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387B1F81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3A1D65">
        <w:rPr>
          <w:rFonts w:ascii="Mulish" w:hAnsi="Mulish"/>
        </w:rPr>
        <w:t>ADIF-Alta Velocidad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4C4EB6" w:rsidRPr="004C4EB6">
          <w:rPr>
            <w:rStyle w:val="Hipervnculo"/>
            <w:rFonts w:ascii="Mulish" w:hAnsi="Mulish"/>
          </w:rPr>
          <w:t>abril 2025</w:t>
        </w:r>
        <w:r w:rsidR="006B4FAE" w:rsidRPr="004C4EB6">
          <w:rPr>
            <w:rStyle w:val="Hipervnculo"/>
            <w:rFonts w:ascii="Mulish" w:hAnsi="Mulish"/>
          </w:rPr>
          <w:t>,</w:t>
        </w:r>
      </w:hyperlink>
      <w:r w:rsidR="006B4FAE" w:rsidRPr="004C4EB6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3A1D65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4C4EB6">
          <w:rPr>
            <w:rStyle w:val="Hipervnculo"/>
            <w:rFonts w:ascii="Mulish" w:hAnsi="Mulish"/>
          </w:rPr>
          <w:t>Plan de Evaluación 20</w:t>
        </w:r>
        <w:r w:rsidR="004C4EB6" w:rsidRPr="004C4EB6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296787">
          <w:rPr>
            <w:rFonts w:ascii="Mulish" w:hAnsi="Mulish"/>
          </w:rPr>
          <w:t xml:space="preserve">,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7"/>
        <w:gridCol w:w="6869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44ED4663" w:rsidR="00B628C5" w:rsidRPr="00296787" w:rsidRDefault="004C4EB6" w:rsidP="00F8475B">
            <w:pPr>
              <w:rPr>
                <w:rFonts w:ascii="Mulish" w:hAnsi="Mulish"/>
                <w:sz w:val="24"/>
              </w:rPr>
            </w:pPr>
            <w:r w:rsidRPr="00E73C70">
              <w:rPr>
                <w:rFonts w:ascii="Mulish" w:hAnsi="Mulish"/>
                <w:sz w:val="24"/>
              </w:rPr>
              <w:t>A</w:t>
            </w:r>
            <w:r w:rsidR="003A1D65">
              <w:rPr>
                <w:rFonts w:ascii="Mulish" w:hAnsi="Mulish"/>
                <w:sz w:val="24"/>
              </w:rPr>
              <w:t>DIF-Alta Velocidad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09CA7A6F" w:rsidR="00B628C5" w:rsidRPr="00296787" w:rsidRDefault="004C4EB6" w:rsidP="00F8475B">
            <w:pPr>
              <w:rPr>
                <w:rFonts w:ascii="Mulish" w:hAnsi="Mulish"/>
                <w:sz w:val="24"/>
              </w:rPr>
            </w:pPr>
            <w:r w:rsidRPr="00E83B11">
              <w:rPr>
                <w:rFonts w:ascii="Mulish" w:hAnsi="Mulish"/>
                <w:sz w:val="24"/>
              </w:rPr>
              <w:t>0</w:t>
            </w:r>
            <w:r>
              <w:rPr>
                <w:rFonts w:ascii="Mulish" w:hAnsi="Mulish"/>
                <w:sz w:val="24"/>
              </w:rPr>
              <w:t>5</w:t>
            </w:r>
            <w:r w:rsidRPr="00E83B11">
              <w:rPr>
                <w:rFonts w:ascii="Mulish" w:hAnsi="Mulish"/>
                <w:sz w:val="24"/>
              </w:rPr>
              <w:t>/02/2026</w:t>
            </w:r>
          </w:p>
          <w:p w14:paraId="5DEB5371" w14:textId="04BDA86F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3A1D65">
              <w:rPr>
                <w:rFonts w:ascii="Mulish" w:hAnsi="Mulish"/>
                <w:sz w:val="24"/>
              </w:rPr>
              <w:t>22/</w:t>
            </w:r>
            <w:r w:rsidR="00D068D9">
              <w:rPr>
                <w:rFonts w:ascii="Mulish" w:hAnsi="Mulish"/>
                <w:sz w:val="24"/>
              </w:rPr>
              <w:t>6</w:t>
            </w:r>
            <w:r w:rsidR="003A1D65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01A6913F" w:rsidR="00B628C5" w:rsidRPr="003A1D65" w:rsidRDefault="00C7447E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3A1D65" w:rsidRPr="003A1D65">
                <w:rPr>
                  <w:rStyle w:val="Hipervnculo"/>
                  <w:rFonts w:ascii="Mulish" w:hAnsi="Mulish"/>
                  <w:sz w:val="24"/>
                </w:rPr>
                <w:t>https://www.adifaltavelocidad.es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C7447E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00EA71D" w:rsidR="00AF751D" w:rsidRPr="00DF05BD" w:rsidRDefault="003A1D6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65F677B" w:rsidR="00AF751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A1D6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8F8D97" w:rsidR="00AF751D" w:rsidRPr="00DF05BD" w:rsidRDefault="007912B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316EB42E" w:rsidR="00AF751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12B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964722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964722" w:rsidRPr="00296787" w:rsidRDefault="00964722" w:rsidP="00964722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964722" w:rsidRPr="00296787" w:rsidRDefault="00964722" w:rsidP="00964722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4A3857134ECD4E4A806EC478C501C78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7104E6BC" w:rsidR="00964722" w:rsidRPr="00DF05BD" w:rsidRDefault="00964722" w:rsidP="00964722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14E689D7" w:rsidR="00964722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005583101"/>
                <w:placeholder>
                  <w:docPart w:val="9E83EDE42CD14E19A7AC60EF017638B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6472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64722">
              <w:rPr>
                <w:szCs w:val="18"/>
              </w:rPr>
              <w:t xml:space="preserve">. </w:t>
            </w:r>
            <w:r w:rsidR="00964722" w:rsidRPr="00964722">
              <w:rPr>
                <w:rFonts w:ascii="Mulish" w:hAnsi="Mulish"/>
                <w:sz w:val="18"/>
                <w:szCs w:val="18"/>
              </w:rPr>
              <w:t>Los bloques deberían denominarse: Información institucional, organizativa y de planificación; Información de relevancia jurídica; Información económica, presupuestaria y estadística; Información patrimonial.</w:t>
            </w:r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63544669" w:rsidR="00AF751D" w:rsidRPr="00DF05BD" w:rsidRDefault="001968B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200DD51B" w:rsidR="00AF751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450B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3FEF1E4E" w:rsidR="00DF05BD" w:rsidRPr="00DF05BD" w:rsidRDefault="001968B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17203721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968B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32B21ECD" w:rsidR="00DF05BD" w:rsidRPr="00DF05BD" w:rsidRDefault="001968B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23530DC5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968B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1F090439" w:rsidR="00DF05BD" w:rsidRPr="00DF05BD" w:rsidRDefault="001968B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2DB95F83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968B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7A99D130" w:rsidR="00DF05BD" w:rsidRPr="00DF05BD" w:rsidRDefault="001968B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8FFD8E4" w:rsidR="00090DDB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968B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3D18D915" w:rsidR="00DF05BD" w:rsidRPr="00DF05BD" w:rsidRDefault="00090DD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3876BD28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DD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D2C3EDB" w:rsidR="00DF05BD" w:rsidRPr="00DF05BD" w:rsidRDefault="001968B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5F255E12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968B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0973FAC4" w:rsidR="00DF05BD" w:rsidRPr="00DF05BD" w:rsidRDefault="00090DD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215BC283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968B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03664CB0" w:rsidR="00DF05BD" w:rsidRPr="00DF05BD" w:rsidRDefault="00090DDB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5D6F6093" w:rsidR="00DF05BD" w:rsidRPr="00DF05BD" w:rsidRDefault="00C7447E" w:rsidP="00C426DE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44403">
                  <w:rPr>
                    <w:rStyle w:val="Estilo6"/>
                    <w:szCs w:val="18"/>
                  </w:rPr>
                  <w:t>No</w:t>
                </w:r>
              </w:sdtContent>
            </w:sdt>
            <w:r w:rsidR="00090DDB">
              <w:rPr>
                <w:szCs w:val="18"/>
              </w:rPr>
              <w:t xml:space="preserve">. </w:t>
            </w:r>
            <w:r w:rsidR="00090DDB" w:rsidRPr="00964722">
              <w:rPr>
                <w:rFonts w:ascii="Mulish" w:hAnsi="Mulish"/>
                <w:sz w:val="18"/>
                <w:szCs w:val="18"/>
              </w:rPr>
              <w:t>Sigue sin localizarse el texto del Plan Estratégico</w:t>
            </w:r>
            <w:r w:rsidR="00964722" w:rsidRPr="00964722">
              <w:rPr>
                <w:rFonts w:ascii="Mulish" w:hAnsi="Mulish"/>
                <w:sz w:val="18"/>
                <w:szCs w:val="18"/>
              </w:rPr>
              <w:t xml:space="preserve"> 2030.</w:t>
            </w:r>
          </w:p>
        </w:tc>
      </w:tr>
      <w:tr w:rsidR="00224662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224662" w:rsidRPr="00296787" w:rsidRDefault="00224662" w:rsidP="00224662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224662" w:rsidRDefault="00224662" w:rsidP="00224662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0A104F1DF0AA40EBBB63C01BC94AA8D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155FC329" w:rsidR="00224662" w:rsidRPr="00DF05BD" w:rsidRDefault="00224662" w:rsidP="00224662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1AEC64A0" w:rsidR="00224662" w:rsidRPr="00DF05BD" w:rsidRDefault="00C7447E" w:rsidP="00C426DE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2905597"/>
                <w:placeholder>
                  <w:docPart w:val="074E75E8698147C2B3BB5DE3E19D9D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E650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24662">
              <w:rPr>
                <w:szCs w:val="18"/>
              </w:rPr>
              <w:t xml:space="preserve">. </w:t>
            </w:r>
            <w:r w:rsidR="00224662" w:rsidRPr="00050C19">
              <w:rPr>
                <w:rFonts w:ascii="Mulish" w:hAnsi="Mulish"/>
                <w:sz w:val="18"/>
                <w:szCs w:val="18"/>
              </w:rPr>
              <w:t xml:space="preserve">En el informe de gestión (Sostenibilidad) </w:t>
            </w:r>
            <w:r w:rsidR="00050C19" w:rsidRPr="00050C19">
              <w:rPr>
                <w:rFonts w:ascii="Mulish" w:hAnsi="Mulish"/>
                <w:sz w:val="18"/>
                <w:szCs w:val="18"/>
              </w:rPr>
              <w:t>se publica grado de cumplimiento del Plan Estratégico en 2024.</w:t>
            </w:r>
          </w:p>
        </w:tc>
      </w:tr>
      <w:tr w:rsidR="00050C19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050C19" w:rsidRPr="00296787" w:rsidRDefault="00050C19" w:rsidP="00050C1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050C19" w:rsidRDefault="00050C19" w:rsidP="00050C19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E2389DA0FAA84BEEBF08B84FE918293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351F21B4" w:rsidR="00050C19" w:rsidRPr="00DF05BD" w:rsidRDefault="00050C19" w:rsidP="00050C19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32985452" w:rsidR="00050C19" w:rsidRPr="00DF05BD" w:rsidRDefault="00C7447E" w:rsidP="00C426DE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4141395"/>
                <w:placeholder>
                  <w:docPart w:val="5A076887BFE94029AF8F06C6D31328E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E650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50C19">
              <w:rPr>
                <w:szCs w:val="18"/>
              </w:rPr>
              <w:t xml:space="preserve">. </w:t>
            </w:r>
            <w:r w:rsidR="00050C19" w:rsidRPr="00050C19">
              <w:rPr>
                <w:rFonts w:ascii="Mulish" w:hAnsi="Mulish"/>
                <w:sz w:val="18"/>
                <w:szCs w:val="18"/>
              </w:rPr>
              <w:t xml:space="preserve">En el informe de gestión (Sostenibilidad) </w:t>
            </w:r>
            <w:r w:rsidR="00050C19">
              <w:rPr>
                <w:rFonts w:ascii="Mulish" w:hAnsi="Mulish"/>
                <w:sz w:val="18"/>
                <w:szCs w:val="18"/>
              </w:rPr>
              <w:t>2024.</w:t>
            </w:r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3E18ACB6" w:rsidR="00DF05BD" w:rsidRPr="00DF05BD" w:rsidRDefault="00310D0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675AE293" w:rsidR="00DF05BD" w:rsidRPr="00DF05BD" w:rsidRDefault="00C7447E" w:rsidP="00C426DE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0D0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7135541A" w:rsidR="00DF05BD" w:rsidRPr="00DF05BD" w:rsidRDefault="006E0E3E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64758A92" w:rsidR="00DF05BD" w:rsidRPr="00DF05BD" w:rsidRDefault="00C7447E" w:rsidP="00C426DE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E0E3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1F9C493" w:rsidR="00DF05BD" w:rsidRPr="00DF05BD" w:rsidRDefault="00310D0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703C5F8F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0D0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2AC60AA0" w:rsidR="00DF05BD" w:rsidRPr="00DF05BD" w:rsidRDefault="00EF407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359985C8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6660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6F053E53" w:rsidR="00DF05BD" w:rsidRPr="00DF05BD" w:rsidRDefault="00310D0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46C2E782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0D0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2F7F5982" w:rsidR="00DF05BD" w:rsidRPr="00DF05BD" w:rsidRDefault="00EF407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5E141472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0D0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69FFC8E" w:rsidR="00DF05BD" w:rsidRPr="00DF05BD" w:rsidRDefault="00EF407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0502D6ED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F75E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38594E8B" w:rsidR="00DF05BD" w:rsidRPr="00DF05BD" w:rsidRDefault="00310D0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2F3CCB93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0D0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64934538" w:rsidR="00DF05BD" w:rsidRPr="00DF05BD" w:rsidRDefault="00F450B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16BCF8EB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50BB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49C49F61" w:rsidR="00DF05BD" w:rsidRPr="00DF05BD" w:rsidRDefault="00F450BC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154DD86C" w:rsidR="00DF05BD" w:rsidRPr="00DF05BD" w:rsidRDefault="00C7447E" w:rsidP="00C426DE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50BB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3FE4D291" w:rsidR="00DF05BD" w:rsidRPr="00DF05BD" w:rsidRDefault="00310D0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2D863BD" w:rsidR="00DF05BD" w:rsidRPr="00DF05BD" w:rsidRDefault="00C7447E" w:rsidP="00C426DE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10D0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3964B6D1" w:rsidR="00DF05BD" w:rsidRPr="00DF05BD" w:rsidRDefault="00F450B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1D4B6F89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50BB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6B10938B" w:rsidR="00DF05BD" w:rsidRPr="00DF05BD" w:rsidRDefault="00F33A5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58DB680F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A56EF9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A56EF9" w:rsidRPr="00296787" w:rsidRDefault="00A56EF9" w:rsidP="00A56EF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A56EF9" w:rsidRPr="00296787" w:rsidRDefault="00A56EF9" w:rsidP="00A56EF9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tc>
          <w:tcPr>
            <w:tcW w:w="2741" w:type="dxa"/>
            <w:tcBorders>
              <w:bottom w:val="single" w:sz="4" w:space="0" w:color="auto"/>
            </w:tcBorders>
            <w:vAlign w:val="center"/>
          </w:tcPr>
          <w:p w14:paraId="0A7F0346" w14:textId="433C6143" w:rsidR="00A56EF9" w:rsidRPr="00DF05BD" w:rsidRDefault="00C7447E" w:rsidP="00A56EF9">
            <w:pPr>
              <w:jc w:val="center"/>
              <w:rPr>
                <w:rStyle w:val="Estilo4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2947357"/>
                <w:placeholder>
                  <w:docPart w:val="493C6938FB844723AABCAD513AB1549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56EF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56EF9">
              <w:rPr>
                <w:szCs w:val="18"/>
              </w:rPr>
              <w:t xml:space="preserve">. </w:t>
            </w:r>
            <w:r w:rsidR="00A56EF9" w:rsidRPr="00A56EF9">
              <w:rPr>
                <w:rFonts w:ascii="Mulish" w:hAnsi="Mulish"/>
                <w:sz w:val="18"/>
                <w:szCs w:val="18"/>
              </w:rPr>
              <w:t>No aplica.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0AB12062" w:rsidR="00A56EF9" w:rsidRPr="00DF05BD" w:rsidRDefault="00C7447E" w:rsidP="00C426DE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55361424"/>
                <w:placeholder>
                  <w:docPart w:val="D7D12C79449F4C64A68550E3CECCA74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56EF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56EF9">
              <w:rPr>
                <w:szCs w:val="18"/>
              </w:rPr>
              <w:t xml:space="preserve">. </w:t>
            </w:r>
            <w:r w:rsidR="00A56EF9" w:rsidRPr="00A56EF9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0642F70" w:rsidR="00DF05BD" w:rsidRPr="00DF05BD" w:rsidRDefault="00F33A5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4C9C2AE1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56E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4CD01061" w:rsidR="00DF05BD" w:rsidRPr="00DF05BD" w:rsidRDefault="00F33A5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17F0B877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35E86A59" w:rsidR="00DF05BD" w:rsidRPr="00DF05BD" w:rsidRDefault="00F33A5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1A97E1D7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5312DA95" w:rsidR="00DF05BD" w:rsidRPr="00DF05BD" w:rsidRDefault="00F33A5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6FBC76A6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7C40C96C" w:rsidR="00DF05BD" w:rsidRPr="00DF05BD" w:rsidRDefault="00F33A5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585CA574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5788D0D" w:rsidR="00DF05BD" w:rsidRPr="00DF05BD" w:rsidRDefault="00F33A5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046D4B26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11F4A386" w:rsidR="00DF05BD" w:rsidRPr="00DF05BD" w:rsidRDefault="00F33A5B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765AE80E" w:rsidR="00DF05BD" w:rsidRPr="00DF05BD" w:rsidRDefault="00C7447E" w:rsidP="00C426DE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5B0C1F6B" w:rsidR="00DF05BD" w:rsidRPr="00DF05BD" w:rsidRDefault="00F33A5B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0F759454" w:rsidR="00DF05BD" w:rsidRPr="00DF05BD" w:rsidRDefault="00C7447E" w:rsidP="00C426DE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56EF9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0D23D24C" w:rsidR="00DF05BD" w:rsidRPr="00DF05BD" w:rsidRDefault="00F33A5B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CA97C15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77A9578F" w:rsidR="00DF05BD" w:rsidRPr="00DF05BD" w:rsidRDefault="00F33A5B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18D6A89A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1B4D5F8" w:rsidR="00DF05BD" w:rsidRPr="00DF05BD" w:rsidRDefault="00F33A5B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14DF37ED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1F8DAE05" w:rsidR="00DF05BD" w:rsidRPr="00DF05BD" w:rsidRDefault="00F33A5B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7A8B1F2C" w:rsidR="00DF05BD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33A5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464FE2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464FE2" w:rsidRPr="00296787" w:rsidRDefault="00464FE2" w:rsidP="00464FE2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464FE2" w:rsidRPr="00296787" w:rsidRDefault="00464FE2" w:rsidP="00464FE2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2FD876E316D45B2A1395534F65ABA2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1FEE2C07" w:rsidR="00464FE2" w:rsidRPr="00DF05BD" w:rsidRDefault="00E143DE" w:rsidP="00464FE2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25769741" w:rsidR="00464FE2" w:rsidRPr="00DF05BD" w:rsidRDefault="00C7447E" w:rsidP="00C426D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967464671"/>
                <w:placeholder>
                  <w:docPart w:val="9EF846067DFE41A29B7AC93CF0E2EDB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64FE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64FE2">
              <w:rPr>
                <w:szCs w:val="18"/>
              </w:rPr>
              <w:t xml:space="preserve">. </w:t>
            </w:r>
            <w:r w:rsidR="00464FE2" w:rsidRPr="00464FE2">
              <w:rPr>
                <w:rFonts w:ascii="Mulish" w:hAnsi="Mulish"/>
                <w:sz w:val="18"/>
                <w:szCs w:val="18"/>
              </w:rPr>
              <w:t>Actualizada en marzo de 2026.</w:t>
            </w:r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35C9A056" w:rsidR="00DF05BD" w:rsidRPr="00DF05BD" w:rsidRDefault="00744403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E143DE">
              <w:rPr>
                <w:rFonts w:ascii="Mulish" w:hAnsi="Mulish"/>
                <w:b/>
                <w:sz w:val="18"/>
                <w:szCs w:val="18"/>
              </w:rPr>
              <w:t>8</w:t>
            </w:r>
          </w:p>
        </w:tc>
        <w:tc>
          <w:tcPr>
            <w:tcW w:w="2806" w:type="dxa"/>
          </w:tcPr>
          <w:p w14:paraId="3E03AC72" w14:textId="23DE7A28" w:rsidR="00DF05BD" w:rsidRPr="00DF05BD" w:rsidRDefault="00744403" w:rsidP="00C426DE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050C19">
              <w:rPr>
                <w:rFonts w:ascii="Mulish" w:hAnsi="Mulish"/>
                <w:b/>
                <w:sz w:val="18"/>
                <w:szCs w:val="18"/>
              </w:rPr>
              <w:t>4</w:t>
            </w:r>
          </w:p>
        </w:tc>
      </w:tr>
    </w:tbl>
    <w:p w14:paraId="678A3A50" w14:textId="797F43EE" w:rsidR="00D068D9" w:rsidRDefault="00D068D9">
      <w:pPr>
        <w:rPr>
          <w:rFonts w:ascii="Mulish" w:hAnsi="Mulish"/>
        </w:rPr>
      </w:pPr>
    </w:p>
    <w:p w14:paraId="225E0676" w14:textId="0C2AA03B" w:rsidR="00A47AB5" w:rsidRDefault="00A47AB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A47AB5" w:rsidRPr="00296787" w14:paraId="0F623780" w14:textId="77777777" w:rsidTr="00951CA9">
        <w:tc>
          <w:tcPr>
            <w:tcW w:w="3485" w:type="dxa"/>
            <w:shd w:val="clear" w:color="auto" w:fill="00806F"/>
          </w:tcPr>
          <w:p w14:paraId="1F082219" w14:textId="77777777" w:rsidR="00A47AB5" w:rsidRPr="00296787" w:rsidRDefault="00A47AB5" w:rsidP="00951CA9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1610CD03" w14:textId="77777777" w:rsidR="00A47AB5" w:rsidRPr="00296787" w:rsidRDefault="00A47AB5" w:rsidP="00951CA9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1D959AD9" w14:textId="77777777" w:rsidR="00A47AB5" w:rsidRPr="00296787" w:rsidRDefault="00A47AB5" w:rsidP="00951CA9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A47AB5" w:rsidRPr="00296787" w14:paraId="1672B324" w14:textId="77777777" w:rsidTr="00951CA9">
        <w:tc>
          <w:tcPr>
            <w:tcW w:w="3485" w:type="dxa"/>
          </w:tcPr>
          <w:p w14:paraId="45F7D39C" w14:textId="4A15909B" w:rsidR="00A47AB5" w:rsidRPr="002D773F" w:rsidRDefault="00A47AB5" w:rsidP="00951CA9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>
              <w:rPr>
                <w:rFonts w:ascii="Mulish" w:hAnsi="Mulish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85" w:type="dxa"/>
          </w:tcPr>
          <w:p w14:paraId="4F7DE4A8" w14:textId="0756080E" w:rsidR="00A47AB5" w:rsidRPr="002D773F" w:rsidRDefault="00A47AB5" w:rsidP="00951CA9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5 (una, parcialmente)</w:t>
            </w:r>
          </w:p>
        </w:tc>
        <w:tc>
          <w:tcPr>
            <w:tcW w:w="3486" w:type="dxa"/>
            <w:shd w:val="clear" w:color="auto" w:fill="CB9700"/>
          </w:tcPr>
          <w:p w14:paraId="2BB9EAD5" w14:textId="442FAB3B" w:rsidR="00A47AB5" w:rsidRPr="002D773F" w:rsidRDefault="00A47AB5" w:rsidP="00951CA9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14</w:t>
            </w:r>
          </w:p>
        </w:tc>
      </w:tr>
    </w:tbl>
    <w:p w14:paraId="7A93ED4A" w14:textId="5E208DA8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</w:p>
    <w:p w14:paraId="105FD4F6" w14:textId="77777777" w:rsidR="00296787" w:rsidRDefault="00C7447E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6AC3DCC5" w14:textId="77777777" w:rsidR="004E650C" w:rsidRDefault="00224662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Excel.Sheet.12 "C:\\Users\\mariadelcarmen.motos\\Documents\\Trabajo fuera red\\Segunda vuelta SPI\\86-ADIF-Alta Velocidad\\2026\\86 Excel ADI Alta Velocidad 2026.xlsx" "Tablas!F2C1:F7C9" \a \f 4 \h  \* MERGEFORMAT </w:instrText>
      </w:r>
      <w:r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8"/>
        <w:gridCol w:w="782"/>
        <w:gridCol w:w="782"/>
        <w:gridCol w:w="782"/>
        <w:gridCol w:w="782"/>
        <w:gridCol w:w="782"/>
        <w:gridCol w:w="782"/>
        <w:gridCol w:w="783"/>
        <w:gridCol w:w="783"/>
      </w:tblGrid>
      <w:tr w:rsidR="004E650C" w:rsidRPr="004E650C" w14:paraId="24E18D5B" w14:textId="77777777" w:rsidTr="004E650C">
        <w:trPr>
          <w:divId w:val="2087603179"/>
          <w:trHeight w:val="1245"/>
        </w:trPr>
        <w:tc>
          <w:tcPr>
            <w:tcW w:w="179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3C8378"/>
            <w:noWrap/>
            <w:textDirection w:val="btLr"/>
            <w:hideMark/>
          </w:tcPr>
          <w:p w14:paraId="066D5C11" w14:textId="24DA6E3D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2C71AB47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1FC497FD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54078C8A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40A77CD9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746D6E31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25293414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38BFBADC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1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3C8378"/>
            <w:noWrap/>
            <w:textDirection w:val="btLr"/>
            <w:vAlign w:val="center"/>
            <w:hideMark/>
          </w:tcPr>
          <w:p w14:paraId="2E704A5D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4E650C" w:rsidRPr="004E650C" w14:paraId="6822C5E7" w14:textId="77777777" w:rsidTr="004E650C">
        <w:trPr>
          <w:divId w:val="2087603179"/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7BF89F0B" w14:textId="77777777" w:rsidR="004E650C" w:rsidRPr="004E650C" w:rsidRDefault="004E650C" w:rsidP="004E650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FA51AD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1C03E3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CDCB1E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F62BD2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FBDCAD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4D93F8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3250A1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A4C31E4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</w:tr>
      <w:tr w:rsidR="004E650C" w:rsidRPr="004E650C" w14:paraId="4B0FC550" w14:textId="77777777" w:rsidTr="004E650C">
        <w:trPr>
          <w:divId w:val="2087603179"/>
          <w:trHeight w:val="45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190F131A" w14:textId="77777777" w:rsidR="004E650C" w:rsidRPr="004E650C" w:rsidRDefault="004E650C" w:rsidP="004E650C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 xml:space="preserve">De relevancia jurídica 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C7A4C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CBC1B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593373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77BDF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80396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E68B5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3D213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F1970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4E650C" w:rsidRPr="004E650C" w14:paraId="3AA6FF8B" w14:textId="77777777" w:rsidTr="004E650C">
        <w:trPr>
          <w:divId w:val="2087603179"/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37116FEB" w14:textId="77777777" w:rsidR="004E650C" w:rsidRPr="004E650C" w:rsidRDefault="004E650C" w:rsidP="004E650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 , Presupuestaria y Estadística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2FF6CC1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FBEE8D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AFB40CE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F217C4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86C0DA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A12E68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7E2300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5117AF5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38,9</w:t>
            </w:r>
          </w:p>
        </w:tc>
      </w:tr>
      <w:tr w:rsidR="004E650C" w:rsidRPr="004E650C" w14:paraId="5A331FBB" w14:textId="77777777" w:rsidTr="004E650C">
        <w:trPr>
          <w:divId w:val="2087603179"/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33A638C2" w14:textId="77777777" w:rsidR="004E650C" w:rsidRPr="004E650C" w:rsidRDefault="004E650C" w:rsidP="004E650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C4C56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93B43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33FC6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25EE1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EB050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EA6FB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8D4AF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40DD3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</w:tr>
      <w:tr w:rsidR="004E650C" w:rsidRPr="004E650C" w14:paraId="2487824D" w14:textId="77777777" w:rsidTr="00A47AB5">
        <w:trPr>
          <w:divId w:val="2087603179"/>
          <w:trHeight w:val="310"/>
        </w:trPr>
        <w:tc>
          <w:tcPr>
            <w:tcW w:w="179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3C8378"/>
            <w:noWrap/>
            <w:vAlign w:val="center"/>
            <w:hideMark/>
          </w:tcPr>
          <w:p w14:paraId="76553F18" w14:textId="77777777" w:rsidR="004E650C" w:rsidRPr="004E650C" w:rsidRDefault="004E650C" w:rsidP="004E650C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3F6266B7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53,2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3D0B6302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53,2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78E2061C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53,2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12115DD4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53,2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3F495905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53,2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7BE8E7D5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53,2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3112E079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53,2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CB9700"/>
            <w:noWrap/>
            <w:vAlign w:val="center"/>
            <w:hideMark/>
          </w:tcPr>
          <w:p w14:paraId="3C3A52CE" w14:textId="77777777" w:rsidR="004E650C" w:rsidRPr="004E650C" w:rsidRDefault="004E650C" w:rsidP="004E650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4E650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53,7</w:t>
            </w:r>
          </w:p>
        </w:tc>
      </w:tr>
    </w:tbl>
    <w:p w14:paraId="242EA88D" w14:textId="07C0B5CB" w:rsidR="00D068D9" w:rsidRDefault="00224662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p w14:paraId="0D0031AF" w14:textId="7589026B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050C19">
        <w:rPr>
          <w:rFonts w:ascii="Mulish" w:hAnsi="Mulish"/>
          <w:lang w:bidi="es-ES"/>
        </w:rPr>
        <w:t>5</w:t>
      </w:r>
      <w:r w:rsidR="004E650C">
        <w:rPr>
          <w:rFonts w:ascii="Mulish" w:hAnsi="Mulish"/>
          <w:lang w:bidi="es-ES"/>
        </w:rPr>
        <w:t>3,7</w:t>
      </w:r>
      <w:r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7DAFE014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7F144B" w:rsidRPr="00296787">
        <w:rPr>
          <w:rFonts w:ascii="Mulish" w:hAnsi="Mulish"/>
        </w:rPr>
        <w:t xml:space="preserve">positivamente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224662">
        <w:rPr>
          <w:rFonts w:ascii="Mulish" w:hAnsi="Mulish"/>
        </w:rPr>
        <w:t>ADIF Alta Velocidad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B56D5B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incremento de </w:t>
      </w:r>
      <w:r w:rsidR="004E650C">
        <w:rPr>
          <w:rFonts w:ascii="Mulish" w:hAnsi="Mulish"/>
          <w:lang w:bidi="es-ES"/>
        </w:rPr>
        <w:t>10,6</w:t>
      </w:r>
      <w:r w:rsidR="00B56D5B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puntos porcentuales atribuibles a la aplicación de</w:t>
      </w:r>
      <w:r w:rsidR="00B56D5B">
        <w:rPr>
          <w:rFonts w:ascii="Mulish" w:hAnsi="Mulish"/>
          <w:lang w:bidi="es-ES"/>
        </w:rPr>
        <w:t xml:space="preserve"> </w:t>
      </w:r>
      <w:r w:rsidR="00A47AB5">
        <w:rPr>
          <w:rFonts w:ascii="Mulish" w:hAnsi="Mulish"/>
          <w:lang w:bidi="es-ES"/>
        </w:rPr>
        <w:t>cinco</w:t>
      </w:r>
      <w:r w:rsidRPr="00296787">
        <w:rPr>
          <w:rFonts w:ascii="Mulish" w:hAnsi="Mulish"/>
          <w:lang w:bidi="es-ES"/>
        </w:rPr>
        <w:t xml:space="preserve"> de las recomendaciones efectuadas en 202</w:t>
      </w:r>
      <w:r w:rsidR="00B56D5B">
        <w:rPr>
          <w:rFonts w:ascii="Mulish" w:hAnsi="Mulish"/>
          <w:lang w:bidi="es-ES"/>
        </w:rPr>
        <w:t>5</w:t>
      </w:r>
      <w:r w:rsidR="004E650C">
        <w:rPr>
          <w:rFonts w:ascii="Mulish" w:hAnsi="Mulish"/>
          <w:lang w:bidi="es-ES"/>
        </w:rPr>
        <w:t>, aunque también ha habido que revisar a la baja el cumplimiento de la obligación Cuentas anuales, porque no se han localizado.</w:t>
      </w:r>
    </w:p>
    <w:p w14:paraId="28209DFA" w14:textId="5537FABE" w:rsidR="001E106B" w:rsidRPr="00296787" w:rsidRDefault="00A47AB5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Por tanto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</w:t>
      </w:r>
      <w:r w:rsidR="00224662"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012FE8F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714C22">
        <w:rPr>
          <w:rFonts w:ascii="Mulish" w:hAnsi="Mulish"/>
        </w:rPr>
        <w:t xml:space="preserve">,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>rganizativa</w:t>
      </w:r>
      <w:r w:rsidR="00714C22">
        <w:rPr>
          <w:rFonts w:ascii="Mulish" w:hAnsi="Mulish"/>
        </w:rPr>
        <w:t xml:space="preserve">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26AEA614" w14:textId="7FA45023" w:rsidR="006B4FAE" w:rsidRDefault="00B56D5B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5DA35715" w14:textId="50F3F8FB" w:rsidR="00224662" w:rsidRDefault="00224662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3AA398EA" w14:textId="39274C68" w:rsidR="00224662" w:rsidRDefault="00224662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texto del Plan Estratégico 2030.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6C5AD00B" w14:textId="3580F262" w:rsidR="00714C22" w:rsidRDefault="00714C22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EDF5D0A" w14:textId="4A010E64" w:rsidR="00714C22" w:rsidRDefault="00714C22" w:rsidP="00714C22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7AB20C84" w14:textId="5DCB20FA" w:rsidR="004E650C" w:rsidRPr="004E650C" w:rsidRDefault="007912B3" w:rsidP="004E650C">
      <w:pPr>
        <w:pStyle w:val="Prrafodelista"/>
        <w:numPr>
          <w:ilvl w:val="0"/>
          <w:numId w:val="26"/>
        </w:numPr>
        <w:spacing w:after="200" w:line="276" w:lineRule="auto"/>
        <w:ind w:left="1985" w:hanging="567"/>
        <w:jc w:val="both"/>
        <w:rPr>
          <w:rFonts w:ascii="Mulish" w:hAnsi="Mulish"/>
          <w:szCs w:val="22"/>
        </w:rPr>
      </w:pPr>
      <w:r w:rsidRPr="004E650C">
        <w:rPr>
          <w:rFonts w:ascii="Mulish" w:hAnsi="Mulish"/>
        </w:rPr>
        <w:t>L</w:t>
      </w:r>
      <w:r w:rsidR="004E650C" w:rsidRPr="004E650C">
        <w:rPr>
          <w:rFonts w:ascii="Mulish" w:hAnsi="Mulish"/>
        </w:rPr>
        <w:t>os convenios suscritos, incluyendo plazos, sujetos obligados, obligaciones económicas y posibles modificaciones.</w:t>
      </w:r>
    </w:p>
    <w:p w14:paraId="1B9729DA" w14:textId="2503C624" w:rsidR="004E650C" w:rsidRPr="004E650C" w:rsidRDefault="004E650C" w:rsidP="004E650C">
      <w:pPr>
        <w:pStyle w:val="Prrafodelista"/>
        <w:numPr>
          <w:ilvl w:val="0"/>
          <w:numId w:val="26"/>
        </w:numPr>
        <w:spacing w:after="200" w:line="276" w:lineRule="auto"/>
        <w:ind w:left="1985" w:hanging="567"/>
        <w:jc w:val="both"/>
        <w:rPr>
          <w:rFonts w:ascii="Mulish" w:hAnsi="Mulish"/>
          <w:szCs w:val="22"/>
        </w:rPr>
      </w:pPr>
      <w:r>
        <w:rPr>
          <w:rFonts w:ascii="Mulish" w:hAnsi="Mulish"/>
        </w:rPr>
        <w:lastRenderedPageBreak/>
        <w:t>L</w:t>
      </w:r>
      <w:r w:rsidRPr="004E650C">
        <w:rPr>
          <w:rFonts w:ascii="Mulish" w:hAnsi="Mulish"/>
        </w:rPr>
        <w:t>as encomiendas de gestión, incluyendo los ítems informativos contemplados en el artículo 8.1.b LTAIBG.</w:t>
      </w:r>
    </w:p>
    <w:p w14:paraId="3CDB1EAB" w14:textId="77777777" w:rsidR="004E650C" w:rsidRPr="004E650C" w:rsidRDefault="004E650C" w:rsidP="004E650C">
      <w:pPr>
        <w:pStyle w:val="Prrafodelista"/>
        <w:numPr>
          <w:ilvl w:val="0"/>
          <w:numId w:val="26"/>
        </w:numPr>
        <w:spacing w:after="200" w:line="276" w:lineRule="auto"/>
        <w:ind w:left="1985" w:hanging="567"/>
        <w:jc w:val="both"/>
        <w:rPr>
          <w:rFonts w:ascii="Mulish" w:hAnsi="Mulish"/>
          <w:szCs w:val="22"/>
        </w:rPr>
      </w:pPr>
      <w:r>
        <w:rPr>
          <w:rFonts w:ascii="Mulish" w:hAnsi="Mulish"/>
        </w:rPr>
        <w:t>L</w:t>
      </w:r>
      <w:r w:rsidRPr="004E650C">
        <w:rPr>
          <w:rFonts w:ascii="Mulish" w:hAnsi="Mulish"/>
        </w:rPr>
        <w:t>as subcontrataciones derivadas de las encomiendas de gestión. Esta información solo es accesible si se publica expresamente.</w:t>
      </w:r>
    </w:p>
    <w:p w14:paraId="13F3C7D8" w14:textId="1A559471" w:rsidR="004E650C" w:rsidRPr="004E650C" w:rsidRDefault="004E650C" w:rsidP="004E650C">
      <w:pPr>
        <w:pStyle w:val="Prrafodelista"/>
        <w:numPr>
          <w:ilvl w:val="0"/>
          <w:numId w:val="26"/>
        </w:numPr>
        <w:spacing w:after="200" w:line="276" w:lineRule="auto"/>
        <w:ind w:left="1985" w:hanging="567"/>
        <w:jc w:val="both"/>
        <w:rPr>
          <w:rFonts w:ascii="Mulish" w:hAnsi="Mulish"/>
          <w:szCs w:val="22"/>
        </w:rPr>
      </w:pPr>
      <w:r>
        <w:rPr>
          <w:rFonts w:ascii="Mulish" w:hAnsi="Mulish"/>
        </w:rPr>
        <w:t>L</w:t>
      </w:r>
      <w:r w:rsidRPr="004E650C">
        <w:rPr>
          <w:rFonts w:ascii="Mulish" w:hAnsi="Mulish"/>
        </w:rPr>
        <w:t>as subvenciones y ayudas públicas concedidas a terceros por la entidad. Si no se hubiesen concedido, debe hacerse mención expresa.</w:t>
      </w:r>
    </w:p>
    <w:p w14:paraId="0A4669B0" w14:textId="533FDA63" w:rsidR="004E650C" w:rsidRPr="004E650C" w:rsidRDefault="001624A3" w:rsidP="004E650C">
      <w:pPr>
        <w:pStyle w:val="Prrafodelista"/>
        <w:numPr>
          <w:ilvl w:val="0"/>
          <w:numId w:val="26"/>
        </w:numPr>
        <w:spacing w:after="200" w:line="276" w:lineRule="auto"/>
        <w:ind w:left="1985" w:hanging="567"/>
        <w:jc w:val="both"/>
        <w:rPr>
          <w:rFonts w:ascii="Mulish" w:hAnsi="Mulish"/>
          <w:szCs w:val="22"/>
        </w:rPr>
      </w:pPr>
      <w:r>
        <w:rPr>
          <w:rFonts w:ascii="Mulish" w:hAnsi="Mulish"/>
        </w:rPr>
        <w:t>L</w:t>
      </w:r>
      <w:r w:rsidR="004E650C" w:rsidRPr="004E650C">
        <w:rPr>
          <w:rFonts w:ascii="Mulish" w:hAnsi="Mulish"/>
        </w:rPr>
        <w:t>os presupuestos de ADIF AV.</w:t>
      </w:r>
    </w:p>
    <w:p w14:paraId="7368040F" w14:textId="16C8689B" w:rsidR="004E650C" w:rsidRPr="004E650C" w:rsidRDefault="001624A3" w:rsidP="004E650C">
      <w:pPr>
        <w:pStyle w:val="Prrafodelista"/>
        <w:numPr>
          <w:ilvl w:val="0"/>
          <w:numId w:val="26"/>
        </w:numPr>
        <w:spacing w:after="200" w:line="276" w:lineRule="auto"/>
        <w:ind w:left="1985" w:hanging="567"/>
        <w:jc w:val="both"/>
        <w:rPr>
          <w:rFonts w:ascii="Mulish" w:hAnsi="Mulish"/>
          <w:szCs w:val="22"/>
        </w:rPr>
      </w:pPr>
      <w:r>
        <w:rPr>
          <w:rFonts w:ascii="Mulish" w:hAnsi="Mulish"/>
        </w:rPr>
        <w:t>L</w:t>
      </w:r>
      <w:r w:rsidR="004E650C">
        <w:rPr>
          <w:rFonts w:ascii="Mulish" w:hAnsi="Mulish"/>
        </w:rPr>
        <w:t>as cuentas anuales</w:t>
      </w:r>
      <w:r>
        <w:rPr>
          <w:rFonts w:ascii="Mulish" w:hAnsi="Mulish"/>
        </w:rPr>
        <w:t xml:space="preserve"> de forma individualizada</w:t>
      </w:r>
      <w:r w:rsidR="004E650C">
        <w:rPr>
          <w:rFonts w:ascii="Mulish" w:hAnsi="Mulish"/>
        </w:rPr>
        <w:t>.</w:t>
      </w:r>
    </w:p>
    <w:p w14:paraId="4A512B9A" w14:textId="11A50EB3" w:rsidR="004E650C" w:rsidRPr="001624A3" w:rsidRDefault="001624A3" w:rsidP="004E650C">
      <w:pPr>
        <w:pStyle w:val="Prrafodelista"/>
        <w:numPr>
          <w:ilvl w:val="0"/>
          <w:numId w:val="26"/>
        </w:numPr>
        <w:spacing w:after="200" w:line="276" w:lineRule="auto"/>
        <w:ind w:left="1985" w:hanging="567"/>
        <w:jc w:val="both"/>
        <w:rPr>
          <w:rFonts w:ascii="Mulish" w:hAnsi="Mulish"/>
          <w:szCs w:val="22"/>
        </w:rPr>
      </w:pPr>
      <w:r>
        <w:rPr>
          <w:rFonts w:ascii="Mulish" w:hAnsi="Mulish"/>
        </w:rPr>
        <w:t>L</w:t>
      </w:r>
      <w:r w:rsidR="004E650C" w:rsidRPr="004E650C">
        <w:rPr>
          <w:rFonts w:ascii="Mulish" w:hAnsi="Mulish"/>
        </w:rPr>
        <w:t>os informes de auditoría y fiscalización elaborados por el Tribunal de Cuentas. No son computables aquellos emitidos por la IGAE, ya que este es un órgano de control interno, mientas que la obligación hace referencia a los órganos de control externo, en el caso de la AGE, el Tribunal de Cuentas.</w:t>
      </w:r>
    </w:p>
    <w:p w14:paraId="2702824C" w14:textId="61AE4698" w:rsidR="004E650C" w:rsidRPr="001624A3" w:rsidRDefault="001624A3" w:rsidP="001624A3">
      <w:pPr>
        <w:pStyle w:val="Prrafodelista"/>
        <w:numPr>
          <w:ilvl w:val="0"/>
          <w:numId w:val="26"/>
        </w:numPr>
        <w:spacing w:after="200" w:line="276" w:lineRule="auto"/>
        <w:ind w:left="1985" w:hanging="567"/>
        <w:jc w:val="both"/>
        <w:rPr>
          <w:rFonts w:ascii="Mulish" w:hAnsi="Mulish"/>
          <w:szCs w:val="22"/>
        </w:rPr>
      </w:pPr>
      <w:r>
        <w:rPr>
          <w:rFonts w:ascii="Mulish" w:hAnsi="Mulish"/>
        </w:rPr>
        <w:t>L</w:t>
      </w:r>
      <w:r w:rsidR="004E650C" w:rsidRPr="001624A3">
        <w:rPr>
          <w:rFonts w:ascii="Mulish" w:hAnsi="Mulish"/>
        </w:rPr>
        <w:t>as retribuciones anuales de altos cargos y máximos responsables.</w:t>
      </w:r>
    </w:p>
    <w:p w14:paraId="264D5ECD" w14:textId="3412AD06" w:rsidR="004E650C" w:rsidRPr="001624A3" w:rsidRDefault="001624A3" w:rsidP="001624A3">
      <w:pPr>
        <w:pStyle w:val="Prrafodelista"/>
        <w:numPr>
          <w:ilvl w:val="0"/>
          <w:numId w:val="26"/>
        </w:numPr>
        <w:spacing w:after="200" w:line="276" w:lineRule="auto"/>
        <w:ind w:left="1985" w:hanging="567"/>
        <w:jc w:val="both"/>
        <w:rPr>
          <w:rFonts w:ascii="Mulish" w:hAnsi="Mulish"/>
          <w:szCs w:val="22"/>
        </w:rPr>
      </w:pPr>
      <w:r>
        <w:rPr>
          <w:rFonts w:ascii="Mulish" w:hAnsi="Mulish"/>
        </w:rPr>
        <w:t>L</w:t>
      </w:r>
      <w:r w:rsidR="004E650C" w:rsidRPr="001624A3">
        <w:rPr>
          <w:rFonts w:ascii="Mulish" w:hAnsi="Mulish"/>
        </w:rPr>
        <w:t>as indemnizaciones percibidas por los altos cargos con ocasión del abandono del cargo.</w:t>
      </w:r>
    </w:p>
    <w:p w14:paraId="013A9300" w14:textId="60A873AD" w:rsidR="004E650C" w:rsidRPr="001624A3" w:rsidRDefault="001624A3" w:rsidP="001624A3">
      <w:pPr>
        <w:pStyle w:val="Prrafodelista"/>
        <w:numPr>
          <w:ilvl w:val="0"/>
          <w:numId w:val="26"/>
        </w:numPr>
        <w:spacing w:after="200" w:line="276" w:lineRule="auto"/>
        <w:ind w:left="1985" w:hanging="567"/>
        <w:jc w:val="both"/>
        <w:rPr>
          <w:rFonts w:ascii="Mulish" w:hAnsi="Mulish"/>
          <w:szCs w:val="22"/>
        </w:rPr>
      </w:pPr>
      <w:r>
        <w:rPr>
          <w:rFonts w:ascii="Mulish" w:hAnsi="Mulish"/>
        </w:rPr>
        <w:t>L</w:t>
      </w:r>
      <w:r w:rsidR="004E650C" w:rsidRPr="001624A3">
        <w:rPr>
          <w:rFonts w:ascii="Mulish" w:hAnsi="Mulish"/>
        </w:rPr>
        <w:t>as resoluciones de autorización o reconocimiento de compatibilidad que afecten a los empleados.</w:t>
      </w:r>
    </w:p>
    <w:p w14:paraId="3F262724" w14:textId="44BD5E96" w:rsidR="004E650C" w:rsidRPr="001624A3" w:rsidRDefault="001624A3" w:rsidP="001624A3">
      <w:pPr>
        <w:pStyle w:val="Prrafodelista"/>
        <w:numPr>
          <w:ilvl w:val="0"/>
          <w:numId w:val="26"/>
        </w:numPr>
        <w:spacing w:after="200" w:line="276" w:lineRule="auto"/>
        <w:ind w:left="1985" w:hanging="567"/>
        <w:jc w:val="both"/>
        <w:rPr>
          <w:rFonts w:ascii="Mulish" w:hAnsi="Mulish"/>
          <w:szCs w:val="22"/>
        </w:rPr>
      </w:pPr>
      <w:r>
        <w:rPr>
          <w:rFonts w:ascii="Mulish" w:hAnsi="Mulish"/>
        </w:rPr>
        <w:t>L</w:t>
      </w:r>
      <w:r w:rsidR="004E650C" w:rsidRPr="001624A3">
        <w:rPr>
          <w:rFonts w:ascii="Mulish" w:hAnsi="Mulish"/>
        </w:rPr>
        <w:t>as autorizaciones para actividad privada al cese de altos cargos.</w:t>
      </w:r>
    </w:p>
    <w:p w14:paraId="74B37AF5" w14:textId="2E808594" w:rsidR="001E106B" w:rsidRPr="00296787" w:rsidRDefault="00714C22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91F8272" w14:textId="12A773BC" w:rsidR="006B4FAE" w:rsidRDefault="001624A3" w:rsidP="001624A3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Para cumplir por completo con la obligación, debe publicarse un listado de todos los bienes inmuebles que sean propiedad de ADIF Alta Velocidad o sobre los que se ostente algún derecho real, y no limitarse a mencionar los que están en venta o alquiler.</w:t>
      </w:r>
    </w:p>
    <w:p w14:paraId="5CBD2768" w14:textId="2A2870BC" w:rsidR="00175A7B" w:rsidRPr="007912B3" w:rsidRDefault="00175A7B" w:rsidP="007912B3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328B2F11" w14:textId="77777777" w:rsidR="00175A7B" w:rsidRPr="00296787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5DB8548C" w14:textId="5F9B27C8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D068D9">
        <w:rPr>
          <w:rFonts w:ascii="Mulish" w:hAnsi="Mulish"/>
        </w:rPr>
        <w:t xml:space="preserve">junio </w:t>
      </w:r>
      <w:r w:rsidRPr="005E61F8">
        <w:rPr>
          <w:rFonts w:ascii="Mulish" w:hAnsi="Mulish"/>
        </w:rPr>
        <w:t>de 202</w:t>
      </w:r>
      <w:bookmarkEnd w:id="5"/>
      <w:r w:rsidR="007912B3">
        <w:rPr>
          <w:rFonts w:ascii="Mulish" w:hAnsi="Mulish"/>
        </w:rPr>
        <w:t>6</w:t>
      </w:r>
    </w:p>
    <w:p w14:paraId="5E521EE9" w14:textId="27C8D3D4" w:rsidR="00A47AB5" w:rsidRDefault="00A47AB5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E732183" w14:textId="01D992F5" w:rsidR="00A47AB5" w:rsidRDefault="00A47AB5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12E777DB" w14:textId="3E6C55C1" w:rsidR="00A47AB5" w:rsidRDefault="00A47AB5" w:rsidP="00A47AB5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5D2297D1" w14:textId="5BC83889" w:rsidR="00A47AB5" w:rsidRDefault="00A47AB5" w:rsidP="00A47AB5">
      <w:pPr>
        <w:pStyle w:val="Sinespaciado"/>
        <w:spacing w:line="276" w:lineRule="auto"/>
        <w:jc w:val="center"/>
        <w:rPr>
          <w:rFonts w:ascii="Mulish" w:hAnsi="Mulish"/>
        </w:rPr>
      </w:pPr>
    </w:p>
    <w:p w14:paraId="1860D75E" w14:textId="5591FE3F" w:rsidR="00A47AB5" w:rsidRDefault="00A47AB5" w:rsidP="00A47AB5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7" w:name="_Hlk234910395"/>
      <w:r>
        <w:rPr>
          <w:rFonts w:ascii="Mulish" w:eastAsia="Times New Roman" w:hAnsi="Mulish"/>
        </w:rPr>
        <w:t xml:space="preserve">Remitido el informe provisional en la semana del 23 al 27 de junio de 2026 a </w:t>
      </w:r>
      <w:r>
        <w:rPr>
          <w:rFonts w:ascii="Mulish" w:eastAsia="Times New Roman" w:hAnsi="Mulish"/>
        </w:rPr>
        <w:t>ADIF Alta Velocidad</w:t>
      </w:r>
      <w:r>
        <w:rPr>
          <w:rFonts w:ascii="Mulish" w:eastAsia="Times New Roman" w:hAnsi="Mulish"/>
        </w:rPr>
        <w:t>, no se han recibido observaciones.</w:t>
      </w:r>
    </w:p>
    <w:bookmarkEnd w:id="7"/>
    <w:p w14:paraId="2B2DD569" w14:textId="77777777" w:rsidR="00A47AB5" w:rsidRDefault="00A47AB5" w:rsidP="00A47AB5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A47AB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2BBFC" w14:textId="77777777" w:rsidR="00D41A3F" w:rsidRDefault="00D41A3F" w:rsidP="00F31BC3">
      <w:r>
        <w:separator/>
      </w:r>
    </w:p>
  </w:endnote>
  <w:endnote w:type="continuationSeparator" w:id="0">
    <w:p w14:paraId="74379768" w14:textId="77777777" w:rsidR="00D41A3F" w:rsidRDefault="00D41A3F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6B07CE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6B07CE">
      <w:rPr>
        <w:rFonts w:ascii="Mulish" w:hAnsi="Mulish"/>
        <w:sz w:val="16"/>
        <w:szCs w:val="16"/>
      </w:rPr>
      <w:fldChar w:fldCharType="begin"/>
    </w:r>
    <w:r w:rsidRPr="006B07CE">
      <w:rPr>
        <w:rFonts w:ascii="Mulish" w:hAnsi="Mulish"/>
        <w:sz w:val="16"/>
        <w:szCs w:val="16"/>
      </w:rPr>
      <w:instrText>PAGE   \* MERGEFORMAT</w:instrText>
    </w:r>
    <w:r w:rsidRPr="006B07CE">
      <w:rPr>
        <w:rFonts w:ascii="Mulish" w:hAnsi="Mulish"/>
        <w:sz w:val="16"/>
        <w:szCs w:val="16"/>
      </w:rPr>
      <w:fldChar w:fldCharType="separate"/>
    </w:r>
    <w:r w:rsidRPr="006B07CE">
      <w:rPr>
        <w:rFonts w:ascii="Mulish" w:hAnsi="Mulish"/>
        <w:sz w:val="16"/>
        <w:szCs w:val="16"/>
      </w:rPr>
      <w:t>2</w:t>
    </w:r>
    <w:r w:rsidRPr="006B07CE">
      <w:rPr>
        <w:rFonts w:ascii="Mulish" w:hAnsi="Mulish"/>
        <w:sz w:val="16"/>
        <w:szCs w:val="16"/>
      </w:rPr>
      <w:fldChar w:fldCharType="end"/>
    </w:r>
    <w:r w:rsidRPr="006B07CE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6B07CE">
      <w:rPr>
        <w:rFonts w:ascii="Mulish" w:hAnsi="Mulish"/>
        <w:sz w:val="16"/>
        <w:szCs w:val="16"/>
      </w:rPr>
      <w:t>CONSEJO DE TRANSPARENCIA AAI</w:t>
    </w:r>
    <w:bookmarkEnd w:id="0"/>
    <w:r w:rsidRPr="006B07CE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6B07CE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6B07CE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6B07CE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6B07CE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6B07CE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6B07CE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6B07CE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6B07CE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6B07CE" w:rsidRDefault="00C7447E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6B07C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6B07C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6B07C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6B07CE" w:rsidRDefault="00C7447E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6B07C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6B07CE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6B07C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CEE0B" w14:textId="77777777" w:rsidR="00D41A3F" w:rsidRDefault="00D41A3F" w:rsidP="00F31BC3">
      <w:r>
        <w:separator/>
      </w:r>
    </w:p>
  </w:footnote>
  <w:footnote w:type="continuationSeparator" w:id="0">
    <w:p w14:paraId="30BFB6C8" w14:textId="77777777" w:rsidR="00D41A3F" w:rsidRDefault="00D41A3F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A225E3C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73861277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370F1EEE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0F78AFBC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3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2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6"/>
  </w:num>
  <w:num w:numId="10">
    <w:abstractNumId w:val="4"/>
  </w:num>
  <w:num w:numId="11">
    <w:abstractNumId w:val="23"/>
  </w:num>
  <w:num w:numId="12">
    <w:abstractNumId w:val="14"/>
  </w:num>
  <w:num w:numId="13">
    <w:abstractNumId w:val="10"/>
  </w:num>
  <w:num w:numId="14">
    <w:abstractNumId w:val="24"/>
  </w:num>
  <w:num w:numId="15">
    <w:abstractNumId w:val="3"/>
  </w:num>
  <w:num w:numId="16">
    <w:abstractNumId w:val="26"/>
  </w:num>
  <w:num w:numId="17">
    <w:abstractNumId w:val="13"/>
  </w:num>
  <w:num w:numId="18">
    <w:abstractNumId w:val="9"/>
  </w:num>
  <w:num w:numId="19">
    <w:abstractNumId w:val="7"/>
  </w:num>
  <w:num w:numId="20">
    <w:abstractNumId w:val="20"/>
  </w:num>
  <w:num w:numId="21">
    <w:abstractNumId w:val="8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2"/>
  </w:num>
  <w:num w:numId="2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3214"/>
    <w:rsid w:val="00045AFA"/>
    <w:rsid w:val="00045E1E"/>
    <w:rsid w:val="00050C19"/>
    <w:rsid w:val="00053A0E"/>
    <w:rsid w:val="0005642F"/>
    <w:rsid w:val="00057317"/>
    <w:rsid w:val="00064DC7"/>
    <w:rsid w:val="00072B7E"/>
    <w:rsid w:val="000775A5"/>
    <w:rsid w:val="0008502E"/>
    <w:rsid w:val="00085AD5"/>
    <w:rsid w:val="00085C93"/>
    <w:rsid w:val="00090DDB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4DE9"/>
    <w:rsid w:val="00104E94"/>
    <w:rsid w:val="00113059"/>
    <w:rsid w:val="001149B1"/>
    <w:rsid w:val="00132732"/>
    <w:rsid w:val="001342AA"/>
    <w:rsid w:val="00146947"/>
    <w:rsid w:val="00146C3C"/>
    <w:rsid w:val="0016051F"/>
    <w:rsid w:val="001624A3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968BD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24662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7C57"/>
    <w:rsid w:val="002C19B9"/>
    <w:rsid w:val="002C1DD9"/>
    <w:rsid w:val="002C2472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0D01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1D65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4FE2"/>
    <w:rsid w:val="00467FDF"/>
    <w:rsid w:val="004720A5"/>
    <w:rsid w:val="0047735C"/>
    <w:rsid w:val="004859CC"/>
    <w:rsid w:val="0048761D"/>
    <w:rsid w:val="004A1663"/>
    <w:rsid w:val="004C4EB6"/>
    <w:rsid w:val="004C6440"/>
    <w:rsid w:val="004D4B3E"/>
    <w:rsid w:val="004D50CC"/>
    <w:rsid w:val="004D7037"/>
    <w:rsid w:val="004E650C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07CE"/>
    <w:rsid w:val="006B2C2E"/>
    <w:rsid w:val="006B4FAE"/>
    <w:rsid w:val="006B75D8"/>
    <w:rsid w:val="006C0CDD"/>
    <w:rsid w:val="006D49E7"/>
    <w:rsid w:val="006D4C90"/>
    <w:rsid w:val="006E017D"/>
    <w:rsid w:val="006E0E3E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22"/>
    <w:rsid w:val="00714C54"/>
    <w:rsid w:val="00717272"/>
    <w:rsid w:val="00734D60"/>
    <w:rsid w:val="0073626B"/>
    <w:rsid w:val="00744403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12B3"/>
    <w:rsid w:val="007942B7"/>
    <w:rsid w:val="007954A6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399D"/>
    <w:rsid w:val="008D6E75"/>
    <w:rsid w:val="008E007D"/>
    <w:rsid w:val="008E0F27"/>
    <w:rsid w:val="008F0F7D"/>
    <w:rsid w:val="008F0FDC"/>
    <w:rsid w:val="008F2EF6"/>
    <w:rsid w:val="00902A71"/>
    <w:rsid w:val="009039FD"/>
    <w:rsid w:val="00903FE0"/>
    <w:rsid w:val="00912DB4"/>
    <w:rsid w:val="00947271"/>
    <w:rsid w:val="00964722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47AB5"/>
    <w:rsid w:val="00A51AAD"/>
    <w:rsid w:val="00A56942"/>
    <w:rsid w:val="00A56EF9"/>
    <w:rsid w:val="00A571E6"/>
    <w:rsid w:val="00A608C3"/>
    <w:rsid w:val="00A6660C"/>
    <w:rsid w:val="00A670E9"/>
    <w:rsid w:val="00A677C6"/>
    <w:rsid w:val="00A770A3"/>
    <w:rsid w:val="00A82709"/>
    <w:rsid w:val="00AA0AE1"/>
    <w:rsid w:val="00AA47DF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AF75EE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56D5B"/>
    <w:rsid w:val="00B61412"/>
    <w:rsid w:val="00B628C5"/>
    <w:rsid w:val="00B7216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3F6E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6D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447E"/>
    <w:rsid w:val="00C77E48"/>
    <w:rsid w:val="00C91330"/>
    <w:rsid w:val="00CA41DD"/>
    <w:rsid w:val="00CB683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068D9"/>
    <w:rsid w:val="00D1453D"/>
    <w:rsid w:val="00D1530E"/>
    <w:rsid w:val="00D2343B"/>
    <w:rsid w:val="00D32646"/>
    <w:rsid w:val="00D41A3F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43DE"/>
    <w:rsid w:val="00E17DF6"/>
    <w:rsid w:val="00E30705"/>
    <w:rsid w:val="00E33169"/>
    <w:rsid w:val="00E50BB3"/>
    <w:rsid w:val="00E51AC4"/>
    <w:rsid w:val="00E63F24"/>
    <w:rsid w:val="00E6528C"/>
    <w:rsid w:val="00E73F4D"/>
    <w:rsid w:val="00E83650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076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3A5B"/>
    <w:rsid w:val="00F36022"/>
    <w:rsid w:val="00F361B3"/>
    <w:rsid w:val="00F44609"/>
    <w:rsid w:val="00F450BC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4C4EB6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C4E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adifaltavelocidad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C0036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C0036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C0036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C0036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C0036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C0036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C0036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C0036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C0036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C0036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C0036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C0036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C0036D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C0036D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C0036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C0036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C0036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C0036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C0036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C0036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C0036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C0036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C0036D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C0036D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C0036D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C0036D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C0036D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C0036D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C0036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C0036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C0036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C0036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C0036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C0036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C0036D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C0036D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C0036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C0036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C0036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C0036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C0036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C0036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C0036D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C0036D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C0036D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C0036D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C0036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C0036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C0036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C0036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C0036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C0036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C0036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C0036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C0036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C0036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C0036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C0036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C0036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C0036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C0036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C0036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C0036D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C0036D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C0036D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C0036D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FD876E316D45B2A1395534F65AB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ADBC3-59D1-4FB0-A0C3-75FBDE04FAB6}"/>
      </w:docPartPr>
      <w:docPartBody>
        <w:p w:rsidR="007C3366" w:rsidRDefault="006430B3" w:rsidP="006430B3">
          <w:pPr>
            <w:pStyle w:val="02FD876E316D45B2A1395534F65ABA2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F846067DFE41A29B7AC93CF0E2E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11CAB-8C41-4A1F-98BC-9215BBC56782}"/>
      </w:docPartPr>
      <w:docPartBody>
        <w:p w:rsidR="007C3366" w:rsidRDefault="006430B3" w:rsidP="006430B3">
          <w:pPr>
            <w:pStyle w:val="9EF846067DFE41A29B7AC93CF0E2EDB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A3857134ECD4E4A806EC478C501C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FB122-BAFE-4F8D-9644-F605B20D0327}"/>
      </w:docPartPr>
      <w:docPartBody>
        <w:p w:rsidR="007C3366" w:rsidRDefault="006430B3" w:rsidP="006430B3">
          <w:pPr>
            <w:pStyle w:val="4A3857134ECD4E4A806EC478C501C78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E83EDE42CD14E19A7AC60EF01763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34DFC-4FAC-4B31-A5DD-E5D71551EB7C}"/>
      </w:docPartPr>
      <w:docPartBody>
        <w:p w:rsidR="007C3366" w:rsidRDefault="006430B3" w:rsidP="006430B3">
          <w:pPr>
            <w:pStyle w:val="9E83EDE42CD14E19A7AC60EF017638B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93C6938FB844723AABCAD513AB15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33C15-5847-4B52-B030-07C01A42F289}"/>
      </w:docPartPr>
      <w:docPartBody>
        <w:p w:rsidR="007C3366" w:rsidRDefault="006430B3" w:rsidP="006430B3">
          <w:pPr>
            <w:pStyle w:val="493C6938FB844723AABCAD513AB1549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D12C79449F4C64A68550E3CECCA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AD478-D092-4FDF-8FDE-D88E6D8629C2}"/>
      </w:docPartPr>
      <w:docPartBody>
        <w:p w:rsidR="007C3366" w:rsidRDefault="006430B3" w:rsidP="006430B3">
          <w:pPr>
            <w:pStyle w:val="D7D12C79449F4C64A68550E3CECCA74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104F1DF0AA40EBBB63C01BC94AA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5617A-B9BE-43EA-B316-180AA1087EC3}"/>
      </w:docPartPr>
      <w:docPartBody>
        <w:p w:rsidR="007C3366" w:rsidRDefault="006430B3" w:rsidP="006430B3">
          <w:pPr>
            <w:pStyle w:val="0A104F1DF0AA40EBBB63C01BC94AA8D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4E75E8698147C2B3BB5DE3E19D9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5D989-9801-4707-9404-E296F5C38A2B}"/>
      </w:docPartPr>
      <w:docPartBody>
        <w:p w:rsidR="007C3366" w:rsidRDefault="006430B3" w:rsidP="006430B3">
          <w:pPr>
            <w:pStyle w:val="074E75E8698147C2B3BB5DE3E19D9D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2389DA0FAA84BEEBF08B84FE9182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251EB-505B-49A6-89C0-AD32684DE314}"/>
      </w:docPartPr>
      <w:docPartBody>
        <w:p w:rsidR="007C3366" w:rsidRDefault="006430B3" w:rsidP="006430B3">
          <w:pPr>
            <w:pStyle w:val="E2389DA0FAA84BEEBF08B84FE91829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A076887BFE94029AF8F06C6D3132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9DAB5-E717-40A6-9BDF-E9E9F7CA2AE3}"/>
      </w:docPartPr>
      <w:docPartBody>
        <w:p w:rsidR="007C3366" w:rsidRDefault="006430B3" w:rsidP="006430B3">
          <w:pPr>
            <w:pStyle w:val="5A076887BFE94029AF8F06C6D31328EF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30B3"/>
    <w:rsid w:val="00647467"/>
    <w:rsid w:val="006D1F5D"/>
    <w:rsid w:val="00722659"/>
    <w:rsid w:val="00722728"/>
    <w:rsid w:val="0072448F"/>
    <w:rsid w:val="0074478F"/>
    <w:rsid w:val="00763C8D"/>
    <w:rsid w:val="00787EBD"/>
    <w:rsid w:val="007C3366"/>
    <w:rsid w:val="007C3485"/>
    <w:rsid w:val="00810920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C0036D"/>
    <w:rsid w:val="00C03BBC"/>
    <w:rsid w:val="00C129B4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430B3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02FD876E316D45B2A1395534F65ABA2A">
    <w:name w:val="02FD876E316D45B2A1395534F65ABA2A"/>
    <w:rsid w:val="006430B3"/>
    <w:pPr>
      <w:spacing w:after="160" w:line="259" w:lineRule="auto"/>
    </w:pPr>
  </w:style>
  <w:style w:type="paragraph" w:customStyle="1" w:styleId="9EF846067DFE41A29B7AC93CF0E2EDB7">
    <w:name w:val="9EF846067DFE41A29B7AC93CF0E2EDB7"/>
    <w:rsid w:val="006430B3"/>
    <w:pPr>
      <w:spacing w:after="160" w:line="259" w:lineRule="auto"/>
    </w:pPr>
  </w:style>
  <w:style w:type="paragraph" w:customStyle="1" w:styleId="4A3857134ECD4E4A806EC478C501C78C">
    <w:name w:val="4A3857134ECD4E4A806EC478C501C78C"/>
    <w:rsid w:val="006430B3"/>
    <w:pPr>
      <w:spacing w:after="160" w:line="259" w:lineRule="auto"/>
    </w:pPr>
  </w:style>
  <w:style w:type="paragraph" w:customStyle="1" w:styleId="9E83EDE42CD14E19A7AC60EF017638BE">
    <w:name w:val="9E83EDE42CD14E19A7AC60EF017638BE"/>
    <w:rsid w:val="006430B3"/>
    <w:pPr>
      <w:spacing w:after="160" w:line="259" w:lineRule="auto"/>
    </w:pPr>
  </w:style>
  <w:style w:type="paragraph" w:customStyle="1" w:styleId="593D658B955A42A68F17C92B7E3CC6B2">
    <w:name w:val="593D658B955A42A68F17C92B7E3CC6B2"/>
    <w:rsid w:val="006430B3"/>
    <w:pPr>
      <w:spacing w:after="160" w:line="259" w:lineRule="auto"/>
    </w:pPr>
  </w:style>
  <w:style w:type="paragraph" w:customStyle="1" w:styleId="A4BF8ED36C5A412E96A32CB99C5E9640">
    <w:name w:val="A4BF8ED36C5A412E96A32CB99C5E9640"/>
    <w:rsid w:val="006430B3"/>
    <w:pPr>
      <w:spacing w:after="160" w:line="259" w:lineRule="auto"/>
    </w:pPr>
  </w:style>
  <w:style w:type="paragraph" w:customStyle="1" w:styleId="493C6938FB844723AABCAD513AB1549C">
    <w:name w:val="493C6938FB844723AABCAD513AB1549C"/>
    <w:rsid w:val="006430B3"/>
    <w:pPr>
      <w:spacing w:after="160" w:line="259" w:lineRule="auto"/>
    </w:pPr>
  </w:style>
  <w:style w:type="paragraph" w:customStyle="1" w:styleId="D7D12C79449F4C64A68550E3CECCA74F">
    <w:name w:val="D7D12C79449F4C64A68550E3CECCA74F"/>
    <w:rsid w:val="006430B3"/>
    <w:pPr>
      <w:spacing w:after="160" w:line="259" w:lineRule="auto"/>
    </w:pPr>
  </w:style>
  <w:style w:type="paragraph" w:customStyle="1" w:styleId="0A104F1DF0AA40EBBB63C01BC94AA8DC">
    <w:name w:val="0A104F1DF0AA40EBBB63C01BC94AA8DC"/>
    <w:rsid w:val="006430B3"/>
    <w:pPr>
      <w:spacing w:after="160" w:line="259" w:lineRule="auto"/>
    </w:pPr>
  </w:style>
  <w:style w:type="paragraph" w:customStyle="1" w:styleId="074E75E8698147C2B3BB5DE3E19D9D3A">
    <w:name w:val="074E75E8698147C2B3BB5DE3E19D9D3A"/>
    <w:rsid w:val="006430B3"/>
    <w:pPr>
      <w:spacing w:after="160" w:line="259" w:lineRule="auto"/>
    </w:pPr>
  </w:style>
  <w:style w:type="paragraph" w:customStyle="1" w:styleId="E2389DA0FAA84BEEBF08B84FE918293B">
    <w:name w:val="E2389DA0FAA84BEEBF08B84FE918293B"/>
    <w:rsid w:val="006430B3"/>
    <w:pPr>
      <w:spacing w:after="160" w:line="259" w:lineRule="auto"/>
    </w:pPr>
  </w:style>
  <w:style w:type="paragraph" w:customStyle="1" w:styleId="5A076887BFE94029AF8F06C6D31328EF">
    <w:name w:val="5A076887BFE94029AF8F06C6D31328EF"/>
    <w:rsid w:val="006430B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3</TotalTime>
  <Pages>4</Pages>
  <Words>1122</Words>
  <Characters>6173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MARIA DEL CARMEN MOTOS LÓPEZ</cp:lastModifiedBy>
  <cp:revision>3</cp:revision>
  <cp:lastPrinted>2026-02-09T15:38:00Z</cp:lastPrinted>
  <dcterms:created xsi:type="dcterms:W3CDTF">2026-07-14T07:46:00Z</dcterms:created>
  <dcterms:modified xsi:type="dcterms:W3CDTF">2026-07-14T07:47:00Z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