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FD0689" w:rsidRDefault="00DF25D7" w:rsidP="00975CE7">
      <w:pPr>
        <w:spacing w:before="120" w:after="120" w:line="312" w:lineRule="auto"/>
        <w:jc w:val="both"/>
      </w:pPr>
      <w:r w:rsidRPr="00FD0689">
        <w:rPr>
          <w:rFonts w:eastAsia="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08F0AE92" wp14:editId="1465BF6E">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F77820" w:rsidRDefault="00F77820"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 la Comunidad Autónoma de Cantabria</w:t>
                                </w:r>
                              </w:p>
                            </w:sdtContent>
                          </w:sdt>
                          <w:p w:rsidR="00F77820" w:rsidRPr="00006957" w:rsidRDefault="00F77820" w:rsidP="003F6EDC">
                            <w:pPr>
                              <w:pStyle w:val="Ttulodelboletn"/>
                              <w:jc w:val="center"/>
                              <w:rPr>
                                <w:rFonts w:ascii="Century Gothic" w:hAnsi="Century Gothic"/>
                                <w:sz w:val="50"/>
                                <w:szCs w:val="50"/>
                              </w:rPr>
                            </w:pPr>
                            <w:r>
                              <w:rPr>
                                <w:rFonts w:ascii="Century Gothic" w:hAnsi="Century Gothic"/>
                                <w:sz w:val="50"/>
                                <w:szCs w:val="50"/>
                              </w:rPr>
                              <w:t>Ayuntamiento de Santander (Cantabria)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Content>
                        <w:p w:rsidR="00AB69C6" w:rsidRDefault="00AB69C6"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 la Comunidad Autónoma de Cantabria</w:t>
                          </w:r>
                        </w:p>
                      </w:sdtContent>
                    </w:sdt>
                    <w:p w:rsidR="00AB69C6" w:rsidRPr="00006957" w:rsidRDefault="00AB69C6" w:rsidP="003F6EDC">
                      <w:pPr>
                        <w:pStyle w:val="Ttulodelboletn"/>
                        <w:jc w:val="center"/>
                        <w:rPr>
                          <w:rFonts w:ascii="Century Gothic" w:hAnsi="Century Gothic"/>
                          <w:sz w:val="50"/>
                          <w:szCs w:val="50"/>
                        </w:rPr>
                      </w:pPr>
                      <w:r>
                        <w:rPr>
                          <w:rFonts w:ascii="Century Gothic" w:hAnsi="Century Gothic"/>
                          <w:sz w:val="50"/>
                          <w:szCs w:val="50"/>
                        </w:rPr>
                        <w:t>Ayuntamiento de Santander (Cantabria)</w:t>
                      </w:r>
                    </w:p>
                  </w:txbxContent>
                </v:textbox>
              </v:shape>
            </w:pict>
          </mc:Fallback>
        </mc:AlternateContent>
      </w:r>
      <w:r w:rsidR="00006957" w:rsidRPr="00FD0689">
        <w:rPr>
          <w:noProof/>
          <w:lang w:eastAsia="es-ES"/>
        </w:rPr>
        <mc:AlternateContent>
          <mc:Choice Requires="wps">
            <w:drawing>
              <wp:anchor distT="0" distB="0" distL="114300" distR="114300" simplePos="0" relativeHeight="251651072" behindDoc="0" locked="0" layoutInCell="1" allowOverlap="1" wp14:anchorId="1E6D8EC4" wp14:editId="6C0ACAB2">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77820" w:rsidRDefault="00F77820"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AB69C6" w:rsidRDefault="00AB69C6"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FD0689" w:rsidRDefault="0082470D" w:rsidP="00975CE7">
      <w:pPr>
        <w:spacing w:before="120" w:after="120" w:line="312" w:lineRule="auto"/>
        <w:jc w:val="both"/>
      </w:pPr>
    </w:p>
    <w:p w:rsidR="0082470D" w:rsidRPr="00FD0689" w:rsidRDefault="0082470D" w:rsidP="00975CE7">
      <w:pPr>
        <w:spacing w:before="120" w:after="120" w:line="312" w:lineRule="auto"/>
        <w:jc w:val="both"/>
      </w:pPr>
    </w:p>
    <w:p w:rsidR="0082470D" w:rsidRPr="00FD0689" w:rsidRDefault="0082470D" w:rsidP="00975CE7">
      <w:pPr>
        <w:spacing w:before="120" w:after="120" w:line="312" w:lineRule="auto"/>
        <w:jc w:val="both"/>
        <w:rPr>
          <w:b/>
          <w:sz w:val="36"/>
        </w:rPr>
      </w:pPr>
    </w:p>
    <w:p w:rsidR="0082470D" w:rsidRPr="00D420F0" w:rsidRDefault="00006957" w:rsidP="00975CE7">
      <w:pPr>
        <w:spacing w:before="120" w:after="120" w:line="312" w:lineRule="auto"/>
        <w:jc w:val="both"/>
        <w:rPr>
          <w:b/>
        </w:rPr>
      </w:pPr>
      <w:r w:rsidRPr="00D420F0">
        <w:rPr>
          <w:noProof/>
          <w:sz w:val="14"/>
          <w:lang w:eastAsia="es-ES"/>
        </w:rPr>
        <mc:AlternateContent>
          <mc:Choice Requires="wps">
            <w:drawing>
              <wp:anchor distT="0" distB="0" distL="114300" distR="114300" simplePos="0" relativeHeight="251652096" behindDoc="0" locked="0" layoutInCell="1" allowOverlap="1" wp14:anchorId="0FADBE4E" wp14:editId="176A652B">
                <wp:simplePos x="0" y="0"/>
                <wp:positionH relativeFrom="page">
                  <wp:posOffset>-180340</wp:posOffset>
                </wp:positionH>
                <wp:positionV relativeFrom="page">
                  <wp:posOffset>2636520</wp:posOffset>
                </wp:positionV>
                <wp:extent cx="8001000" cy="243840"/>
                <wp:effectExtent l="0" t="0" r="0" b="3810"/>
                <wp:wrapTight wrapText="bothSides">
                  <wp:wrapPolygon edited="0">
                    <wp:start x="0" y="0"/>
                    <wp:lineTo x="0" y="20250"/>
                    <wp:lineTo x="21549" y="20250"/>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9746FD" id="Rectángulo 7" o:spid="_x0000_s1026" style="position:absolute;margin-left:-14.2pt;margin-top:207.6pt;width:630pt;height:19.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" fillcolor="#c5ddd2" stroked="f">
                <v:textbox inset=",7.2pt,,7.2pt"/>
                <w10:wrap type="tight" anchorx="page" anchory="page"/>
              </v:rect>
            </w:pict>
          </mc:Fallback>
        </mc:AlternateContent>
      </w:r>
    </w:p>
    <w:p w:rsidR="0082470D" w:rsidRPr="00FD0689" w:rsidRDefault="00F71082" w:rsidP="00975CE7">
      <w:pPr>
        <w:pStyle w:val="Titulardelboletn"/>
        <w:numPr>
          <w:ilvl w:val="0"/>
          <w:numId w:val="2"/>
        </w:numPr>
        <w:spacing w:before="120" w:after="120" w:line="312" w:lineRule="auto"/>
        <w:jc w:val="both"/>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FD0689">
            <w:rPr>
              <w:rFonts w:ascii="Century Gothic" w:hAnsi="Century Gothic"/>
              <w:color w:val="50866C"/>
              <w:lang w:bidi="es-ES"/>
            </w:rPr>
            <w:t>Localización y Estructuración de la Información de Transparencia</w:t>
          </w:r>
        </w:sdtContent>
      </w:sdt>
    </w:p>
    <w:p w:rsidR="0082470D" w:rsidRPr="00FD0689" w:rsidRDefault="0082470D" w:rsidP="00975CE7">
      <w:pPr>
        <w:spacing w:before="120" w:after="120" w:line="312" w:lineRule="auto"/>
        <w:jc w:val="both"/>
      </w:pPr>
    </w:p>
    <w:p w:rsidR="00760E4B" w:rsidRPr="00FD0689" w:rsidRDefault="00760E4B" w:rsidP="00975CE7">
      <w:pPr>
        <w:pStyle w:val="Cuerpodelboletn"/>
        <w:spacing w:before="120" w:after="120" w:line="312" w:lineRule="auto"/>
        <w:sectPr w:rsidR="00760E4B" w:rsidRPr="00FD0689" w:rsidSect="00D420F0">
          <w:pgSz w:w="11906" w:h="16838" w:code="9"/>
          <w:pgMar w:top="1701" w:right="630" w:bottom="1134" w:left="720" w:header="720" w:footer="720" w:gutter="0"/>
          <w:cols w:space="720"/>
          <w:docGrid w:linePitch="326"/>
        </w:sectPr>
      </w:pPr>
    </w:p>
    <w:p w:rsidR="004720A5" w:rsidRPr="00FD0689" w:rsidRDefault="004720A5" w:rsidP="00975CE7">
      <w:pPr>
        <w:pStyle w:val="Ttulo2"/>
        <w:numPr>
          <w:ilvl w:val="1"/>
          <w:numId w:val="2"/>
        </w:numPr>
        <w:spacing w:before="120" w:after="120" w:line="312" w:lineRule="auto"/>
        <w:ind w:left="284" w:hanging="284"/>
        <w:jc w:val="both"/>
        <w:rPr>
          <w:lang w:bidi="es-ES"/>
        </w:rPr>
      </w:pPr>
      <w:r w:rsidRPr="00FD0689">
        <w:rPr>
          <w:lang w:bidi="es-ES"/>
        </w:rPr>
        <w:lastRenderedPageBreak/>
        <w:t>Localización</w:t>
      </w:r>
    </w:p>
    <w:p w:rsidR="00C372E2" w:rsidRDefault="00011946" w:rsidP="00975CE7">
      <w:pPr>
        <w:spacing w:before="120" w:after="120" w:line="312" w:lineRule="auto"/>
        <w:jc w:val="both"/>
        <w:rPr>
          <w:lang w:bidi="es-ES"/>
        </w:rPr>
      </w:pPr>
      <w:r w:rsidRPr="00FD0689">
        <w:rPr>
          <w:lang w:bidi="es-ES"/>
        </w:rPr>
        <w:t>L</w:t>
      </w:r>
      <w:r w:rsidR="00AC4A6F" w:rsidRPr="00FD0689">
        <w:rPr>
          <w:lang w:bidi="es-ES"/>
        </w:rPr>
        <w:t xml:space="preserve">a </w:t>
      </w:r>
      <w:r w:rsidRPr="00FD0689">
        <w:rPr>
          <w:lang w:bidi="es-ES"/>
        </w:rPr>
        <w:t>web de</w:t>
      </w:r>
      <w:r w:rsidR="00FE4C8C">
        <w:rPr>
          <w:lang w:bidi="es-ES"/>
        </w:rPr>
        <w:t xml:space="preserve"> </w:t>
      </w:r>
      <w:r w:rsidR="00C372E2">
        <w:rPr>
          <w:lang w:bidi="es-ES"/>
        </w:rPr>
        <w:t>la</w:t>
      </w:r>
      <w:r w:rsidR="00D03FCB">
        <w:rPr>
          <w:lang w:bidi="es-ES"/>
        </w:rPr>
        <w:t xml:space="preserve"> Administración de la</w:t>
      </w:r>
      <w:r w:rsidR="00C372E2">
        <w:rPr>
          <w:lang w:bidi="es-ES"/>
        </w:rPr>
        <w:t xml:space="preserve"> </w:t>
      </w:r>
      <w:r w:rsidR="00B6544A">
        <w:rPr>
          <w:lang w:bidi="es-ES"/>
        </w:rPr>
        <w:t xml:space="preserve">Comunidad Autónoma de </w:t>
      </w:r>
      <w:r w:rsidR="00C372E2">
        <w:rPr>
          <w:lang w:bidi="es-ES"/>
        </w:rPr>
        <w:t xml:space="preserve">Cantabria (Gobierno de Cantabria) </w:t>
      </w:r>
      <w:hyperlink r:id="rId14" w:history="1">
        <w:r w:rsidR="00C372E2" w:rsidRPr="0038572D">
          <w:rPr>
            <w:rStyle w:val="Hipervnculo"/>
            <w:lang w:bidi="es-ES"/>
          </w:rPr>
          <w:t>https://www.cantabria.es/</w:t>
        </w:r>
      </w:hyperlink>
    </w:p>
    <w:p w:rsidR="00B6544A" w:rsidRDefault="00011946" w:rsidP="00975CE7">
      <w:pPr>
        <w:spacing w:before="120" w:after="120" w:line="312" w:lineRule="auto"/>
        <w:jc w:val="both"/>
        <w:rPr>
          <w:lang w:bidi="es-ES"/>
        </w:rPr>
      </w:pPr>
      <w:r w:rsidRPr="00FD0689">
        <w:rPr>
          <w:lang w:bidi="es-ES"/>
        </w:rPr>
        <w:t>c</w:t>
      </w:r>
      <w:r w:rsidR="008D1CA0" w:rsidRPr="00FD0689">
        <w:rPr>
          <w:lang w:bidi="es-ES"/>
        </w:rPr>
        <w:t>uenta con</w:t>
      </w:r>
      <w:r w:rsidRPr="00FD0689">
        <w:rPr>
          <w:lang w:bidi="es-ES"/>
        </w:rPr>
        <w:t xml:space="preserve"> un </w:t>
      </w:r>
      <w:r w:rsidR="00447AE0">
        <w:rPr>
          <w:lang w:bidi="es-ES"/>
        </w:rPr>
        <w:t xml:space="preserve">enlace y </w:t>
      </w:r>
      <w:r w:rsidR="00C372E2">
        <w:rPr>
          <w:lang w:bidi="es-ES"/>
        </w:rPr>
        <w:t xml:space="preserve">banner </w:t>
      </w:r>
      <w:r w:rsidR="00FE0E75">
        <w:rPr>
          <w:lang w:bidi="es-ES"/>
        </w:rPr>
        <w:t>específico</w:t>
      </w:r>
      <w:r w:rsidR="00C372E2">
        <w:rPr>
          <w:lang w:bidi="es-ES"/>
        </w:rPr>
        <w:t xml:space="preserve"> de </w:t>
      </w:r>
      <w:r w:rsidR="00FE4C8C">
        <w:rPr>
          <w:lang w:bidi="es-ES"/>
        </w:rPr>
        <w:t xml:space="preserve">“Portal de Transparencia” </w:t>
      </w:r>
      <w:r w:rsidR="00B6544A">
        <w:rPr>
          <w:lang w:bidi="es-ES"/>
        </w:rPr>
        <w:t xml:space="preserve">localizado en </w:t>
      </w:r>
      <w:r w:rsidR="00C372E2">
        <w:rPr>
          <w:lang w:bidi="es-ES"/>
        </w:rPr>
        <w:t xml:space="preserve">la barra lateral izquierda de </w:t>
      </w:r>
      <w:r w:rsidR="00B6544A">
        <w:rPr>
          <w:lang w:bidi="es-ES"/>
        </w:rPr>
        <w:t>su página home</w:t>
      </w:r>
      <w:r w:rsidR="007F19A8">
        <w:rPr>
          <w:lang w:bidi="es-ES"/>
        </w:rPr>
        <w:t>.</w:t>
      </w:r>
    </w:p>
    <w:p w:rsidR="00447AE0" w:rsidRDefault="00F71082" w:rsidP="00975CE7">
      <w:pPr>
        <w:spacing w:before="120" w:after="120" w:line="312" w:lineRule="auto"/>
        <w:jc w:val="both"/>
      </w:pPr>
      <w:hyperlink r:id="rId15" w:history="1">
        <w:r w:rsidR="00447AE0" w:rsidRPr="0038572D">
          <w:rPr>
            <w:rStyle w:val="Hipervnculo"/>
          </w:rPr>
          <w:t>https://transparencia.cantabria.es/</w:t>
        </w:r>
      </w:hyperlink>
    </w:p>
    <w:p w:rsidR="006C1E5B" w:rsidRDefault="00447AE0" w:rsidP="00975CE7">
      <w:pPr>
        <w:spacing w:before="120" w:after="120" w:line="312" w:lineRule="auto"/>
        <w:jc w:val="center"/>
        <w:rPr>
          <w:lang w:bidi="es-ES"/>
        </w:rPr>
      </w:pPr>
      <w:r>
        <w:rPr>
          <w:noProof/>
          <w:lang w:eastAsia="es-ES"/>
        </w:rPr>
        <w:drawing>
          <wp:inline distT="0" distB="0" distL="0" distR="0" wp14:anchorId="69F475C7" wp14:editId="6257446F">
            <wp:extent cx="1685027" cy="2006708"/>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3440" t="16480" r="35357" b="17426"/>
                    <a:stretch/>
                  </pic:blipFill>
                  <pic:spPr bwMode="auto">
                    <a:xfrm>
                      <a:off x="0" y="0"/>
                      <a:ext cx="1684996" cy="2006671"/>
                    </a:xfrm>
                    <a:prstGeom prst="rect">
                      <a:avLst/>
                    </a:prstGeom>
                    <a:ln>
                      <a:noFill/>
                    </a:ln>
                    <a:extLst>
                      <a:ext uri="{53640926-AAD7-44D8-BBD7-CCE9431645EC}">
                        <a14:shadowObscured xmlns:a14="http://schemas.microsoft.com/office/drawing/2010/main"/>
                      </a:ext>
                    </a:extLst>
                  </pic:spPr>
                </pic:pic>
              </a:graphicData>
            </a:graphic>
          </wp:inline>
        </w:drawing>
      </w:r>
    </w:p>
    <w:p w:rsidR="005C3D54" w:rsidRDefault="00FE4C8C" w:rsidP="00975CE7">
      <w:pPr>
        <w:spacing w:before="120" w:after="120" w:line="312" w:lineRule="auto"/>
        <w:jc w:val="both"/>
        <w:rPr>
          <w:lang w:bidi="es-ES"/>
        </w:rPr>
      </w:pPr>
      <w:r>
        <w:rPr>
          <w:lang w:bidi="es-ES"/>
        </w:rPr>
        <w:t xml:space="preserve">El Portal de Transparencia </w:t>
      </w:r>
      <w:r w:rsidRPr="00FD0689">
        <w:rPr>
          <w:lang w:bidi="es-ES"/>
        </w:rPr>
        <w:t>de</w:t>
      </w:r>
      <w:r w:rsidR="00F81A34">
        <w:rPr>
          <w:lang w:bidi="es-ES"/>
        </w:rPr>
        <w:t xml:space="preserve"> la Administración de la CA de</w:t>
      </w:r>
      <w:r w:rsidR="00447AE0">
        <w:rPr>
          <w:lang w:bidi="es-ES"/>
        </w:rPr>
        <w:t xml:space="preserve"> Cantabria </w:t>
      </w:r>
      <w:r w:rsidR="007F19A8">
        <w:rPr>
          <w:lang w:bidi="es-ES"/>
        </w:rPr>
        <w:t>dispone de</w:t>
      </w:r>
      <w:r>
        <w:rPr>
          <w:lang w:bidi="es-ES"/>
        </w:rPr>
        <w:t xml:space="preserve"> </w:t>
      </w:r>
      <w:r w:rsidR="00464793">
        <w:rPr>
          <w:lang w:bidi="es-ES"/>
        </w:rPr>
        <w:t>varios apartados: los ci</w:t>
      </w:r>
      <w:r w:rsidR="009A7222">
        <w:rPr>
          <w:lang w:bidi="es-ES"/>
        </w:rPr>
        <w:t>nco</w:t>
      </w:r>
      <w:r w:rsidR="00464793">
        <w:rPr>
          <w:lang w:bidi="es-ES"/>
        </w:rPr>
        <w:t xml:space="preserve"> </w:t>
      </w:r>
      <w:r w:rsidR="00FE0E75">
        <w:rPr>
          <w:lang w:bidi="es-ES"/>
        </w:rPr>
        <w:t>apartados</w:t>
      </w:r>
      <w:r w:rsidR="00464793">
        <w:rPr>
          <w:lang w:bidi="es-ES"/>
        </w:rPr>
        <w:t xml:space="preserve"> que se </w:t>
      </w:r>
      <w:r w:rsidR="00FE0E75">
        <w:rPr>
          <w:lang w:bidi="es-ES"/>
        </w:rPr>
        <w:t>sitúan</w:t>
      </w:r>
      <w:r w:rsidR="00464793">
        <w:rPr>
          <w:lang w:bidi="es-ES"/>
        </w:rPr>
        <w:t xml:space="preserve"> en la barra su</w:t>
      </w:r>
      <w:r w:rsidR="009A7222">
        <w:rPr>
          <w:lang w:bidi="es-ES"/>
        </w:rPr>
        <w:t>perior</w:t>
      </w:r>
      <w:r w:rsidR="00464793">
        <w:rPr>
          <w:lang w:bidi="es-ES"/>
        </w:rPr>
        <w:t xml:space="preserve"> de su pág</w:t>
      </w:r>
      <w:r w:rsidR="009A7222">
        <w:rPr>
          <w:lang w:bidi="es-ES"/>
        </w:rPr>
        <w:t>i</w:t>
      </w:r>
      <w:r w:rsidR="00464793">
        <w:rPr>
          <w:lang w:bidi="es-ES"/>
        </w:rPr>
        <w:t>na web son los que p</w:t>
      </w:r>
      <w:r w:rsidR="009A7222">
        <w:rPr>
          <w:lang w:bidi="es-ES"/>
        </w:rPr>
        <w:t>r</w:t>
      </w:r>
      <w:r w:rsidR="00464793">
        <w:rPr>
          <w:lang w:bidi="es-ES"/>
        </w:rPr>
        <w:t xml:space="preserve">oporcionan </w:t>
      </w:r>
      <w:r w:rsidR="00464793">
        <w:rPr>
          <w:lang w:bidi="es-ES"/>
        </w:rPr>
        <w:lastRenderedPageBreak/>
        <w:t>la información sujeta a publicidad activa (“</w:t>
      </w:r>
      <w:r w:rsidR="009A7222">
        <w:rPr>
          <w:lang w:bidi="es-ES"/>
        </w:rPr>
        <w:t>T</w:t>
      </w:r>
      <w:r w:rsidR="00464793">
        <w:rPr>
          <w:lang w:bidi="es-ES"/>
        </w:rPr>
        <w:t>ransparencia organizativa</w:t>
      </w:r>
      <w:r w:rsidR="00C50AF5">
        <w:rPr>
          <w:lang w:bidi="es-ES"/>
        </w:rPr>
        <w:t>, Institucional y Política</w:t>
      </w:r>
      <w:r w:rsidR="00464793">
        <w:rPr>
          <w:lang w:bidi="es-ES"/>
        </w:rPr>
        <w:t>”, “Relación con la ciudadanía”, “Patr</w:t>
      </w:r>
      <w:r w:rsidR="009A7222">
        <w:rPr>
          <w:lang w:bidi="es-ES"/>
        </w:rPr>
        <w:t>i</w:t>
      </w:r>
      <w:r w:rsidR="00464793">
        <w:rPr>
          <w:lang w:bidi="es-ES"/>
        </w:rPr>
        <w:t>m</w:t>
      </w:r>
      <w:r w:rsidR="009A7222">
        <w:rPr>
          <w:lang w:bidi="es-ES"/>
        </w:rPr>
        <w:t>o</w:t>
      </w:r>
      <w:r w:rsidR="00464793">
        <w:rPr>
          <w:lang w:bidi="es-ES"/>
        </w:rPr>
        <w:t>nio y presupuestos”</w:t>
      </w:r>
      <w:r w:rsidR="009A7222">
        <w:rPr>
          <w:lang w:bidi="es-ES"/>
        </w:rPr>
        <w:t>, “Transparencia en contratos, Convenios, Encomiendas de Gestión, Encargos a medio propio y Subvenciones” y “Ordenación del territorio, Urbanismo, Obras Públicas</w:t>
      </w:r>
      <w:r w:rsidR="00022AFF">
        <w:rPr>
          <w:lang w:bidi="es-ES"/>
        </w:rPr>
        <w:t xml:space="preserve"> </w:t>
      </w:r>
      <w:r w:rsidR="009A7222">
        <w:rPr>
          <w:lang w:bidi="es-ES"/>
        </w:rPr>
        <w:t xml:space="preserve">y Medio Ambiente”). </w:t>
      </w:r>
    </w:p>
    <w:p w:rsidR="000A007C" w:rsidRDefault="00C50AF5" w:rsidP="00975CE7">
      <w:pPr>
        <w:spacing w:before="120" w:after="120" w:line="312" w:lineRule="auto"/>
        <w:jc w:val="both"/>
        <w:rPr>
          <w:lang w:bidi="es-ES"/>
        </w:rPr>
      </w:pPr>
      <w:r>
        <w:rPr>
          <w:noProof/>
          <w:lang w:eastAsia="es-ES"/>
        </w:rPr>
        <w:drawing>
          <wp:inline distT="0" distB="0" distL="0" distR="0" wp14:anchorId="7B2B878B" wp14:editId="4FFBE2D8">
            <wp:extent cx="3094355" cy="1707230"/>
            <wp:effectExtent l="0" t="0" r="0" b="762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5820" r="12346" b="19728"/>
                    <a:stretch/>
                  </pic:blipFill>
                  <pic:spPr bwMode="auto">
                    <a:xfrm>
                      <a:off x="0" y="0"/>
                      <a:ext cx="3094355" cy="1707230"/>
                    </a:xfrm>
                    <a:prstGeom prst="rect">
                      <a:avLst/>
                    </a:prstGeom>
                    <a:ln>
                      <a:noFill/>
                    </a:ln>
                    <a:extLst>
                      <a:ext uri="{53640926-AAD7-44D8-BBD7-CCE9431645EC}">
                        <a14:shadowObscured xmlns:a14="http://schemas.microsoft.com/office/drawing/2010/main"/>
                      </a:ext>
                    </a:extLst>
                  </pic:spPr>
                </pic:pic>
              </a:graphicData>
            </a:graphic>
          </wp:inline>
        </w:drawing>
      </w:r>
      <w:r w:rsidR="009A7222">
        <w:rPr>
          <w:lang w:bidi="es-ES"/>
        </w:rPr>
        <w:t xml:space="preserve">Hacia la mitad de la página incluye un apartado de “Destacados” que </w:t>
      </w:r>
      <w:r w:rsidR="00FE0E75">
        <w:rPr>
          <w:lang w:bidi="es-ES"/>
        </w:rPr>
        <w:t>proporciona</w:t>
      </w:r>
      <w:r w:rsidR="009A7222">
        <w:rPr>
          <w:lang w:bidi="es-ES"/>
        </w:rPr>
        <w:t xml:space="preserve"> una Guía con 100 preguntas</w:t>
      </w:r>
      <w:r w:rsidR="00B7482B">
        <w:rPr>
          <w:lang w:bidi="es-ES"/>
        </w:rPr>
        <w:t xml:space="preserve"> </w:t>
      </w:r>
      <w:r w:rsidR="009A7222">
        <w:rPr>
          <w:lang w:bidi="es-ES"/>
        </w:rPr>
        <w:t xml:space="preserve">frecuentes sobre transparencia e informa sobre el grado de transparencia de acuerdo con el índice de transparencia de las CCAA (INCAU) elaborado por Transparencia Internacional (TI). </w:t>
      </w:r>
      <w:r w:rsidR="00FE0E75">
        <w:rPr>
          <w:lang w:bidi="es-ES"/>
        </w:rPr>
        <w:t xml:space="preserve">En la parte de debajo de su página web </w:t>
      </w:r>
      <w:r w:rsidR="00FE0E75">
        <w:rPr>
          <w:lang w:bidi="es-ES"/>
        </w:rPr>
        <w:lastRenderedPageBreak/>
        <w:t xml:space="preserve">dedica un apartado al derecho de acceso a la información pública y otro a la última información publicada. </w:t>
      </w:r>
      <w:r w:rsidR="005C3D54">
        <w:rPr>
          <w:lang w:bidi="es-ES"/>
        </w:rPr>
        <w:t xml:space="preserve">Por </w:t>
      </w:r>
      <w:r w:rsidR="00FE0E75">
        <w:rPr>
          <w:lang w:bidi="es-ES"/>
        </w:rPr>
        <w:t>último</w:t>
      </w:r>
      <w:r w:rsidR="009A7222">
        <w:rPr>
          <w:lang w:bidi="es-ES"/>
        </w:rPr>
        <w:t>,</w:t>
      </w:r>
      <w:r w:rsidR="00B7482B">
        <w:rPr>
          <w:lang w:bidi="es-ES"/>
        </w:rPr>
        <w:t xml:space="preserve"> </w:t>
      </w:r>
      <w:r w:rsidR="009A7222">
        <w:rPr>
          <w:lang w:bidi="es-ES"/>
        </w:rPr>
        <w:t>a pie de</w:t>
      </w:r>
      <w:r w:rsidR="00B7482B">
        <w:rPr>
          <w:lang w:bidi="es-ES"/>
        </w:rPr>
        <w:t xml:space="preserve"> </w:t>
      </w:r>
      <w:r w:rsidR="009A7222">
        <w:rPr>
          <w:lang w:bidi="es-ES"/>
        </w:rPr>
        <w:t>p</w:t>
      </w:r>
      <w:r w:rsidR="005C3D54">
        <w:rPr>
          <w:lang w:bidi="es-ES"/>
        </w:rPr>
        <w:t>ágina</w:t>
      </w:r>
      <w:r w:rsidR="009A7222">
        <w:rPr>
          <w:lang w:bidi="es-ES"/>
        </w:rPr>
        <w:t xml:space="preserve"> incluye varios enlaces de interés </w:t>
      </w:r>
      <w:r w:rsidR="00FE0E75">
        <w:rPr>
          <w:lang w:bidi="es-ES"/>
        </w:rPr>
        <w:t>(Portal</w:t>
      </w:r>
      <w:r w:rsidR="009A7222">
        <w:rPr>
          <w:lang w:bidi="es-ES"/>
        </w:rPr>
        <w:t xml:space="preserve"> Institucional Cantabria, BOC, sede electrónica, Transparencia del Gobierno de </w:t>
      </w:r>
      <w:r w:rsidR="000A007C">
        <w:rPr>
          <w:lang w:bidi="es-ES"/>
        </w:rPr>
        <w:t>C</w:t>
      </w:r>
      <w:r w:rsidR="009A7222">
        <w:rPr>
          <w:lang w:bidi="es-ES"/>
        </w:rPr>
        <w:t>antab</w:t>
      </w:r>
      <w:r w:rsidR="000A007C">
        <w:rPr>
          <w:lang w:bidi="es-ES"/>
        </w:rPr>
        <w:t>r</w:t>
      </w:r>
      <w:r w:rsidR="009A7222">
        <w:rPr>
          <w:lang w:bidi="es-ES"/>
        </w:rPr>
        <w:t>ia)</w:t>
      </w:r>
      <w:r w:rsidR="000A007C">
        <w:rPr>
          <w:lang w:bidi="es-ES"/>
        </w:rPr>
        <w:t>.</w:t>
      </w:r>
      <w:r w:rsidR="005C3D54" w:rsidRPr="005C3D54">
        <w:rPr>
          <w:noProof/>
          <w:lang w:eastAsia="es-ES"/>
        </w:rPr>
        <w:t xml:space="preserve"> </w:t>
      </w:r>
      <w:r w:rsidR="005C3D54">
        <w:rPr>
          <w:noProof/>
          <w:lang w:eastAsia="es-ES"/>
        </w:rPr>
        <w:drawing>
          <wp:inline distT="0" distB="0" distL="0" distR="0" wp14:anchorId="29DF1C54" wp14:editId="6F4E7936">
            <wp:extent cx="3094355" cy="1921417"/>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4260" t="4357" r="9159"/>
                    <a:stretch/>
                  </pic:blipFill>
                  <pic:spPr bwMode="auto">
                    <a:xfrm>
                      <a:off x="0" y="0"/>
                      <a:ext cx="3094355" cy="1921417"/>
                    </a:xfrm>
                    <a:prstGeom prst="rect">
                      <a:avLst/>
                    </a:prstGeom>
                    <a:ln>
                      <a:noFill/>
                    </a:ln>
                    <a:extLst>
                      <a:ext uri="{53640926-AAD7-44D8-BBD7-CCE9431645EC}">
                        <a14:shadowObscured xmlns:a14="http://schemas.microsoft.com/office/drawing/2010/main"/>
                      </a:ext>
                    </a:extLst>
                  </pic:spPr>
                </pic:pic>
              </a:graphicData>
            </a:graphic>
          </wp:inline>
        </w:drawing>
      </w:r>
    </w:p>
    <w:p w:rsidR="00BB0E4F" w:rsidRDefault="00DD1CDC" w:rsidP="00975CE7">
      <w:pPr>
        <w:spacing w:before="120" w:after="120" w:line="312" w:lineRule="auto"/>
        <w:jc w:val="both"/>
        <w:rPr>
          <w:lang w:bidi="es-ES"/>
        </w:rPr>
      </w:pPr>
      <w:r>
        <w:rPr>
          <w:lang w:bidi="es-ES"/>
        </w:rPr>
        <w:t xml:space="preserve">Dado que el análisis del portal se va a centrar en el cumplimiento de las obligaciones de publicidad activa establecidas por la </w:t>
      </w:r>
      <w:r w:rsidR="005C3D54">
        <w:rPr>
          <w:lang w:bidi="es-ES"/>
        </w:rPr>
        <w:t>Ley 19/2013, de 9 de diciembre, de transparencia, acceso a la información pública y buen gobierno (en adelante LTAIBG)</w:t>
      </w:r>
      <w:r>
        <w:rPr>
          <w:lang w:bidi="es-ES"/>
        </w:rPr>
        <w:t xml:space="preserve">, la revisión se ha centrado en </w:t>
      </w:r>
      <w:r w:rsidR="000A007C">
        <w:rPr>
          <w:lang w:bidi="es-ES"/>
        </w:rPr>
        <w:t>los apartados de la parte superior del</w:t>
      </w:r>
      <w:r>
        <w:rPr>
          <w:lang w:bidi="es-ES"/>
        </w:rPr>
        <w:t xml:space="preserve"> “</w:t>
      </w:r>
      <w:r w:rsidR="000A007C">
        <w:rPr>
          <w:lang w:bidi="es-ES"/>
        </w:rPr>
        <w:t xml:space="preserve">Portal de </w:t>
      </w:r>
      <w:r>
        <w:rPr>
          <w:lang w:bidi="es-ES"/>
        </w:rPr>
        <w:t>Transparencia”</w:t>
      </w:r>
      <w:r w:rsidR="000A007C">
        <w:rPr>
          <w:lang w:bidi="es-ES"/>
        </w:rPr>
        <w:t xml:space="preserve"> de</w:t>
      </w:r>
      <w:r w:rsidR="00F81A34">
        <w:rPr>
          <w:lang w:bidi="es-ES"/>
        </w:rPr>
        <w:t xml:space="preserve"> la Administración de la CA</w:t>
      </w:r>
      <w:r w:rsidR="000A007C">
        <w:rPr>
          <w:lang w:bidi="es-ES"/>
        </w:rPr>
        <w:t xml:space="preserve"> de Cantabria</w:t>
      </w:r>
      <w:r>
        <w:rPr>
          <w:lang w:bidi="es-ES"/>
        </w:rPr>
        <w:t>.</w:t>
      </w:r>
    </w:p>
    <w:p w:rsidR="00C90FB6" w:rsidRDefault="00A95413" w:rsidP="00975CE7">
      <w:pPr>
        <w:spacing w:before="120" w:after="120" w:line="312" w:lineRule="auto"/>
        <w:jc w:val="both"/>
        <w:rPr>
          <w:lang w:bidi="es-ES"/>
        </w:rPr>
      </w:pPr>
      <w:r>
        <w:rPr>
          <w:lang w:bidi="es-ES"/>
        </w:rPr>
        <w:t>A</w:t>
      </w:r>
      <w:r w:rsidR="008522B1">
        <w:rPr>
          <w:lang w:bidi="es-ES"/>
        </w:rPr>
        <w:t>l</w:t>
      </w:r>
      <w:r>
        <w:rPr>
          <w:lang w:bidi="es-ES"/>
        </w:rPr>
        <w:t xml:space="preserve"> margen del Portal de Transparencia, también se han encontrado otros apartados de interés dentro de la página web del Gobierno de Cantabria.</w:t>
      </w:r>
      <w:r w:rsidR="00B7482B">
        <w:rPr>
          <w:lang w:bidi="es-ES"/>
        </w:rPr>
        <w:t xml:space="preserve"> </w:t>
      </w:r>
    </w:p>
    <w:p w:rsidR="004720A5" w:rsidRPr="00FD0689" w:rsidRDefault="00D97ECA" w:rsidP="00975CE7">
      <w:pPr>
        <w:pStyle w:val="Ttulo2"/>
        <w:numPr>
          <w:ilvl w:val="1"/>
          <w:numId w:val="2"/>
        </w:numPr>
        <w:spacing w:before="120" w:after="120" w:line="312" w:lineRule="auto"/>
        <w:ind w:left="284" w:hanging="284"/>
        <w:jc w:val="both"/>
      </w:pPr>
      <w:r w:rsidRPr="00D97ECA">
        <w:rPr>
          <w:noProof/>
          <w:lang w:eastAsia="es-ES"/>
        </w:rPr>
        <mc:AlternateContent>
          <mc:Choice Requires="wps">
            <w:drawing>
              <wp:anchor distT="0" distB="0" distL="114300" distR="114300" simplePos="0" relativeHeight="251707392" behindDoc="0" locked="0" layoutInCell="1" allowOverlap="1" wp14:anchorId="308CFD63" wp14:editId="2BE180AE">
                <wp:simplePos x="0" y="0"/>
                <wp:positionH relativeFrom="page">
                  <wp:posOffset>13335</wp:posOffset>
                </wp:positionH>
                <wp:positionV relativeFrom="page">
                  <wp:posOffset>1022350</wp:posOffset>
                </wp:positionV>
                <wp:extent cx="8001000" cy="243840"/>
                <wp:effectExtent l="0" t="0" r="0" b="3810"/>
                <wp:wrapTight wrapText="bothSides">
                  <wp:wrapPolygon edited="0">
                    <wp:start x="0" y="0"/>
                    <wp:lineTo x="0" y="20250"/>
                    <wp:lineTo x="21549" y="20250"/>
                    <wp:lineTo x="21549" y="0"/>
                    <wp:lineTo x="0" y="0"/>
                  </wp:wrapPolygon>
                </wp:wrapTight>
                <wp:docPr id="3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05pt;margin-top:80.5pt;width:630pt;height:19.2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" fillcolor="#c5ddd2" stroked="f">
                <v:textbox inset=",7.2pt,,7.2pt"/>
                <w10:wrap type="tight" anchorx="page" anchory="page"/>
              </v:rect>
            </w:pict>
          </mc:Fallback>
        </mc:AlternateContent>
      </w:r>
      <w:r w:rsidRPr="00D97ECA">
        <w:rPr>
          <w:noProof/>
          <w:lang w:eastAsia="es-ES"/>
        </w:rPr>
        <mc:AlternateContent>
          <mc:Choice Requires="wps">
            <w:drawing>
              <wp:anchor distT="0" distB="0" distL="114300" distR="114300" simplePos="0" relativeHeight="251706368" behindDoc="0" locked="0" layoutInCell="1" allowOverlap="1" wp14:anchorId="05125228" wp14:editId="2AE66BD3">
                <wp:simplePos x="0" y="0"/>
                <wp:positionH relativeFrom="page">
                  <wp:posOffset>13335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D97ECA">
                            <w:r w:rsidRPr="00965C69">
                              <w:rPr>
                                <w:noProof/>
                                <w:lang w:eastAsia="es-ES"/>
                              </w:rPr>
                              <w:drawing>
                                <wp:inline distT="0" distB="0" distL="0" distR="0" wp14:anchorId="11344D13" wp14:editId="1E7D9052">
                                  <wp:extent cx="1148080" cy="64833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1.05pt;margin-top:2.25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E0CQIAAP4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" fillcolor="#50866c" stroked="f">
                <v:textbox inset=",7.2pt,,7.2pt">
                  <w:txbxContent>
                    <w:p w:rsidR="00AB69C6" w:rsidRPr="00F31BC3" w:rsidRDefault="00AB69C6" w:rsidP="00D97ECA">
                      <w:r w:rsidRPr="00965C69">
                        <w:rPr>
                          <w:noProof/>
                          <w:lang w:eastAsia="es-ES"/>
                        </w:rPr>
                        <w:drawing>
                          <wp:inline distT="0" distB="0" distL="0" distR="0" wp14:anchorId="11344D13" wp14:editId="1E7D9052">
                            <wp:extent cx="1148080" cy="64833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720A5" w:rsidRPr="00FD0689">
        <w:t>Estructuración</w:t>
      </w:r>
    </w:p>
    <w:p w:rsidR="00761F5F" w:rsidRDefault="000A007C" w:rsidP="00975CE7">
      <w:pPr>
        <w:spacing w:before="120" w:after="120" w:line="312" w:lineRule="auto"/>
        <w:jc w:val="both"/>
        <w:rPr>
          <w:lang w:bidi="es-ES"/>
        </w:rPr>
      </w:pPr>
      <w:r>
        <w:rPr>
          <w:lang w:bidi="es-ES"/>
        </w:rPr>
        <w:t xml:space="preserve">Como ya se ha indicado, en la parte superior del “Portal de Transparencia” </w:t>
      </w:r>
      <w:r w:rsidR="00F81A34">
        <w:rPr>
          <w:lang w:bidi="es-ES"/>
        </w:rPr>
        <w:t xml:space="preserve">de la CA </w:t>
      </w:r>
      <w:r>
        <w:rPr>
          <w:lang w:bidi="es-ES"/>
        </w:rPr>
        <w:t>de Cantabria</w:t>
      </w:r>
      <w:r w:rsidR="00B7482B">
        <w:rPr>
          <w:lang w:bidi="es-ES"/>
        </w:rPr>
        <w:t xml:space="preserve"> </w:t>
      </w:r>
      <w:r>
        <w:rPr>
          <w:lang w:bidi="es-ES"/>
        </w:rPr>
        <w:t xml:space="preserve">se </w:t>
      </w:r>
      <w:r w:rsidR="00DD1CDC">
        <w:rPr>
          <w:lang w:bidi="es-ES"/>
        </w:rPr>
        <w:t xml:space="preserve">localizan </w:t>
      </w:r>
      <w:r>
        <w:rPr>
          <w:lang w:bidi="es-ES"/>
        </w:rPr>
        <w:t>cinco</w:t>
      </w:r>
      <w:r w:rsidR="00DD1CDC">
        <w:rPr>
          <w:lang w:bidi="es-ES"/>
        </w:rPr>
        <w:t xml:space="preserve"> apartados</w:t>
      </w:r>
      <w:r w:rsidR="005D7D03">
        <w:rPr>
          <w:lang w:bidi="es-ES"/>
        </w:rPr>
        <w:t>:</w:t>
      </w:r>
      <w:r w:rsidR="0093559D">
        <w:rPr>
          <w:lang w:bidi="es-ES"/>
        </w:rPr>
        <w:t xml:space="preserve"> </w:t>
      </w:r>
    </w:p>
    <w:p w:rsidR="000A007C" w:rsidRDefault="000A007C" w:rsidP="00975CE7">
      <w:pPr>
        <w:pStyle w:val="Prrafodelista"/>
        <w:numPr>
          <w:ilvl w:val="0"/>
          <w:numId w:val="27"/>
        </w:numPr>
        <w:spacing w:before="120" w:after="120" w:line="312" w:lineRule="auto"/>
        <w:ind w:left="284"/>
        <w:contextualSpacing w:val="0"/>
        <w:jc w:val="both"/>
        <w:rPr>
          <w:lang w:bidi="es-ES"/>
        </w:rPr>
      </w:pPr>
      <w:r>
        <w:rPr>
          <w:lang w:bidi="es-ES"/>
        </w:rPr>
        <w:t>Transparencia organizativa</w:t>
      </w:r>
      <w:r w:rsidR="00C50AF5">
        <w:rPr>
          <w:lang w:bidi="es-ES"/>
        </w:rPr>
        <w:t>, Institucional y Política</w:t>
      </w:r>
    </w:p>
    <w:p w:rsidR="000A007C" w:rsidRDefault="000A007C" w:rsidP="00975CE7">
      <w:pPr>
        <w:pStyle w:val="Prrafodelista"/>
        <w:numPr>
          <w:ilvl w:val="0"/>
          <w:numId w:val="27"/>
        </w:numPr>
        <w:spacing w:before="120" w:after="120" w:line="312" w:lineRule="auto"/>
        <w:ind w:left="284"/>
        <w:contextualSpacing w:val="0"/>
        <w:jc w:val="both"/>
        <w:rPr>
          <w:lang w:bidi="es-ES"/>
        </w:rPr>
      </w:pPr>
      <w:r>
        <w:rPr>
          <w:lang w:bidi="es-ES"/>
        </w:rPr>
        <w:t>Relación con la ciudadanía</w:t>
      </w:r>
    </w:p>
    <w:p w:rsidR="000A007C" w:rsidRDefault="000A007C" w:rsidP="00975CE7">
      <w:pPr>
        <w:pStyle w:val="Prrafodelista"/>
        <w:numPr>
          <w:ilvl w:val="0"/>
          <w:numId w:val="27"/>
        </w:numPr>
        <w:spacing w:before="120" w:after="120" w:line="312" w:lineRule="auto"/>
        <w:ind w:left="284"/>
        <w:contextualSpacing w:val="0"/>
        <w:jc w:val="both"/>
        <w:rPr>
          <w:lang w:bidi="es-ES"/>
        </w:rPr>
      </w:pPr>
      <w:r>
        <w:rPr>
          <w:lang w:bidi="es-ES"/>
        </w:rPr>
        <w:t>Patrimonio y presupuestos</w:t>
      </w:r>
    </w:p>
    <w:p w:rsidR="000A007C" w:rsidRDefault="000A007C" w:rsidP="00975CE7">
      <w:pPr>
        <w:pStyle w:val="Prrafodelista"/>
        <w:numPr>
          <w:ilvl w:val="0"/>
          <w:numId w:val="27"/>
        </w:numPr>
        <w:spacing w:before="120" w:after="120" w:line="312" w:lineRule="auto"/>
        <w:ind w:left="284"/>
        <w:contextualSpacing w:val="0"/>
        <w:jc w:val="both"/>
        <w:rPr>
          <w:lang w:bidi="es-ES"/>
        </w:rPr>
      </w:pPr>
      <w:r>
        <w:rPr>
          <w:lang w:bidi="es-ES"/>
        </w:rPr>
        <w:t xml:space="preserve">Transparencia en </w:t>
      </w:r>
      <w:r w:rsidR="00A23F6A">
        <w:rPr>
          <w:lang w:bidi="es-ES"/>
        </w:rPr>
        <w:t>C</w:t>
      </w:r>
      <w:r>
        <w:rPr>
          <w:lang w:bidi="es-ES"/>
        </w:rPr>
        <w:t>ontratos, Convenios, Encomiendas de Gestión, Encargos a medio propio y Subvenciones</w:t>
      </w:r>
    </w:p>
    <w:p w:rsidR="000A007C" w:rsidRDefault="000A007C" w:rsidP="00975CE7">
      <w:pPr>
        <w:pStyle w:val="Prrafodelista"/>
        <w:numPr>
          <w:ilvl w:val="0"/>
          <w:numId w:val="27"/>
        </w:numPr>
        <w:spacing w:before="120" w:after="120" w:line="312" w:lineRule="auto"/>
        <w:ind w:left="284"/>
        <w:contextualSpacing w:val="0"/>
        <w:jc w:val="both"/>
        <w:rPr>
          <w:lang w:bidi="es-ES"/>
        </w:rPr>
      </w:pPr>
      <w:r>
        <w:rPr>
          <w:lang w:bidi="es-ES"/>
        </w:rPr>
        <w:t>Ordenación del territorio, Urbanismo, Obras Públicas</w:t>
      </w:r>
      <w:r w:rsidR="00022AFF">
        <w:rPr>
          <w:lang w:bidi="es-ES"/>
        </w:rPr>
        <w:t xml:space="preserve"> </w:t>
      </w:r>
      <w:r>
        <w:rPr>
          <w:lang w:bidi="es-ES"/>
        </w:rPr>
        <w:t>y Medio Ambiente</w:t>
      </w:r>
    </w:p>
    <w:p w:rsidR="005C3D54" w:rsidRPr="00552D9E" w:rsidRDefault="00F25433" w:rsidP="00975CE7">
      <w:pPr>
        <w:spacing w:before="120" w:after="120" w:line="312" w:lineRule="auto"/>
        <w:jc w:val="both"/>
        <w:rPr>
          <w:strike/>
          <w:lang w:bidi="es-ES"/>
        </w:rPr>
      </w:pPr>
      <w:r w:rsidRPr="000E2F56">
        <w:rPr>
          <w:lang w:bidi="es-ES"/>
        </w:rPr>
        <w:t>La</w:t>
      </w:r>
      <w:r w:rsidR="005D7D03" w:rsidRPr="000E2F56">
        <w:rPr>
          <w:lang w:bidi="es-ES"/>
        </w:rPr>
        <w:t xml:space="preserve"> información contenida en </w:t>
      </w:r>
      <w:r w:rsidR="00BB0B74" w:rsidRPr="000E2F56">
        <w:rPr>
          <w:lang w:bidi="es-ES"/>
        </w:rPr>
        <w:t xml:space="preserve">el “Portal de Transparencia” </w:t>
      </w:r>
      <w:r w:rsidR="000A007C" w:rsidRPr="000E2F56">
        <w:rPr>
          <w:lang w:bidi="es-ES"/>
        </w:rPr>
        <w:t xml:space="preserve">no se encuentra </w:t>
      </w:r>
      <w:r w:rsidR="005C087A" w:rsidRPr="000E2F56">
        <w:rPr>
          <w:lang w:bidi="es-ES"/>
        </w:rPr>
        <w:t xml:space="preserve">totalmente </w:t>
      </w:r>
      <w:r w:rsidR="000A007C" w:rsidRPr="000E2F56">
        <w:rPr>
          <w:lang w:bidi="es-ES"/>
        </w:rPr>
        <w:t>estructurada conforme la LTAIBG</w:t>
      </w:r>
      <w:r w:rsidR="00211828">
        <w:rPr>
          <w:lang w:bidi="es-ES"/>
        </w:rPr>
        <w:t xml:space="preserve"> y</w:t>
      </w:r>
      <w:r w:rsidR="000A007C" w:rsidRPr="000E2F56">
        <w:rPr>
          <w:lang w:bidi="es-ES"/>
        </w:rPr>
        <w:t xml:space="preserve"> tampoco sigue </w:t>
      </w:r>
      <w:r w:rsidR="001C1CF9" w:rsidRPr="000E2F56">
        <w:rPr>
          <w:lang w:bidi="es-ES"/>
        </w:rPr>
        <w:t xml:space="preserve">exactamente </w:t>
      </w:r>
      <w:r w:rsidR="00CF2FC3">
        <w:rPr>
          <w:lang w:bidi="es-ES"/>
        </w:rPr>
        <w:t>las áreas y materias de</w:t>
      </w:r>
      <w:r w:rsidR="002A0F7B" w:rsidRPr="000E2F56">
        <w:rPr>
          <w:lang w:bidi="es-ES"/>
        </w:rPr>
        <w:t xml:space="preserve"> </w:t>
      </w:r>
      <w:r w:rsidR="005C3D54" w:rsidRPr="000E2F56">
        <w:rPr>
          <w:lang w:bidi="es-ES"/>
        </w:rPr>
        <w:t>los artículos 25 a 32 de la Ley de Cantabria 1/2018, de 21 de marzo, de transparencia de la actividad pública.</w:t>
      </w:r>
      <w:r w:rsidR="00B7482B" w:rsidRPr="000E2F56">
        <w:rPr>
          <w:lang w:bidi="es-ES"/>
        </w:rPr>
        <w:t xml:space="preserve"> </w:t>
      </w:r>
      <w:r w:rsidR="00035C31">
        <w:rPr>
          <w:lang w:bidi="es-ES"/>
        </w:rPr>
        <w:t xml:space="preserve">Además, se ha </w:t>
      </w:r>
      <w:r w:rsidR="009209EB">
        <w:rPr>
          <w:lang w:bidi="es-ES"/>
        </w:rPr>
        <w:t>localizado</w:t>
      </w:r>
      <w:r w:rsidR="00035C31">
        <w:rPr>
          <w:lang w:bidi="es-ES"/>
        </w:rPr>
        <w:t xml:space="preserve"> alguna información al margen del Portal (planes y programas).</w:t>
      </w:r>
    </w:p>
    <w:p w:rsidR="000F3E96" w:rsidRDefault="00873B9B" w:rsidP="000F3E96">
      <w:pPr>
        <w:spacing w:before="120" w:after="120" w:line="312" w:lineRule="auto"/>
        <w:jc w:val="both"/>
        <w:rPr>
          <w:lang w:bidi="es-ES"/>
        </w:rPr>
      </w:pPr>
      <w:r>
        <w:rPr>
          <w:lang w:bidi="es-ES"/>
        </w:rPr>
        <w:t>Aun</w:t>
      </w:r>
      <w:r w:rsidR="00A95413">
        <w:rPr>
          <w:lang w:bidi="es-ES"/>
        </w:rPr>
        <w:t>que</w:t>
      </w:r>
      <w:r>
        <w:rPr>
          <w:lang w:bidi="es-ES"/>
        </w:rPr>
        <w:t xml:space="preserve"> la información se presenta ordenada y resulta fácil su localización, sería </w:t>
      </w:r>
      <w:r w:rsidRPr="00FD0689">
        <w:rPr>
          <w:lang w:bidi="es-ES"/>
        </w:rPr>
        <w:t xml:space="preserve">deseable que se ajustase </w:t>
      </w:r>
      <w:r>
        <w:rPr>
          <w:lang w:bidi="es-ES"/>
        </w:rPr>
        <w:t xml:space="preserve">más </w:t>
      </w:r>
      <w:r w:rsidRPr="00FD0689">
        <w:rPr>
          <w:lang w:bidi="es-ES"/>
        </w:rPr>
        <w:t>a la estructura que propone la LTAIBG</w:t>
      </w:r>
      <w:r w:rsidRPr="00854966">
        <w:rPr>
          <w:lang w:bidi="es-ES"/>
        </w:rPr>
        <w:t xml:space="preserve"> </w:t>
      </w:r>
      <w:r>
        <w:rPr>
          <w:lang w:bidi="es-ES"/>
        </w:rPr>
        <w:t xml:space="preserve">o </w:t>
      </w:r>
      <w:r w:rsidRPr="00FD0689">
        <w:rPr>
          <w:lang w:bidi="es-ES"/>
        </w:rPr>
        <w:t xml:space="preserve">su ley autonómica, lo que facilitaría </w:t>
      </w:r>
      <w:r>
        <w:rPr>
          <w:lang w:bidi="es-ES"/>
        </w:rPr>
        <w:t xml:space="preserve">aún más </w:t>
      </w:r>
      <w:r w:rsidRPr="00FD0689">
        <w:rPr>
          <w:lang w:bidi="es-ES"/>
        </w:rPr>
        <w:t xml:space="preserve">la búsqueda de información a los ciudadanos, que lógicamente </w:t>
      </w:r>
      <w:r>
        <w:rPr>
          <w:lang w:bidi="es-ES"/>
        </w:rPr>
        <w:t xml:space="preserve">pueden </w:t>
      </w:r>
      <w:r w:rsidRPr="00FD0689">
        <w:rPr>
          <w:lang w:bidi="es-ES"/>
        </w:rPr>
        <w:t>utiliza</w:t>
      </w:r>
      <w:r>
        <w:rPr>
          <w:lang w:bidi="es-ES"/>
        </w:rPr>
        <w:t>r</w:t>
      </w:r>
      <w:r w:rsidRPr="00FD0689">
        <w:rPr>
          <w:lang w:bidi="es-ES"/>
        </w:rPr>
        <w:t xml:space="preserve"> como referencia para buscar la información de su interés el patrón definido por </w:t>
      </w:r>
      <w:r>
        <w:rPr>
          <w:lang w:bidi="es-ES"/>
        </w:rPr>
        <w:t>alguna de estas dos normas.</w:t>
      </w:r>
    </w:p>
    <w:p w:rsidR="000F3E96" w:rsidRDefault="000F3E96" w:rsidP="000F3E96">
      <w:pPr>
        <w:spacing w:before="120" w:after="120" w:line="312" w:lineRule="auto"/>
        <w:jc w:val="both"/>
        <w:rPr>
          <w:lang w:bidi="es-ES"/>
        </w:rPr>
      </w:pPr>
    </w:p>
    <w:p w:rsidR="003F6EDC" w:rsidRPr="00FD0689" w:rsidRDefault="00231D61" w:rsidP="00975CE7">
      <w:pPr>
        <w:spacing w:before="120" w:after="120" w:line="312" w:lineRule="auto"/>
        <w:jc w:val="both"/>
        <w:rPr>
          <w:lang w:bidi="es-ES"/>
        </w:rPr>
        <w:sectPr w:rsidR="003F6EDC" w:rsidRPr="00FD0689" w:rsidSect="00D420F0">
          <w:type w:val="continuous"/>
          <w:pgSz w:w="11906" w:h="16838" w:code="9"/>
          <w:pgMar w:top="1701" w:right="720" w:bottom="1134" w:left="720" w:header="720" w:footer="720" w:gutter="0"/>
          <w:cols w:num="2" w:space="720"/>
          <w:docGrid w:linePitch="326"/>
        </w:sectPr>
      </w:pPr>
      <w:r w:rsidRPr="00FD0689">
        <w:rPr>
          <w:noProof/>
          <w:lang w:eastAsia="es-ES"/>
        </w:rPr>
        <mc:AlternateContent>
          <mc:Choice Requires="wps">
            <w:drawing>
              <wp:anchor distT="0" distB="0" distL="114300" distR="114300" simplePos="0" relativeHeight="251679744" behindDoc="0" locked="0" layoutInCell="1" allowOverlap="1" wp14:anchorId="6D3D7FCC" wp14:editId="6B5C9D7B">
                <wp:simplePos x="0" y="0"/>
                <wp:positionH relativeFrom="page">
                  <wp:posOffset>3810</wp:posOffset>
                </wp:positionH>
                <wp:positionV relativeFrom="page">
                  <wp:posOffset>993775</wp:posOffset>
                </wp:positionV>
                <wp:extent cx="8001000" cy="243840"/>
                <wp:effectExtent l="0" t="0" r="0" b="3810"/>
                <wp:wrapTight wrapText="bothSides">
                  <wp:wrapPolygon edited="0">
                    <wp:start x="0" y="0"/>
                    <wp:lineTo x="0" y="20250"/>
                    <wp:lineTo x="21549" y="2025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18F4E1B" id="Rectángulo 7" o:spid="_x0000_s1026" style="position:absolute;margin-left:.3pt;margin-top:78.25pt;width:630pt;height:19.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" fillcolor="#c5ddd2" stroked="f">
                <v:textbox inset=",7.2pt,,7.2pt"/>
                <w10:wrap type="tight" anchorx="page" anchory="page"/>
              </v:rect>
            </w:pict>
          </mc:Fallback>
        </mc:AlternateContent>
      </w:r>
      <w:r w:rsidR="00AC4A6F" w:rsidRPr="00FD0689">
        <w:rPr>
          <w:rFonts w:eastAsia="Arial" w:cs="Arial"/>
          <w:noProof/>
          <w:lang w:eastAsia="es-ES"/>
        </w:rPr>
        <mc:AlternateContent>
          <mc:Choice Requires="wps">
            <w:drawing>
              <wp:anchor distT="0" distB="0" distL="114300" distR="114300" simplePos="0" relativeHeight="251658240" behindDoc="0" locked="0" layoutInCell="1" allowOverlap="1" wp14:anchorId="42D18BD8" wp14:editId="7BEEA2A0">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3A390C">
                            <w:r w:rsidRPr="00965C69">
                              <w:rPr>
                                <w:noProof/>
                                <w:lang w:eastAsia="es-ES"/>
                              </w:rPr>
                              <w:drawing>
                                <wp:inline distT="0" distB="0" distL="0" distR="0" wp14:anchorId="5B4D5C19" wp14:editId="41D30DC3">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" fillcolor="#50866c" stroked="f">
                <v:textbox inset=",7.2pt,,7.2pt">
                  <w:txbxContent>
                    <w:p w:rsidR="00AB69C6" w:rsidRPr="00F31BC3" w:rsidRDefault="00AB69C6" w:rsidP="003A390C">
                      <w:r w:rsidRPr="00965C69">
                        <w:rPr>
                          <w:noProof/>
                          <w:lang w:eastAsia="es-ES"/>
                        </w:rPr>
                        <w:drawing>
                          <wp:inline distT="0" distB="0" distL="0" distR="0" wp14:anchorId="5B4D5C19" wp14:editId="41D30DC3">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50866C"/>
          <w:sz w:val="32"/>
        </w:rPr>
        <w:id w:val="37865676"/>
        <w:placeholder>
          <w:docPart w:val="07033FA691034FE1ABDD22E05C700155"/>
        </w:placeholder>
      </w:sdtPr>
      <w:sdtEndPr/>
      <w:sdtContent>
        <w:p w:rsidR="000F3E96" w:rsidRDefault="000F3E96" w:rsidP="000F3E96">
          <w:pPr>
            <w:pStyle w:val="Cuerpodelboletn"/>
            <w:spacing w:before="120" w:after="120" w:line="312" w:lineRule="auto"/>
            <w:ind w:left="360"/>
            <w:rPr>
              <w:b/>
              <w:color w:val="50866C"/>
              <w:sz w:val="32"/>
            </w:rPr>
          </w:pPr>
        </w:p>
        <w:p w:rsidR="000F3E96" w:rsidRDefault="000F3E96">
          <w:pPr>
            <w:rPr>
              <w:b/>
              <w:color w:val="50866C"/>
              <w:sz w:val="32"/>
            </w:rPr>
          </w:pPr>
          <w:r>
            <w:rPr>
              <w:b/>
              <w:color w:val="50866C"/>
              <w:sz w:val="32"/>
            </w:rPr>
            <w:br w:type="page"/>
          </w:r>
        </w:p>
        <w:p w:rsidR="003F6EDC" w:rsidRPr="00FD0689" w:rsidRDefault="00F71082" w:rsidP="00F71082">
          <w:pPr>
            <w:pStyle w:val="Cuerpodelboletn"/>
            <w:numPr>
              <w:ilvl w:val="0"/>
              <w:numId w:val="2"/>
            </w:numPr>
            <w:spacing w:before="120" w:after="120" w:line="312" w:lineRule="auto"/>
            <w:rPr>
              <w:b/>
              <w:color w:val="50866C"/>
              <w:sz w:val="32"/>
            </w:rPr>
          </w:pPr>
          <w:r w:rsidRPr="00F71082">
            <w:rPr>
              <w:b/>
              <w:color w:val="50866C"/>
              <w:sz w:val="32"/>
            </w:rPr>
            <w:lastRenderedPageBreak/>
            <mc:AlternateContent>
              <mc:Choice Requires="wps">
                <w:drawing>
                  <wp:anchor distT="0" distB="0" distL="114300" distR="114300" simplePos="0" relativeHeight="251741184" behindDoc="0" locked="0" layoutInCell="1" allowOverlap="1" wp14:anchorId="65A02385" wp14:editId="4B7FA24C">
                    <wp:simplePos x="0" y="0"/>
                    <wp:positionH relativeFrom="page">
                      <wp:posOffset>13335</wp:posOffset>
                    </wp:positionH>
                    <wp:positionV relativeFrom="page">
                      <wp:posOffset>1003300</wp:posOffset>
                    </wp:positionV>
                    <wp:extent cx="8001000" cy="243840"/>
                    <wp:effectExtent l="0" t="0" r="0" b="3810"/>
                    <wp:wrapTight wrapText="bothSides">
                      <wp:wrapPolygon edited="0">
                        <wp:start x="0" y="0"/>
                        <wp:lineTo x="0" y="20250"/>
                        <wp:lineTo x="21549" y="20250"/>
                        <wp:lineTo x="21549" y="0"/>
                        <wp:lineTo x="0" y="0"/>
                      </wp:wrapPolygon>
                    </wp:wrapTight>
                    <wp:docPr id="5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05pt;margin-top:79pt;width:630pt;height:19.2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" fillcolor="#c5ddd2" stroked="f">
                    <v:textbox inset=",7.2pt,,7.2pt"/>
                    <w10:wrap type="tight" anchorx="page" anchory="page"/>
                  </v:rect>
                </w:pict>
              </mc:Fallback>
            </mc:AlternateContent>
          </w:r>
          <w:r w:rsidRPr="00F71082">
            <w:rPr>
              <w:b/>
              <w:color w:val="50866C"/>
              <w:sz w:val="32"/>
            </w:rPr>
            <mc:AlternateContent>
              <mc:Choice Requires="wps">
                <w:drawing>
                  <wp:anchor distT="0" distB="0" distL="114300" distR="114300" simplePos="0" relativeHeight="251740160" behindDoc="0" locked="0" layoutInCell="1" allowOverlap="1" wp14:anchorId="28852031" wp14:editId="1630B518">
                    <wp:simplePos x="0" y="0"/>
                    <wp:positionH relativeFrom="page">
                      <wp:posOffset>13335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1082" w:rsidRPr="00F31BC3" w:rsidRDefault="00F71082" w:rsidP="00F71082">
                                <w:r w:rsidRPr="00965C69">
                                  <w:rPr>
                                    <w:noProof/>
                                    <w:lang w:eastAsia="es-ES"/>
                                  </w:rPr>
                                  <w:drawing>
                                    <wp:inline distT="0" distB="0" distL="0" distR="0" wp14:anchorId="5CB5CD92" wp14:editId="459C34DA">
                                      <wp:extent cx="1148080" cy="64833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05pt;margin-top:.75pt;width:630pt;height:78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" fillcolor="#50866c" stroked="f">
                    <v:textbox inset=",7.2pt,,7.2pt">
                      <w:txbxContent>
                        <w:p w:rsidR="00F71082" w:rsidRPr="00F31BC3" w:rsidRDefault="00F71082" w:rsidP="00F71082">
                          <w:r w:rsidRPr="00965C69">
                            <w:rPr>
                              <w:noProof/>
                              <w:lang w:eastAsia="es-ES"/>
                            </w:rPr>
                            <w:drawing>
                              <wp:inline distT="0" distB="0" distL="0" distR="0" wp14:anchorId="5CB5CD92" wp14:editId="459C34DA">
                                <wp:extent cx="1148080" cy="64833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3F6EDC" w:rsidRPr="00FD0689">
            <w:rPr>
              <w:b/>
              <w:color w:val="50866C"/>
              <w:sz w:val="32"/>
            </w:rPr>
            <w:t xml:space="preserve">Cumplimiento de las obligaciones de </w:t>
          </w:r>
          <w:r w:rsidR="004720A5" w:rsidRPr="00FD0689">
            <w:rPr>
              <w:b/>
              <w:color w:val="50866C"/>
              <w:sz w:val="32"/>
            </w:rPr>
            <w:t>Publicidad Activa</w:t>
          </w:r>
        </w:p>
      </w:sdtContent>
    </w:sdt>
    <w:p w:rsidR="003F6EDC" w:rsidRPr="00FD0689" w:rsidRDefault="003F6EDC" w:rsidP="00975CE7">
      <w:pPr>
        <w:pStyle w:val="Cuerpodelboletn"/>
        <w:spacing w:before="120" w:after="120" w:line="312" w:lineRule="auto"/>
        <w:rPr>
          <w:lang w:bidi="es-ES"/>
        </w:rPr>
      </w:pPr>
    </w:p>
    <w:p w:rsidR="003F6EDC" w:rsidRPr="00FD0689" w:rsidRDefault="003F6EDC" w:rsidP="00975CE7">
      <w:pPr>
        <w:pStyle w:val="Cuerpodelboletn"/>
        <w:spacing w:before="120" w:after="120" w:line="312" w:lineRule="auto"/>
        <w:sectPr w:rsidR="003F6EDC" w:rsidRPr="00FD0689" w:rsidSect="00D420F0">
          <w:type w:val="continuous"/>
          <w:pgSz w:w="11906" w:h="16838" w:code="9"/>
          <w:pgMar w:top="1701" w:right="720" w:bottom="1134" w:left="720" w:header="720" w:footer="720" w:gutter="0"/>
          <w:cols w:space="720"/>
          <w:docGrid w:linePitch="326"/>
        </w:sectPr>
      </w:pPr>
    </w:p>
    <w:p w:rsidR="004859CC" w:rsidRPr="00FD0689" w:rsidRDefault="003E5D2F" w:rsidP="000F3E96">
      <w:pPr>
        <w:pStyle w:val="Ttulo2"/>
        <w:numPr>
          <w:ilvl w:val="1"/>
          <w:numId w:val="2"/>
        </w:numPr>
        <w:spacing w:before="120" w:after="120" w:line="312" w:lineRule="auto"/>
        <w:ind w:left="284" w:hanging="284"/>
        <w:rPr>
          <w:lang w:bidi="es-ES"/>
        </w:rPr>
      </w:pPr>
      <w:r w:rsidRPr="00FD0689">
        <w:rPr>
          <w:lang w:bidi="es-ES"/>
        </w:rPr>
        <w:lastRenderedPageBreak/>
        <w:t>Obligaciones de información aplicables</w:t>
      </w:r>
      <w:r w:rsidR="00CF70D7" w:rsidRPr="00FD0689">
        <w:rPr>
          <w:lang w:bidi="es-ES"/>
        </w:rPr>
        <w:t xml:space="preserve"> (LTAIBG)</w:t>
      </w:r>
    </w:p>
    <w:p w:rsidR="00856ED2" w:rsidRDefault="00F81A34" w:rsidP="00975CE7">
      <w:pPr>
        <w:pStyle w:val="Cuerpodelboletn"/>
        <w:spacing w:before="120" w:after="120" w:line="312" w:lineRule="auto"/>
        <w:rPr>
          <w:lang w:bidi="es-ES"/>
        </w:rPr>
      </w:pPr>
      <w:r>
        <w:rPr>
          <w:lang w:bidi="es-ES"/>
        </w:rPr>
        <w:t xml:space="preserve">La Administración de la Comunidad Autónoma de </w:t>
      </w:r>
      <w:r w:rsidR="00856ED2">
        <w:rPr>
          <w:lang w:bidi="es-ES"/>
        </w:rPr>
        <w:t>Cantab</w:t>
      </w:r>
      <w:r w:rsidR="002F5627">
        <w:rPr>
          <w:lang w:bidi="es-ES"/>
        </w:rPr>
        <w:t>ria</w:t>
      </w:r>
      <w:r w:rsidR="00856ED2">
        <w:rPr>
          <w:lang w:bidi="es-ES"/>
        </w:rPr>
        <w:t xml:space="preserve"> </w:t>
      </w:r>
      <w:r w:rsidR="00E2468F">
        <w:rPr>
          <w:lang w:bidi="es-ES"/>
        </w:rPr>
        <w:t xml:space="preserve">es </w:t>
      </w:r>
      <w:r w:rsidR="00D10F10" w:rsidRPr="00FD0689">
        <w:rPr>
          <w:lang w:bidi="es-ES"/>
        </w:rPr>
        <w:t>un</w:t>
      </w:r>
      <w:r w:rsidR="00C76579" w:rsidRPr="00FD0689">
        <w:rPr>
          <w:lang w:bidi="es-ES"/>
        </w:rPr>
        <w:t>a</w:t>
      </w:r>
      <w:r w:rsidR="00D10F10" w:rsidRPr="00FD0689">
        <w:rPr>
          <w:lang w:bidi="es-ES"/>
        </w:rPr>
        <w:t xml:space="preserve"> Administración Pública a la que se refiere el </w:t>
      </w:r>
      <w:r w:rsidR="008E1E88" w:rsidRPr="00FD0689">
        <w:rPr>
          <w:lang w:bidi="es-ES"/>
        </w:rPr>
        <w:t xml:space="preserve">apartado 2 del </w:t>
      </w:r>
      <w:r w:rsidR="00D10F10" w:rsidRPr="00FD0689">
        <w:rPr>
          <w:lang w:bidi="es-ES"/>
        </w:rPr>
        <w:t>artículo 2</w:t>
      </w:r>
      <w:r w:rsidR="008E1E88" w:rsidRPr="00FD0689">
        <w:rPr>
          <w:lang w:bidi="es-ES"/>
        </w:rPr>
        <w:t xml:space="preserve"> </w:t>
      </w:r>
      <w:r w:rsidR="004C141A" w:rsidRPr="00FD0689">
        <w:rPr>
          <w:lang w:bidi="es-ES"/>
        </w:rPr>
        <w:t xml:space="preserve">(en relación </w:t>
      </w:r>
      <w:r w:rsidR="00726EBE">
        <w:rPr>
          <w:lang w:bidi="es-ES"/>
        </w:rPr>
        <w:t xml:space="preserve">con </w:t>
      </w:r>
      <w:r w:rsidR="004C141A" w:rsidRPr="00FD0689">
        <w:rPr>
          <w:lang w:bidi="es-ES"/>
        </w:rPr>
        <w:t xml:space="preserve">la letra a) de su apartado 1) </w:t>
      </w:r>
      <w:r w:rsidR="00D10F10" w:rsidRPr="00FD0689">
        <w:rPr>
          <w:lang w:bidi="es-ES"/>
        </w:rPr>
        <w:t xml:space="preserve">de la Ley 19/2013, de 9 de diciembre, de transparencia, acceso a la información pública y buen gobierno, y </w:t>
      </w:r>
      <w:r w:rsidR="000C0411">
        <w:rPr>
          <w:lang w:bidi="es-ES"/>
        </w:rPr>
        <w:t xml:space="preserve">por tanto, </w:t>
      </w:r>
      <w:r w:rsidR="00D10F10" w:rsidRPr="00FD0689">
        <w:rPr>
          <w:lang w:bidi="es-ES"/>
        </w:rPr>
        <w:t xml:space="preserve">le resulta de aplicación la totalidad de las obligaciones de publicidad activa establecidas en </w:t>
      </w:r>
      <w:r w:rsidR="007B65F2" w:rsidRPr="00FD0689">
        <w:rPr>
          <w:lang w:bidi="es-ES"/>
        </w:rPr>
        <w:t>sus</w:t>
      </w:r>
      <w:r w:rsidR="00D10F10" w:rsidRPr="00FD0689">
        <w:rPr>
          <w:lang w:bidi="es-ES"/>
        </w:rPr>
        <w:t xml:space="preserve"> artículos 6</w:t>
      </w:r>
      <w:r w:rsidR="000C0411">
        <w:rPr>
          <w:lang w:bidi="es-ES"/>
        </w:rPr>
        <w:t xml:space="preserve"> y</w:t>
      </w:r>
      <w:r w:rsidR="00C44950" w:rsidRPr="00FD0689">
        <w:rPr>
          <w:lang w:bidi="es-ES"/>
        </w:rPr>
        <w:t xml:space="preserve"> 6 bis</w:t>
      </w:r>
      <w:r w:rsidR="00856ED2">
        <w:rPr>
          <w:lang w:bidi="es-ES"/>
        </w:rPr>
        <w:t xml:space="preserve"> y 7,</w:t>
      </w:r>
      <w:r w:rsidR="000C0411">
        <w:rPr>
          <w:lang w:bidi="es-ES"/>
        </w:rPr>
        <w:t xml:space="preserve"> así como las del artículo 8, con excepción de la letra h) (declaraciones anuales de los representantes locales)</w:t>
      </w:r>
      <w:r w:rsidR="004C1FE9" w:rsidRPr="00FD0689">
        <w:rPr>
          <w:lang w:bidi="es-ES"/>
        </w:rPr>
        <w:t xml:space="preserve">. Además, se encuentra sujeta a las </w:t>
      </w:r>
      <w:r w:rsidR="009E3B69" w:rsidRPr="00FD0689">
        <w:rPr>
          <w:lang w:bidi="es-ES"/>
        </w:rPr>
        <w:t xml:space="preserve">obligaciones </w:t>
      </w:r>
      <w:r w:rsidR="004C1FE9" w:rsidRPr="00FD0689">
        <w:rPr>
          <w:lang w:bidi="es-ES"/>
        </w:rPr>
        <w:t xml:space="preserve">de publicidad activa </w:t>
      </w:r>
      <w:r w:rsidR="009E3B69" w:rsidRPr="00FD0689">
        <w:rPr>
          <w:lang w:bidi="es-ES"/>
        </w:rPr>
        <w:t xml:space="preserve">que se puedan derivar de </w:t>
      </w:r>
      <w:r w:rsidR="00726EBE">
        <w:rPr>
          <w:lang w:bidi="es-ES"/>
        </w:rPr>
        <w:t>su propia</w:t>
      </w:r>
      <w:r w:rsidR="009E3B69" w:rsidRPr="00FD0689">
        <w:rPr>
          <w:lang w:bidi="es-ES"/>
        </w:rPr>
        <w:t xml:space="preserve"> normativa aut</w:t>
      </w:r>
      <w:r w:rsidR="00E14D6B" w:rsidRPr="00FD0689">
        <w:rPr>
          <w:lang w:bidi="es-ES"/>
        </w:rPr>
        <w:t>onómica</w:t>
      </w:r>
      <w:r w:rsidR="00726EBE">
        <w:rPr>
          <w:lang w:bidi="es-ES"/>
        </w:rPr>
        <w:t>.</w:t>
      </w:r>
      <w:r w:rsidR="009E3B69" w:rsidRPr="00FD0689">
        <w:rPr>
          <w:lang w:bidi="es-ES"/>
        </w:rPr>
        <w:t xml:space="preserve"> A este respecto, </w:t>
      </w:r>
      <w:r w:rsidR="0089461C">
        <w:rPr>
          <w:lang w:bidi="es-ES"/>
        </w:rPr>
        <w:t xml:space="preserve">y como ya se ha expuesto, </w:t>
      </w:r>
      <w:r w:rsidR="00726EBE">
        <w:rPr>
          <w:lang w:bidi="es-ES"/>
        </w:rPr>
        <w:t xml:space="preserve">la </w:t>
      </w:r>
      <w:r w:rsidR="002138F0">
        <w:rPr>
          <w:lang w:bidi="es-ES"/>
        </w:rPr>
        <w:t>Comunidad</w:t>
      </w:r>
      <w:r w:rsidR="00726EBE">
        <w:rPr>
          <w:lang w:bidi="es-ES"/>
        </w:rPr>
        <w:t xml:space="preserve"> Autónoma </w:t>
      </w:r>
      <w:r w:rsidR="00D063CE">
        <w:rPr>
          <w:lang w:bidi="es-ES"/>
        </w:rPr>
        <w:t>cuenta con un</w:t>
      </w:r>
      <w:r w:rsidR="002138F0">
        <w:rPr>
          <w:lang w:bidi="es-ES"/>
        </w:rPr>
        <w:t>a norma propia de transparencia</w:t>
      </w:r>
      <w:r w:rsidR="00856ED2">
        <w:rPr>
          <w:lang w:bidi="es-ES"/>
        </w:rPr>
        <w:t>;</w:t>
      </w:r>
      <w:r w:rsidR="002138F0">
        <w:rPr>
          <w:lang w:bidi="es-ES"/>
        </w:rPr>
        <w:t xml:space="preserve"> la </w:t>
      </w:r>
      <w:r w:rsidR="00856ED2">
        <w:rPr>
          <w:lang w:bidi="es-ES"/>
        </w:rPr>
        <w:t>Ley de Cantabria 1/2018, de 21 de marzo, de transparencia de la actividad pública.</w:t>
      </w:r>
    </w:p>
    <w:p w:rsidR="007B65F2" w:rsidRDefault="009879B2" w:rsidP="00975CE7">
      <w:pPr>
        <w:pStyle w:val="Cuerpodelboletn"/>
        <w:spacing w:before="120" w:after="120" w:line="312" w:lineRule="auto"/>
        <w:rPr>
          <w:lang w:bidi="es-ES"/>
        </w:rPr>
      </w:pPr>
      <w:r w:rsidRPr="00FD0689">
        <w:rPr>
          <w:lang w:bidi="es-ES"/>
        </w:rPr>
        <w:t>No obstante lo anterior, l</w:t>
      </w:r>
      <w:r w:rsidR="004B79C1" w:rsidRPr="00FD0689">
        <w:rPr>
          <w:lang w:bidi="es-ES"/>
        </w:rPr>
        <w:t xml:space="preserve">a presente evaluación se </w:t>
      </w:r>
      <w:r w:rsidR="007612E7" w:rsidRPr="00FD0689">
        <w:rPr>
          <w:lang w:bidi="es-ES"/>
        </w:rPr>
        <w:t>centra en el</w:t>
      </w:r>
      <w:r w:rsidR="004B79C1" w:rsidRPr="00FD0689">
        <w:rPr>
          <w:lang w:bidi="es-ES"/>
        </w:rPr>
        <w:t xml:space="preserve"> análisis del grado</w:t>
      </w:r>
      <w:r w:rsidR="007B65F2" w:rsidRPr="00FD0689">
        <w:rPr>
          <w:lang w:bidi="es-ES"/>
        </w:rPr>
        <w:t xml:space="preserve"> de cumplimiento de las obligaciones de publicidad activa de la legislación básica</w:t>
      </w:r>
      <w:r w:rsidR="00CF70D7" w:rsidRPr="00FD0689">
        <w:rPr>
          <w:lang w:bidi="es-ES"/>
        </w:rPr>
        <w:t xml:space="preserve"> (</w:t>
      </w:r>
      <w:r w:rsidR="007B65F2" w:rsidRPr="00FD0689">
        <w:rPr>
          <w:lang w:bidi="es-ES"/>
        </w:rPr>
        <w:t>Ley 19/2013, de 9 de diciembre</w:t>
      </w:r>
      <w:r w:rsidR="00CF70D7" w:rsidRPr="00FD0689">
        <w:rPr>
          <w:lang w:bidi="es-ES"/>
        </w:rPr>
        <w:t>)</w:t>
      </w:r>
      <w:r w:rsidR="007B65F2" w:rsidRPr="00FD0689">
        <w:rPr>
          <w:lang w:bidi="es-ES"/>
        </w:rPr>
        <w:t xml:space="preserve"> por parte de</w:t>
      </w:r>
      <w:r w:rsidR="00C95A2E">
        <w:rPr>
          <w:lang w:bidi="es-ES"/>
        </w:rPr>
        <w:t xml:space="preserve"> la </w:t>
      </w:r>
      <w:r w:rsidR="00521736">
        <w:rPr>
          <w:lang w:bidi="es-ES"/>
        </w:rPr>
        <w:t xml:space="preserve">Administración </w:t>
      </w:r>
      <w:r w:rsidR="005A4B59">
        <w:rPr>
          <w:lang w:bidi="es-ES"/>
        </w:rPr>
        <w:t xml:space="preserve">de la </w:t>
      </w:r>
      <w:r w:rsidR="002138F0">
        <w:rPr>
          <w:lang w:bidi="es-ES"/>
        </w:rPr>
        <w:t>Comunidad</w:t>
      </w:r>
      <w:r w:rsidR="00C95A2E">
        <w:rPr>
          <w:lang w:bidi="es-ES"/>
        </w:rPr>
        <w:t xml:space="preserve"> Autónoma</w:t>
      </w:r>
      <w:r w:rsidR="007B65F2" w:rsidRPr="00FD0689">
        <w:rPr>
          <w:lang w:bidi="es-ES"/>
        </w:rPr>
        <w:t>.</w:t>
      </w:r>
    </w:p>
    <w:p w:rsidR="003E5D2F" w:rsidRPr="00FD0689" w:rsidRDefault="003E5D2F" w:rsidP="000F3E96">
      <w:pPr>
        <w:pStyle w:val="Cuerpodelboletn"/>
        <w:numPr>
          <w:ilvl w:val="1"/>
          <w:numId w:val="2"/>
        </w:numPr>
        <w:spacing w:before="120" w:after="120" w:line="312" w:lineRule="auto"/>
        <w:ind w:left="426"/>
        <w:jc w:val="left"/>
        <w:rPr>
          <w:rStyle w:val="Ttulo2Car"/>
        </w:rPr>
      </w:pPr>
      <w:r w:rsidRPr="00FD0689">
        <w:rPr>
          <w:rStyle w:val="Ttulo2Car"/>
          <w:lang w:bidi="es-ES"/>
        </w:rPr>
        <w:t>Información Institucional, Organizativa y de Planificación</w:t>
      </w:r>
      <w:r w:rsidR="009E3B69" w:rsidRPr="00FD0689">
        <w:rPr>
          <w:rStyle w:val="Ttulo2Car"/>
          <w:lang w:bidi="es-ES"/>
        </w:rPr>
        <w:t xml:space="preserve">. </w:t>
      </w:r>
      <w:r w:rsidR="009E3B69" w:rsidRPr="00FD0689">
        <w:rPr>
          <w:rStyle w:val="Ttulo2Car"/>
          <w:lang w:bidi="es-ES"/>
        </w:rPr>
        <w:lastRenderedPageBreak/>
        <w:t>Registro de Actividades de tratamiento</w:t>
      </w:r>
      <w:r w:rsidR="00856ED2">
        <w:rPr>
          <w:rStyle w:val="Ttulo2Car"/>
          <w:lang w:bidi="es-ES"/>
        </w:rPr>
        <w:t>.</w:t>
      </w:r>
    </w:p>
    <w:p w:rsidR="008C798F" w:rsidRPr="00FD0689" w:rsidRDefault="008C798F" w:rsidP="00975CE7">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t>Contenidos</w:t>
      </w:r>
    </w:p>
    <w:p w:rsidR="00CC5C71" w:rsidRDefault="00D10F10" w:rsidP="00975CE7">
      <w:pPr>
        <w:spacing w:before="120" w:after="120" w:line="312" w:lineRule="auto"/>
        <w:jc w:val="both"/>
        <w:rPr>
          <w:lang w:bidi="es-ES"/>
        </w:rPr>
      </w:pPr>
      <w:r w:rsidRPr="00856ED2">
        <w:rPr>
          <w:lang w:bidi="es-ES"/>
        </w:rPr>
        <w:t xml:space="preserve">La información relativa a este grupo de obligaciones se encuentra recogida </w:t>
      </w:r>
      <w:r w:rsidR="00F4398D" w:rsidRPr="00856ED2">
        <w:rPr>
          <w:lang w:bidi="es-ES"/>
        </w:rPr>
        <w:t xml:space="preserve">en los </w:t>
      </w:r>
      <w:r w:rsidR="006A2342" w:rsidRPr="00856ED2">
        <w:rPr>
          <w:lang w:bidi="es-ES"/>
        </w:rPr>
        <w:t xml:space="preserve">siguientes </w:t>
      </w:r>
      <w:r w:rsidR="008C798F" w:rsidRPr="00856ED2">
        <w:rPr>
          <w:lang w:bidi="es-ES"/>
        </w:rPr>
        <w:t>apartado</w:t>
      </w:r>
      <w:r w:rsidR="00F4398D" w:rsidRPr="00856ED2">
        <w:rPr>
          <w:lang w:bidi="es-ES"/>
        </w:rPr>
        <w:t>s</w:t>
      </w:r>
      <w:r w:rsidR="008C798F" w:rsidRPr="00856ED2">
        <w:rPr>
          <w:lang w:bidi="es-ES"/>
        </w:rPr>
        <w:t xml:space="preserve"> </w:t>
      </w:r>
      <w:r w:rsidR="006A2342" w:rsidRPr="00856ED2">
        <w:rPr>
          <w:lang w:bidi="es-ES"/>
        </w:rPr>
        <w:t xml:space="preserve">del </w:t>
      </w:r>
      <w:r w:rsidR="006A2342" w:rsidRPr="00856ED2">
        <w:t xml:space="preserve">Portal de Transparencia </w:t>
      </w:r>
      <w:r w:rsidR="00C95A2E" w:rsidRPr="00856ED2">
        <w:rPr>
          <w:lang w:bidi="es-ES"/>
        </w:rPr>
        <w:t>de</w:t>
      </w:r>
      <w:r w:rsidR="00FC32AD">
        <w:rPr>
          <w:lang w:bidi="es-ES"/>
        </w:rPr>
        <w:t xml:space="preserve"> la Administración</w:t>
      </w:r>
      <w:r w:rsidR="00856ED2" w:rsidRPr="00856ED2">
        <w:rPr>
          <w:lang w:bidi="es-ES"/>
        </w:rPr>
        <w:t xml:space="preserve"> de Cantabria</w:t>
      </w:r>
      <w:r w:rsidR="00856ED2">
        <w:rPr>
          <w:lang w:bidi="es-ES"/>
        </w:rPr>
        <w:t>:</w:t>
      </w:r>
      <w:r w:rsidR="00856ED2" w:rsidRPr="00856ED2">
        <w:rPr>
          <w:lang w:bidi="es-ES"/>
        </w:rPr>
        <w:t xml:space="preserve"> “Transparencia organizativa</w:t>
      </w:r>
      <w:r w:rsidR="00C50AF5">
        <w:rPr>
          <w:lang w:bidi="es-ES"/>
        </w:rPr>
        <w:t xml:space="preserve">, </w:t>
      </w:r>
      <w:r w:rsidR="001421AA">
        <w:rPr>
          <w:lang w:bidi="es-ES"/>
        </w:rPr>
        <w:t>Institucional</w:t>
      </w:r>
      <w:r w:rsidR="00C50AF5">
        <w:rPr>
          <w:lang w:bidi="es-ES"/>
        </w:rPr>
        <w:t xml:space="preserve"> y Política</w:t>
      </w:r>
      <w:r w:rsidR="00856ED2" w:rsidRPr="00856ED2">
        <w:rPr>
          <w:lang w:bidi="es-ES"/>
        </w:rPr>
        <w:t>”</w:t>
      </w:r>
      <w:r w:rsidR="00C50AF5">
        <w:rPr>
          <w:lang w:bidi="es-ES"/>
        </w:rPr>
        <w:t xml:space="preserve"> y</w:t>
      </w:r>
      <w:r w:rsidR="00856ED2" w:rsidRPr="00856ED2">
        <w:rPr>
          <w:lang w:bidi="es-ES"/>
        </w:rPr>
        <w:t xml:space="preserve"> “Relación con la ciudadanía”</w:t>
      </w:r>
      <w:r w:rsidR="00A86D0A">
        <w:rPr>
          <w:lang w:bidi="es-ES"/>
        </w:rPr>
        <w:t>, así como en su sede electrónica</w:t>
      </w:r>
      <w:r w:rsidR="00CC5C71">
        <w:rPr>
          <w:lang w:bidi="es-ES"/>
        </w:rPr>
        <w:t>.</w:t>
      </w:r>
      <w:r w:rsidR="00822D45">
        <w:rPr>
          <w:lang w:bidi="es-ES"/>
        </w:rPr>
        <w:t xml:space="preserve"> </w:t>
      </w:r>
    </w:p>
    <w:p w:rsidR="00E922C4" w:rsidRDefault="00E922C4" w:rsidP="00975CE7">
      <w:pPr>
        <w:spacing w:before="120" w:after="120" w:line="312" w:lineRule="auto"/>
        <w:jc w:val="both"/>
        <w:rPr>
          <w:lang w:bidi="es-ES"/>
        </w:rPr>
      </w:pPr>
      <w:r>
        <w:rPr>
          <w:color w:val="000000"/>
          <w:lang w:bidi="es-ES"/>
        </w:rPr>
        <w:t>El</w:t>
      </w:r>
      <w:r w:rsidR="00856ED2">
        <w:rPr>
          <w:color w:val="000000"/>
          <w:lang w:bidi="es-ES"/>
        </w:rPr>
        <w:t xml:space="preserve"> </w:t>
      </w:r>
      <w:r w:rsidR="00856ED2" w:rsidRPr="009116CF">
        <w:rPr>
          <w:u w:val="single"/>
          <w:lang w:bidi="es-ES"/>
        </w:rPr>
        <w:t>apartado “Transparencia organizativa</w:t>
      </w:r>
      <w:r w:rsidR="009048A0">
        <w:rPr>
          <w:u w:val="single"/>
          <w:lang w:bidi="es-ES"/>
        </w:rPr>
        <w:t>, Institucional y Política</w:t>
      </w:r>
      <w:r w:rsidR="00856ED2" w:rsidRPr="009116CF">
        <w:rPr>
          <w:u w:val="single"/>
          <w:lang w:bidi="es-ES"/>
        </w:rPr>
        <w:t xml:space="preserve">” </w:t>
      </w:r>
      <w:r>
        <w:rPr>
          <w:lang w:bidi="es-ES"/>
        </w:rPr>
        <w:t xml:space="preserve">cuenta con </w:t>
      </w:r>
      <w:r w:rsidR="00552D9E">
        <w:rPr>
          <w:lang w:bidi="es-ES"/>
        </w:rPr>
        <w:t>seis</w:t>
      </w:r>
      <w:r>
        <w:rPr>
          <w:lang w:bidi="es-ES"/>
        </w:rPr>
        <w:t xml:space="preserve"> pestañas, </w:t>
      </w:r>
      <w:r w:rsidR="00552D9E">
        <w:rPr>
          <w:lang w:bidi="es-ES"/>
        </w:rPr>
        <w:t>cuatro</w:t>
      </w:r>
      <w:r>
        <w:rPr>
          <w:lang w:bidi="es-ES"/>
        </w:rPr>
        <w:t xml:space="preserve"> de las </w:t>
      </w:r>
      <w:r w:rsidR="002F5627">
        <w:rPr>
          <w:lang w:bidi="es-ES"/>
        </w:rPr>
        <w:t>cuales</w:t>
      </w:r>
      <w:r>
        <w:rPr>
          <w:lang w:bidi="es-ES"/>
        </w:rPr>
        <w:t xml:space="preserve"> son de interés para este grupo de obligaciones:</w:t>
      </w:r>
      <w:r w:rsidR="00B7482B">
        <w:rPr>
          <w:lang w:bidi="es-ES"/>
        </w:rPr>
        <w:t xml:space="preserve"> </w:t>
      </w:r>
    </w:p>
    <w:p w:rsidR="0098742C" w:rsidRDefault="00E922C4" w:rsidP="000F3E96">
      <w:pPr>
        <w:pStyle w:val="Prrafodelista"/>
        <w:numPr>
          <w:ilvl w:val="0"/>
          <w:numId w:val="30"/>
        </w:numPr>
        <w:spacing w:before="120" w:after="120" w:line="312" w:lineRule="auto"/>
        <w:ind w:left="0" w:firstLine="0"/>
        <w:contextualSpacing w:val="0"/>
        <w:jc w:val="both"/>
        <w:rPr>
          <w:color w:val="000000"/>
          <w:lang w:bidi="es-ES"/>
        </w:rPr>
      </w:pPr>
      <w:r w:rsidRPr="00714DA2">
        <w:rPr>
          <w:color w:val="000000"/>
          <w:lang w:bidi="es-ES"/>
        </w:rPr>
        <w:t>En la pestaña “Estructura y cargos públicos</w:t>
      </w:r>
      <w:r w:rsidR="00714DA2" w:rsidRPr="00714DA2">
        <w:rPr>
          <w:color w:val="000000"/>
          <w:lang w:bidi="es-ES"/>
        </w:rPr>
        <w:t>” se incluye un acceso denominado “organigrama y altos cargos”</w:t>
      </w:r>
      <w:r w:rsidRPr="00714DA2">
        <w:rPr>
          <w:color w:val="000000"/>
          <w:lang w:bidi="es-ES"/>
        </w:rPr>
        <w:t xml:space="preserve"> </w:t>
      </w:r>
      <w:r w:rsidR="00714DA2" w:rsidRPr="00714DA2">
        <w:rPr>
          <w:color w:val="000000"/>
          <w:lang w:bidi="es-ES"/>
        </w:rPr>
        <w:t>en el que se p</w:t>
      </w:r>
      <w:r w:rsidR="00714DA2">
        <w:rPr>
          <w:color w:val="000000"/>
          <w:lang w:bidi="es-ES"/>
        </w:rPr>
        <w:t>r</w:t>
      </w:r>
      <w:r w:rsidR="00714DA2" w:rsidRPr="00714DA2">
        <w:rPr>
          <w:color w:val="000000"/>
          <w:lang w:bidi="es-ES"/>
        </w:rPr>
        <w:t>oporciona in</w:t>
      </w:r>
      <w:r w:rsidR="00714DA2">
        <w:rPr>
          <w:color w:val="000000"/>
          <w:lang w:bidi="es-ES"/>
        </w:rPr>
        <w:t>formación sobre</w:t>
      </w:r>
      <w:r w:rsidR="00714DA2" w:rsidRPr="00714DA2">
        <w:rPr>
          <w:color w:val="000000"/>
          <w:lang w:bidi="es-ES"/>
        </w:rPr>
        <w:t xml:space="preserve"> la </w:t>
      </w:r>
      <w:r w:rsidR="00714DA2">
        <w:rPr>
          <w:color w:val="000000"/>
          <w:lang w:bidi="es-ES"/>
        </w:rPr>
        <w:t xml:space="preserve">estructura </w:t>
      </w:r>
      <w:r w:rsidR="00552D9E">
        <w:rPr>
          <w:color w:val="000000"/>
          <w:lang w:bidi="es-ES"/>
        </w:rPr>
        <w:t>y el organigrama</w:t>
      </w:r>
      <w:r w:rsidR="00D2112B">
        <w:rPr>
          <w:color w:val="000000"/>
          <w:lang w:bidi="es-ES"/>
        </w:rPr>
        <w:t xml:space="preserve"> </w:t>
      </w:r>
      <w:r w:rsidR="00714DA2">
        <w:rPr>
          <w:color w:val="000000"/>
          <w:lang w:bidi="es-ES"/>
        </w:rPr>
        <w:t>de</w:t>
      </w:r>
      <w:r w:rsidR="00714DA2" w:rsidRPr="00714DA2">
        <w:rPr>
          <w:color w:val="000000"/>
          <w:lang w:bidi="es-ES"/>
        </w:rPr>
        <w:t>l Gobierno</w:t>
      </w:r>
      <w:r w:rsidR="00F81A34">
        <w:rPr>
          <w:color w:val="000000"/>
          <w:lang w:bidi="es-ES"/>
        </w:rPr>
        <w:t xml:space="preserve"> y la Administración</w:t>
      </w:r>
      <w:r w:rsidR="00714DA2" w:rsidRPr="00714DA2">
        <w:rPr>
          <w:color w:val="000000"/>
          <w:lang w:bidi="es-ES"/>
        </w:rPr>
        <w:t xml:space="preserve"> </w:t>
      </w:r>
      <w:r w:rsidR="00714DA2">
        <w:rPr>
          <w:color w:val="000000"/>
          <w:lang w:bidi="es-ES"/>
        </w:rPr>
        <w:t xml:space="preserve">de </w:t>
      </w:r>
      <w:r w:rsidR="00F81A34">
        <w:rPr>
          <w:color w:val="000000"/>
          <w:lang w:bidi="es-ES"/>
        </w:rPr>
        <w:t xml:space="preserve">la CA de </w:t>
      </w:r>
      <w:r w:rsidR="00714DA2">
        <w:rPr>
          <w:color w:val="000000"/>
          <w:lang w:bidi="es-ES"/>
        </w:rPr>
        <w:t>Cantabria: Presidencia y nueve</w:t>
      </w:r>
      <w:r w:rsidR="00714DA2" w:rsidRPr="00714DA2">
        <w:rPr>
          <w:color w:val="000000"/>
          <w:lang w:bidi="es-ES"/>
        </w:rPr>
        <w:t xml:space="preserve"> Consejerías. Haciendo clic en </w:t>
      </w:r>
      <w:r w:rsidR="00714DA2">
        <w:rPr>
          <w:color w:val="000000"/>
          <w:lang w:bidi="es-ES"/>
        </w:rPr>
        <w:t xml:space="preserve">la Presidencia se identifica a su Presidente, el Real Decreto de su nombramiento (2019), funciones </w:t>
      </w:r>
      <w:r w:rsidR="005D0E36">
        <w:rPr>
          <w:color w:val="000000"/>
          <w:lang w:bidi="es-ES"/>
        </w:rPr>
        <w:t xml:space="preserve">y CV, contacto y otros datos de </w:t>
      </w:r>
      <w:r w:rsidR="002F5627">
        <w:rPr>
          <w:color w:val="000000"/>
          <w:lang w:bidi="es-ES"/>
        </w:rPr>
        <w:t>interés</w:t>
      </w:r>
      <w:r w:rsidR="005D0E36">
        <w:rPr>
          <w:color w:val="000000"/>
          <w:lang w:bidi="es-ES"/>
        </w:rPr>
        <w:t xml:space="preserve">. Junto al Presidente, se identifican el Director del Gabinete, la Asesora de Comunicación y el Coordinador de </w:t>
      </w:r>
      <w:r w:rsidR="002F5627">
        <w:rPr>
          <w:color w:val="000000"/>
          <w:lang w:bidi="es-ES"/>
        </w:rPr>
        <w:t>Presidencia</w:t>
      </w:r>
      <w:r w:rsidR="005D0E36">
        <w:rPr>
          <w:color w:val="000000"/>
          <w:lang w:bidi="es-ES"/>
        </w:rPr>
        <w:t>, con sus respectivo</w:t>
      </w:r>
      <w:r w:rsidR="00673AC9">
        <w:rPr>
          <w:color w:val="000000"/>
          <w:lang w:bidi="es-ES"/>
        </w:rPr>
        <w:t>s</w:t>
      </w:r>
      <w:r w:rsidR="005D0E36">
        <w:rPr>
          <w:color w:val="000000"/>
          <w:lang w:bidi="es-ES"/>
        </w:rPr>
        <w:t xml:space="preserve"> CV, contacto</w:t>
      </w:r>
      <w:r w:rsidR="00673AC9">
        <w:rPr>
          <w:color w:val="000000"/>
          <w:lang w:bidi="es-ES"/>
        </w:rPr>
        <w:t>s</w:t>
      </w:r>
      <w:r w:rsidR="005D0E36">
        <w:rPr>
          <w:color w:val="000000"/>
          <w:lang w:bidi="es-ES"/>
        </w:rPr>
        <w:t xml:space="preserve"> y funciones. </w:t>
      </w:r>
      <w:r w:rsidR="00673AC9">
        <w:rPr>
          <w:color w:val="000000"/>
          <w:lang w:bidi="es-ES"/>
        </w:rPr>
        <w:t xml:space="preserve">Haciendo clic </w:t>
      </w:r>
      <w:r w:rsidR="005D0E36">
        <w:rPr>
          <w:color w:val="000000"/>
          <w:lang w:bidi="es-ES"/>
        </w:rPr>
        <w:t>en c</w:t>
      </w:r>
      <w:r w:rsidR="00673AC9">
        <w:rPr>
          <w:color w:val="000000"/>
          <w:lang w:bidi="es-ES"/>
        </w:rPr>
        <w:t>a</w:t>
      </w:r>
      <w:r w:rsidR="005D0E36">
        <w:rPr>
          <w:color w:val="000000"/>
          <w:lang w:bidi="es-ES"/>
        </w:rPr>
        <w:t xml:space="preserve">da una de las nueve Consejerías </w:t>
      </w:r>
      <w:r w:rsidR="00714DA2" w:rsidRPr="00714DA2">
        <w:rPr>
          <w:color w:val="000000"/>
          <w:lang w:bidi="es-ES"/>
        </w:rPr>
        <w:t>se despl</w:t>
      </w:r>
      <w:r w:rsidR="00714DA2">
        <w:rPr>
          <w:color w:val="000000"/>
          <w:lang w:bidi="es-ES"/>
        </w:rPr>
        <w:t>iega el</w:t>
      </w:r>
      <w:r w:rsidR="00714DA2" w:rsidRPr="00714DA2">
        <w:rPr>
          <w:color w:val="000000"/>
          <w:lang w:bidi="es-ES"/>
        </w:rPr>
        <w:t xml:space="preserve"> organigrama de cada </w:t>
      </w:r>
      <w:r w:rsidR="005D0E36">
        <w:rPr>
          <w:color w:val="000000"/>
          <w:lang w:bidi="es-ES"/>
        </w:rPr>
        <w:t>una de ellas</w:t>
      </w:r>
      <w:r w:rsidR="00714DA2" w:rsidRPr="00714DA2">
        <w:rPr>
          <w:color w:val="000000"/>
          <w:lang w:bidi="es-ES"/>
        </w:rPr>
        <w:t xml:space="preserve">, con </w:t>
      </w:r>
      <w:r w:rsidR="00714DA2">
        <w:rPr>
          <w:color w:val="000000"/>
          <w:lang w:bidi="es-ES"/>
        </w:rPr>
        <w:t>id</w:t>
      </w:r>
      <w:r w:rsidR="005D0E36">
        <w:rPr>
          <w:color w:val="000000"/>
          <w:lang w:bidi="es-ES"/>
        </w:rPr>
        <w:t>e</w:t>
      </w:r>
      <w:r w:rsidR="00714DA2">
        <w:rPr>
          <w:color w:val="000000"/>
          <w:lang w:bidi="es-ES"/>
        </w:rPr>
        <w:t>n</w:t>
      </w:r>
      <w:r w:rsidR="005D0E36">
        <w:rPr>
          <w:color w:val="000000"/>
          <w:lang w:bidi="es-ES"/>
        </w:rPr>
        <w:t xml:space="preserve">tificación </w:t>
      </w:r>
      <w:r w:rsidR="00714DA2">
        <w:rPr>
          <w:color w:val="000000"/>
          <w:lang w:bidi="es-ES"/>
        </w:rPr>
        <w:t xml:space="preserve">de </w:t>
      </w:r>
      <w:r w:rsidR="00714DA2" w:rsidRPr="00714DA2">
        <w:rPr>
          <w:color w:val="000000"/>
          <w:lang w:bidi="es-ES"/>
        </w:rPr>
        <w:t xml:space="preserve">los </w:t>
      </w:r>
      <w:r w:rsidR="00714DA2" w:rsidRPr="00714DA2">
        <w:rPr>
          <w:color w:val="000000"/>
          <w:lang w:bidi="es-ES"/>
        </w:rPr>
        <w:lastRenderedPageBreak/>
        <w:t>titulares de los órganos directivos, el personal eventual y las entidades vinculadas de cada Consejería. Junto al nombre del órgano,</w:t>
      </w:r>
      <w:r w:rsidR="00B7482B">
        <w:rPr>
          <w:color w:val="000000"/>
          <w:lang w:bidi="es-ES"/>
        </w:rPr>
        <w:t xml:space="preserve"> </w:t>
      </w:r>
      <w:r w:rsidR="00714DA2" w:rsidRPr="00714DA2">
        <w:rPr>
          <w:color w:val="000000"/>
          <w:lang w:bidi="es-ES"/>
        </w:rPr>
        <w:t>se puede ver el del responsable, su curriculum, funciones y contactos electrónicos.</w:t>
      </w:r>
      <w:r w:rsidR="00673AC9">
        <w:rPr>
          <w:color w:val="000000"/>
          <w:lang w:bidi="es-ES"/>
        </w:rPr>
        <w:t xml:space="preserve"> Los Consejeros también incluyen su Decreto de nombramiento (2019). La identificación y perfil y trayectoria profesional alcanza </w:t>
      </w:r>
      <w:r w:rsidR="002F5627">
        <w:rPr>
          <w:color w:val="000000"/>
          <w:lang w:bidi="es-ES"/>
        </w:rPr>
        <w:t>hasta</w:t>
      </w:r>
      <w:r w:rsidR="00673AC9">
        <w:rPr>
          <w:color w:val="000000"/>
          <w:lang w:bidi="es-ES"/>
        </w:rPr>
        <w:t xml:space="preserve"> las personas titulares de las direcciones generales (aunque también se identifica a los titulares de las subdirecciones generales). La estructura y organigrama se </w:t>
      </w:r>
      <w:r w:rsidR="002F5627">
        <w:rPr>
          <w:color w:val="000000"/>
          <w:lang w:bidi="es-ES"/>
        </w:rPr>
        <w:t>proporciona</w:t>
      </w:r>
      <w:r w:rsidR="00673AC9">
        <w:rPr>
          <w:color w:val="000000"/>
          <w:lang w:bidi="es-ES"/>
        </w:rPr>
        <w:t xml:space="preserve"> directamente sobre la </w:t>
      </w:r>
      <w:r w:rsidR="002F5627">
        <w:rPr>
          <w:color w:val="000000"/>
          <w:lang w:bidi="es-ES"/>
        </w:rPr>
        <w:t>página</w:t>
      </w:r>
      <w:r w:rsidR="00673AC9">
        <w:rPr>
          <w:color w:val="000000"/>
          <w:lang w:bidi="es-ES"/>
        </w:rPr>
        <w:t xml:space="preserve"> </w:t>
      </w:r>
      <w:r w:rsidR="002F5627">
        <w:rPr>
          <w:color w:val="000000"/>
          <w:lang w:bidi="es-ES"/>
        </w:rPr>
        <w:t>web</w:t>
      </w:r>
      <w:r w:rsidR="00673AC9">
        <w:rPr>
          <w:color w:val="000000"/>
          <w:lang w:bidi="es-ES"/>
        </w:rPr>
        <w:t>; no así el perfil y trayectoria</w:t>
      </w:r>
      <w:r w:rsidR="0098742C">
        <w:rPr>
          <w:color w:val="000000"/>
          <w:lang w:bidi="es-ES"/>
        </w:rPr>
        <w:t xml:space="preserve"> y funciones, que se ofrecen en pdf.</w:t>
      </w:r>
    </w:p>
    <w:p w:rsidR="00AB69C6" w:rsidRDefault="00D97ECA" w:rsidP="00AB69C6">
      <w:pPr>
        <w:spacing w:before="120" w:after="120" w:line="312" w:lineRule="auto"/>
        <w:jc w:val="both"/>
        <w:rPr>
          <w:lang w:bidi="es-ES"/>
        </w:rPr>
      </w:pPr>
      <w:r w:rsidRPr="00D97ECA">
        <w:rPr>
          <w:noProof/>
          <w:color w:val="000000"/>
          <w:lang w:eastAsia="es-ES"/>
        </w:rPr>
        <mc:AlternateContent>
          <mc:Choice Requires="wps">
            <w:drawing>
              <wp:anchor distT="0" distB="0" distL="114300" distR="114300" simplePos="0" relativeHeight="251710464" behindDoc="0" locked="0" layoutInCell="1" allowOverlap="1" wp14:anchorId="0CE1C712" wp14:editId="4C9EA33A">
                <wp:simplePos x="0" y="0"/>
                <wp:positionH relativeFrom="page">
                  <wp:posOffset>13335</wp:posOffset>
                </wp:positionH>
                <wp:positionV relativeFrom="page">
                  <wp:posOffset>1012825</wp:posOffset>
                </wp:positionV>
                <wp:extent cx="8001000" cy="243840"/>
                <wp:effectExtent l="0" t="0" r="0" b="3810"/>
                <wp:wrapTight wrapText="bothSides">
                  <wp:wrapPolygon edited="0">
                    <wp:start x="0" y="0"/>
                    <wp:lineTo x="0" y="20250"/>
                    <wp:lineTo x="21549" y="20250"/>
                    <wp:lineTo x="21549" y="0"/>
                    <wp:lineTo x="0" y="0"/>
                  </wp:wrapPolygon>
                </wp:wrapTight>
                <wp:docPr id="3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05pt;margin-top:79.75pt;width:630pt;height:19.2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" fillcolor="#c5ddd2" stroked="f">
                <v:textbox inset=",7.2pt,,7.2pt"/>
                <w10:wrap type="tight" anchorx="page" anchory="page"/>
              </v:rect>
            </w:pict>
          </mc:Fallback>
        </mc:AlternateContent>
      </w:r>
      <w:r w:rsidRPr="00D97ECA">
        <w:rPr>
          <w:noProof/>
          <w:color w:val="000000"/>
          <w:lang w:eastAsia="es-ES"/>
        </w:rPr>
        <mc:AlternateContent>
          <mc:Choice Requires="wps">
            <w:drawing>
              <wp:anchor distT="0" distB="0" distL="114300" distR="114300" simplePos="0" relativeHeight="251709440" behindDoc="0" locked="0" layoutInCell="1" allowOverlap="1" wp14:anchorId="7CE8CFEB" wp14:editId="0A7D6123">
                <wp:simplePos x="0" y="0"/>
                <wp:positionH relativeFrom="page">
                  <wp:posOffset>13335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3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D97ECA">
                            <w:r w:rsidRPr="00965C69">
                              <w:rPr>
                                <w:noProof/>
                                <w:lang w:eastAsia="es-ES"/>
                              </w:rPr>
                              <w:drawing>
                                <wp:inline distT="0" distB="0" distL="0" distR="0" wp14:anchorId="1ED5AC23" wp14:editId="06398D11">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05pt;margin-top:1.5pt;width:630pt;height:7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fZ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" fillcolor="#50866c" stroked="f">
                <v:textbox inset=",7.2pt,,7.2pt">
                  <w:txbxContent>
                    <w:p w:rsidR="00AB69C6" w:rsidRPr="00F31BC3" w:rsidRDefault="00AB69C6" w:rsidP="00D97ECA">
                      <w:r w:rsidRPr="00965C69">
                        <w:rPr>
                          <w:noProof/>
                          <w:lang w:eastAsia="es-ES"/>
                        </w:rPr>
                        <w:drawing>
                          <wp:inline distT="0" distB="0" distL="0" distR="0" wp14:anchorId="1ED5AC23" wp14:editId="06398D11">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397B4E" w:rsidRPr="00D2112B">
        <w:rPr>
          <w:color w:val="000000"/>
          <w:lang w:bidi="es-ES"/>
        </w:rPr>
        <w:t xml:space="preserve">Esta información se completa con </w:t>
      </w:r>
      <w:r w:rsidR="00552D9E">
        <w:rPr>
          <w:color w:val="000000"/>
          <w:lang w:bidi="es-ES"/>
        </w:rPr>
        <w:t>un enlace que posic</w:t>
      </w:r>
      <w:r w:rsidR="00AB69C6">
        <w:rPr>
          <w:color w:val="000000"/>
          <w:lang w:bidi="es-ES"/>
        </w:rPr>
        <w:t>i</w:t>
      </w:r>
      <w:r w:rsidR="00552D9E">
        <w:rPr>
          <w:color w:val="000000"/>
          <w:lang w:bidi="es-ES"/>
        </w:rPr>
        <w:t xml:space="preserve">ona al visitante en el </w:t>
      </w:r>
      <w:r w:rsidR="00552D9E">
        <w:rPr>
          <w:lang w:bidi="es-ES"/>
        </w:rPr>
        <w:t xml:space="preserve">organigrama del Gobierno </w:t>
      </w:r>
      <w:r w:rsidR="00552D9E">
        <w:rPr>
          <w:color w:val="000000"/>
          <w:lang w:bidi="es-ES"/>
        </w:rPr>
        <w:t>y la Administración</w:t>
      </w:r>
      <w:r w:rsidR="00552D9E" w:rsidRPr="00714DA2">
        <w:rPr>
          <w:color w:val="000000"/>
          <w:lang w:bidi="es-ES"/>
        </w:rPr>
        <w:t xml:space="preserve"> </w:t>
      </w:r>
      <w:r w:rsidR="00552D9E">
        <w:rPr>
          <w:color w:val="000000"/>
          <w:lang w:bidi="es-ES"/>
        </w:rPr>
        <w:t>de la CA de Cantabria</w:t>
      </w:r>
      <w:r w:rsidR="00552D9E">
        <w:rPr>
          <w:lang w:bidi="es-ES"/>
        </w:rPr>
        <w:t xml:space="preserve"> </w:t>
      </w:r>
      <w:r w:rsidR="00AB69C6">
        <w:rPr>
          <w:lang w:bidi="es-ES"/>
        </w:rPr>
        <w:t xml:space="preserve">que se ubica </w:t>
      </w:r>
      <w:r w:rsidR="00552D9E">
        <w:rPr>
          <w:lang w:bidi="es-ES"/>
        </w:rPr>
        <w:t>en el acceso “Consejerías” bajo el apartado “Gobierno de Cantabria” de la barra superior</w:t>
      </w:r>
      <w:r w:rsidR="00552D9E" w:rsidRPr="00D2112B">
        <w:rPr>
          <w:lang w:bidi="es-ES"/>
        </w:rPr>
        <w:t xml:space="preserve"> </w:t>
      </w:r>
      <w:r w:rsidR="00552D9E">
        <w:rPr>
          <w:lang w:bidi="es-ES"/>
        </w:rPr>
        <w:t>de su página home. Haciendo clic en cada uno de sus órganos, redirige a la Co</w:t>
      </w:r>
      <w:r w:rsidR="00552D9E" w:rsidRPr="00D2112B">
        <w:rPr>
          <w:lang w:bidi="es-ES"/>
        </w:rPr>
        <w:t>nsejería correspondiente.</w:t>
      </w:r>
    </w:p>
    <w:p w:rsidR="00AB69C6" w:rsidRDefault="00AB69C6" w:rsidP="00AB69C6">
      <w:pPr>
        <w:pStyle w:val="Prrafodelista"/>
        <w:numPr>
          <w:ilvl w:val="0"/>
          <w:numId w:val="30"/>
        </w:numPr>
        <w:spacing w:before="120" w:after="120" w:line="312" w:lineRule="auto"/>
        <w:ind w:left="0" w:firstLine="0"/>
        <w:jc w:val="both"/>
      </w:pPr>
      <w:r>
        <w:rPr>
          <w:lang w:bidi="es-ES"/>
        </w:rPr>
        <w:t>Bajo</w:t>
      </w:r>
      <w:r w:rsidRPr="00AB69C6">
        <w:rPr>
          <w:color w:val="000000"/>
          <w:lang w:bidi="es-ES"/>
        </w:rPr>
        <w:t xml:space="preserve"> la pestaña “Organización” </w:t>
      </w:r>
      <w:r>
        <w:rPr>
          <w:color w:val="000000"/>
          <w:lang w:bidi="es-ES"/>
        </w:rPr>
        <w:t xml:space="preserve">se localiza </w:t>
      </w:r>
      <w:r w:rsidRPr="00AB69C6">
        <w:rPr>
          <w:color w:val="000000"/>
          <w:lang w:bidi="es-ES"/>
        </w:rPr>
        <w:t>un acceso denominado “Administración institucional y Sector Público Empresarial y Fundacional” que incluye i</w:t>
      </w:r>
      <w:r>
        <w:t xml:space="preserve">nformación referida a las Entidades de derecho público, organismos autónomos, fundaciones y empresas públicas. </w:t>
      </w:r>
    </w:p>
    <w:p w:rsidR="009116CF" w:rsidRPr="00AB69C6" w:rsidRDefault="00AB69C6" w:rsidP="00975CE7">
      <w:pPr>
        <w:pStyle w:val="Prrafodelista"/>
        <w:numPr>
          <w:ilvl w:val="0"/>
          <w:numId w:val="30"/>
        </w:numPr>
        <w:spacing w:before="120" w:after="120" w:line="312" w:lineRule="auto"/>
        <w:ind w:left="0" w:firstLine="0"/>
        <w:contextualSpacing w:val="0"/>
        <w:jc w:val="both"/>
        <w:rPr>
          <w:color w:val="000000"/>
          <w:lang w:bidi="es-ES"/>
        </w:rPr>
      </w:pPr>
      <w:r>
        <w:rPr>
          <w:lang w:bidi="es-ES"/>
        </w:rPr>
        <w:t xml:space="preserve">En este mismo </w:t>
      </w:r>
      <w:r w:rsidR="00D2112B" w:rsidRPr="00AB69C6">
        <w:rPr>
          <w:color w:val="000000"/>
          <w:lang w:bidi="es-ES"/>
        </w:rPr>
        <w:t>apartado</w:t>
      </w:r>
      <w:r w:rsidR="009048A0">
        <w:rPr>
          <w:color w:val="000000"/>
          <w:lang w:bidi="es-ES"/>
        </w:rPr>
        <w:t>,</w:t>
      </w:r>
      <w:r w:rsidR="001421AA">
        <w:rPr>
          <w:color w:val="000000"/>
          <w:lang w:bidi="es-ES"/>
        </w:rPr>
        <w:t xml:space="preserve"> </w:t>
      </w:r>
      <w:r w:rsidR="00D2112B">
        <w:rPr>
          <w:lang w:bidi="es-ES"/>
        </w:rPr>
        <w:t>la</w:t>
      </w:r>
      <w:r w:rsidR="009116CF" w:rsidRPr="00AB69C6">
        <w:rPr>
          <w:color w:val="000000"/>
          <w:lang w:bidi="es-ES"/>
        </w:rPr>
        <w:t xml:space="preserve"> pestaña “Normas e Instituciones” cuenta con un acceso denominado “Base de datos de normativa consolidada” que permite localizar legislación básica, legislación sectorial y cuenta con un buscador que permite filtrar de acuerdo con varios criterios</w:t>
      </w:r>
      <w:r w:rsidR="0067103D" w:rsidRPr="00AB69C6">
        <w:rPr>
          <w:color w:val="000000"/>
          <w:lang w:bidi="es-ES"/>
        </w:rPr>
        <w:t>.</w:t>
      </w:r>
      <w:r w:rsidR="009116CF" w:rsidRPr="00AB69C6">
        <w:rPr>
          <w:color w:val="000000"/>
          <w:lang w:bidi="es-ES"/>
        </w:rPr>
        <w:t xml:space="preserve"> Las normas </w:t>
      </w:r>
      <w:r w:rsidR="00590033" w:rsidRPr="00AB69C6">
        <w:rPr>
          <w:color w:val="000000"/>
          <w:lang w:bidi="es-ES"/>
        </w:rPr>
        <w:t xml:space="preserve">(europeas, estatales y autonómicas) </w:t>
      </w:r>
      <w:r w:rsidR="009116CF" w:rsidRPr="00AB69C6">
        <w:rPr>
          <w:color w:val="000000"/>
          <w:lang w:bidi="es-ES"/>
        </w:rPr>
        <w:t xml:space="preserve">se ofrecen en </w:t>
      </w:r>
      <w:r w:rsidR="002F5627" w:rsidRPr="00AB69C6">
        <w:rPr>
          <w:color w:val="000000"/>
          <w:lang w:bidi="es-ES"/>
        </w:rPr>
        <w:t>Word</w:t>
      </w:r>
      <w:r w:rsidR="009116CF" w:rsidRPr="00AB69C6">
        <w:rPr>
          <w:color w:val="000000"/>
          <w:lang w:bidi="es-ES"/>
        </w:rPr>
        <w:t xml:space="preserve"> y pdf.</w:t>
      </w:r>
    </w:p>
    <w:p w:rsidR="0067103D" w:rsidRDefault="0067103D" w:rsidP="00AB69C6">
      <w:pPr>
        <w:spacing w:before="120" w:after="120" w:line="312" w:lineRule="auto"/>
        <w:jc w:val="both"/>
        <w:rPr>
          <w:lang w:bidi="es-ES"/>
        </w:rPr>
      </w:pPr>
      <w:r w:rsidRPr="00AB69C6">
        <w:rPr>
          <w:color w:val="000000"/>
          <w:lang w:bidi="es-ES"/>
        </w:rPr>
        <w:t>A este acceso “Base de datos de normativa consolidada” se llega también a través del apartado</w:t>
      </w:r>
      <w:r w:rsidR="00B7482B" w:rsidRPr="00AB69C6">
        <w:rPr>
          <w:color w:val="000000"/>
          <w:lang w:bidi="es-ES"/>
        </w:rPr>
        <w:t xml:space="preserve"> </w:t>
      </w:r>
      <w:r w:rsidRPr="00AB69C6">
        <w:rPr>
          <w:lang w:bidi="es-ES"/>
        </w:rPr>
        <w:t>“Relación con la ciudadanía”</w:t>
      </w:r>
      <w:r w:rsidR="00377E11" w:rsidRPr="00AB69C6">
        <w:rPr>
          <w:lang w:bidi="es-ES"/>
        </w:rPr>
        <w:t xml:space="preserve"> – en </w:t>
      </w:r>
      <w:r w:rsidR="00C67558" w:rsidRPr="00AB69C6">
        <w:rPr>
          <w:lang w:bidi="es-ES"/>
        </w:rPr>
        <w:t>la pestaña</w:t>
      </w:r>
      <w:r w:rsidR="00377E11" w:rsidRPr="00AB69C6">
        <w:rPr>
          <w:lang w:bidi="es-ES"/>
        </w:rPr>
        <w:t xml:space="preserve"> “Atención a la ciudadanía”</w:t>
      </w:r>
      <w:r w:rsidRPr="00856ED2">
        <w:rPr>
          <w:lang w:bidi="es-ES"/>
        </w:rPr>
        <w:t xml:space="preserve">. </w:t>
      </w:r>
    </w:p>
    <w:p w:rsidR="00AB69C6" w:rsidRDefault="00AB69C6" w:rsidP="00AB69C6">
      <w:pPr>
        <w:pStyle w:val="Prrafodelista"/>
        <w:numPr>
          <w:ilvl w:val="0"/>
          <w:numId w:val="30"/>
        </w:numPr>
        <w:spacing w:before="120" w:after="120" w:line="312" w:lineRule="auto"/>
        <w:ind w:left="0" w:firstLine="0"/>
        <w:jc w:val="both"/>
        <w:rPr>
          <w:rStyle w:val="resumen"/>
          <w:lang w:bidi="es-ES"/>
        </w:rPr>
      </w:pPr>
      <w:r>
        <w:rPr>
          <w:lang w:bidi="es-ES"/>
        </w:rPr>
        <w:t xml:space="preserve">Por último, este apartado </w:t>
      </w:r>
      <w:r w:rsidR="009209EB">
        <w:rPr>
          <w:lang w:bidi="es-ES"/>
        </w:rPr>
        <w:t>cuenta</w:t>
      </w:r>
      <w:r>
        <w:rPr>
          <w:lang w:bidi="es-ES"/>
        </w:rPr>
        <w:t xml:space="preserve"> con una pestaña denominada “Registro de actividades de tratamiento” que </w:t>
      </w:r>
      <w:r w:rsidR="009048A0">
        <w:rPr>
          <w:lang w:bidi="es-ES"/>
        </w:rPr>
        <w:t>contiene</w:t>
      </w:r>
      <w:r>
        <w:rPr>
          <w:lang w:bidi="es-ES"/>
        </w:rPr>
        <w:t xml:space="preserve"> un enlace que posiciona al visitante en el</w:t>
      </w:r>
      <w:r w:rsidR="009209EB">
        <w:rPr>
          <w:lang w:bidi="es-ES"/>
        </w:rPr>
        <w:t xml:space="preserve"> </w:t>
      </w:r>
      <w:r w:rsidRPr="000F61EF">
        <w:rPr>
          <w:color w:val="000000"/>
          <w:lang w:bidi="es-ES"/>
        </w:rPr>
        <w:t>acceso “Reglamento General de Protección de Datos” ubicado a pie de la página home del Gobierno de Cantabria</w:t>
      </w:r>
      <w:r>
        <w:rPr>
          <w:color w:val="000000"/>
          <w:lang w:bidi="es-ES"/>
        </w:rPr>
        <w:t xml:space="preserve">, en el que se ofrece la información sobre el </w:t>
      </w:r>
      <w:r w:rsidRPr="00AB69C6">
        <w:rPr>
          <w:color w:val="000000"/>
          <w:lang w:bidi="es-ES"/>
        </w:rPr>
        <w:t xml:space="preserve">Registro de Actividades de Tratamiento </w:t>
      </w:r>
      <w:r w:rsidRPr="00AB69C6">
        <w:rPr>
          <w:rStyle w:val="resumen"/>
        </w:rPr>
        <w:t>a</w:t>
      </w:r>
      <w:r>
        <w:rPr>
          <w:rStyle w:val="resumen"/>
        </w:rPr>
        <w:t xml:space="preserve">l que se refiere el artículo 6 bis de la LTAIBG. En este acceso se enumeran, clasificados por Consejerías, un conjunto de procedimientos, con una ficha individualizada que se ofrece, según los casos, sobre la página o en Word o pdf por cada uno de ellos y que recoge la </w:t>
      </w:r>
      <w:r w:rsidRPr="003065FE">
        <w:rPr>
          <w:rStyle w:val="resumen"/>
        </w:rPr>
        <w:t>información establecida en el artículo 30 del Reglamento (UE) 2016/679</w:t>
      </w:r>
      <w:r>
        <w:rPr>
          <w:rStyle w:val="resumen"/>
        </w:rPr>
        <w:t>.</w:t>
      </w:r>
    </w:p>
    <w:p w:rsidR="00AB69C6" w:rsidRDefault="00AB69C6" w:rsidP="00AB69C6">
      <w:pPr>
        <w:spacing w:before="120" w:after="120" w:line="312" w:lineRule="auto"/>
        <w:jc w:val="both"/>
        <w:rPr>
          <w:lang w:bidi="es-ES"/>
        </w:rPr>
      </w:pPr>
      <w:r w:rsidRPr="00AB69C6">
        <w:rPr>
          <w:color w:val="000000"/>
          <w:lang w:bidi="es-ES"/>
        </w:rPr>
        <w:t xml:space="preserve">El </w:t>
      </w:r>
      <w:r w:rsidRPr="00AB69C6">
        <w:rPr>
          <w:u w:val="single"/>
          <w:lang w:bidi="es-ES"/>
        </w:rPr>
        <w:t>apartado ““Relación con la ciudadanía”</w:t>
      </w:r>
      <w:r>
        <w:rPr>
          <w:u w:val="single"/>
          <w:lang w:bidi="es-ES"/>
        </w:rPr>
        <w:t xml:space="preserve"> </w:t>
      </w:r>
      <w:r w:rsidRPr="00AB69C6">
        <w:rPr>
          <w:lang w:bidi="es-ES"/>
        </w:rPr>
        <w:t xml:space="preserve">recoge </w:t>
      </w:r>
      <w:r>
        <w:rPr>
          <w:lang w:bidi="es-ES"/>
        </w:rPr>
        <w:t>la siguiente información de interés para este grupo de obligaciones:</w:t>
      </w:r>
    </w:p>
    <w:p w:rsidR="00A27A7E" w:rsidRDefault="00C67558" w:rsidP="00AB69C6">
      <w:pPr>
        <w:pStyle w:val="Prrafodelista"/>
        <w:numPr>
          <w:ilvl w:val="0"/>
          <w:numId w:val="30"/>
        </w:numPr>
        <w:spacing w:before="120" w:after="120" w:line="312" w:lineRule="auto"/>
        <w:ind w:left="0" w:firstLine="0"/>
        <w:jc w:val="both"/>
        <w:rPr>
          <w:lang w:bidi="es-ES"/>
        </w:rPr>
      </w:pPr>
      <w:r>
        <w:rPr>
          <w:lang w:bidi="es-ES"/>
        </w:rPr>
        <w:t>En la pestaña “Compromiso con la ciudadanía</w:t>
      </w:r>
      <w:r w:rsidR="00AB69C6">
        <w:rPr>
          <w:lang w:bidi="es-ES"/>
        </w:rPr>
        <w:t>”</w:t>
      </w:r>
      <w:r>
        <w:rPr>
          <w:lang w:bidi="es-ES"/>
        </w:rPr>
        <w:t xml:space="preserve"> se recoge un acceso denominado “</w:t>
      </w:r>
      <w:hyperlink r:id="rId21" w:tooltip="Catálogo de procedimientos administrativos a disposición del ciudadano, formularios y Sede Electrónica" w:history="1">
        <w:r w:rsidRPr="00C67558">
          <w:rPr>
            <w:lang w:bidi="es-ES"/>
          </w:rPr>
          <w:t>Catálogo de procedimientos administrativos a disposición del ciudadano, formularios y Sede Electrónica</w:t>
        </w:r>
      </w:hyperlink>
      <w:r>
        <w:rPr>
          <w:lang w:bidi="es-ES"/>
        </w:rPr>
        <w:t>” que, en primer lugar, prop</w:t>
      </w:r>
      <w:r w:rsidR="00E42D09">
        <w:rPr>
          <w:lang w:bidi="es-ES"/>
        </w:rPr>
        <w:t>or</w:t>
      </w:r>
      <w:r>
        <w:rPr>
          <w:lang w:bidi="es-ES"/>
        </w:rPr>
        <w:t xml:space="preserve">ciona información sobre la legislación de la CA de Cantabria en materia de Administración electrónica (en formato pdf); </w:t>
      </w:r>
      <w:r w:rsidR="009048A0">
        <w:rPr>
          <w:lang w:bidi="es-ES"/>
        </w:rPr>
        <w:t xml:space="preserve">y, </w:t>
      </w:r>
      <w:r>
        <w:rPr>
          <w:lang w:bidi="es-ES"/>
        </w:rPr>
        <w:t>en se</w:t>
      </w:r>
      <w:r w:rsidR="00E42D09">
        <w:rPr>
          <w:lang w:bidi="es-ES"/>
        </w:rPr>
        <w:t>g</w:t>
      </w:r>
      <w:r>
        <w:rPr>
          <w:lang w:bidi="es-ES"/>
        </w:rPr>
        <w:t>undo lugar</w:t>
      </w:r>
      <w:r w:rsidR="00E42D09">
        <w:rPr>
          <w:lang w:bidi="es-ES"/>
        </w:rPr>
        <w:t>,</w:t>
      </w:r>
      <w:r>
        <w:rPr>
          <w:lang w:bidi="es-ES"/>
        </w:rPr>
        <w:t xml:space="preserve"> </w:t>
      </w:r>
      <w:r w:rsidR="008E45C6">
        <w:rPr>
          <w:lang w:bidi="es-ES"/>
        </w:rPr>
        <w:t>incluye el enlace “</w:t>
      </w:r>
      <w:r>
        <w:rPr>
          <w:lang w:bidi="es-ES"/>
        </w:rPr>
        <w:t>Guía de trámites y procedimientos</w:t>
      </w:r>
      <w:r w:rsidR="008E45C6">
        <w:rPr>
          <w:lang w:bidi="es-ES"/>
        </w:rPr>
        <w:t>”</w:t>
      </w:r>
      <w:r>
        <w:rPr>
          <w:lang w:bidi="es-ES"/>
        </w:rPr>
        <w:t xml:space="preserve"> que posic</w:t>
      </w:r>
      <w:r w:rsidR="00E42D09">
        <w:rPr>
          <w:lang w:bidi="es-ES"/>
        </w:rPr>
        <w:t>i</w:t>
      </w:r>
      <w:r>
        <w:rPr>
          <w:lang w:bidi="es-ES"/>
        </w:rPr>
        <w:t>ona a</w:t>
      </w:r>
      <w:r w:rsidR="008E45C6">
        <w:rPr>
          <w:lang w:bidi="es-ES"/>
        </w:rPr>
        <w:t>l</w:t>
      </w:r>
      <w:r>
        <w:rPr>
          <w:lang w:bidi="es-ES"/>
        </w:rPr>
        <w:t xml:space="preserve"> vis</w:t>
      </w:r>
      <w:r w:rsidR="00E42D09">
        <w:rPr>
          <w:lang w:bidi="es-ES"/>
        </w:rPr>
        <w:t>i</w:t>
      </w:r>
      <w:r>
        <w:rPr>
          <w:lang w:bidi="es-ES"/>
        </w:rPr>
        <w:t xml:space="preserve">tante en </w:t>
      </w:r>
      <w:r w:rsidR="00F81A34">
        <w:rPr>
          <w:lang w:bidi="es-ES"/>
        </w:rPr>
        <w:t>la</w:t>
      </w:r>
      <w:r>
        <w:rPr>
          <w:lang w:bidi="es-ES"/>
        </w:rPr>
        <w:t xml:space="preserve"> sede electrónica</w:t>
      </w:r>
      <w:r w:rsidR="00D04CB2">
        <w:rPr>
          <w:lang w:bidi="es-ES"/>
        </w:rPr>
        <w:t>, en donde permite búsqueda</w:t>
      </w:r>
      <w:r w:rsidR="00E42D09">
        <w:rPr>
          <w:lang w:bidi="es-ES"/>
        </w:rPr>
        <w:t>s</w:t>
      </w:r>
      <w:r w:rsidR="00D04CB2">
        <w:rPr>
          <w:lang w:bidi="es-ES"/>
        </w:rPr>
        <w:t xml:space="preserve"> </w:t>
      </w:r>
      <w:r w:rsidR="00D04CB2">
        <w:rPr>
          <w:lang w:bidi="es-ES"/>
        </w:rPr>
        <w:lastRenderedPageBreak/>
        <w:t xml:space="preserve">por </w:t>
      </w:r>
      <w:r w:rsidR="00E42D09">
        <w:rPr>
          <w:lang w:bidi="es-ES"/>
        </w:rPr>
        <w:t xml:space="preserve">temas, </w:t>
      </w:r>
      <w:r w:rsidR="00D04CB2">
        <w:rPr>
          <w:lang w:bidi="es-ES"/>
        </w:rPr>
        <w:t>tipo de procedimientos y por hechos vitales, además de acompañar un buscador habilitado para una búsqueda avanzada.</w:t>
      </w:r>
      <w:r w:rsidR="00E42D09">
        <w:rPr>
          <w:lang w:bidi="es-ES"/>
        </w:rPr>
        <w:t xml:space="preserve"> La información sobre </w:t>
      </w:r>
      <w:r w:rsidR="00420F9E">
        <w:rPr>
          <w:lang w:bidi="es-ES"/>
        </w:rPr>
        <w:t xml:space="preserve">cada uno de los </w:t>
      </w:r>
      <w:r w:rsidR="00E42D09">
        <w:rPr>
          <w:lang w:bidi="es-ES"/>
        </w:rPr>
        <w:t>tr</w:t>
      </w:r>
      <w:r w:rsidR="00420F9E">
        <w:rPr>
          <w:lang w:bidi="es-ES"/>
        </w:rPr>
        <w:t>á</w:t>
      </w:r>
      <w:r w:rsidR="00E42D09">
        <w:rPr>
          <w:lang w:bidi="es-ES"/>
        </w:rPr>
        <w:t xml:space="preserve">mites y procedimientos </w:t>
      </w:r>
      <w:r w:rsidR="00420F9E">
        <w:rPr>
          <w:lang w:bidi="es-ES"/>
        </w:rPr>
        <w:t xml:space="preserve">(requisitos, órgano tramitador, lugar de presentación…) </w:t>
      </w:r>
      <w:r w:rsidR="00E42D09">
        <w:rPr>
          <w:lang w:bidi="es-ES"/>
        </w:rPr>
        <w:t xml:space="preserve">se facilita en la propia página, pero </w:t>
      </w:r>
      <w:r w:rsidR="00420F9E">
        <w:rPr>
          <w:lang w:bidi="es-ES"/>
        </w:rPr>
        <w:t xml:space="preserve">toda </w:t>
      </w:r>
      <w:r w:rsidR="00E42D09">
        <w:rPr>
          <w:lang w:bidi="es-ES"/>
        </w:rPr>
        <w:t xml:space="preserve">su documentación </w:t>
      </w:r>
      <w:r w:rsidR="00420F9E">
        <w:rPr>
          <w:lang w:bidi="es-ES"/>
        </w:rPr>
        <w:t>relacionada (</w:t>
      </w:r>
      <w:r w:rsidR="00E42D09">
        <w:rPr>
          <w:lang w:bidi="es-ES"/>
        </w:rPr>
        <w:t>disposición reguladora de mismo, solicitud,…)</w:t>
      </w:r>
      <w:r w:rsidR="00420F9E">
        <w:rPr>
          <w:lang w:bidi="es-ES"/>
        </w:rPr>
        <w:t xml:space="preserve"> </w:t>
      </w:r>
      <w:r w:rsidR="00E42D09">
        <w:rPr>
          <w:lang w:bidi="es-ES"/>
        </w:rPr>
        <w:t>en formato pdf</w:t>
      </w:r>
      <w:r w:rsidR="008E45C6">
        <w:rPr>
          <w:lang w:bidi="es-ES"/>
        </w:rPr>
        <w:t xml:space="preserve">; y en ter y </w:t>
      </w:r>
      <w:r w:rsidR="00FE0E75">
        <w:rPr>
          <w:lang w:bidi="es-ES"/>
        </w:rPr>
        <w:t>cuarto</w:t>
      </w:r>
      <w:r w:rsidR="008E45C6">
        <w:rPr>
          <w:lang w:bidi="es-ES"/>
        </w:rPr>
        <w:t xml:space="preserve"> lugar, proporciona una solicitud genérica y un enlace a la sede electrónica</w:t>
      </w:r>
      <w:r w:rsidR="00A27A7E">
        <w:rPr>
          <w:lang w:bidi="es-ES"/>
        </w:rPr>
        <w:t xml:space="preserve">. </w:t>
      </w:r>
    </w:p>
    <w:p w:rsidR="00A27A7E" w:rsidRDefault="009048A0" w:rsidP="00975CE7">
      <w:pPr>
        <w:spacing w:before="120" w:after="120" w:line="312" w:lineRule="auto"/>
        <w:jc w:val="both"/>
        <w:rPr>
          <w:lang w:bidi="es-ES"/>
        </w:rPr>
      </w:pPr>
      <w:r>
        <w:rPr>
          <w:lang w:bidi="es-ES"/>
        </w:rPr>
        <w:t>A</w:t>
      </w:r>
      <w:r w:rsidR="00A27A7E">
        <w:rPr>
          <w:lang w:bidi="es-ES"/>
        </w:rPr>
        <w:t xml:space="preserve"> la sede electrónica </w:t>
      </w:r>
      <w:r w:rsidR="00FE0E75">
        <w:rPr>
          <w:lang w:bidi="es-ES"/>
        </w:rPr>
        <w:t>también</w:t>
      </w:r>
      <w:r w:rsidR="00A27A7E">
        <w:rPr>
          <w:lang w:bidi="es-ES"/>
        </w:rPr>
        <w:t xml:space="preserve"> </w:t>
      </w:r>
      <w:r>
        <w:rPr>
          <w:lang w:bidi="es-ES"/>
        </w:rPr>
        <w:t>es posible</w:t>
      </w:r>
      <w:r w:rsidR="00A27A7E">
        <w:rPr>
          <w:lang w:bidi="es-ES"/>
        </w:rPr>
        <w:t xml:space="preserve"> acceder a través del </w:t>
      </w:r>
      <w:r w:rsidR="00FE0E75">
        <w:rPr>
          <w:lang w:bidi="es-ES"/>
        </w:rPr>
        <w:t>enlace</w:t>
      </w:r>
      <w:r w:rsidR="00A27A7E">
        <w:rPr>
          <w:lang w:bidi="es-ES"/>
        </w:rPr>
        <w:t xml:space="preserve"> que figura a pie de </w:t>
      </w:r>
      <w:r w:rsidR="00FE0E75">
        <w:rPr>
          <w:lang w:bidi="es-ES"/>
        </w:rPr>
        <w:t>página</w:t>
      </w:r>
      <w:r w:rsidR="00A27A7E">
        <w:rPr>
          <w:lang w:bidi="es-ES"/>
        </w:rPr>
        <w:t>, bajo el apartado “enlaces de interés”.</w:t>
      </w:r>
    </w:p>
    <w:p w:rsidR="00116680" w:rsidRDefault="009E2EF1" w:rsidP="00975CE7">
      <w:pPr>
        <w:pStyle w:val="Prrafodelista"/>
        <w:numPr>
          <w:ilvl w:val="0"/>
          <w:numId w:val="30"/>
        </w:numPr>
        <w:spacing w:before="120" w:after="120" w:line="312" w:lineRule="auto"/>
        <w:ind w:left="0" w:firstLine="0"/>
        <w:contextualSpacing w:val="0"/>
        <w:jc w:val="both"/>
        <w:rPr>
          <w:lang w:bidi="es-ES"/>
        </w:rPr>
      </w:pPr>
      <w:r w:rsidRPr="00A708C0">
        <w:rPr>
          <w:color w:val="000000"/>
          <w:lang w:bidi="es-ES"/>
        </w:rPr>
        <w:t xml:space="preserve">En cuanto a la información relativa a </w:t>
      </w:r>
      <w:r w:rsidRPr="00FE0E75">
        <w:rPr>
          <w:color w:val="000000"/>
          <w:u w:val="single"/>
          <w:lang w:bidi="es-ES"/>
        </w:rPr>
        <w:t>Planes y Programas</w:t>
      </w:r>
      <w:r w:rsidRPr="00A708C0">
        <w:rPr>
          <w:color w:val="000000"/>
          <w:lang w:bidi="es-ES"/>
        </w:rPr>
        <w:t xml:space="preserve">, se ha encontrado información </w:t>
      </w:r>
      <w:r w:rsidR="00D2112B" w:rsidRPr="00A708C0">
        <w:rPr>
          <w:color w:val="000000"/>
          <w:lang w:bidi="es-ES"/>
        </w:rPr>
        <w:t xml:space="preserve">dentro del Portal de Transparencia, </w:t>
      </w:r>
      <w:r w:rsidR="00CE0643" w:rsidRPr="00A708C0">
        <w:rPr>
          <w:color w:val="000000"/>
          <w:lang w:bidi="es-ES"/>
        </w:rPr>
        <w:t>bajo el apartado “</w:t>
      </w:r>
      <w:r w:rsidR="00CE0643">
        <w:rPr>
          <w:lang w:bidi="es-ES"/>
        </w:rPr>
        <w:t>Ordenación del territorio, Urbanismo, Obras Públicas</w:t>
      </w:r>
      <w:r w:rsidR="00022AFF">
        <w:rPr>
          <w:lang w:bidi="es-ES"/>
        </w:rPr>
        <w:t xml:space="preserve"> </w:t>
      </w:r>
      <w:r w:rsidR="00CE0643">
        <w:rPr>
          <w:lang w:bidi="es-ES"/>
        </w:rPr>
        <w:t>y Medio Ambiente”</w:t>
      </w:r>
      <w:r w:rsidR="00A708C0">
        <w:rPr>
          <w:lang w:bidi="es-ES"/>
        </w:rPr>
        <w:t xml:space="preserve">, </w:t>
      </w:r>
      <w:r w:rsidR="00E103E6">
        <w:rPr>
          <w:lang w:bidi="es-ES"/>
        </w:rPr>
        <w:t>qu</w:t>
      </w:r>
      <w:r w:rsidR="00116680">
        <w:rPr>
          <w:lang w:bidi="es-ES"/>
        </w:rPr>
        <w:t>e</w:t>
      </w:r>
      <w:r w:rsidR="00A708C0">
        <w:rPr>
          <w:lang w:bidi="es-ES"/>
        </w:rPr>
        <w:t xml:space="preserve"> incluye el</w:t>
      </w:r>
      <w:r w:rsidR="00CE0643">
        <w:rPr>
          <w:lang w:bidi="es-ES"/>
        </w:rPr>
        <w:t xml:space="preserve"> Plan de Vivienda de Cantabria 2018-2021, en formato pdf, con objetivos, indicadores y presupuesto</w:t>
      </w:r>
      <w:r w:rsidR="00A708C0">
        <w:rPr>
          <w:lang w:bidi="es-ES"/>
        </w:rPr>
        <w:t xml:space="preserve">. Pero también </w:t>
      </w:r>
      <w:r w:rsidR="00FE0E75">
        <w:rPr>
          <w:lang w:bidi="es-ES"/>
        </w:rPr>
        <w:t>hay información sobre planes y programas a</w:t>
      </w:r>
      <w:r w:rsidR="00A708C0">
        <w:rPr>
          <w:lang w:bidi="es-ES"/>
        </w:rPr>
        <w:t>l mar</w:t>
      </w:r>
      <w:r w:rsidR="000F61EF">
        <w:rPr>
          <w:lang w:bidi="es-ES"/>
        </w:rPr>
        <w:t>g</w:t>
      </w:r>
      <w:r w:rsidR="00A708C0">
        <w:rPr>
          <w:lang w:bidi="es-ES"/>
        </w:rPr>
        <w:t>en del Portal de Transparencia en algunas de sus Consejerías</w:t>
      </w:r>
      <w:r w:rsidR="00E103E6">
        <w:rPr>
          <w:lang w:bidi="es-ES"/>
        </w:rPr>
        <w:t>: 1º)</w:t>
      </w:r>
      <w:r w:rsidR="00B7482B">
        <w:rPr>
          <w:lang w:bidi="es-ES"/>
        </w:rPr>
        <w:t xml:space="preserve"> </w:t>
      </w:r>
      <w:r w:rsidR="00A708C0">
        <w:rPr>
          <w:lang w:bidi="es-ES"/>
        </w:rPr>
        <w:t xml:space="preserve">en la Consejería de Presidencia, Interior, Justicia y Acción Exterior se informa sobre el </w:t>
      </w:r>
      <w:r w:rsidR="00A708C0">
        <w:t>Proyecto Servicio Integral de Operación de los Sistemas Informáticos, Renovación de las Infraestructuras y Seguridad, de la Comunidad Autónoma de Cantabria –Proyecto Osiris</w:t>
      </w:r>
      <w:r w:rsidR="00E103E6">
        <w:t>; 2º) en la Consejería de Obras Públicas, Orde</w:t>
      </w:r>
      <w:r w:rsidR="00116680">
        <w:t>n</w:t>
      </w:r>
      <w:r w:rsidR="00E103E6">
        <w:t>ación del Territorio y Urbanismo se informa sobre</w:t>
      </w:r>
      <w:r w:rsidR="00116680">
        <w:t xml:space="preserve"> un Plan de Movilidad Ciclista (al que no ha sido posible acceder), así como del</w:t>
      </w:r>
      <w:r w:rsidR="00E103E6">
        <w:t xml:space="preserve"> Plan de Gestión Integral de Infraestructuras de Cantabria 2014-2021, en documentos en formato pdf; y 3º) en la Consejería de Desarrollo Rural, Ganadería, Pesca, Alimentación y Medio Ambiente, se informa sobre el Plan </w:t>
      </w:r>
      <w:r w:rsidR="00116680">
        <w:t xml:space="preserve">Estratégico </w:t>
      </w:r>
      <w:r w:rsidR="00E103E6">
        <w:t xml:space="preserve">de </w:t>
      </w:r>
      <w:r w:rsidR="00116680">
        <w:t>Prevención y Lucha contra los incendios forestales (2017-2020) y de un Plan de residu</w:t>
      </w:r>
      <w:r w:rsidR="00534883">
        <w:t>os</w:t>
      </w:r>
      <w:r w:rsidR="00FE0E75">
        <w:t xml:space="preserve"> 2017-2023</w:t>
      </w:r>
      <w:r w:rsidR="00116680">
        <w:t>.</w:t>
      </w:r>
    </w:p>
    <w:p w:rsidR="000F61EF" w:rsidRDefault="000F61EF" w:rsidP="00975CE7">
      <w:pPr>
        <w:keepNext/>
        <w:keepLines/>
        <w:spacing w:before="120" w:after="120" w:line="312" w:lineRule="auto"/>
        <w:jc w:val="both"/>
        <w:outlineLvl w:val="2"/>
        <w:rPr>
          <w:rFonts w:eastAsiaTheme="majorEastAsia" w:cstheme="majorBidi"/>
          <w:b/>
          <w:bCs/>
          <w:color w:val="50866C"/>
          <w:lang w:bidi="es-ES"/>
        </w:rPr>
      </w:pPr>
    </w:p>
    <w:p w:rsidR="008C798F" w:rsidRPr="00FD0689" w:rsidRDefault="008C798F" w:rsidP="00975CE7">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2816" behindDoc="0" locked="0" layoutInCell="1" allowOverlap="1" wp14:anchorId="5B044DD7" wp14:editId="4F2B0A0B">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6C1F0C" id="Rectángulo 19" o:spid="_x0000_s1026" style="position:absolute;margin-left:-1.25pt;margin-top:76.25pt;width:630pt;height:13.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1792" behindDoc="0" locked="0" layoutInCell="1" allowOverlap="1" wp14:anchorId="412D3923" wp14:editId="7EF5D831">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8C798F">
                            <w:r w:rsidRPr="00965C69">
                              <w:rPr>
                                <w:noProof/>
                                <w:lang w:eastAsia="es-ES"/>
                              </w:rPr>
                              <w:drawing>
                                <wp:inline distT="0" distB="0" distL="0" distR="0" wp14:anchorId="55DE3528" wp14:editId="48AA138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25pt;margin-top:-1.5pt;width:630pt;height:7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" fillcolor="#50866c" stroked="f">
                <v:textbox inset=",7.2pt,,7.2pt">
                  <w:txbxContent>
                    <w:p w:rsidR="00AB69C6" w:rsidRPr="00F31BC3" w:rsidRDefault="00AB69C6" w:rsidP="008C798F">
                      <w:r w:rsidRPr="00965C69">
                        <w:rPr>
                          <w:noProof/>
                          <w:lang w:eastAsia="es-ES"/>
                        </w:rPr>
                        <w:drawing>
                          <wp:inline distT="0" distB="0" distL="0" distR="0" wp14:anchorId="55DE3528" wp14:editId="48AA1387">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0F61EF" w:rsidRDefault="008C798F" w:rsidP="00975CE7">
      <w:pPr>
        <w:numPr>
          <w:ilvl w:val="0"/>
          <w:numId w:val="4"/>
        </w:numPr>
        <w:spacing w:before="120" w:after="120" w:line="312" w:lineRule="auto"/>
        <w:ind w:left="0" w:firstLine="0"/>
        <w:jc w:val="both"/>
        <w:rPr>
          <w:lang w:bidi="es-ES"/>
        </w:rPr>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00E103E6" w:rsidRPr="00E103E6">
        <w:rPr>
          <w:b/>
          <w:u w:val="single"/>
          <w:lang w:bidi="es-ES"/>
        </w:rPr>
        <w:t xml:space="preserve">no </w:t>
      </w:r>
      <w:r w:rsidR="000F61EF" w:rsidRPr="00E103E6">
        <w:rPr>
          <w:b/>
          <w:u w:val="single"/>
          <w:lang w:bidi="es-ES"/>
        </w:rPr>
        <w:t>re</w:t>
      </w:r>
      <w:r w:rsidR="000F61EF">
        <w:rPr>
          <w:b/>
          <w:u w:val="single"/>
          <w:lang w:bidi="es-ES"/>
        </w:rPr>
        <w:t>coge</w:t>
      </w:r>
      <w:r w:rsidR="009B4FCA">
        <w:rPr>
          <w:b/>
          <w:u w:val="single"/>
          <w:lang w:bidi="es-ES"/>
        </w:rPr>
        <w:t>n</w:t>
      </w:r>
      <w:r w:rsidR="00B7482B">
        <w:rPr>
          <w:b/>
          <w:u w:val="single"/>
          <w:lang w:bidi="es-ES"/>
        </w:rPr>
        <w:t xml:space="preserve"> </w:t>
      </w:r>
      <w:r w:rsidRPr="00FD0689">
        <w:rPr>
          <w:lang w:bidi="es-ES"/>
        </w:rPr>
        <w:t>la totalidad de las informaciones contempladas en los artículos 6 y 6 bis de la LTAIBG aplicables a</w:t>
      </w:r>
      <w:r w:rsidR="000F61EF">
        <w:rPr>
          <w:lang w:bidi="es-ES"/>
        </w:rPr>
        <w:t xml:space="preserve"> la</w:t>
      </w:r>
      <w:r w:rsidR="00B7482B">
        <w:rPr>
          <w:lang w:bidi="es-ES"/>
        </w:rPr>
        <w:t xml:space="preserve"> </w:t>
      </w:r>
      <w:r w:rsidR="000B5802">
        <w:rPr>
          <w:lang w:bidi="es-ES"/>
        </w:rPr>
        <w:t>Comunidad</w:t>
      </w:r>
      <w:r w:rsidR="002F7C13">
        <w:rPr>
          <w:lang w:bidi="es-ES"/>
        </w:rPr>
        <w:t xml:space="preserve"> Autónoma de </w:t>
      </w:r>
      <w:r w:rsidR="000F61EF">
        <w:rPr>
          <w:lang w:bidi="es-ES"/>
        </w:rPr>
        <w:t>Cantabria.</w:t>
      </w:r>
    </w:p>
    <w:p w:rsidR="00E103E6" w:rsidRPr="00E103E6" w:rsidRDefault="00E103E6" w:rsidP="00975CE7">
      <w:pPr>
        <w:pStyle w:val="Sinespaciado"/>
        <w:spacing w:before="120" w:after="120" w:line="312" w:lineRule="auto"/>
        <w:ind w:left="-76"/>
        <w:jc w:val="both"/>
        <w:rPr>
          <w:rFonts w:ascii="Century Gothic" w:hAnsi="Century Gothic"/>
          <w:szCs w:val="24"/>
          <w:lang w:bidi="es-ES"/>
        </w:rPr>
      </w:pPr>
      <w:r w:rsidRPr="00E103E6">
        <w:rPr>
          <w:rFonts w:ascii="Century Gothic" w:hAnsi="Century Gothic"/>
          <w:szCs w:val="24"/>
          <w:lang w:bidi="es-ES"/>
        </w:rPr>
        <w:t>No se informa sobre el grado de cumplimiento de</w:t>
      </w:r>
      <w:r w:rsidR="00B7482B">
        <w:rPr>
          <w:rFonts w:ascii="Century Gothic" w:hAnsi="Century Gothic"/>
          <w:szCs w:val="24"/>
          <w:lang w:bidi="es-ES"/>
        </w:rPr>
        <w:t xml:space="preserve"> </w:t>
      </w:r>
      <w:r w:rsidRPr="00E103E6">
        <w:rPr>
          <w:rFonts w:ascii="Century Gothic" w:hAnsi="Century Gothic"/>
          <w:szCs w:val="24"/>
          <w:lang w:bidi="es-ES"/>
        </w:rPr>
        <w:t>planes y programas.</w:t>
      </w:r>
    </w:p>
    <w:p w:rsidR="00116680" w:rsidRDefault="000F61EF" w:rsidP="00975CE7">
      <w:pPr>
        <w:pStyle w:val="Sinespaciado"/>
        <w:spacing w:before="120" w:after="120" w:line="312" w:lineRule="auto"/>
        <w:ind w:left="-76"/>
        <w:jc w:val="both"/>
        <w:rPr>
          <w:rFonts w:ascii="Century Gothic" w:hAnsi="Century Gothic"/>
          <w:szCs w:val="24"/>
          <w:lang w:bidi="es-ES"/>
        </w:rPr>
      </w:pPr>
      <w:r w:rsidRPr="000F61EF">
        <w:rPr>
          <w:rFonts w:ascii="Century Gothic" w:hAnsi="Century Gothic"/>
          <w:szCs w:val="24"/>
          <w:lang w:bidi="es-ES"/>
        </w:rPr>
        <w:t xml:space="preserve">En este sentido, y aun cuando se </w:t>
      </w:r>
      <w:r w:rsidR="00A138B5" w:rsidRPr="000F61EF">
        <w:rPr>
          <w:rFonts w:ascii="Century Gothic" w:hAnsi="Century Gothic"/>
          <w:szCs w:val="24"/>
          <w:lang w:bidi="es-ES"/>
        </w:rPr>
        <w:t xml:space="preserve">ha considerado cumplida la </w:t>
      </w:r>
      <w:r w:rsidR="006420FA">
        <w:rPr>
          <w:rFonts w:ascii="Century Gothic" w:hAnsi="Century Gothic"/>
          <w:szCs w:val="24"/>
          <w:lang w:bidi="es-ES"/>
        </w:rPr>
        <w:t xml:space="preserve">obligación de </w:t>
      </w:r>
      <w:r w:rsidR="00A138B5" w:rsidRPr="000F61EF">
        <w:rPr>
          <w:rFonts w:ascii="Century Gothic" w:hAnsi="Century Gothic"/>
          <w:szCs w:val="24"/>
          <w:lang w:bidi="es-ES"/>
        </w:rPr>
        <w:t>publica</w:t>
      </w:r>
      <w:r w:rsidR="006420FA">
        <w:rPr>
          <w:rFonts w:ascii="Century Gothic" w:hAnsi="Century Gothic"/>
          <w:szCs w:val="24"/>
          <w:lang w:bidi="es-ES"/>
        </w:rPr>
        <w:t xml:space="preserve">r </w:t>
      </w:r>
      <w:r w:rsidR="00A138B5" w:rsidRPr="000F61EF">
        <w:rPr>
          <w:rFonts w:ascii="Century Gothic" w:hAnsi="Century Gothic"/>
          <w:szCs w:val="24"/>
          <w:lang w:bidi="es-ES"/>
        </w:rPr>
        <w:t xml:space="preserve">planes y programas, </w:t>
      </w:r>
      <w:r w:rsidR="00806AFF">
        <w:rPr>
          <w:rFonts w:ascii="Century Gothic" w:hAnsi="Century Gothic"/>
          <w:szCs w:val="24"/>
          <w:lang w:bidi="es-ES"/>
        </w:rPr>
        <w:t xml:space="preserve">sólo se han </w:t>
      </w:r>
      <w:r w:rsidR="00E103E6">
        <w:rPr>
          <w:rFonts w:ascii="Century Gothic" w:hAnsi="Century Gothic"/>
          <w:szCs w:val="24"/>
          <w:lang w:bidi="es-ES"/>
        </w:rPr>
        <w:t xml:space="preserve">identificado planes (y proyectos) </w:t>
      </w:r>
      <w:r w:rsidR="00116680">
        <w:rPr>
          <w:rFonts w:ascii="Century Gothic" w:hAnsi="Century Gothic"/>
          <w:szCs w:val="24"/>
          <w:lang w:bidi="es-ES"/>
        </w:rPr>
        <w:t>en tres</w:t>
      </w:r>
      <w:r w:rsidR="00806AFF">
        <w:rPr>
          <w:rFonts w:ascii="Century Gothic" w:hAnsi="Century Gothic"/>
          <w:szCs w:val="24"/>
          <w:lang w:bidi="es-ES"/>
        </w:rPr>
        <w:t xml:space="preserve"> </w:t>
      </w:r>
      <w:r w:rsidR="00116680">
        <w:rPr>
          <w:rFonts w:ascii="Century Gothic" w:hAnsi="Century Gothic"/>
          <w:szCs w:val="24"/>
          <w:lang w:bidi="es-ES"/>
        </w:rPr>
        <w:t xml:space="preserve">de las nueve </w:t>
      </w:r>
      <w:r w:rsidR="00806AFF">
        <w:rPr>
          <w:rFonts w:ascii="Century Gothic" w:hAnsi="Century Gothic"/>
          <w:szCs w:val="24"/>
          <w:lang w:bidi="es-ES"/>
        </w:rPr>
        <w:t>Consejerías</w:t>
      </w:r>
      <w:r w:rsidR="00116680">
        <w:rPr>
          <w:rFonts w:ascii="Century Gothic" w:hAnsi="Century Gothic"/>
          <w:szCs w:val="24"/>
          <w:lang w:bidi="es-ES"/>
        </w:rPr>
        <w:t>.</w:t>
      </w:r>
    </w:p>
    <w:p w:rsidR="000F61EF" w:rsidRDefault="008C798F" w:rsidP="00975CE7">
      <w:pPr>
        <w:numPr>
          <w:ilvl w:val="0"/>
          <w:numId w:val="4"/>
        </w:numPr>
        <w:spacing w:before="120" w:after="120" w:line="312" w:lineRule="auto"/>
        <w:ind w:left="0" w:firstLine="0"/>
        <w:jc w:val="both"/>
        <w:rPr>
          <w:lang w:bidi="es-ES"/>
        </w:rPr>
      </w:pPr>
      <w:r w:rsidRPr="00FD0689">
        <w:rPr>
          <w:lang w:bidi="es-ES"/>
        </w:rPr>
        <w:t xml:space="preserve">Por lo que respecta a la </w:t>
      </w:r>
      <w:r w:rsidRPr="000F61E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0F61EF">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D737A4">
        <w:rPr>
          <w:lang w:bidi="es-ES"/>
        </w:rPr>
        <w:t xml:space="preserve">la publicación se efectúa </w:t>
      </w:r>
      <w:r w:rsidR="002F7C13">
        <w:rPr>
          <w:lang w:bidi="es-ES"/>
        </w:rPr>
        <w:t>en</w:t>
      </w:r>
      <w:r w:rsidR="00D737A4">
        <w:rPr>
          <w:lang w:bidi="es-ES"/>
        </w:rPr>
        <w:t xml:space="preserve"> alg</w:t>
      </w:r>
      <w:r w:rsidR="00264D26">
        <w:rPr>
          <w:lang w:bidi="es-ES"/>
        </w:rPr>
        <w:t>ún caso</w:t>
      </w:r>
      <w:r w:rsidR="00D737A4">
        <w:rPr>
          <w:lang w:bidi="es-ES"/>
        </w:rPr>
        <w:t xml:space="preserve"> </w:t>
      </w:r>
      <w:r w:rsidR="002F7C13">
        <w:rPr>
          <w:lang w:bidi="es-ES"/>
        </w:rPr>
        <w:t>sobre la página web</w:t>
      </w:r>
      <w:r w:rsidR="00806AFF">
        <w:rPr>
          <w:lang w:bidi="es-ES"/>
        </w:rPr>
        <w:t xml:space="preserve"> </w:t>
      </w:r>
      <w:r w:rsidR="00FE0E75">
        <w:rPr>
          <w:lang w:bidi="es-ES"/>
        </w:rPr>
        <w:t>y, por</w:t>
      </w:r>
      <w:r w:rsidR="00806AFF">
        <w:rPr>
          <w:lang w:bidi="es-ES"/>
        </w:rPr>
        <w:t xml:space="preserve"> tanto, se trata de inform</w:t>
      </w:r>
      <w:r w:rsidR="00264D26">
        <w:rPr>
          <w:lang w:bidi="es-ES"/>
        </w:rPr>
        <w:t>ación</w:t>
      </w:r>
      <w:r w:rsidR="00806AFF">
        <w:rPr>
          <w:lang w:bidi="es-ES"/>
        </w:rPr>
        <w:t xml:space="preserve"> no reutilizable</w:t>
      </w:r>
      <w:r w:rsidR="000F61EF">
        <w:rPr>
          <w:lang w:bidi="es-ES"/>
        </w:rPr>
        <w:t xml:space="preserve">. </w:t>
      </w:r>
    </w:p>
    <w:p w:rsidR="00FD0689" w:rsidRPr="00E103E6" w:rsidRDefault="00F45FE6" w:rsidP="00975CE7">
      <w:pPr>
        <w:spacing w:before="120" w:after="120" w:line="312" w:lineRule="auto"/>
        <w:jc w:val="both"/>
        <w:rPr>
          <w:lang w:bidi="es-ES"/>
        </w:rPr>
      </w:pPr>
      <w:r w:rsidRPr="00E103E6">
        <w:rPr>
          <w:lang w:bidi="es-ES"/>
        </w:rPr>
        <w:t>Por otr</w:t>
      </w:r>
      <w:r w:rsidR="009E4CDC" w:rsidRPr="00E103E6">
        <w:rPr>
          <w:lang w:bidi="es-ES"/>
        </w:rPr>
        <w:t>o lado,</w:t>
      </w:r>
      <w:r w:rsidR="00D737A4" w:rsidRPr="00E103E6">
        <w:rPr>
          <w:lang w:bidi="es-ES"/>
        </w:rPr>
        <w:t xml:space="preserve"> </w:t>
      </w:r>
      <w:r w:rsidR="009048A0">
        <w:rPr>
          <w:lang w:bidi="es-ES"/>
        </w:rPr>
        <w:t xml:space="preserve">en la mayor parte de la </w:t>
      </w:r>
      <w:r w:rsidR="00C015FC">
        <w:rPr>
          <w:lang w:bidi="es-ES"/>
        </w:rPr>
        <w:t xml:space="preserve">información no </w:t>
      </w:r>
      <w:r w:rsidR="009E4CDC" w:rsidRPr="00E103E6">
        <w:rPr>
          <w:lang w:bidi="es-ES"/>
        </w:rPr>
        <w:t xml:space="preserve">existen referencias </w:t>
      </w:r>
      <w:r w:rsidR="00D737A4" w:rsidRPr="00E103E6">
        <w:rPr>
          <w:lang w:bidi="es-ES"/>
        </w:rPr>
        <w:t xml:space="preserve">a la fecha en que </w:t>
      </w:r>
      <w:r w:rsidR="00F726E9" w:rsidRPr="00E103E6">
        <w:rPr>
          <w:lang w:bidi="es-ES"/>
        </w:rPr>
        <w:t>se revisó o actualizó la información publicada</w:t>
      </w:r>
      <w:r w:rsidR="00BE08D3">
        <w:rPr>
          <w:lang w:bidi="es-ES"/>
        </w:rPr>
        <w:t xml:space="preserve"> (pese a que en el Portal de Transparencia se incluya un acceso que informa –sin fecha alguna- de la </w:t>
      </w:r>
      <w:r w:rsidR="00D83C2D">
        <w:rPr>
          <w:lang w:bidi="es-ES"/>
        </w:rPr>
        <w:t>última</w:t>
      </w:r>
      <w:r w:rsidR="00BE08D3">
        <w:rPr>
          <w:lang w:bidi="es-ES"/>
        </w:rPr>
        <w:t xml:space="preserve"> información publicada)</w:t>
      </w:r>
      <w:r w:rsidR="00F726E9" w:rsidRPr="00E103E6">
        <w:rPr>
          <w:lang w:bidi="es-ES"/>
        </w:rPr>
        <w:t>, por lo que</w:t>
      </w:r>
      <w:r w:rsidR="002F7C13" w:rsidRPr="00E103E6">
        <w:rPr>
          <w:lang w:bidi="es-ES"/>
        </w:rPr>
        <w:t xml:space="preserve"> </w:t>
      </w:r>
      <w:r w:rsidR="00827FAD" w:rsidRPr="00E103E6">
        <w:t xml:space="preserve">no puede decirse que la publicación cumpla los requisitos de actualización establecidos en la </w:t>
      </w:r>
      <w:r w:rsidR="00827FAD" w:rsidRPr="00E103E6">
        <w:lastRenderedPageBreak/>
        <w:t>LTAIBG</w:t>
      </w:r>
      <w:r w:rsidR="00F726E9" w:rsidRPr="00E103E6">
        <w:t xml:space="preserve"> ni en la Ley </w:t>
      </w:r>
      <w:r w:rsidR="009E4CDC" w:rsidRPr="00E103E6">
        <w:t>de Cantabria 1/2018</w:t>
      </w:r>
      <w:r w:rsidR="00F726E9" w:rsidRPr="00E103E6">
        <w:t xml:space="preserve"> (artículo </w:t>
      </w:r>
      <w:r w:rsidR="009E4CDC" w:rsidRPr="00E103E6">
        <w:t>24.1</w:t>
      </w:r>
      <w:r w:rsidR="00F726E9" w:rsidRPr="00E103E6">
        <w:t>)</w:t>
      </w:r>
      <w:r w:rsidRPr="00E103E6">
        <w:t>.</w:t>
      </w:r>
      <w:r w:rsidR="002C0947" w:rsidRPr="00E103E6">
        <w:rPr>
          <w:lang w:bidi="es-ES"/>
        </w:rPr>
        <w:t xml:space="preserve"> </w:t>
      </w:r>
    </w:p>
    <w:p w:rsidR="003542A2" w:rsidRDefault="002F7C13" w:rsidP="00975CE7">
      <w:pPr>
        <w:spacing w:before="120" w:after="120" w:line="312" w:lineRule="auto"/>
        <w:jc w:val="both"/>
        <w:rPr>
          <w:lang w:bidi="es-ES"/>
        </w:rPr>
      </w:pPr>
      <w:r w:rsidRPr="00E103E6">
        <w:rPr>
          <w:lang w:bidi="es-ES"/>
        </w:rPr>
        <w:t>En cuanto a la organización de la información</w:t>
      </w:r>
      <w:r w:rsidR="00596C45" w:rsidRPr="00E103E6">
        <w:rPr>
          <w:lang w:bidi="es-ES"/>
        </w:rPr>
        <w:t xml:space="preserve"> de este bloque de obligaciones, </w:t>
      </w:r>
      <w:r w:rsidR="00682AA4">
        <w:rPr>
          <w:lang w:bidi="es-ES"/>
        </w:rPr>
        <w:t xml:space="preserve">no todos los planes y </w:t>
      </w:r>
      <w:r w:rsidR="009209EB">
        <w:rPr>
          <w:lang w:bidi="es-ES"/>
        </w:rPr>
        <w:t>programas</w:t>
      </w:r>
      <w:r w:rsidR="00682AA4">
        <w:rPr>
          <w:lang w:bidi="es-ES"/>
        </w:rPr>
        <w:t xml:space="preserve"> son </w:t>
      </w:r>
      <w:r w:rsidR="00596C45" w:rsidRPr="00E103E6">
        <w:rPr>
          <w:lang w:bidi="es-ES"/>
        </w:rPr>
        <w:t>accesible</w:t>
      </w:r>
      <w:r w:rsidR="00682AA4">
        <w:rPr>
          <w:lang w:bidi="es-ES"/>
        </w:rPr>
        <w:t>s</w:t>
      </w:r>
      <w:r w:rsidR="00596C45" w:rsidRPr="00E103E6">
        <w:rPr>
          <w:lang w:bidi="es-ES"/>
        </w:rPr>
        <w:t xml:space="preserve"> desde el Portal de Transparencia </w:t>
      </w:r>
      <w:r w:rsidR="001E1AF9">
        <w:rPr>
          <w:lang w:bidi="es-ES"/>
        </w:rPr>
        <w:t>y</w:t>
      </w:r>
      <w:r w:rsidR="00596C45" w:rsidRPr="00E103E6">
        <w:rPr>
          <w:lang w:bidi="es-ES"/>
        </w:rPr>
        <w:t xml:space="preserve"> </w:t>
      </w:r>
      <w:r w:rsidR="00BB3C02" w:rsidRPr="00E103E6">
        <w:rPr>
          <w:lang w:bidi="es-ES"/>
        </w:rPr>
        <w:t xml:space="preserve">se </w:t>
      </w:r>
      <w:r w:rsidR="009E4CDC" w:rsidRPr="00E103E6">
        <w:rPr>
          <w:lang w:bidi="es-ES"/>
        </w:rPr>
        <w:t>en</w:t>
      </w:r>
      <w:r w:rsidR="00E103E6" w:rsidRPr="00E103E6">
        <w:rPr>
          <w:lang w:bidi="es-ES"/>
        </w:rPr>
        <w:t xml:space="preserve">cuentra </w:t>
      </w:r>
      <w:r w:rsidR="00264D26">
        <w:rPr>
          <w:lang w:bidi="es-ES"/>
        </w:rPr>
        <w:t>dispersa en diferentes accesos de la</w:t>
      </w:r>
      <w:r w:rsidR="00E103E6" w:rsidRPr="00E103E6">
        <w:rPr>
          <w:lang w:bidi="es-ES"/>
        </w:rPr>
        <w:t xml:space="preserve"> página home del Gobierno de Cantabria,</w:t>
      </w:r>
      <w:r w:rsidR="009E4CDC" w:rsidRPr="00E103E6">
        <w:rPr>
          <w:lang w:bidi="es-ES"/>
        </w:rPr>
        <w:t xml:space="preserve"> </w:t>
      </w:r>
      <w:r w:rsidR="00596C45" w:rsidRPr="00E103E6">
        <w:rPr>
          <w:lang w:bidi="es-ES"/>
        </w:rPr>
        <w:t>lo que dificulta su localización y accesibilidad.</w:t>
      </w:r>
      <w:r w:rsidR="00B7482B">
        <w:rPr>
          <w:lang w:bidi="es-ES"/>
        </w:rPr>
        <w:t xml:space="preserve"> </w:t>
      </w:r>
    </w:p>
    <w:p w:rsidR="003065FE" w:rsidRDefault="003065FE" w:rsidP="00975CE7">
      <w:pPr>
        <w:spacing w:before="120" w:after="120" w:line="312" w:lineRule="auto"/>
        <w:jc w:val="both"/>
        <w:rPr>
          <w:lang w:bidi="es-ES"/>
        </w:rPr>
      </w:pPr>
    </w:p>
    <w:p w:rsidR="003E5D2F" w:rsidRPr="00FD0689" w:rsidRDefault="003E5D2F" w:rsidP="00975CE7">
      <w:pPr>
        <w:pStyle w:val="Cuerpodelboletn"/>
        <w:numPr>
          <w:ilvl w:val="1"/>
          <w:numId w:val="2"/>
        </w:numPr>
        <w:spacing w:before="120" w:after="120" w:line="312" w:lineRule="auto"/>
        <w:ind w:left="284"/>
        <w:rPr>
          <w:rStyle w:val="Ttulo2Car"/>
        </w:rPr>
      </w:pPr>
      <w:r w:rsidRPr="00FD0689">
        <w:rPr>
          <w:rStyle w:val="Ttulo2Car"/>
          <w:lang w:bidi="es-ES"/>
        </w:rPr>
        <w:t>Información de Relevancia Jurídica</w:t>
      </w:r>
    </w:p>
    <w:p w:rsidR="008F2FF0" w:rsidRPr="00FD0689" w:rsidRDefault="00D97ECA" w:rsidP="00975CE7">
      <w:pPr>
        <w:pStyle w:val="Ttulo3"/>
        <w:spacing w:before="120" w:after="120" w:line="312" w:lineRule="auto"/>
        <w:jc w:val="both"/>
        <w:rPr>
          <w:rFonts w:ascii="Century Gothic" w:hAnsi="Century Gothic"/>
          <w:color w:val="50866C"/>
          <w:lang w:bidi="es-ES"/>
        </w:rPr>
      </w:pPr>
      <w:r w:rsidRPr="00D97ECA">
        <w:rPr>
          <w:rFonts w:ascii="Century Gothic" w:hAnsi="Century Gothic"/>
          <w:noProof/>
          <w:lang w:eastAsia="es-ES"/>
        </w:rPr>
        <mc:AlternateContent>
          <mc:Choice Requires="wps">
            <w:drawing>
              <wp:anchor distT="0" distB="0" distL="114300" distR="114300" simplePos="0" relativeHeight="251713536" behindDoc="0" locked="0" layoutInCell="1" allowOverlap="1" wp14:anchorId="3873BFE5" wp14:editId="4B9583D7">
                <wp:simplePos x="0" y="0"/>
                <wp:positionH relativeFrom="page">
                  <wp:posOffset>22860</wp:posOffset>
                </wp:positionH>
                <wp:positionV relativeFrom="page">
                  <wp:posOffset>1012825</wp:posOffset>
                </wp:positionV>
                <wp:extent cx="8001000" cy="243840"/>
                <wp:effectExtent l="0" t="0" r="0" b="3810"/>
                <wp:wrapTight wrapText="bothSides">
                  <wp:wrapPolygon edited="0">
                    <wp:start x="0" y="0"/>
                    <wp:lineTo x="0" y="20250"/>
                    <wp:lineTo x="21549" y="20250"/>
                    <wp:lineTo x="21549" y="0"/>
                    <wp:lineTo x="0" y="0"/>
                  </wp:wrapPolygon>
                </wp:wrapTight>
                <wp:docPr id="4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8pt;margin-top:79.75pt;width:630pt;height:19.2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" fillcolor="#c5ddd2" stroked="f">
                <v:textbox inset=",7.2pt,,7.2pt"/>
                <w10:wrap type="tight" anchorx="page" anchory="page"/>
              </v:rect>
            </w:pict>
          </mc:Fallback>
        </mc:AlternateContent>
      </w:r>
      <w:r w:rsidRPr="00D97ECA">
        <w:rPr>
          <w:rFonts w:ascii="Century Gothic" w:hAnsi="Century Gothic"/>
          <w:noProof/>
          <w:lang w:eastAsia="es-ES"/>
        </w:rPr>
        <mc:AlternateContent>
          <mc:Choice Requires="wps">
            <w:drawing>
              <wp:anchor distT="0" distB="0" distL="114300" distR="114300" simplePos="0" relativeHeight="251712512" behindDoc="0" locked="0" layoutInCell="1" allowOverlap="1" wp14:anchorId="41EFAC2B" wp14:editId="22ACB807">
                <wp:simplePos x="0" y="0"/>
                <wp:positionH relativeFrom="page">
                  <wp:posOffset>22860</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4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D97ECA">
                            <w:r w:rsidRPr="00965C69">
                              <w:rPr>
                                <w:noProof/>
                                <w:lang w:eastAsia="es-ES"/>
                              </w:rPr>
                              <w:drawing>
                                <wp:inline distT="0" distB="0" distL="0" distR="0" wp14:anchorId="015E82A5" wp14:editId="21C69F7A">
                                  <wp:extent cx="1148080" cy="64833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8pt;margin-top:1.5pt;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" fillcolor="#50866c" stroked="f">
                <v:textbox inset=",7.2pt,,7.2pt">
                  <w:txbxContent>
                    <w:p w:rsidR="00AB69C6" w:rsidRPr="00F31BC3" w:rsidRDefault="00AB69C6" w:rsidP="00D97ECA">
                      <w:r w:rsidRPr="00965C69">
                        <w:rPr>
                          <w:noProof/>
                          <w:lang w:eastAsia="es-ES"/>
                        </w:rPr>
                        <w:drawing>
                          <wp:inline distT="0" distB="0" distL="0" distR="0" wp14:anchorId="015E82A5" wp14:editId="21C69F7A">
                            <wp:extent cx="1148080" cy="64833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F2FF0" w:rsidRPr="00FD0689">
        <w:rPr>
          <w:rFonts w:ascii="Century Gothic" w:hAnsi="Century Gothic"/>
          <w:color w:val="50866C"/>
          <w:lang w:bidi="es-ES"/>
        </w:rPr>
        <w:t>Contenidos</w:t>
      </w:r>
    </w:p>
    <w:p w:rsidR="0088780B" w:rsidRDefault="008F2FF0" w:rsidP="00975CE7">
      <w:pPr>
        <w:pStyle w:val="Cuerpodelboletn"/>
        <w:spacing w:before="120" w:after="120" w:line="312" w:lineRule="auto"/>
        <w:rPr>
          <w:lang w:bidi="es-ES"/>
        </w:rPr>
      </w:pPr>
      <w:r w:rsidRPr="00FD0689">
        <w:rPr>
          <w:lang w:bidi="es-ES"/>
        </w:rPr>
        <w:t xml:space="preserve">La información relativa a este grupo de obligaciones se encuentra recogida </w:t>
      </w:r>
      <w:r>
        <w:rPr>
          <w:lang w:bidi="es-ES"/>
        </w:rPr>
        <w:t xml:space="preserve">en </w:t>
      </w:r>
      <w:r w:rsidR="00E71320">
        <w:rPr>
          <w:lang w:bidi="es-ES"/>
        </w:rPr>
        <w:t>los</w:t>
      </w:r>
      <w:r>
        <w:rPr>
          <w:lang w:bidi="es-ES"/>
        </w:rPr>
        <w:t xml:space="preserve"> </w:t>
      </w:r>
      <w:r w:rsidRPr="00FD0689">
        <w:rPr>
          <w:lang w:bidi="es-ES"/>
        </w:rPr>
        <w:t>apartado</w:t>
      </w:r>
      <w:r>
        <w:rPr>
          <w:lang w:bidi="es-ES"/>
        </w:rPr>
        <w:t>s</w:t>
      </w:r>
      <w:r w:rsidRPr="00FD0689">
        <w:rPr>
          <w:lang w:bidi="es-ES"/>
        </w:rPr>
        <w:t xml:space="preserve"> </w:t>
      </w:r>
      <w:r w:rsidR="00E71320" w:rsidRPr="00856ED2">
        <w:rPr>
          <w:lang w:bidi="es-ES"/>
        </w:rPr>
        <w:t>“Transparencia organizativa</w:t>
      </w:r>
      <w:r w:rsidR="00470FC1">
        <w:rPr>
          <w:lang w:bidi="es-ES"/>
        </w:rPr>
        <w:t>, institucional y política</w:t>
      </w:r>
      <w:r w:rsidR="00E71320" w:rsidRPr="00856ED2">
        <w:rPr>
          <w:lang w:bidi="es-ES"/>
        </w:rPr>
        <w:t>”</w:t>
      </w:r>
      <w:r w:rsidR="00E71320">
        <w:rPr>
          <w:lang w:bidi="es-ES"/>
        </w:rPr>
        <w:t xml:space="preserve"> y</w:t>
      </w:r>
      <w:r w:rsidR="00E71320" w:rsidRPr="00856ED2">
        <w:rPr>
          <w:lang w:bidi="es-ES"/>
        </w:rPr>
        <w:t xml:space="preserve"> “Relación con la ciudadanía</w:t>
      </w:r>
      <w:r w:rsidR="007C055D">
        <w:rPr>
          <w:lang w:bidi="es-ES"/>
        </w:rPr>
        <w:t>”</w:t>
      </w:r>
      <w:r w:rsidR="00233B45">
        <w:rPr>
          <w:lang w:bidi="es-ES"/>
        </w:rPr>
        <w:t xml:space="preserve"> </w:t>
      </w:r>
      <w:r>
        <w:rPr>
          <w:lang w:bidi="es-ES"/>
        </w:rPr>
        <w:t xml:space="preserve">del </w:t>
      </w:r>
      <w:r w:rsidRPr="00B15405">
        <w:rPr>
          <w:lang w:bidi="es-ES"/>
        </w:rPr>
        <w:t>Portal de Transparencia de</w:t>
      </w:r>
      <w:r w:rsidR="00F81A34">
        <w:rPr>
          <w:lang w:bidi="es-ES"/>
        </w:rPr>
        <w:t xml:space="preserve"> la CA </w:t>
      </w:r>
      <w:r w:rsidR="00E71320">
        <w:rPr>
          <w:lang w:bidi="es-ES"/>
        </w:rPr>
        <w:t>de Cantabria</w:t>
      </w:r>
      <w:r w:rsidR="0088780B">
        <w:rPr>
          <w:lang w:bidi="es-ES"/>
        </w:rPr>
        <w:t>, así como en el Portal de participación (</w:t>
      </w:r>
      <w:r w:rsidR="0088780B" w:rsidRPr="000F6673">
        <w:rPr>
          <w:lang w:bidi="es-ES"/>
        </w:rPr>
        <w:t>http://participacion.cantabria.es/</w:t>
      </w:r>
      <w:r w:rsidR="0088780B">
        <w:rPr>
          <w:lang w:bidi="es-ES"/>
        </w:rPr>
        <w:t>)</w:t>
      </w:r>
      <w:r w:rsidR="000F6673">
        <w:rPr>
          <w:lang w:bidi="es-ES"/>
        </w:rPr>
        <w:t>.</w:t>
      </w:r>
    </w:p>
    <w:p w:rsidR="007C055D" w:rsidRDefault="0088780B" w:rsidP="00975CE7">
      <w:pPr>
        <w:pStyle w:val="Cuerpodelboletn"/>
        <w:spacing w:before="120" w:after="120" w:line="312" w:lineRule="auto"/>
        <w:rPr>
          <w:lang w:bidi="es-ES"/>
        </w:rPr>
      </w:pPr>
      <w:r>
        <w:rPr>
          <w:lang w:bidi="es-ES"/>
        </w:rPr>
        <w:t xml:space="preserve"> </w:t>
      </w:r>
      <w:r w:rsidR="0069308C">
        <w:rPr>
          <w:lang w:bidi="es-ES"/>
        </w:rPr>
        <w:t>No obstante, cabe in</w:t>
      </w:r>
      <w:r w:rsidR="007C055D">
        <w:rPr>
          <w:lang w:bidi="es-ES"/>
        </w:rPr>
        <w:t>d</w:t>
      </w:r>
      <w:r w:rsidR="0069308C">
        <w:rPr>
          <w:lang w:bidi="es-ES"/>
        </w:rPr>
        <w:t xml:space="preserve">icar que </w:t>
      </w:r>
      <w:r w:rsidR="0069308C" w:rsidRPr="000D7D70">
        <w:rPr>
          <w:u w:val="single"/>
          <w:lang w:bidi="es-ES"/>
        </w:rPr>
        <w:t>no ha sido posible tener en cuenta</w:t>
      </w:r>
      <w:r w:rsidR="0069308C">
        <w:rPr>
          <w:lang w:bidi="es-ES"/>
        </w:rPr>
        <w:t xml:space="preserve"> la siguiente información que se proporciona bajo el </w:t>
      </w:r>
      <w:r w:rsidR="0069308C" w:rsidRPr="0069308C">
        <w:rPr>
          <w:bCs/>
        </w:rPr>
        <w:t xml:space="preserve">apartado </w:t>
      </w:r>
      <w:r w:rsidR="0069308C" w:rsidRPr="00856ED2">
        <w:rPr>
          <w:lang w:bidi="es-ES"/>
        </w:rPr>
        <w:t>“Transparencia organizativa”</w:t>
      </w:r>
      <w:r w:rsidR="0069308C">
        <w:rPr>
          <w:lang w:bidi="es-ES"/>
        </w:rPr>
        <w:t>, en los siguientes accesos de la pestaña “Normas e instituciones”: 1º) El acceso “Tramitación parlamentaria de Proyectos y Proposiciones de ley” proporciona información sobre los proyectos de ley y proposiciones de ley en trámite ante el Parlamento de Cantabria, acomp</w:t>
      </w:r>
      <w:r w:rsidR="007C055D">
        <w:rPr>
          <w:lang w:bidi="es-ES"/>
        </w:rPr>
        <w:t>a</w:t>
      </w:r>
      <w:r w:rsidR="0069308C">
        <w:rPr>
          <w:lang w:bidi="es-ES"/>
        </w:rPr>
        <w:t xml:space="preserve">ñadas de su publicación en pdf en el Boletín Oficial del Parlamento. Esta información se completa con un buscador que permite filtrar por fechas y legislaturas. Pero esta no es la información sujeta a </w:t>
      </w:r>
      <w:r w:rsidR="00D83C2D">
        <w:rPr>
          <w:lang w:bidi="es-ES"/>
        </w:rPr>
        <w:t>publicidad</w:t>
      </w:r>
      <w:r w:rsidR="0069308C">
        <w:rPr>
          <w:lang w:bidi="es-ES"/>
        </w:rPr>
        <w:t xml:space="preserve"> activa a la que se refieren la letra b) del artículo 7 de la LTAIBG</w:t>
      </w:r>
      <w:r w:rsidR="007C055D">
        <w:rPr>
          <w:lang w:bidi="es-ES"/>
        </w:rPr>
        <w:t xml:space="preserve"> (anteproyectos de ley y proyectos de decretos legislativos). </w:t>
      </w:r>
      <w:r w:rsidR="0084270A">
        <w:rPr>
          <w:lang w:bidi="es-ES"/>
        </w:rPr>
        <w:t>2º)</w:t>
      </w:r>
      <w:r w:rsidR="007C055D">
        <w:rPr>
          <w:lang w:bidi="es-ES"/>
        </w:rPr>
        <w:t xml:space="preserve"> Tampoco el acceso “Acuerdos del Consejo de Gobierno” </w:t>
      </w:r>
      <w:r w:rsidR="00D83C2D">
        <w:rPr>
          <w:lang w:bidi="es-ES"/>
        </w:rPr>
        <w:t>proporciona</w:t>
      </w:r>
      <w:r w:rsidR="007C055D">
        <w:rPr>
          <w:lang w:bidi="es-ES"/>
        </w:rPr>
        <w:t xml:space="preserve"> la</w:t>
      </w:r>
      <w:r w:rsidR="00233B45">
        <w:rPr>
          <w:lang w:bidi="es-ES"/>
        </w:rPr>
        <w:t xml:space="preserve"> </w:t>
      </w:r>
      <w:r w:rsidR="007C055D">
        <w:rPr>
          <w:lang w:bidi="es-ES"/>
        </w:rPr>
        <w:t xml:space="preserve">información a la que se refiere el precepto citado. </w:t>
      </w:r>
    </w:p>
    <w:p w:rsidR="001A6F9B" w:rsidRDefault="00E71320" w:rsidP="00975CE7">
      <w:pPr>
        <w:pStyle w:val="Prrafodelista"/>
        <w:numPr>
          <w:ilvl w:val="0"/>
          <w:numId w:val="4"/>
        </w:numPr>
        <w:spacing w:before="120" w:after="120" w:line="312" w:lineRule="auto"/>
        <w:ind w:left="0" w:firstLine="0"/>
        <w:contextualSpacing w:val="0"/>
        <w:jc w:val="both"/>
      </w:pPr>
      <w:r w:rsidRPr="007C055D">
        <w:rPr>
          <w:bCs/>
        </w:rPr>
        <w:t>E</w:t>
      </w:r>
      <w:r w:rsidR="007C055D">
        <w:rPr>
          <w:bCs/>
        </w:rPr>
        <w:t>xpuesto lo anterior y bajo el</w:t>
      </w:r>
      <w:r w:rsidRPr="007C055D">
        <w:rPr>
          <w:bCs/>
        </w:rPr>
        <w:t xml:space="preserve"> apartado </w:t>
      </w:r>
      <w:r w:rsidRPr="000D7D70">
        <w:rPr>
          <w:u w:val="single"/>
          <w:lang w:bidi="es-ES"/>
        </w:rPr>
        <w:t>“Transparencia organizativa</w:t>
      </w:r>
      <w:r w:rsidR="00F77820">
        <w:rPr>
          <w:u w:val="single"/>
          <w:lang w:bidi="es-ES"/>
        </w:rPr>
        <w:t xml:space="preserve">, </w:t>
      </w:r>
      <w:r w:rsidR="001421AA">
        <w:rPr>
          <w:u w:val="single"/>
          <w:lang w:bidi="es-ES"/>
        </w:rPr>
        <w:t>institucional</w:t>
      </w:r>
      <w:r w:rsidR="00F77820">
        <w:rPr>
          <w:u w:val="single"/>
          <w:lang w:bidi="es-ES"/>
        </w:rPr>
        <w:t xml:space="preserve"> y política</w:t>
      </w:r>
      <w:r w:rsidRPr="000D7D70">
        <w:rPr>
          <w:u w:val="single"/>
          <w:lang w:bidi="es-ES"/>
        </w:rPr>
        <w:t xml:space="preserve">” </w:t>
      </w:r>
      <w:r>
        <w:rPr>
          <w:lang w:bidi="es-ES"/>
        </w:rPr>
        <w:t xml:space="preserve">cuenta con una pestaña denominada </w:t>
      </w:r>
      <w:r w:rsidRPr="000D7D70">
        <w:rPr>
          <w:u w:val="single"/>
          <w:lang w:bidi="es-ES"/>
        </w:rPr>
        <w:t>“otras disposiciones”</w:t>
      </w:r>
      <w:r>
        <w:rPr>
          <w:lang w:bidi="es-ES"/>
        </w:rPr>
        <w:t xml:space="preserve"> que incluye hasta siete documentos en pdf </w:t>
      </w:r>
      <w:r w:rsidR="00D83C2D">
        <w:rPr>
          <w:lang w:bidi="es-ES"/>
        </w:rPr>
        <w:t>consistentes</w:t>
      </w:r>
      <w:r>
        <w:rPr>
          <w:lang w:bidi="es-ES"/>
        </w:rPr>
        <w:t xml:space="preserve"> en instrucciones, resoluciones y protocolos sobre materia de interés para la ciudadanía </w:t>
      </w:r>
      <w:r w:rsidR="001A6F9B">
        <w:rPr>
          <w:lang w:bidi="es-ES"/>
        </w:rPr>
        <w:t>y algunos de ellos suponen una interpretación del Derecho o tienen efectos jurídicos como, por ejemplo, la instrucción son contratos menores, o sobre los intereses de demora en las subvenciones o en materia de expropiaciones.</w:t>
      </w:r>
    </w:p>
    <w:p w:rsidR="000D7D70" w:rsidRDefault="00890C68" w:rsidP="00975CE7">
      <w:pPr>
        <w:pStyle w:val="Prrafodelista"/>
        <w:numPr>
          <w:ilvl w:val="0"/>
          <w:numId w:val="4"/>
        </w:numPr>
        <w:spacing w:before="120" w:after="120" w:line="312" w:lineRule="auto"/>
        <w:ind w:left="0" w:firstLine="0"/>
        <w:contextualSpacing w:val="0"/>
        <w:jc w:val="both"/>
      </w:pPr>
      <w:r>
        <w:rPr>
          <w:bCs/>
        </w:rPr>
        <w:t>En e</w:t>
      </w:r>
      <w:r w:rsidR="00F46BFD">
        <w:rPr>
          <w:bCs/>
        </w:rPr>
        <w:t>l ap</w:t>
      </w:r>
      <w:r w:rsidR="00337033">
        <w:rPr>
          <w:bCs/>
        </w:rPr>
        <w:t>a</w:t>
      </w:r>
      <w:r w:rsidR="00F46BFD">
        <w:rPr>
          <w:bCs/>
        </w:rPr>
        <w:t xml:space="preserve">rtado </w:t>
      </w:r>
      <w:r w:rsidR="00F46BFD" w:rsidRPr="00F77820">
        <w:rPr>
          <w:bCs/>
          <w:u w:val="single"/>
        </w:rPr>
        <w:t>“Relación con la ciudadanía”</w:t>
      </w:r>
      <w:r w:rsidR="00F46BFD">
        <w:rPr>
          <w:bCs/>
        </w:rPr>
        <w:t xml:space="preserve">, la pestaña </w:t>
      </w:r>
      <w:r w:rsidR="000F6673">
        <w:rPr>
          <w:bCs/>
        </w:rPr>
        <w:t>“C</w:t>
      </w:r>
      <w:r w:rsidR="00F46BFD">
        <w:rPr>
          <w:bCs/>
        </w:rPr>
        <w:t>ompromiso con la ciudadanía” incluye un acceso denominado “</w:t>
      </w:r>
      <w:r w:rsidR="000F6673">
        <w:rPr>
          <w:bCs/>
        </w:rPr>
        <w:t>P</w:t>
      </w:r>
      <w:r w:rsidR="00F46BFD">
        <w:rPr>
          <w:bCs/>
        </w:rPr>
        <w:t>articipación ciudadana y Redes sociales”</w:t>
      </w:r>
      <w:r w:rsidR="000F6673">
        <w:rPr>
          <w:bCs/>
        </w:rPr>
        <w:t xml:space="preserve">, en el </w:t>
      </w:r>
      <w:r w:rsidR="000D7D70">
        <w:rPr>
          <w:bCs/>
        </w:rPr>
        <w:t>que</w:t>
      </w:r>
      <w:r w:rsidR="000F6673">
        <w:rPr>
          <w:bCs/>
        </w:rPr>
        <w:t xml:space="preserve"> se informa, en primer lugar, sobre la </w:t>
      </w:r>
      <w:r w:rsidR="00F46BFD">
        <w:rPr>
          <w:bCs/>
        </w:rPr>
        <w:t xml:space="preserve">posibilidad de </w:t>
      </w:r>
      <w:r w:rsidR="00F46BFD">
        <w:t xml:space="preserve">participar en los procesos de toma de decisiones del Gobierno de Cantabria a través de su propio Portal de Participación, </w:t>
      </w:r>
      <w:r w:rsidR="0088780B">
        <w:t>al que se puede acceder a través de</w:t>
      </w:r>
      <w:r w:rsidR="000F6673">
        <w:t>l</w:t>
      </w:r>
      <w:r w:rsidR="0088780B">
        <w:t xml:space="preserve"> enlace que se propor</w:t>
      </w:r>
      <w:r w:rsidR="000F6673">
        <w:t xml:space="preserve">ciona. </w:t>
      </w:r>
      <w:r w:rsidR="00053964">
        <w:t xml:space="preserve">El </w:t>
      </w:r>
      <w:r w:rsidR="0088780B">
        <w:t xml:space="preserve">Portal de Participación, </w:t>
      </w:r>
      <w:r w:rsidR="00053964">
        <w:t>cuenta con cuatro áreas</w:t>
      </w:r>
      <w:r w:rsidR="000D7D70">
        <w:t>, y</w:t>
      </w:r>
      <w:r w:rsidR="00053964">
        <w:t xml:space="preserve"> la primera de ellas se refiere a la normativa en tramitación abierta a consulta, audiencia e información públicas y clasificada por leyes, decretos y órdenes y otras disposiciones</w:t>
      </w:r>
      <w:r w:rsidR="000D7D70">
        <w:t xml:space="preserve">. La información se facilita sobre la web y se acompaña, en su caso, de </w:t>
      </w:r>
      <w:r w:rsidR="00337033">
        <w:t xml:space="preserve">los </w:t>
      </w:r>
      <w:r w:rsidR="00337033">
        <w:lastRenderedPageBreak/>
        <w:t xml:space="preserve">anteproyectos, </w:t>
      </w:r>
      <w:r w:rsidR="000D7D70">
        <w:t xml:space="preserve">proyectos e informes </w:t>
      </w:r>
      <w:r w:rsidR="000D7D70">
        <w:rPr>
          <w:rStyle w:val="resumen"/>
        </w:rPr>
        <w:t xml:space="preserve">que conforman los expedientes </w:t>
      </w:r>
      <w:r w:rsidR="000D7D70">
        <w:t>en pdf.</w:t>
      </w:r>
    </w:p>
    <w:p w:rsidR="00290F40" w:rsidRPr="002738FE" w:rsidRDefault="00290F40" w:rsidP="00975CE7">
      <w:pPr>
        <w:pStyle w:val="Cuerpodelboletn"/>
        <w:spacing w:before="120" w:after="120" w:line="312" w:lineRule="auto"/>
        <w:rPr>
          <w:color w:val="auto"/>
          <w:lang w:bidi="es-ES"/>
        </w:rPr>
      </w:pPr>
    </w:p>
    <w:p w:rsidR="00FF3BD7" w:rsidRPr="00FD0689" w:rsidRDefault="00FF3BD7" w:rsidP="00975CE7">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701248" behindDoc="0" locked="0" layoutInCell="1" allowOverlap="1" wp14:anchorId="571CA62E" wp14:editId="0120110D">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KBQIAAOw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jN/oSgUCAADs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700224" behindDoc="0" locked="0" layoutInCell="1" allowOverlap="1" wp14:anchorId="463AC723" wp14:editId="57F65205">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1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FF3BD7">
                            <w:r w:rsidRPr="00965C69">
                              <w:rPr>
                                <w:noProof/>
                                <w:lang w:eastAsia="es-ES"/>
                              </w:rPr>
                              <w:drawing>
                                <wp:inline distT="0" distB="0" distL="0" distR="0" wp14:anchorId="572B1F62" wp14:editId="2C5FCB18">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25pt;margin-top:-1.5pt;width:630pt;height:7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AwCgIAAP8DAAAOAAAAZHJzL2Uyb0RvYy54bWysU1GO0zAQ/UfiDpb/aZLVUt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CsOkAwCgIAAP8D&#10;AAAOAAAAAAAAAAAAAAAAAC4CAABkcnMvZTJvRG9jLnhtbFBLAQItABQABgAIAAAAIQABJT4t3gAA&#10;AAoBAAAPAAAAAAAAAAAAAAAAAGQEAABkcnMvZG93bnJldi54bWxQSwUGAAAAAAQABADzAAAAbwUA&#10;AAAA&#10;" fillcolor="#50866c" stroked="f">
                <v:textbox inset=",7.2pt,,7.2pt">
                  <w:txbxContent>
                    <w:p w:rsidR="00AB69C6" w:rsidRPr="00F31BC3" w:rsidRDefault="00AB69C6" w:rsidP="00FF3BD7">
                      <w:r w:rsidRPr="00965C69">
                        <w:rPr>
                          <w:noProof/>
                          <w:lang w:eastAsia="es-ES"/>
                        </w:rPr>
                        <w:drawing>
                          <wp:inline distT="0" distB="0" distL="0" distR="0" wp14:anchorId="572B1F62" wp14:editId="2C5FCB18">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FF3BD7" w:rsidRDefault="00FF3BD7" w:rsidP="00975CE7">
      <w:pPr>
        <w:numPr>
          <w:ilvl w:val="0"/>
          <w:numId w:val="4"/>
        </w:numPr>
        <w:spacing w:before="120" w:after="120" w:line="312" w:lineRule="auto"/>
        <w:ind w:left="0" w:firstLine="0"/>
        <w:jc w:val="both"/>
        <w:rPr>
          <w:lang w:bidi="es-ES"/>
        </w:rPr>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 xml:space="preserve">la totalidad de las informaciones contempladas en </w:t>
      </w:r>
      <w:r>
        <w:rPr>
          <w:lang w:bidi="es-ES"/>
        </w:rPr>
        <w:t>el</w:t>
      </w:r>
      <w:r w:rsidRPr="00FD0689">
        <w:rPr>
          <w:lang w:bidi="es-ES"/>
        </w:rPr>
        <w:t xml:space="preserve"> artículo </w:t>
      </w:r>
      <w:r>
        <w:rPr>
          <w:lang w:bidi="es-ES"/>
        </w:rPr>
        <w:t>7</w:t>
      </w:r>
      <w:r w:rsidRPr="00FD0689">
        <w:rPr>
          <w:lang w:bidi="es-ES"/>
        </w:rPr>
        <w:t xml:space="preserve"> de la LTAIBG aplicables a</w:t>
      </w:r>
      <w:r w:rsidR="000D7D70">
        <w:rPr>
          <w:lang w:bidi="es-ES"/>
        </w:rPr>
        <w:t xml:space="preserve"> la Comunidad</w:t>
      </w:r>
      <w:r w:rsidR="00233B45">
        <w:rPr>
          <w:lang w:bidi="es-ES"/>
        </w:rPr>
        <w:t xml:space="preserve"> </w:t>
      </w:r>
      <w:r w:rsidR="000D7D70">
        <w:rPr>
          <w:lang w:bidi="es-ES"/>
        </w:rPr>
        <w:t>Autónoma de Cantabria</w:t>
      </w:r>
      <w:r w:rsidRPr="00FD0689">
        <w:rPr>
          <w:lang w:bidi="es-ES"/>
        </w:rPr>
        <w:t>.</w:t>
      </w:r>
    </w:p>
    <w:p w:rsidR="00A357E1" w:rsidRDefault="00A357E1" w:rsidP="00975CE7">
      <w:pPr>
        <w:pStyle w:val="Cuerpodelboletn"/>
        <w:spacing w:before="120" w:after="120" w:line="312" w:lineRule="auto"/>
        <w:rPr>
          <w:lang w:bidi="es-ES"/>
        </w:rPr>
      </w:pPr>
      <w:r>
        <w:rPr>
          <w:lang w:bidi="es-ES"/>
        </w:rPr>
        <w:t>No se publican los anteproyectos de ley y los proyectos de decretos legislativos cuya iniciativa le corresponde.</w:t>
      </w:r>
    </w:p>
    <w:p w:rsidR="00A357E1" w:rsidRPr="00FD0689" w:rsidRDefault="00A357E1" w:rsidP="00975CE7">
      <w:pPr>
        <w:pStyle w:val="Cuerpodelboletn"/>
        <w:spacing w:before="120" w:after="120" w:line="312" w:lineRule="auto"/>
        <w:rPr>
          <w:lang w:bidi="es-ES"/>
        </w:rPr>
      </w:pPr>
      <w:r>
        <w:rPr>
          <w:lang w:bidi="es-ES"/>
        </w:rPr>
        <w:t>Tampoco se informa sobre l</w:t>
      </w:r>
      <w:r w:rsidR="00337033">
        <w:rPr>
          <w:lang w:bidi="es-ES"/>
        </w:rPr>
        <w:t>os proyectos de</w:t>
      </w:r>
      <w:r>
        <w:rPr>
          <w:lang w:bidi="es-ES"/>
        </w:rPr>
        <w:t xml:space="preserve"> rango reglamentario cuya iniciativa le corresponde</w:t>
      </w:r>
      <w:r w:rsidR="00337033">
        <w:rPr>
          <w:lang w:bidi="es-ES"/>
        </w:rPr>
        <w:t xml:space="preserve">. </w:t>
      </w:r>
    </w:p>
    <w:p w:rsidR="00337033" w:rsidRDefault="00A357E1" w:rsidP="00975CE7">
      <w:pPr>
        <w:pStyle w:val="Cuerpodelboletn"/>
        <w:spacing w:before="120" w:after="120" w:line="312" w:lineRule="auto"/>
        <w:rPr>
          <w:lang w:bidi="es-ES"/>
        </w:rPr>
      </w:pPr>
      <w:r w:rsidRPr="00FD0689">
        <w:rPr>
          <w:lang w:bidi="es-ES"/>
        </w:rPr>
        <w:t xml:space="preserve">No se publican las memorias e informes que deben acompañar a </w:t>
      </w:r>
      <w:r>
        <w:rPr>
          <w:lang w:bidi="es-ES"/>
        </w:rPr>
        <w:t>los exp</w:t>
      </w:r>
      <w:r w:rsidR="00337033">
        <w:rPr>
          <w:lang w:bidi="es-ES"/>
        </w:rPr>
        <w:t>e</w:t>
      </w:r>
      <w:r>
        <w:rPr>
          <w:lang w:bidi="es-ES"/>
        </w:rPr>
        <w:t>dien</w:t>
      </w:r>
      <w:r w:rsidR="00337033">
        <w:rPr>
          <w:lang w:bidi="es-ES"/>
        </w:rPr>
        <w:t xml:space="preserve">tes </w:t>
      </w:r>
      <w:r>
        <w:rPr>
          <w:lang w:bidi="es-ES"/>
        </w:rPr>
        <w:t>de elaboración de textos normativos</w:t>
      </w:r>
      <w:r w:rsidR="00337033">
        <w:rPr>
          <w:lang w:bidi="es-ES"/>
        </w:rPr>
        <w:t>.</w:t>
      </w:r>
    </w:p>
    <w:p w:rsidR="00A357E1" w:rsidRPr="00FD0689" w:rsidRDefault="00337033" w:rsidP="00975CE7">
      <w:pPr>
        <w:pStyle w:val="Cuerpodelboletn"/>
        <w:spacing w:before="120" w:after="120" w:line="312" w:lineRule="auto"/>
        <w:rPr>
          <w:lang w:bidi="es-ES"/>
        </w:rPr>
      </w:pPr>
      <w:r>
        <w:rPr>
          <w:lang w:bidi="es-ES"/>
        </w:rPr>
        <w:t>Respecto de estos tres últimos apartados, no se ha tenido en cuenta la información que se puede localizar relacionada con los mismos bajo el acceso “Participación ciudadana” (</w:t>
      </w:r>
      <w:r>
        <w:rPr>
          <w:bCs/>
        </w:rPr>
        <w:t>pestaña “Compromiso con la ciudadanía” del apartado “Relación con la ciudadanía”)</w:t>
      </w:r>
      <w:r>
        <w:rPr>
          <w:lang w:bidi="es-ES"/>
        </w:rPr>
        <w:t>, al tratarse de obligaciones diferentes (letras b) a e) del artículo 7 de la LTAIBG</w:t>
      </w:r>
      <w:r w:rsidR="00022849">
        <w:rPr>
          <w:lang w:bidi="es-ES"/>
        </w:rPr>
        <w:t>;</w:t>
      </w:r>
      <w:r w:rsidR="00B304F8">
        <w:rPr>
          <w:lang w:bidi="es-ES"/>
        </w:rPr>
        <w:t xml:space="preserve"> y artículos 25.3. letras h) e i) y 32.1.g) de su ley autonómica</w:t>
      </w:r>
      <w:r>
        <w:rPr>
          <w:lang w:bidi="es-ES"/>
        </w:rPr>
        <w:t>)</w:t>
      </w:r>
      <w:r w:rsidR="00A23F6A">
        <w:rPr>
          <w:lang w:bidi="es-ES"/>
        </w:rPr>
        <w:t>.</w:t>
      </w:r>
      <w:r>
        <w:rPr>
          <w:lang w:bidi="es-ES"/>
        </w:rPr>
        <w:t xml:space="preserve"> </w:t>
      </w:r>
    </w:p>
    <w:p w:rsidR="0082470D" w:rsidRPr="00FD0689" w:rsidRDefault="0082470D" w:rsidP="00975CE7">
      <w:pPr>
        <w:pStyle w:val="Cuerpodelboletn"/>
        <w:spacing w:before="120" w:after="120" w:line="312" w:lineRule="auto"/>
        <w:rPr>
          <w:lang w:bidi="es-ES"/>
        </w:rPr>
      </w:pPr>
    </w:p>
    <w:p w:rsidR="003E5D2F" w:rsidRPr="00FD0689" w:rsidRDefault="003E5D2F" w:rsidP="000F3E96">
      <w:pPr>
        <w:pStyle w:val="Ttulo2"/>
        <w:numPr>
          <w:ilvl w:val="1"/>
          <w:numId w:val="2"/>
        </w:numPr>
        <w:spacing w:before="120" w:after="120" w:line="312" w:lineRule="auto"/>
        <w:ind w:left="284"/>
        <w:rPr>
          <w:lang w:bidi="es-ES"/>
        </w:rPr>
      </w:pPr>
      <w:r w:rsidRPr="00FD0689">
        <w:rPr>
          <w:lang w:bidi="es-ES"/>
        </w:rPr>
        <w:t>Información Económica, Presupuestaria y Estadística</w:t>
      </w:r>
    </w:p>
    <w:p w:rsidR="007C62AE" w:rsidRDefault="006913DA" w:rsidP="00975CE7">
      <w:pPr>
        <w:spacing w:before="120" w:after="120" w:line="312" w:lineRule="auto"/>
        <w:ind w:left="-76"/>
        <w:jc w:val="both"/>
        <w:rPr>
          <w:lang w:bidi="es-ES"/>
        </w:rPr>
      </w:pPr>
      <w:r w:rsidRPr="007C62AE">
        <w:rPr>
          <w:color w:val="000000"/>
          <w:lang w:bidi="es-ES"/>
        </w:rPr>
        <w:t xml:space="preserve">La información correspondiente a este bloque de obligaciones </w:t>
      </w:r>
      <w:r w:rsidR="003145BA" w:rsidRPr="007C62AE">
        <w:rPr>
          <w:color w:val="000000"/>
          <w:lang w:bidi="es-ES"/>
        </w:rPr>
        <w:t xml:space="preserve">se encuentra recogida </w:t>
      </w:r>
      <w:r w:rsidR="002D2ED3" w:rsidRPr="007C62AE">
        <w:rPr>
          <w:color w:val="000000"/>
          <w:lang w:bidi="es-ES"/>
        </w:rPr>
        <w:t xml:space="preserve">en </w:t>
      </w:r>
      <w:r w:rsidR="004A7831" w:rsidRPr="007C62AE">
        <w:rPr>
          <w:color w:val="000000"/>
          <w:lang w:bidi="es-ES"/>
        </w:rPr>
        <w:t xml:space="preserve">los apartados </w:t>
      </w:r>
      <w:r w:rsidR="007C62AE">
        <w:rPr>
          <w:color w:val="000000"/>
          <w:lang w:bidi="es-ES"/>
        </w:rPr>
        <w:t>“</w:t>
      </w:r>
      <w:r w:rsidR="007C62AE">
        <w:rPr>
          <w:lang w:bidi="es-ES"/>
        </w:rPr>
        <w:t xml:space="preserve">Transparencia organizativa, “Relación con la ciudadanía”, “Patrimonio y presupuestos” </w:t>
      </w:r>
      <w:r w:rsidR="00702EF0">
        <w:rPr>
          <w:lang w:bidi="es-ES"/>
        </w:rPr>
        <w:t>y</w:t>
      </w:r>
      <w:r w:rsidR="007C62AE">
        <w:rPr>
          <w:lang w:bidi="es-ES"/>
        </w:rPr>
        <w:t xml:space="preserve"> “Transparencia en </w:t>
      </w:r>
      <w:r w:rsidR="00A23F6A">
        <w:rPr>
          <w:lang w:bidi="es-ES"/>
        </w:rPr>
        <w:t>C</w:t>
      </w:r>
      <w:r w:rsidR="007C62AE">
        <w:rPr>
          <w:lang w:bidi="es-ES"/>
        </w:rPr>
        <w:t>ontratos, Convenios, Encomiendas de Gestión, Encargos a medio propio y Subvenciones” del</w:t>
      </w:r>
      <w:r w:rsidR="004A7831">
        <w:rPr>
          <w:lang w:bidi="es-ES"/>
        </w:rPr>
        <w:t xml:space="preserve"> </w:t>
      </w:r>
      <w:r w:rsidR="004A7831" w:rsidRPr="00B15405">
        <w:rPr>
          <w:lang w:bidi="es-ES"/>
        </w:rPr>
        <w:t>Portal de Transparencia</w:t>
      </w:r>
      <w:r w:rsidR="00F81A34">
        <w:rPr>
          <w:lang w:bidi="es-ES"/>
        </w:rPr>
        <w:t>.</w:t>
      </w:r>
    </w:p>
    <w:p w:rsidR="00CA01FB" w:rsidRDefault="00D97ECA" w:rsidP="00975CE7">
      <w:pPr>
        <w:spacing w:before="120" w:after="120" w:line="312" w:lineRule="auto"/>
        <w:jc w:val="both"/>
        <w:outlineLvl w:val="4"/>
        <w:rPr>
          <w:lang w:bidi="es-ES"/>
        </w:rPr>
      </w:pPr>
      <w:r w:rsidRPr="00D97ECA">
        <w:rPr>
          <w:noProof/>
          <w:lang w:eastAsia="es-ES"/>
        </w:rPr>
        <mc:AlternateContent>
          <mc:Choice Requires="wps">
            <w:drawing>
              <wp:anchor distT="0" distB="0" distL="114300" distR="114300" simplePos="0" relativeHeight="251716608" behindDoc="0" locked="0" layoutInCell="1" allowOverlap="1" wp14:anchorId="1FB579FD" wp14:editId="10158F2B">
                <wp:simplePos x="0" y="0"/>
                <wp:positionH relativeFrom="page">
                  <wp:posOffset>3810</wp:posOffset>
                </wp:positionH>
                <wp:positionV relativeFrom="page">
                  <wp:posOffset>1022350</wp:posOffset>
                </wp:positionV>
                <wp:extent cx="8001000" cy="243840"/>
                <wp:effectExtent l="0" t="0" r="0" b="3810"/>
                <wp:wrapTight wrapText="bothSides">
                  <wp:wrapPolygon edited="0">
                    <wp:start x="0" y="0"/>
                    <wp:lineTo x="0" y="20250"/>
                    <wp:lineTo x="21549" y="20250"/>
                    <wp:lineTo x="21549" y="0"/>
                    <wp:lineTo x="0" y="0"/>
                  </wp:wrapPolygon>
                </wp:wrapTight>
                <wp:docPr id="4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80.5pt;width:630pt;height:19.2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" fillcolor="#c5ddd2" stroked="f">
                <v:textbox inset=",7.2pt,,7.2pt"/>
                <w10:wrap type="tight" anchorx="page" anchory="page"/>
              </v:rect>
            </w:pict>
          </mc:Fallback>
        </mc:AlternateContent>
      </w:r>
      <w:r w:rsidRPr="00D97ECA">
        <w:rPr>
          <w:noProof/>
          <w:lang w:eastAsia="es-ES"/>
        </w:rPr>
        <mc:AlternateContent>
          <mc:Choice Requires="wps">
            <w:drawing>
              <wp:anchor distT="0" distB="0" distL="114300" distR="114300" simplePos="0" relativeHeight="251715584" behindDoc="0" locked="0" layoutInCell="1" allowOverlap="1" wp14:anchorId="26221733" wp14:editId="04E0CA4F">
                <wp:simplePos x="0" y="0"/>
                <wp:positionH relativeFrom="page">
                  <wp:posOffset>3810</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4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D97ECA">
                            <w:r w:rsidRPr="00965C69">
                              <w:rPr>
                                <w:noProof/>
                                <w:lang w:eastAsia="es-ES"/>
                              </w:rPr>
                              <w:drawing>
                                <wp:inline distT="0" distB="0" distL="0" distR="0" wp14:anchorId="1D89DE3C" wp14:editId="4D1F692E">
                                  <wp:extent cx="1148080" cy="64833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pt;margin-top:2.2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" fillcolor="#50866c" stroked="f">
                <v:textbox inset=",7.2pt,,7.2pt">
                  <w:txbxContent>
                    <w:p w:rsidR="00AB69C6" w:rsidRPr="00F31BC3" w:rsidRDefault="00AB69C6" w:rsidP="00D97ECA">
                      <w:r w:rsidRPr="00965C69">
                        <w:rPr>
                          <w:noProof/>
                          <w:lang w:eastAsia="es-ES"/>
                        </w:rPr>
                        <w:drawing>
                          <wp:inline distT="0" distB="0" distL="0" distR="0" wp14:anchorId="1D89DE3C" wp14:editId="4D1F692E">
                            <wp:extent cx="1148080" cy="64833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560ABA">
        <w:rPr>
          <w:lang w:bidi="es-ES"/>
        </w:rPr>
        <w:t>El apartado</w:t>
      </w:r>
      <w:r w:rsidR="007A6E96">
        <w:rPr>
          <w:lang w:bidi="es-ES"/>
        </w:rPr>
        <w:t xml:space="preserve"> </w:t>
      </w:r>
      <w:r w:rsidR="00560ABA" w:rsidRPr="00CA01FB">
        <w:rPr>
          <w:u w:val="single"/>
          <w:lang w:bidi="es-ES"/>
        </w:rPr>
        <w:t xml:space="preserve">“Transparencia en </w:t>
      </w:r>
      <w:r w:rsidR="00A23F6A" w:rsidRPr="00CA01FB">
        <w:rPr>
          <w:u w:val="single"/>
          <w:lang w:bidi="es-ES"/>
        </w:rPr>
        <w:t>C</w:t>
      </w:r>
      <w:r w:rsidR="00560ABA" w:rsidRPr="00CA01FB">
        <w:rPr>
          <w:u w:val="single"/>
          <w:lang w:bidi="es-ES"/>
        </w:rPr>
        <w:t>ontratos, Convenios, Encomiendas de Gestión, Encargos a medio propio y Subvenciones”</w:t>
      </w:r>
      <w:r w:rsidR="00560ABA">
        <w:rPr>
          <w:lang w:bidi="es-ES"/>
        </w:rPr>
        <w:t xml:space="preserve"> </w:t>
      </w:r>
      <w:r w:rsidR="00084F1F">
        <w:rPr>
          <w:lang w:bidi="es-ES"/>
        </w:rPr>
        <w:t xml:space="preserve">cuenta con </w:t>
      </w:r>
      <w:r w:rsidR="00CA01FB">
        <w:rPr>
          <w:lang w:bidi="es-ES"/>
        </w:rPr>
        <w:t xml:space="preserve">dos pestañas de interés para este grupo de obligaciones: </w:t>
      </w:r>
    </w:p>
    <w:p w:rsidR="00DD40E5" w:rsidRPr="00DD40E5" w:rsidRDefault="00CA01FB" w:rsidP="00975CE7">
      <w:pPr>
        <w:pStyle w:val="Prrafodelista"/>
        <w:numPr>
          <w:ilvl w:val="0"/>
          <w:numId w:val="4"/>
        </w:numPr>
        <w:spacing w:before="120" w:after="120" w:line="312" w:lineRule="auto"/>
        <w:ind w:left="0" w:firstLine="0"/>
        <w:contextualSpacing w:val="0"/>
        <w:jc w:val="both"/>
        <w:outlineLvl w:val="4"/>
      </w:pPr>
      <w:r w:rsidRPr="00B34FA6">
        <w:rPr>
          <w:u w:val="single"/>
          <w:lang w:bidi="es-ES"/>
        </w:rPr>
        <w:t>Pestaña “Subvenciones”</w:t>
      </w:r>
      <w:r>
        <w:rPr>
          <w:lang w:bidi="es-ES"/>
        </w:rPr>
        <w:t xml:space="preserve"> con un acceso específico para subvenciones y ayudas públicas en vigor, en el </w:t>
      </w:r>
      <w:r w:rsidR="00496033">
        <w:rPr>
          <w:lang w:bidi="es-ES"/>
        </w:rPr>
        <w:t>que</w:t>
      </w:r>
      <w:r>
        <w:rPr>
          <w:lang w:bidi="es-ES"/>
        </w:rPr>
        <w:t xml:space="preserve"> se informa que informa </w:t>
      </w:r>
      <w:r>
        <w:t xml:space="preserve">la Comunidad Autónoma de Cantabria publica los datos sobre subvenciones en la Base de Datos Nacional de Subvenciones (BDNS) y proporciona el enlace a esta base de datos, a la que resulta obligado acudir si se desea </w:t>
      </w:r>
      <w:r w:rsidR="00496033">
        <w:t>tener</w:t>
      </w:r>
      <w:r>
        <w:t xml:space="preserve"> información actualizada sobre las subvenciones concedidas, ya que la información que se proporciona de forma directa sobre subvenciones y ayudas</w:t>
      </w:r>
      <w:r w:rsidR="00233B45">
        <w:t xml:space="preserve"> </w:t>
      </w:r>
      <w:r>
        <w:t xml:space="preserve">públicas alcanza hasta el año 2018 y, por esta </w:t>
      </w:r>
      <w:r w:rsidR="00496033">
        <w:t>razón</w:t>
      </w:r>
      <w:r>
        <w:t>, no ha sido posible tenerla en cuenta.</w:t>
      </w:r>
      <w:r w:rsidR="00D74E9B">
        <w:t xml:space="preserve"> Por otro lado, a través de la BDNS cabe localizar las subvenciones concedidas por la CA de Cantabria,</w:t>
      </w:r>
      <w:r w:rsidR="00233B45">
        <w:t xml:space="preserve"> </w:t>
      </w:r>
      <w:r w:rsidR="00D74E9B">
        <w:t>por departamentos o unidades (más de 100),</w:t>
      </w:r>
      <w:r w:rsidR="00233B45">
        <w:t xml:space="preserve"> </w:t>
      </w:r>
      <w:r w:rsidR="00D74E9B">
        <w:t>que arroja más de 164.000 resultados.</w:t>
      </w:r>
      <w:r w:rsidR="00DD40E5">
        <w:t xml:space="preserve"> </w:t>
      </w:r>
    </w:p>
    <w:p w:rsidR="00724780" w:rsidRPr="007919A3" w:rsidRDefault="00DD40E5" w:rsidP="00975CE7">
      <w:pPr>
        <w:pStyle w:val="Prrafodelista"/>
        <w:numPr>
          <w:ilvl w:val="0"/>
          <w:numId w:val="4"/>
        </w:numPr>
        <w:spacing w:before="120" w:after="120" w:line="312" w:lineRule="auto"/>
        <w:ind w:left="0" w:firstLine="0"/>
        <w:contextualSpacing w:val="0"/>
        <w:jc w:val="both"/>
        <w:outlineLvl w:val="4"/>
      </w:pPr>
      <w:r w:rsidRPr="00F77820">
        <w:rPr>
          <w:u w:val="single"/>
        </w:rPr>
        <w:t>Pestaña “</w:t>
      </w:r>
      <w:r w:rsidRPr="00F77820">
        <w:rPr>
          <w:u w:val="single"/>
          <w:lang w:bidi="es-ES"/>
        </w:rPr>
        <w:t>Contratación, Convenios, Encomiendas de Gestión y</w:t>
      </w:r>
      <w:r w:rsidR="00233B45" w:rsidRPr="00F77820">
        <w:rPr>
          <w:u w:val="single"/>
          <w:lang w:bidi="es-ES"/>
        </w:rPr>
        <w:t xml:space="preserve"> </w:t>
      </w:r>
      <w:r w:rsidRPr="00F77820">
        <w:rPr>
          <w:u w:val="single"/>
          <w:lang w:bidi="es-ES"/>
        </w:rPr>
        <w:t>Encargos a medio propio”</w:t>
      </w:r>
      <w:r w:rsidR="007919A3" w:rsidRPr="00F77820">
        <w:rPr>
          <w:u w:val="single"/>
          <w:lang w:bidi="es-ES"/>
        </w:rPr>
        <w:t xml:space="preserve">, </w:t>
      </w:r>
      <w:r w:rsidR="007919A3">
        <w:rPr>
          <w:lang w:bidi="es-ES"/>
        </w:rPr>
        <w:t xml:space="preserve">que incluye </w:t>
      </w:r>
      <w:r w:rsidR="00C80B7C">
        <w:rPr>
          <w:lang w:bidi="es-ES"/>
        </w:rPr>
        <w:t>los siguientes accesos: 1º)</w:t>
      </w:r>
      <w:r w:rsidRPr="007919A3">
        <w:rPr>
          <w:lang w:bidi="es-ES"/>
        </w:rPr>
        <w:t xml:space="preserve"> </w:t>
      </w:r>
      <w:r w:rsidR="00C80B7C">
        <w:rPr>
          <w:lang w:bidi="es-ES"/>
        </w:rPr>
        <w:t>“Contratación pública en el Gobierno de Cantabria (contratos licitados con anterioridad a julio de 2018)</w:t>
      </w:r>
      <w:r w:rsidR="004A6165" w:rsidRPr="004A6165">
        <w:rPr>
          <w:lang w:bidi="es-ES"/>
        </w:rPr>
        <w:t xml:space="preserve"> </w:t>
      </w:r>
      <w:r w:rsidR="004A6165">
        <w:rPr>
          <w:lang w:bidi="es-ES"/>
        </w:rPr>
        <w:t xml:space="preserve">con un enlace al perfil del contratante de acceso libre; y dos enlaces más al perfil del </w:t>
      </w:r>
      <w:r w:rsidR="004A6165">
        <w:rPr>
          <w:lang w:bidi="es-ES"/>
        </w:rPr>
        <w:lastRenderedPageBreak/>
        <w:t>contratante del Parlamento y la Universidad de Cantabria</w:t>
      </w:r>
      <w:r w:rsidR="00C80B7C">
        <w:rPr>
          <w:lang w:bidi="es-ES"/>
        </w:rPr>
        <w:t xml:space="preserve">; 2º) </w:t>
      </w:r>
      <w:r w:rsidRPr="007919A3">
        <w:rPr>
          <w:lang w:bidi="es-ES"/>
        </w:rPr>
        <w:t xml:space="preserve">“Plataforma de Contratación del Sector Público (incluye contratos menores)” donde se indica que es posible </w:t>
      </w:r>
      <w:r w:rsidRPr="007919A3">
        <w:t>encontrar información sobre las convocatorias de licitaciones y sus resultados, descargar los pliegos y</w:t>
      </w:r>
      <w:r w:rsidR="00BD6813" w:rsidRPr="007919A3">
        <w:t xml:space="preserve"> </w:t>
      </w:r>
      <w:r w:rsidRPr="007919A3">
        <w:t>cualquier otra documentación que el órgano de contratación ha decidido hacer público por su interés sobre el desarrollo del proceso de adjudicación.</w:t>
      </w:r>
      <w:r w:rsidRPr="007919A3">
        <w:rPr>
          <w:lang w:bidi="es-ES"/>
        </w:rPr>
        <w:t xml:space="preserve"> </w:t>
      </w:r>
      <w:r w:rsidR="00724780" w:rsidRPr="007919A3">
        <w:rPr>
          <w:lang w:bidi="es-ES"/>
        </w:rPr>
        <w:t>Y para ello</w:t>
      </w:r>
      <w:r w:rsidR="002F4BE4" w:rsidRPr="007919A3">
        <w:rPr>
          <w:lang w:bidi="es-ES"/>
        </w:rPr>
        <w:t>, incluye un en</w:t>
      </w:r>
      <w:r w:rsidR="00724780" w:rsidRPr="007919A3">
        <w:rPr>
          <w:lang w:bidi="es-ES"/>
        </w:rPr>
        <w:t>lace</w:t>
      </w:r>
      <w:r w:rsidR="002F4BE4" w:rsidRPr="007919A3">
        <w:rPr>
          <w:lang w:bidi="es-ES"/>
        </w:rPr>
        <w:t xml:space="preserve"> posic</w:t>
      </w:r>
      <w:r w:rsidR="00724780" w:rsidRPr="007919A3">
        <w:rPr>
          <w:lang w:bidi="es-ES"/>
        </w:rPr>
        <w:t>i</w:t>
      </w:r>
      <w:r w:rsidR="002F4BE4" w:rsidRPr="007919A3">
        <w:rPr>
          <w:lang w:bidi="es-ES"/>
        </w:rPr>
        <w:t>ona al vis</w:t>
      </w:r>
      <w:r w:rsidR="00724780" w:rsidRPr="007919A3">
        <w:rPr>
          <w:lang w:bidi="es-ES"/>
        </w:rPr>
        <w:t>i</w:t>
      </w:r>
      <w:r w:rsidR="002F4BE4" w:rsidRPr="007919A3">
        <w:rPr>
          <w:lang w:bidi="es-ES"/>
        </w:rPr>
        <w:t>tante en el perfil del contratante de la Comunidad Autónoma de Cantabria que cuenta con un total de 28 órganos de contratación.</w:t>
      </w:r>
      <w:r w:rsidR="00233B45">
        <w:rPr>
          <w:lang w:bidi="es-ES"/>
        </w:rPr>
        <w:t xml:space="preserve"> </w:t>
      </w:r>
      <w:r w:rsidR="00724780" w:rsidRPr="007919A3">
        <w:rPr>
          <w:lang w:bidi="es-ES"/>
        </w:rPr>
        <w:t xml:space="preserve">Un segundo </w:t>
      </w:r>
      <w:r w:rsidR="00496033" w:rsidRPr="007919A3">
        <w:rPr>
          <w:lang w:bidi="es-ES"/>
        </w:rPr>
        <w:t>enlace</w:t>
      </w:r>
      <w:r w:rsidR="00724780" w:rsidRPr="007919A3">
        <w:rPr>
          <w:lang w:bidi="es-ES"/>
        </w:rPr>
        <w:t xml:space="preserve"> redirige al perfil del contratante de </w:t>
      </w:r>
      <w:r w:rsidR="00496033" w:rsidRPr="007919A3">
        <w:rPr>
          <w:lang w:bidi="es-ES"/>
        </w:rPr>
        <w:t>Cantabria</w:t>
      </w:r>
      <w:r w:rsidR="00724780" w:rsidRPr="007919A3">
        <w:rPr>
          <w:lang w:bidi="es-ES"/>
        </w:rPr>
        <w:t xml:space="preserve">, que </w:t>
      </w:r>
      <w:r w:rsidR="00496033" w:rsidRPr="007919A3">
        <w:rPr>
          <w:lang w:bidi="es-ES"/>
        </w:rPr>
        <w:t>incluye</w:t>
      </w:r>
      <w:r w:rsidR="00724780" w:rsidRPr="007919A3">
        <w:rPr>
          <w:lang w:bidi="es-ES"/>
        </w:rPr>
        <w:t xml:space="preserve"> como órganos de </w:t>
      </w:r>
      <w:r w:rsidR="00496033" w:rsidRPr="007919A3">
        <w:rPr>
          <w:lang w:bidi="es-ES"/>
        </w:rPr>
        <w:t>contratación</w:t>
      </w:r>
      <w:r w:rsidR="00724780" w:rsidRPr="007919A3">
        <w:rPr>
          <w:lang w:bidi="es-ES"/>
        </w:rPr>
        <w:t xml:space="preserve"> las entidades dependientes de su sector público </w:t>
      </w:r>
      <w:r w:rsidR="00496033" w:rsidRPr="007919A3">
        <w:rPr>
          <w:lang w:bidi="es-ES"/>
        </w:rPr>
        <w:t>(27</w:t>
      </w:r>
      <w:r w:rsidR="00724780" w:rsidRPr="007919A3">
        <w:rPr>
          <w:lang w:bidi="es-ES"/>
        </w:rPr>
        <w:t xml:space="preserve"> en total).</w:t>
      </w:r>
    </w:p>
    <w:p w:rsidR="008A795A" w:rsidRPr="007919A3" w:rsidRDefault="008A795A" w:rsidP="00975CE7">
      <w:pPr>
        <w:pStyle w:val="Prrafodelista"/>
        <w:numPr>
          <w:ilvl w:val="0"/>
          <w:numId w:val="4"/>
        </w:numPr>
        <w:spacing w:before="120" w:after="120" w:line="312" w:lineRule="auto"/>
        <w:ind w:left="0" w:firstLine="0"/>
        <w:contextualSpacing w:val="0"/>
        <w:jc w:val="both"/>
        <w:outlineLvl w:val="4"/>
        <w:rPr>
          <w:lang w:bidi="es-ES"/>
        </w:rPr>
      </w:pPr>
      <w:r w:rsidRPr="007919A3">
        <w:rPr>
          <w:lang w:bidi="es-ES"/>
        </w:rPr>
        <w:t xml:space="preserve">Un </w:t>
      </w:r>
      <w:r w:rsidR="00C80B7C">
        <w:rPr>
          <w:lang w:bidi="es-ES"/>
        </w:rPr>
        <w:t>tercer</w:t>
      </w:r>
      <w:r w:rsidRPr="007919A3">
        <w:rPr>
          <w:lang w:bidi="es-ES"/>
        </w:rPr>
        <w:t xml:space="preserve"> acceso</w:t>
      </w:r>
      <w:r w:rsidR="007919A3">
        <w:rPr>
          <w:lang w:bidi="es-ES"/>
        </w:rPr>
        <w:t xml:space="preserve"> de esta misma pestaña</w:t>
      </w:r>
      <w:r w:rsidRPr="007919A3">
        <w:rPr>
          <w:lang w:bidi="es-ES"/>
        </w:rPr>
        <w:t>, denominado “</w:t>
      </w:r>
      <w:hyperlink r:id="rId22" w:tgtFrame="_blank" w:tooltip="Base de Datos de Contratación, Convenios, Encomiendas de gestión y Encargos a medio propio" w:history="1">
        <w:r w:rsidRPr="007919A3">
          <w:rPr>
            <w:lang w:bidi="es-ES"/>
          </w:rPr>
          <w:t>Base de Datos de Contratación, Convenios, Encomiendas de gestión y Encargos a medio propio</w:t>
        </w:r>
      </w:hyperlink>
      <w:r w:rsidRPr="007919A3">
        <w:rPr>
          <w:lang w:bidi="es-ES"/>
        </w:rPr>
        <w:t xml:space="preserve">” posiciona al visitante en esa base de datos </w:t>
      </w:r>
      <w:r w:rsidR="00F9554F" w:rsidRPr="007919A3">
        <w:rPr>
          <w:lang w:bidi="es-ES"/>
        </w:rPr>
        <w:t xml:space="preserve">que dispone de un buscador con diferentes criterios y filtros de </w:t>
      </w:r>
      <w:r w:rsidR="00496033" w:rsidRPr="007919A3">
        <w:rPr>
          <w:lang w:bidi="es-ES"/>
        </w:rPr>
        <w:t>búsqueda</w:t>
      </w:r>
      <w:r w:rsidR="00F9554F" w:rsidRPr="007919A3">
        <w:rPr>
          <w:lang w:bidi="es-ES"/>
        </w:rPr>
        <w:t xml:space="preserve"> </w:t>
      </w:r>
      <w:r w:rsidRPr="007919A3">
        <w:rPr>
          <w:lang w:bidi="es-ES"/>
        </w:rPr>
        <w:t>donde es posible localizar</w:t>
      </w:r>
      <w:r w:rsidR="006A1F60" w:rsidRPr="007919A3">
        <w:rPr>
          <w:lang w:bidi="es-ES"/>
        </w:rPr>
        <w:t>:</w:t>
      </w:r>
      <w:r w:rsidRPr="007919A3">
        <w:rPr>
          <w:lang w:bidi="es-ES"/>
        </w:rPr>
        <w:t xml:space="preserve"> </w:t>
      </w:r>
    </w:p>
    <w:p w:rsidR="00E06E93" w:rsidRDefault="008A795A" w:rsidP="00D97ECA">
      <w:pPr>
        <w:pStyle w:val="Prrafodelista"/>
        <w:numPr>
          <w:ilvl w:val="0"/>
          <w:numId w:val="31"/>
        </w:numPr>
        <w:spacing w:before="120" w:after="120" w:line="312" w:lineRule="auto"/>
        <w:contextualSpacing w:val="0"/>
        <w:jc w:val="both"/>
        <w:outlineLvl w:val="4"/>
        <w:rPr>
          <w:lang w:bidi="es-ES"/>
        </w:rPr>
      </w:pPr>
      <w:r w:rsidRPr="007919A3">
        <w:rPr>
          <w:lang w:bidi="es-ES"/>
        </w:rPr>
        <w:t>Contratos</w:t>
      </w:r>
      <w:r w:rsidR="00E06E93" w:rsidRPr="007919A3">
        <w:rPr>
          <w:lang w:bidi="es-ES"/>
        </w:rPr>
        <w:t xml:space="preserve"> </w:t>
      </w:r>
      <w:r w:rsidR="006021E6" w:rsidRPr="007919A3">
        <w:rPr>
          <w:lang w:bidi="es-ES"/>
        </w:rPr>
        <w:t xml:space="preserve">(incluidos los menores) </w:t>
      </w:r>
      <w:r w:rsidR="00E06E93" w:rsidRPr="007919A3">
        <w:rPr>
          <w:lang w:bidi="es-ES"/>
        </w:rPr>
        <w:t xml:space="preserve">de los que se proporciona los siguientes datos: órgano directivo u organismo, nº de expediente, tipo de contrato y procedimiento utilizado para su celebración, fecha de formalización, título/objeto e importe. Pinchando en cada uno de los contratos se </w:t>
      </w:r>
      <w:r w:rsidR="00496033" w:rsidRPr="007919A3">
        <w:rPr>
          <w:lang w:bidi="es-ES"/>
        </w:rPr>
        <w:t>suministra</w:t>
      </w:r>
      <w:r w:rsidR="00E06E93" w:rsidRPr="007919A3">
        <w:rPr>
          <w:lang w:bidi="es-ES"/>
        </w:rPr>
        <w:t xml:space="preserve"> más inform</w:t>
      </w:r>
      <w:r w:rsidR="00E06E93">
        <w:rPr>
          <w:lang w:bidi="es-ES"/>
        </w:rPr>
        <w:t xml:space="preserve">ación: medios de publicación y fechas, nº de </w:t>
      </w:r>
      <w:r w:rsidR="00496033">
        <w:rPr>
          <w:lang w:bidi="es-ES"/>
        </w:rPr>
        <w:t>licitadores,</w:t>
      </w:r>
      <w:r w:rsidR="00E06E93">
        <w:rPr>
          <w:lang w:bidi="es-ES"/>
        </w:rPr>
        <w:t xml:space="preserve"> adjudicatario e incidencias. </w:t>
      </w:r>
      <w:r w:rsidR="006021E6">
        <w:rPr>
          <w:lang w:bidi="es-ES"/>
        </w:rPr>
        <w:t xml:space="preserve">El último contrato del que se </w:t>
      </w:r>
      <w:r w:rsidR="00B439D2">
        <w:rPr>
          <w:lang w:bidi="es-ES"/>
        </w:rPr>
        <w:t>informa</w:t>
      </w:r>
      <w:r w:rsidR="006021E6">
        <w:rPr>
          <w:lang w:bidi="es-ES"/>
        </w:rPr>
        <w:t xml:space="preserve"> ha sido firmado el 14 de abril de 2020.</w:t>
      </w:r>
    </w:p>
    <w:p w:rsidR="00FA4BE5" w:rsidRDefault="00D97ECA" w:rsidP="00975CE7">
      <w:pPr>
        <w:pStyle w:val="Prrafodelista"/>
        <w:numPr>
          <w:ilvl w:val="0"/>
          <w:numId w:val="31"/>
        </w:numPr>
        <w:spacing w:before="120" w:after="120" w:line="312" w:lineRule="auto"/>
        <w:contextualSpacing w:val="0"/>
        <w:jc w:val="both"/>
        <w:outlineLvl w:val="4"/>
        <w:rPr>
          <w:lang w:bidi="es-ES"/>
        </w:rPr>
      </w:pPr>
      <w:r w:rsidRPr="00D97ECA">
        <w:rPr>
          <w:noProof/>
          <w:lang w:eastAsia="es-ES"/>
        </w:rPr>
        <mc:AlternateContent>
          <mc:Choice Requires="wps">
            <w:drawing>
              <wp:anchor distT="0" distB="0" distL="114300" distR="114300" simplePos="0" relativeHeight="251719680" behindDoc="0" locked="0" layoutInCell="1" allowOverlap="1" wp14:anchorId="3EBDF6D1" wp14:editId="18B279A8">
                <wp:simplePos x="0" y="0"/>
                <wp:positionH relativeFrom="page">
                  <wp:posOffset>3810</wp:posOffset>
                </wp:positionH>
                <wp:positionV relativeFrom="page">
                  <wp:posOffset>1022350</wp:posOffset>
                </wp:positionV>
                <wp:extent cx="8001000" cy="243840"/>
                <wp:effectExtent l="0" t="0" r="0" b="3810"/>
                <wp:wrapTight wrapText="bothSides">
                  <wp:wrapPolygon edited="0">
                    <wp:start x="0" y="0"/>
                    <wp:lineTo x="0" y="20250"/>
                    <wp:lineTo x="21549" y="20250"/>
                    <wp:lineTo x="21549" y="0"/>
                    <wp:lineTo x="0" y="0"/>
                  </wp:wrapPolygon>
                </wp:wrapTight>
                <wp:docPr id="4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80.5pt;width:630pt;height:19.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" fillcolor="#c5ddd2" stroked="f">
                <v:textbox inset=",7.2pt,,7.2pt"/>
                <w10:wrap type="tight" anchorx="page" anchory="page"/>
              </v:rect>
            </w:pict>
          </mc:Fallback>
        </mc:AlternateContent>
      </w:r>
      <w:r w:rsidRPr="00D97ECA">
        <w:rPr>
          <w:noProof/>
          <w:lang w:eastAsia="es-ES"/>
        </w:rPr>
        <mc:AlternateContent>
          <mc:Choice Requires="wps">
            <w:drawing>
              <wp:anchor distT="0" distB="0" distL="114300" distR="114300" simplePos="0" relativeHeight="251718656" behindDoc="0" locked="0" layoutInCell="1" allowOverlap="1" wp14:anchorId="11F1F1AF" wp14:editId="09D17D47">
                <wp:simplePos x="0" y="0"/>
                <wp:positionH relativeFrom="page">
                  <wp:posOffset>3810</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4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D97ECA">
                            <w:r w:rsidRPr="00965C69">
                              <w:rPr>
                                <w:noProof/>
                                <w:lang w:eastAsia="es-ES"/>
                              </w:rPr>
                              <w:drawing>
                                <wp:inline distT="0" distB="0" distL="0" distR="0" wp14:anchorId="1EE9806E" wp14:editId="7EF0CA1C">
                                  <wp:extent cx="1148080" cy="64833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pt;margin-top:2.2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R2CwIAAP8DAAAOAAAAZHJzL2Uyb0RvYy54bWysU1GO0zAQ/UfiDpb/aZJVKW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" fillcolor="#50866c" stroked="f">
                <v:textbox inset=",7.2pt,,7.2pt">
                  <w:txbxContent>
                    <w:p w:rsidR="00AB69C6" w:rsidRPr="00F31BC3" w:rsidRDefault="00AB69C6" w:rsidP="00D97ECA">
                      <w:r w:rsidRPr="00965C69">
                        <w:rPr>
                          <w:noProof/>
                          <w:lang w:eastAsia="es-ES"/>
                        </w:rPr>
                        <w:drawing>
                          <wp:inline distT="0" distB="0" distL="0" distR="0" wp14:anchorId="1EE9806E" wp14:editId="7EF0CA1C">
                            <wp:extent cx="1148080" cy="64833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A795A">
        <w:rPr>
          <w:lang w:bidi="es-ES"/>
        </w:rPr>
        <w:t>Convenios de colaboración</w:t>
      </w:r>
      <w:r w:rsidR="00FA4BE5">
        <w:rPr>
          <w:lang w:bidi="es-ES"/>
        </w:rPr>
        <w:t xml:space="preserve">, de los que se proporciona los siguientes datos: </w:t>
      </w:r>
      <w:r w:rsidR="008A795A">
        <w:rPr>
          <w:lang w:bidi="es-ES"/>
        </w:rPr>
        <w:t>órgano directivo</w:t>
      </w:r>
      <w:r w:rsidR="00FA4BE5">
        <w:rPr>
          <w:lang w:bidi="es-ES"/>
        </w:rPr>
        <w:t xml:space="preserve"> u organi</w:t>
      </w:r>
      <w:r w:rsidR="00A8529A">
        <w:rPr>
          <w:lang w:bidi="es-ES"/>
        </w:rPr>
        <w:t>s</w:t>
      </w:r>
      <w:r w:rsidR="00FA4BE5">
        <w:rPr>
          <w:lang w:bidi="es-ES"/>
        </w:rPr>
        <w:t>mo, nº de expediente</w:t>
      </w:r>
      <w:r w:rsidR="008A795A">
        <w:rPr>
          <w:lang w:bidi="es-ES"/>
        </w:rPr>
        <w:t xml:space="preserve">, fecha de </w:t>
      </w:r>
      <w:bookmarkStart w:id="0" w:name="_GoBack"/>
      <w:bookmarkEnd w:id="0"/>
      <w:r w:rsidR="008A795A">
        <w:rPr>
          <w:lang w:bidi="es-ES"/>
        </w:rPr>
        <w:t>forma</w:t>
      </w:r>
      <w:r w:rsidR="00FA4BE5">
        <w:rPr>
          <w:lang w:bidi="es-ES"/>
        </w:rPr>
        <w:t>l</w:t>
      </w:r>
      <w:r w:rsidR="008A795A">
        <w:rPr>
          <w:lang w:bidi="es-ES"/>
        </w:rPr>
        <w:t xml:space="preserve">ización, </w:t>
      </w:r>
      <w:r w:rsidR="00FA4BE5">
        <w:rPr>
          <w:lang w:bidi="es-ES"/>
        </w:rPr>
        <w:t>título/</w:t>
      </w:r>
      <w:r w:rsidR="008A795A">
        <w:rPr>
          <w:lang w:bidi="es-ES"/>
        </w:rPr>
        <w:t>objeto e i</w:t>
      </w:r>
      <w:r w:rsidR="00FA4BE5">
        <w:rPr>
          <w:lang w:bidi="es-ES"/>
        </w:rPr>
        <w:t xml:space="preserve">mporte. El último convenio está fechado en septiembre de 2019. </w:t>
      </w:r>
      <w:r w:rsidR="006E6373">
        <w:rPr>
          <w:lang w:bidi="es-ES"/>
        </w:rPr>
        <w:t>Pinchando en cada uno de los convenios se accede a los restantes datos como son</w:t>
      </w:r>
      <w:r w:rsidR="00A8529A">
        <w:rPr>
          <w:lang w:bidi="es-ES"/>
        </w:rPr>
        <w:t xml:space="preserve"> las partes firmantes y la duración.</w:t>
      </w:r>
    </w:p>
    <w:p w:rsidR="006E6373" w:rsidRDefault="00FA4BE5" w:rsidP="00975CE7">
      <w:pPr>
        <w:pStyle w:val="Prrafodelista"/>
        <w:numPr>
          <w:ilvl w:val="0"/>
          <w:numId w:val="31"/>
        </w:numPr>
        <w:spacing w:before="120" w:after="120" w:line="312" w:lineRule="auto"/>
        <w:contextualSpacing w:val="0"/>
        <w:jc w:val="both"/>
        <w:outlineLvl w:val="4"/>
        <w:rPr>
          <w:lang w:bidi="es-ES"/>
        </w:rPr>
      </w:pPr>
      <w:r>
        <w:rPr>
          <w:lang w:bidi="es-ES"/>
        </w:rPr>
        <w:t>Encomiendas de gestión con los siguientes datos: órgano directivo u organi</w:t>
      </w:r>
      <w:r w:rsidR="00487134">
        <w:rPr>
          <w:lang w:bidi="es-ES"/>
        </w:rPr>
        <w:t>s</w:t>
      </w:r>
      <w:r>
        <w:rPr>
          <w:lang w:bidi="es-ES"/>
        </w:rPr>
        <w:t>mo, nº de expediente, fecha de formalización, título/objeto e importe. Pinchando en cada una de las encomiendas se accede a los restantes datos como son: entidad encomendataria, duración</w:t>
      </w:r>
      <w:r w:rsidR="006E6373">
        <w:rPr>
          <w:lang w:bidi="es-ES"/>
        </w:rPr>
        <w:t xml:space="preserve"> y</w:t>
      </w:r>
      <w:r>
        <w:rPr>
          <w:lang w:bidi="es-ES"/>
        </w:rPr>
        <w:t xml:space="preserve"> su</w:t>
      </w:r>
      <w:r w:rsidR="006E6373">
        <w:rPr>
          <w:lang w:bidi="es-ES"/>
        </w:rPr>
        <w:t>b</w:t>
      </w:r>
      <w:r>
        <w:rPr>
          <w:lang w:bidi="es-ES"/>
        </w:rPr>
        <w:t>contrataciones</w:t>
      </w:r>
      <w:r w:rsidR="006E6373">
        <w:rPr>
          <w:lang w:bidi="es-ES"/>
        </w:rPr>
        <w:t xml:space="preserve"> (y en su caso, el procedimiento seguido e importe). La </w:t>
      </w:r>
      <w:r w:rsidR="00496033">
        <w:rPr>
          <w:lang w:bidi="es-ES"/>
        </w:rPr>
        <w:t>última</w:t>
      </w:r>
      <w:r w:rsidR="00487134">
        <w:rPr>
          <w:lang w:bidi="es-ES"/>
        </w:rPr>
        <w:t xml:space="preserve"> </w:t>
      </w:r>
      <w:r w:rsidR="006E6373">
        <w:rPr>
          <w:lang w:bidi="es-ES"/>
        </w:rPr>
        <w:t>encomienda de la que se informa es de octubre de 2016.</w:t>
      </w:r>
    </w:p>
    <w:p w:rsidR="00487134" w:rsidRDefault="00487134" w:rsidP="00975CE7">
      <w:pPr>
        <w:pStyle w:val="Prrafodelista"/>
        <w:numPr>
          <w:ilvl w:val="0"/>
          <w:numId w:val="31"/>
        </w:numPr>
        <w:spacing w:before="120" w:after="120" w:line="312" w:lineRule="auto"/>
        <w:contextualSpacing w:val="0"/>
        <w:jc w:val="both"/>
        <w:outlineLvl w:val="4"/>
        <w:rPr>
          <w:lang w:bidi="es-ES"/>
        </w:rPr>
      </w:pPr>
      <w:r>
        <w:rPr>
          <w:lang w:bidi="es-ES"/>
        </w:rPr>
        <w:t>Encargos a medio propio de los que igualmente, informa del órgano directivo u organismo, nº de expediente, fecha de formalización, título/objeto e importe. También si se pincha en cada uno de ellos se accede a los restantes datos.</w:t>
      </w:r>
      <w:r w:rsidR="00B745A6">
        <w:rPr>
          <w:lang w:bidi="es-ES"/>
        </w:rPr>
        <w:t xml:space="preserve"> El último encargo </w:t>
      </w:r>
      <w:r w:rsidR="00CE5D12">
        <w:rPr>
          <w:lang w:bidi="es-ES"/>
        </w:rPr>
        <w:t xml:space="preserve">a medio propio </w:t>
      </w:r>
      <w:r w:rsidR="00B745A6">
        <w:rPr>
          <w:lang w:bidi="es-ES"/>
        </w:rPr>
        <w:t>del que se informa data de febrero de 2020.</w:t>
      </w:r>
    </w:p>
    <w:p w:rsidR="00487134" w:rsidRDefault="00487134" w:rsidP="00975CE7">
      <w:pPr>
        <w:spacing w:before="120" w:after="120" w:line="312" w:lineRule="auto"/>
        <w:jc w:val="both"/>
        <w:outlineLvl w:val="4"/>
        <w:rPr>
          <w:lang w:bidi="es-ES"/>
        </w:rPr>
      </w:pPr>
      <w:r>
        <w:rPr>
          <w:lang w:bidi="es-ES"/>
        </w:rPr>
        <w:t xml:space="preserve">Todas estas búsquedas se </w:t>
      </w:r>
      <w:r w:rsidR="004D38AF">
        <w:rPr>
          <w:lang w:bidi="es-ES"/>
        </w:rPr>
        <w:t>pueden</w:t>
      </w:r>
      <w:r>
        <w:rPr>
          <w:lang w:bidi="es-ES"/>
        </w:rPr>
        <w:t xml:space="preserve"> descar</w:t>
      </w:r>
      <w:r w:rsidR="00F9554F">
        <w:rPr>
          <w:lang w:bidi="es-ES"/>
        </w:rPr>
        <w:t>gar</w:t>
      </w:r>
      <w:r>
        <w:rPr>
          <w:lang w:bidi="es-ES"/>
        </w:rPr>
        <w:t xml:space="preserve"> en formato csv y excel</w:t>
      </w:r>
      <w:r w:rsidR="00F9554F">
        <w:rPr>
          <w:lang w:bidi="es-ES"/>
        </w:rPr>
        <w:t xml:space="preserve"> (siempre que los resultados </w:t>
      </w:r>
      <w:r w:rsidR="00E06E93">
        <w:rPr>
          <w:lang w:bidi="es-ES"/>
        </w:rPr>
        <w:t xml:space="preserve">de la búsqueda no </w:t>
      </w:r>
      <w:r w:rsidR="00F9554F">
        <w:rPr>
          <w:lang w:bidi="es-ES"/>
        </w:rPr>
        <w:t>alcancen un n</w:t>
      </w:r>
      <w:r w:rsidR="00E06E93">
        <w:rPr>
          <w:lang w:bidi="es-ES"/>
        </w:rPr>
        <w:t>ú</w:t>
      </w:r>
      <w:r w:rsidR="00F9554F">
        <w:rPr>
          <w:lang w:bidi="es-ES"/>
        </w:rPr>
        <w:t xml:space="preserve">mero </w:t>
      </w:r>
      <w:r w:rsidR="00E06E93">
        <w:rPr>
          <w:lang w:bidi="es-ES"/>
        </w:rPr>
        <w:t>superior</w:t>
      </w:r>
      <w:r w:rsidR="00F9554F">
        <w:rPr>
          <w:lang w:bidi="es-ES"/>
        </w:rPr>
        <w:t xml:space="preserve"> a 150)</w:t>
      </w:r>
      <w:r>
        <w:rPr>
          <w:lang w:bidi="es-ES"/>
        </w:rPr>
        <w:t>.</w:t>
      </w:r>
    </w:p>
    <w:p w:rsidR="00721B63" w:rsidRDefault="00B439D2" w:rsidP="00975CE7">
      <w:pPr>
        <w:spacing w:before="120" w:after="120" w:line="312" w:lineRule="auto"/>
        <w:jc w:val="both"/>
        <w:rPr>
          <w:lang w:bidi="es-ES"/>
        </w:rPr>
      </w:pPr>
      <w:r>
        <w:rPr>
          <w:lang w:bidi="es-ES"/>
        </w:rPr>
        <w:lastRenderedPageBreak/>
        <w:t xml:space="preserve">Esta pestaña </w:t>
      </w:r>
      <w:r w:rsidR="001E1AF9">
        <w:rPr>
          <w:lang w:bidi="es-ES"/>
        </w:rPr>
        <w:t>cuenta con</w:t>
      </w:r>
      <w:r>
        <w:rPr>
          <w:lang w:bidi="es-ES"/>
        </w:rPr>
        <w:t xml:space="preserve"> c</w:t>
      </w:r>
      <w:r w:rsidR="004A6165">
        <w:rPr>
          <w:lang w:bidi="es-ES"/>
        </w:rPr>
        <w:t xml:space="preserve">uatro </w:t>
      </w:r>
      <w:r>
        <w:rPr>
          <w:lang w:bidi="es-ES"/>
        </w:rPr>
        <w:t>accesos</w:t>
      </w:r>
      <w:r w:rsidR="00233B45">
        <w:rPr>
          <w:lang w:bidi="es-ES"/>
        </w:rPr>
        <w:t xml:space="preserve"> </w:t>
      </w:r>
      <w:r w:rsidR="001E1AF9">
        <w:rPr>
          <w:lang w:bidi="es-ES"/>
        </w:rPr>
        <w:t xml:space="preserve">más </w:t>
      </w:r>
      <w:r>
        <w:rPr>
          <w:lang w:bidi="es-ES"/>
        </w:rPr>
        <w:t xml:space="preserve">de los que cabe resaltar </w:t>
      </w:r>
      <w:r w:rsidR="004A6165">
        <w:rPr>
          <w:lang w:bidi="es-ES"/>
        </w:rPr>
        <w:t>dos de ellos: el cuarto acceso, denominado “Estadísticas globales de contratación”, que recoge información por años (del 2015 a 2019) de un</w:t>
      </w:r>
      <w:r w:rsidR="004A6165" w:rsidRPr="00721B63">
        <w:rPr>
          <w:lang w:bidi="es-ES"/>
        </w:rPr>
        <w:t xml:space="preserve"> resumen global por centros gestores, expresando de forma porcentual el procedimiento de contratación utilizad</w:t>
      </w:r>
      <w:r w:rsidR="004A6165">
        <w:rPr>
          <w:lang w:bidi="es-ES"/>
        </w:rPr>
        <w:t>o (en formato Excel), además de un listado</w:t>
      </w:r>
      <w:r w:rsidR="004A6165" w:rsidRPr="00721B63">
        <w:rPr>
          <w:lang w:bidi="es-ES"/>
        </w:rPr>
        <w:t xml:space="preserve"> de los principales proveedores </w:t>
      </w:r>
      <w:r w:rsidR="004A6165">
        <w:rPr>
          <w:lang w:bidi="es-ES"/>
        </w:rPr>
        <w:t xml:space="preserve">(ordenados alfabéticamente) </w:t>
      </w:r>
      <w:r w:rsidR="004A6165" w:rsidRPr="00721B63">
        <w:rPr>
          <w:lang w:bidi="es-ES"/>
        </w:rPr>
        <w:t>a los que se ha adjudicado uno o varios contratos a lo largo del año</w:t>
      </w:r>
      <w:r w:rsidR="004A6165">
        <w:rPr>
          <w:lang w:bidi="es-ES"/>
        </w:rPr>
        <w:t xml:space="preserve"> y la cuantía a la que </w:t>
      </w:r>
      <w:r w:rsidR="004A6165" w:rsidRPr="00721B63">
        <w:rPr>
          <w:lang w:bidi="es-ES"/>
        </w:rPr>
        <w:t>asciende dicha contratación</w:t>
      </w:r>
      <w:r w:rsidR="004A6165">
        <w:rPr>
          <w:lang w:bidi="es-ES"/>
        </w:rPr>
        <w:t xml:space="preserve">; y el último acceso, relativo a </w:t>
      </w:r>
      <w:r w:rsidR="00233B45">
        <w:rPr>
          <w:lang w:bidi="es-ES"/>
        </w:rPr>
        <w:t>“Modificaciones</w:t>
      </w:r>
      <w:r w:rsidR="00721B63">
        <w:rPr>
          <w:lang w:bidi="es-ES"/>
        </w:rPr>
        <w:t xml:space="preserve"> de contratos</w:t>
      </w:r>
      <w:r>
        <w:rPr>
          <w:lang w:bidi="es-ES"/>
        </w:rPr>
        <w:t>”,</w:t>
      </w:r>
      <w:r w:rsidR="00721B63">
        <w:rPr>
          <w:lang w:bidi="es-ES"/>
        </w:rPr>
        <w:t xml:space="preserve"> </w:t>
      </w:r>
      <w:r w:rsidR="000B4823">
        <w:rPr>
          <w:lang w:bidi="es-ES"/>
        </w:rPr>
        <w:t>y</w:t>
      </w:r>
      <w:r w:rsidR="004D679A">
        <w:rPr>
          <w:lang w:bidi="es-ES"/>
        </w:rPr>
        <w:t xml:space="preserve"> explica cómo cumplimentar los campos de búsqueda de expedientes para localizar las modificaciones de contratos y los complementarios en el perfil del contratante de la Administración de Cantabria</w:t>
      </w:r>
      <w:r w:rsidR="004A6165">
        <w:rPr>
          <w:lang w:bidi="es-ES"/>
        </w:rPr>
        <w:t xml:space="preserve">, pero para acceder a dicho perfil requiere de usuario y contraseña. </w:t>
      </w:r>
    </w:p>
    <w:p w:rsidR="007919A3" w:rsidRDefault="007919A3" w:rsidP="00975CE7">
      <w:pPr>
        <w:spacing w:before="120" w:after="120" w:line="312" w:lineRule="auto"/>
        <w:jc w:val="both"/>
        <w:outlineLvl w:val="4"/>
        <w:rPr>
          <w:lang w:bidi="es-ES"/>
        </w:rPr>
      </w:pPr>
      <w:r>
        <w:rPr>
          <w:lang w:bidi="es-ES"/>
        </w:rPr>
        <w:t xml:space="preserve">El apartado </w:t>
      </w:r>
      <w:r w:rsidRPr="007919A3">
        <w:rPr>
          <w:u w:val="single"/>
        </w:rPr>
        <w:t xml:space="preserve">“Patrimonio y </w:t>
      </w:r>
      <w:r w:rsidR="00B439D2" w:rsidRPr="007919A3">
        <w:rPr>
          <w:u w:val="single"/>
        </w:rPr>
        <w:t>presupuestos</w:t>
      </w:r>
      <w:r w:rsidRPr="007919A3">
        <w:rPr>
          <w:u w:val="single"/>
        </w:rPr>
        <w:t xml:space="preserve">” </w:t>
      </w:r>
      <w:r>
        <w:t xml:space="preserve">del </w:t>
      </w:r>
      <w:r w:rsidRPr="000478F9">
        <w:rPr>
          <w:lang w:bidi="es-ES"/>
        </w:rPr>
        <w:t>P</w:t>
      </w:r>
      <w:r>
        <w:rPr>
          <w:lang w:bidi="es-ES"/>
        </w:rPr>
        <w:t xml:space="preserve">ortal de Transparencia cuenta con la siguiente información de interés para este grupo de obligaciones: </w:t>
      </w:r>
    </w:p>
    <w:p w:rsidR="00F54BD5" w:rsidRDefault="000478F9" w:rsidP="00D97ECA">
      <w:pPr>
        <w:pStyle w:val="Prrafodelista"/>
        <w:numPr>
          <w:ilvl w:val="0"/>
          <w:numId w:val="4"/>
        </w:numPr>
        <w:spacing w:before="120" w:after="120" w:line="312" w:lineRule="auto"/>
        <w:ind w:left="426"/>
        <w:contextualSpacing w:val="0"/>
        <w:jc w:val="both"/>
        <w:outlineLvl w:val="4"/>
      </w:pPr>
      <w:r>
        <w:t>La información sobre presupuestos se</w:t>
      </w:r>
      <w:r w:rsidR="002C76A3">
        <w:t xml:space="preserve"> </w:t>
      </w:r>
      <w:r>
        <w:t xml:space="preserve">proporciona bajo </w:t>
      </w:r>
      <w:r w:rsidR="001704C9">
        <w:t xml:space="preserve">la pestaña “Información contable y presupuestaria” que cuenta con un acceso específico para los Presupuestos Generales de la Comunidad Autónoma de Cantabria, que recoge los Presupuestos de los años 2014 a 2020 (inclusive). Respecto de los Presupuestos 2020, se indica como fecha de publicación la de 2 de enero de 2020 y </w:t>
      </w:r>
      <w:r w:rsidR="00B439D2">
        <w:t>proporciona</w:t>
      </w:r>
      <w:r w:rsidR="001704C9">
        <w:t xml:space="preserve"> Ley de Presupuestos 2020 y sus anexos en formato pdf</w:t>
      </w:r>
      <w:r w:rsidR="00B439D2">
        <w:t>,</w:t>
      </w:r>
      <w:r w:rsidR="00B439D2" w:rsidRPr="00B439D2">
        <w:t xml:space="preserve"> </w:t>
      </w:r>
      <w:r w:rsidR="00B439D2">
        <w:t>a través de un enlace que posiciona al visitante en el acceso de la página web de la Consejería de Economía y Hacienda</w:t>
      </w:r>
      <w:r w:rsidR="001704C9">
        <w:t>. Adem</w:t>
      </w:r>
      <w:r w:rsidR="00B439D2">
        <w:t>ás,</w:t>
      </w:r>
      <w:r w:rsidR="001704C9">
        <w:t xml:space="preserve"> se </w:t>
      </w:r>
      <w:r w:rsidR="00B439D2">
        <w:t>facilita</w:t>
      </w:r>
      <w:r w:rsidR="001704C9">
        <w:t xml:space="preserve"> un primer enlace para una información al detalle, un segundo enlace, para acceder a los presupuestos de las entidades dependientes del sector público; y un tercer enlace, que permite consultar el estado de e</w:t>
      </w:r>
      <w:r w:rsidR="00B439D2">
        <w:t>jecución</w:t>
      </w:r>
      <w:r w:rsidR="001704C9">
        <w:t xml:space="preserve"> </w:t>
      </w:r>
      <w:r w:rsidR="00B439D2">
        <w:t>presupuestaria</w:t>
      </w:r>
      <w:r w:rsidR="001704C9">
        <w:t xml:space="preserve"> a través de un buscador que per</w:t>
      </w:r>
      <w:r w:rsidR="004530E1">
        <w:t>mite</w:t>
      </w:r>
      <w:r w:rsidR="001704C9">
        <w:t xml:space="preserve"> filtra</w:t>
      </w:r>
      <w:r w:rsidR="004530E1">
        <w:t>r</w:t>
      </w:r>
      <w:r w:rsidR="001704C9">
        <w:t xml:space="preserve"> p</w:t>
      </w:r>
      <w:r w:rsidR="004530E1">
        <w:t>or</w:t>
      </w:r>
      <w:r w:rsidR="001704C9">
        <w:t xml:space="preserve"> ejer</w:t>
      </w:r>
      <w:r w:rsidR="004530E1">
        <w:t>c</w:t>
      </w:r>
      <w:r w:rsidR="001704C9">
        <w:t>icio y periodo</w:t>
      </w:r>
      <w:r w:rsidR="00D544ED">
        <w:t>, con</w:t>
      </w:r>
      <w:r w:rsidR="001704C9">
        <w:t xml:space="preserve"> información hasta febrero de 2020</w:t>
      </w:r>
      <w:r w:rsidR="00723493">
        <w:t xml:space="preserve">, </w:t>
      </w:r>
      <w:r w:rsidR="00B439D2">
        <w:t xml:space="preserve">y </w:t>
      </w:r>
      <w:r w:rsidR="00723493">
        <w:t>descargable en formato pdf y xls</w:t>
      </w:r>
      <w:r w:rsidR="00F54BD5">
        <w:t xml:space="preserve">. </w:t>
      </w:r>
    </w:p>
    <w:p w:rsidR="00F54BD5" w:rsidRDefault="00D97ECA" w:rsidP="00D97ECA">
      <w:pPr>
        <w:spacing w:before="120" w:after="120" w:line="312" w:lineRule="auto"/>
        <w:ind w:left="426"/>
        <w:jc w:val="both"/>
        <w:outlineLvl w:val="4"/>
      </w:pPr>
      <w:r w:rsidRPr="00D97ECA">
        <w:rPr>
          <w:noProof/>
          <w:lang w:eastAsia="es-ES"/>
        </w:rPr>
        <mc:AlternateContent>
          <mc:Choice Requires="wps">
            <w:drawing>
              <wp:anchor distT="0" distB="0" distL="114300" distR="114300" simplePos="0" relativeHeight="251722752" behindDoc="0" locked="0" layoutInCell="1" allowOverlap="1" wp14:anchorId="1067E6DC" wp14:editId="7D10459C">
                <wp:simplePos x="0" y="0"/>
                <wp:positionH relativeFrom="page">
                  <wp:posOffset>13335</wp:posOffset>
                </wp:positionH>
                <wp:positionV relativeFrom="page">
                  <wp:posOffset>1022350</wp:posOffset>
                </wp:positionV>
                <wp:extent cx="8001000" cy="243840"/>
                <wp:effectExtent l="0" t="0" r="0" b="3810"/>
                <wp:wrapTight wrapText="bothSides">
                  <wp:wrapPolygon edited="0">
                    <wp:start x="0" y="0"/>
                    <wp:lineTo x="0" y="20250"/>
                    <wp:lineTo x="21549" y="20250"/>
                    <wp:lineTo x="21549" y="0"/>
                    <wp:lineTo x="0" y="0"/>
                  </wp:wrapPolygon>
                </wp:wrapTight>
                <wp:docPr id="5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05pt;margin-top:80.5pt;width:630pt;height:19.2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" fillcolor="#c5ddd2" stroked="f">
                <v:textbox inset=",7.2pt,,7.2pt"/>
                <w10:wrap type="tight" anchorx="page" anchory="page"/>
              </v:rect>
            </w:pict>
          </mc:Fallback>
        </mc:AlternateContent>
      </w:r>
      <w:r w:rsidRPr="00D97ECA">
        <w:rPr>
          <w:noProof/>
          <w:lang w:eastAsia="es-ES"/>
        </w:rPr>
        <mc:AlternateContent>
          <mc:Choice Requires="wps">
            <w:drawing>
              <wp:anchor distT="0" distB="0" distL="114300" distR="114300" simplePos="0" relativeHeight="251721728" behindDoc="0" locked="0" layoutInCell="1" allowOverlap="1" wp14:anchorId="744B5AA5" wp14:editId="09E15837">
                <wp:simplePos x="0" y="0"/>
                <wp:positionH relativeFrom="page">
                  <wp:posOffset>13335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5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D97ECA">
                            <w:r w:rsidRPr="00965C69">
                              <w:rPr>
                                <w:noProof/>
                                <w:lang w:eastAsia="es-ES"/>
                              </w:rPr>
                              <w:drawing>
                                <wp:inline distT="0" distB="0" distL="0" distR="0" wp14:anchorId="71273E92" wp14:editId="09985B2E">
                                  <wp:extent cx="1148080" cy="64833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05pt;margin-top:2.25pt;width:630pt;height:7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" fillcolor="#50866c" stroked="f">
                <v:textbox inset=",7.2pt,,7.2pt">
                  <w:txbxContent>
                    <w:p w:rsidR="00AB69C6" w:rsidRPr="00F31BC3" w:rsidRDefault="00AB69C6" w:rsidP="00D97ECA">
                      <w:r w:rsidRPr="00965C69">
                        <w:rPr>
                          <w:noProof/>
                          <w:lang w:eastAsia="es-ES"/>
                        </w:rPr>
                        <w:drawing>
                          <wp:inline distT="0" distB="0" distL="0" distR="0" wp14:anchorId="71273E92" wp14:editId="09985B2E">
                            <wp:extent cx="1148080" cy="64833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F54BD5">
        <w:t>La inf</w:t>
      </w:r>
      <w:r w:rsidR="00B439D2">
        <w:t>ormación</w:t>
      </w:r>
      <w:r w:rsidR="00F54BD5">
        <w:t xml:space="preserve"> sobre el estado de ejecución del presupuesto de la Administración de la Comunidad Autónoma de Cantabria y sus modificaciones también se recoge bajo el acceso “otra información presupuestaria” que p</w:t>
      </w:r>
      <w:r w:rsidR="00B439D2">
        <w:t>r</w:t>
      </w:r>
      <w:r w:rsidR="00F54BD5">
        <w:t>o</w:t>
      </w:r>
      <w:r w:rsidR="00B439D2">
        <w:t>por</w:t>
      </w:r>
      <w:r w:rsidR="00F54BD5">
        <w:t>c</w:t>
      </w:r>
      <w:r w:rsidR="00B439D2">
        <w:t>i</w:t>
      </w:r>
      <w:r w:rsidR="00F54BD5">
        <w:t>ona las Resoluciones de su Intervención General sobre el estado de ejecución mensual en formato pdf.</w:t>
      </w:r>
    </w:p>
    <w:p w:rsidR="009429AD" w:rsidRDefault="00F54BD5" w:rsidP="00D97ECA">
      <w:pPr>
        <w:pStyle w:val="Prrafodelista"/>
        <w:numPr>
          <w:ilvl w:val="0"/>
          <w:numId w:val="33"/>
        </w:numPr>
        <w:spacing w:before="120" w:after="120" w:line="312" w:lineRule="auto"/>
        <w:ind w:left="426"/>
        <w:contextualSpacing w:val="0"/>
        <w:jc w:val="both"/>
        <w:outlineLvl w:val="4"/>
      </w:pPr>
      <w:r>
        <w:t>También en la pestaña “Información contable y presupuestaria” se incluye sendos accesos desti</w:t>
      </w:r>
      <w:r w:rsidR="009429AD">
        <w:t>nados</w:t>
      </w:r>
      <w:r>
        <w:t xml:space="preserve"> a los informes sobre el cumplimiento de los objetivos de estabilidad presupuestaria y los informes de la Autoridad Independiente de Responsabilidad Fiscal</w:t>
      </w:r>
      <w:r w:rsidR="009429AD">
        <w:t xml:space="preserve"> (AireF). En el primer caso, se incluyen los informes anuales sobre el grado de cumplimiento de objetivos de estabilidad presupuestaria, deuda pública y regla de gasto de ejercicios liquidados (2016, 2017 y 2018</w:t>
      </w:r>
      <w:r w:rsidR="00B439D2">
        <w:t xml:space="preserve">). </w:t>
      </w:r>
      <w:r w:rsidR="009429AD">
        <w:t xml:space="preserve">En el segundo caso, proporciona un documento en pdf </w:t>
      </w:r>
      <w:r w:rsidR="009429AD">
        <w:lastRenderedPageBreak/>
        <w:t>relativo a un estudio sobre empresas y fundaciones públicas autonómicas de Cantabria llevado a cabo por la AireF el 7 de marzo de 2018.</w:t>
      </w:r>
    </w:p>
    <w:p w:rsidR="00716176" w:rsidRDefault="00716176" w:rsidP="00D97ECA">
      <w:pPr>
        <w:pStyle w:val="Prrafodelista"/>
        <w:numPr>
          <w:ilvl w:val="0"/>
          <w:numId w:val="33"/>
        </w:numPr>
        <w:spacing w:before="120" w:after="120" w:line="312" w:lineRule="auto"/>
        <w:ind w:left="426"/>
        <w:contextualSpacing w:val="0"/>
        <w:jc w:val="both"/>
        <w:outlineLvl w:val="4"/>
      </w:pPr>
      <w:r>
        <w:t xml:space="preserve">La información sobre la cuenta general de la Comunidad Autónoma también se recoge </w:t>
      </w:r>
      <w:r w:rsidR="00E64DE4">
        <w:t>igual</w:t>
      </w:r>
      <w:r w:rsidR="007D2671">
        <w:t>mente</w:t>
      </w:r>
      <w:r w:rsidR="00E64DE4">
        <w:t xml:space="preserve"> </w:t>
      </w:r>
      <w:r>
        <w:t xml:space="preserve">dentro de esta pestaña “Información contable y presupuestaria”, en el acceso del mismo nombre (“Cuenta General de la Comunidad Autónoma”) y facilita la cuenta general de los ejercicios 2012 a 2018 a través de un enlace que </w:t>
      </w:r>
      <w:r w:rsidR="00B439D2">
        <w:t>posiciona</w:t>
      </w:r>
      <w:r>
        <w:t xml:space="preserve"> al visitante en el acceso de la p</w:t>
      </w:r>
      <w:r w:rsidR="00E64DE4">
        <w:t>ágina</w:t>
      </w:r>
      <w:r>
        <w:t xml:space="preserve"> web de la Consejería de Economía y Hacienda/intervención General, donde se proporciona la cuenta general por tomos y anexos, en documentos en formato pdf.</w:t>
      </w:r>
    </w:p>
    <w:p w:rsidR="00D97ECA" w:rsidRPr="005B7344" w:rsidRDefault="007D2671" w:rsidP="00D97ECA">
      <w:pPr>
        <w:pStyle w:val="Prrafodelista"/>
        <w:numPr>
          <w:ilvl w:val="0"/>
          <w:numId w:val="33"/>
        </w:numPr>
        <w:spacing w:before="120" w:after="120" w:line="312" w:lineRule="auto"/>
        <w:ind w:left="426"/>
        <w:contextualSpacing w:val="0"/>
        <w:jc w:val="both"/>
        <w:outlineLvl w:val="4"/>
      </w:pPr>
      <w:r w:rsidRPr="005B7344">
        <w:t xml:space="preserve">Por último, esta pestaña “Información contable y presupuestaria” incluye un acceso </w:t>
      </w:r>
      <w:r w:rsidR="005B7344" w:rsidRPr="005B7344">
        <w:t xml:space="preserve">en el que se incluyen los informes anuales de fiscalización del Tribunal de Cuentas relativos a esta Comunidad Autónoma hasta el ejercicio 2017 (último informe), en formato pdf. Además, se </w:t>
      </w:r>
      <w:r w:rsidR="009209EB" w:rsidRPr="005B7344">
        <w:t>proporciona</w:t>
      </w:r>
      <w:r w:rsidR="005B7344" w:rsidRPr="005B7344">
        <w:t xml:space="preserve"> un enlace a la </w:t>
      </w:r>
      <w:r w:rsidRPr="005B7344">
        <w:t xml:space="preserve">página web del Tribunal de Cuentas, en donde se </w:t>
      </w:r>
      <w:r w:rsidR="00233B45" w:rsidRPr="005B7344">
        <w:t>dispone</w:t>
      </w:r>
      <w:r w:rsidRPr="005B7344">
        <w:t xml:space="preserve"> de un buscador que permite localizar</w:t>
      </w:r>
      <w:r w:rsidR="00233B45" w:rsidRPr="005B7344">
        <w:t xml:space="preserve"> </w:t>
      </w:r>
      <w:r w:rsidR="005B7344" w:rsidRPr="005B7344">
        <w:t>estos</w:t>
      </w:r>
      <w:r w:rsidRPr="005B7344">
        <w:t xml:space="preserve"> informes anuales de </w:t>
      </w:r>
      <w:r w:rsidR="00233B45" w:rsidRPr="005B7344">
        <w:t>fiscalización</w:t>
      </w:r>
      <w:r w:rsidR="005B7344" w:rsidRPr="005B7344">
        <w:t>.</w:t>
      </w:r>
      <w:r w:rsidR="009209EB">
        <w:t xml:space="preserve"> </w:t>
      </w:r>
      <w:r w:rsidR="00D97ECA" w:rsidRPr="005B7344">
        <w:rPr>
          <w:noProof/>
          <w:lang w:eastAsia="es-ES"/>
        </w:rPr>
        <mc:AlternateContent>
          <mc:Choice Requires="wps">
            <w:drawing>
              <wp:anchor distT="0" distB="0" distL="114300" distR="114300" simplePos="0" relativeHeight="251725824" behindDoc="0" locked="0" layoutInCell="1" allowOverlap="1" wp14:anchorId="23E9BB85" wp14:editId="58CBA698">
                <wp:simplePos x="0" y="0"/>
                <wp:positionH relativeFrom="page">
                  <wp:posOffset>3810</wp:posOffset>
                </wp:positionH>
                <wp:positionV relativeFrom="page">
                  <wp:posOffset>1003300</wp:posOffset>
                </wp:positionV>
                <wp:extent cx="8001000" cy="243840"/>
                <wp:effectExtent l="0" t="0" r="0" b="3810"/>
                <wp:wrapTight wrapText="bothSides">
                  <wp:wrapPolygon edited="0">
                    <wp:start x="0" y="0"/>
                    <wp:lineTo x="0" y="20250"/>
                    <wp:lineTo x="21549" y="20250"/>
                    <wp:lineTo x="21549" y="0"/>
                    <wp:lineTo x="0" y="0"/>
                  </wp:wrapPolygon>
                </wp:wrapTight>
                <wp:docPr id="5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79pt;width:630pt;height:19.2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" fillcolor="#c5ddd2" stroked="f">
                <v:textbox inset=",7.2pt,,7.2pt"/>
                <w10:wrap type="tight" anchorx="page" anchory="page"/>
              </v:rect>
            </w:pict>
          </mc:Fallback>
        </mc:AlternateContent>
      </w:r>
      <w:r w:rsidR="00D97ECA" w:rsidRPr="005B7344">
        <w:rPr>
          <w:noProof/>
          <w:lang w:eastAsia="es-ES"/>
        </w:rPr>
        <mc:AlternateContent>
          <mc:Choice Requires="wps">
            <w:drawing>
              <wp:anchor distT="0" distB="0" distL="114300" distR="114300" simplePos="0" relativeHeight="251724800" behindDoc="0" locked="0" layoutInCell="1" allowOverlap="1" wp14:anchorId="17C307C9" wp14:editId="300E7972">
                <wp:simplePos x="0" y="0"/>
                <wp:positionH relativeFrom="page">
                  <wp:posOffset>3810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5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D97ECA">
                            <w:r w:rsidRPr="00965C69">
                              <w:rPr>
                                <w:noProof/>
                                <w:lang w:eastAsia="es-ES"/>
                              </w:rPr>
                              <w:drawing>
                                <wp:inline distT="0" distB="0" distL="0" distR="0" wp14:anchorId="038B5448" wp14:editId="132D03F5">
                                  <wp:extent cx="1148080" cy="64833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pt;margin-top:.75pt;width:630pt;height:7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" fillcolor="#50866c" stroked="f">
                <v:textbox inset=",7.2pt,,7.2pt">
                  <w:txbxContent>
                    <w:p w:rsidR="00AB69C6" w:rsidRPr="00F31BC3" w:rsidRDefault="00AB69C6" w:rsidP="00D97ECA">
                      <w:r w:rsidRPr="00965C69">
                        <w:rPr>
                          <w:noProof/>
                          <w:lang w:eastAsia="es-ES"/>
                        </w:rPr>
                        <w:drawing>
                          <wp:inline distT="0" distB="0" distL="0" distR="0" wp14:anchorId="038B5448" wp14:editId="132D03F5">
                            <wp:extent cx="1148080" cy="64833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D2365F" w:rsidRDefault="007D2671" w:rsidP="00D97ECA">
      <w:pPr>
        <w:pStyle w:val="Prrafodelista"/>
        <w:numPr>
          <w:ilvl w:val="0"/>
          <w:numId w:val="33"/>
        </w:numPr>
        <w:spacing w:before="120" w:after="120" w:line="312" w:lineRule="auto"/>
        <w:ind w:left="426"/>
        <w:contextualSpacing w:val="0"/>
        <w:jc w:val="both"/>
        <w:outlineLvl w:val="4"/>
      </w:pPr>
      <w:r>
        <w:t xml:space="preserve">La pestaña “patrimonio” cuenta con tres </w:t>
      </w:r>
      <w:r w:rsidR="00233B45">
        <w:t>accesos</w:t>
      </w:r>
      <w:r>
        <w:t>, y el segundo de ellos, que se denomina “Patrimonio”</w:t>
      </w:r>
      <w:r w:rsidR="00233B45">
        <w:t xml:space="preserve"> </w:t>
      </w:r>
      <w:r w:rsidR="00D2365F">
        <w:t xml:space="preserve">proporciona cuatro listados en pdf (y sin fecha) con la relación de inmuebles </w:t>
      </w:r>
      <w:r w:rsidR="00233B45">
        <w:t>propiedad</w:t>
      </w:r>
      <w:r w:rsidR="00D2365F">
        <w:t xml:space="preserve"> de la Comunidad Autónoma de Cantabria en Santander y en Torrelavega,</w:t>
      </w:r>
      <w:r w:rsidR="00233B45">
        <w:t xml:space="preserve"> </w:t>
      </w:r>
      <w:r w:rsidR="00D2365F">
        <w:t>las viviendas propiedad de la Consejería de Obras Públicas y Vivienda y los alquileres. Junto a ello, se publica el inventario de bienes y derechos del Patrimonio de la Comunidad Autónoma, ya sean demaniales o patrimoniales, fechado en el año 2015.</w:t>
      </w:r>
    </w:p>
    <w:p w:rsidR="00D97ECA" w:rsidRDefault="00D2365F" w:rsidP="00D97ECA">
      <w:pPr>
        <w:pStyle w:val="Prrafodelista"/>
        <w:numPr>
          <w:ilvl w:val="0"/>
          <w:numId w:val="33"/>
        </w:numPr>
        <w:spacing w:before="120" w:after="120" w:line="312" w:lineRule="auto"/>
        <w:ind w:left="426"/>
        <w:jc w:val="both"/>
      </w:pPr>
      <w:r>
        <w:t xml:space="preserve">Las retribuciones percibidas por los altos cargos y máximos responsables se proporcionan en el apartado </w:t>
      </w:r>
      <w:r w:rsidR="00233B45" w:rsidRPr="00D97ECA">
        <w:rPr>
          <w:u w:val="single"/>
        </w:rPr>
        <w:t>“Transparencia</w:t>
      </w:r>
      <w:r w:rsidRPr="00D97ECA">
        <w:rPr>
          <w:u w:val="single"/>
        </w:rPr>
        <w:t xml:space="preserve"> organizativa”,</w:t>
      </w:r>
      <w:r w:rsidRPr="00D2365F">
        <w:t xml:space="preserve"> en</w:t>
      </w:r>
      <w:r w:rsidR="00233B45">
        <w:t xml:space="preserve"> </w:t>
      </w:r>
      <w:r w:rsidR="00892FC6">
        <w:t xml:space="preserve">la pestaña “RPT, retribuciones y Dietas”, dentro del acceso “retribuciones de altos cargos y puestos de confianza” en documentos en word ordenados cronológicamente, incluyendo el año 2020. La </w:t>
      </w:r>
      <w:r w:rsidR="00233B45">
        <w:t>relación</w:t>
      </w:r>
      <w:r w:rsidR="00892FC6">
        <w:t xml:space="preserve"> de altos cargos se </w:t>
      </w:r>
      <w:r w:rsidR="00233B45">
        <w:t>clasifica</w:t>
      </w:r>
      <w:r w:rsidR="00892FC6">
        <w:t xml:space="preserve"> por Consejerías y se incluyen hasta las direcciones generales. En </w:t>
      </w:r>
      <w:r w:rsidR="00233B45">
        <w:t>cuanto</w:t>
      </w:r>
      <w:r w:rsidR="00892FC6">
        <w:t xml:space="preserve"> a las </w:t>
      </w:r>
      <w:r w:rsidR="00233B45">
        <w:t>indemnización</w:t>
      </w:r>
      <w:r w:rsidR="00892FC6">
        <w:t xml:space="preserve"> percibidas </w:t>
      </w:r>
      <w:r w:rsidR="00892FC6" w:rsidRPr="00892FC6">
        <w:t xml:space="preserve">Indemnizaciones con ocasión de abandono de cargo público, el </w:t>
      </w:r>
      <w:r w:rsidR="00892FC6">
        <w:t>a</w:t>
      </w:r>
      <w:r w:rsidR="00892FC6" w:rsidRPr="00892FC6">
        <w:t>cceso del mis</w:t>
      </w:r>
      <w:r w:rsidR="00892FC6">
        <w:t>m</w:t>
      </w:r>
      <w:r w:rsidR="00892FC6" w:rsidRPr="00892FC6">
        <w:t>o nombre rem</w:t>
      </w:r>
      <w:r w:rsidR="00892FC6">
        <w:t>ite</w:t>
      </w:r>
      <w:r w:rsidR="00892FC6" w:rsidRPr="00892FC6">
        <w:t xml:space="preserve"> a un </w:t>
      </w:r>
      <w:r w:rsidR="00892FC6">
        <w:t>documentos en word en</w:t>
      </w:r>
      <w:r w:rsidR="00892FC6" w:rsidRPr="00892FC6">
        <w:t xml:space="preserve"> el que se informa que la Ley de Cantabria 1/2008, de 2 de julio, reguladora de los conflictos de intereses de los miembros del Gobierno y de los altos cargos de la Administración de </w:t>
      </w:r>
      <w:r w:rsidR="002359CB">
        <w:t xml:space="preserve">la CA de </w:t>
      </w:r>
      <w:r w:rsidR="00892FC6" w:rsidRPr="00892FC6">
        <w:t xml:space="preserve">Cantabria, no prevé la percepción de indemnizaciones para los miembros del </w:t>
      </w:r>
    </w:p>
    <w:p w:rsidR="00892FC6" w:rsidRPr="00892FC6" w:rsidRDefault="00892FC6" w:rsidP="00D97ECA">
      <w:pPr>
        <w:pStyle w:val="Prrafodelista"/>
        <w:spacing w:before="120" w:after="120" w:line="312" w:lineRule="auto"/>
        <w:ind w:left="426"/>
        <w:jc w:val="both"/>
      </w:pPr>
      <w:r w:rsidRPr="00892FC6">
        <w:t>Gobierno o Altos Cargos con motivo del cese de sus funciones públicas.</w:t>
      </w:r>
    </w:p>
    <w:p w:rsidR="00FC7A5F" w:rsidRDefault="00FC7A5F" w:rsidP="00D97ECA">
      <w:pPr>
        <w:pStyle w:val="Prrafodelista"/>
        <w:numPr>
          <w:ilvl w:val="0"/>
          <w:numId w:val="33"/>
        </w:numPr>
        <w:spacing w:before="120" w:after="120" w:line="312" w:lineRule="auto"/>
        <w:ind w:left="426"/>
        <w:contextualSpacing w:val="0"/>
        <w:jc w:val="both"/>
        <w:outlineLvl w:val="4"/>
      </w:pPr>
      <w:r>
        <w:t>Las resoluciones</w:t>
      </w:r>
      <w:r w:rsidR="0040245B">
        <w:t xml:space="preserve"> </w:t>
      </w:r>
      <w:r>
        <w:t xml:space="preserve">vigentes </w:t>
      </w:r>
      <w:r w:rsidR="0040245B">
        <w:t>de autorización de compatibilidad para el ejercicio de actividades públicas o privadas otorgadas</w:t>
      </w:r>
      <w:r>
        <w:t xml:space="preserve"> </w:t>
      </w:r>
      <w:r w:rsidR="0040245B">
        <w:t>a los empleados públicos al servicio de la Administración de</w:t>
      </w:r>
      <w:r w:rsidR="00F81A34">
        <w:t xml:space="preserve"> la CA de</w:t>
      </w:r>
      <w:r w:rsidR="0040245B">
        <w:t xml:space="preserve"> Cantabria</w:t>
      </w:r>
      <w:r>
        <w:t xml:space="preserve"> se recogen bajo la pestaña </w:t>
      </w:r>
      <w:r>
        <w:lastRenderedPageBreak/>
        <w:t>“Organización”</w:t>
      </w:r>
      <w:r w:rsidR="0040245B">
        <w:t xml:space="preserve">, </w:t>
      </w:r>
      <w:r>
        <w:t>en el acceso “compatibilidades”, distinguiendo las resoluciones de autorización de compatibilidad para actividad privada de las de actividad pública. Esta información</w:t>
      </w:r>
      <w:r w:rsidR="00233B45">
        <w:t xml:space="preserve"> </w:t>
      </w:r>
      <w:r>
        <w:t xml:space="preserve">se </w:t>
      </w:r>
      <w:r w:rsidR="00233B45">
        <w:t>proporciona</w:t>
      </w:r>
      <w:r>
        <w:t xml:space="preserve"> en documentos en word fechados a 26 de noviembre de 2019. </w:t>
      </w:r>
    </w:p>
    <w:p w:rsidR="001E55BA" w:rsidRDefault="00233B45" w:rsidP="00D97ECA">
      <w:pPr>
        <w:pStyle w:val="Prrafodelista"/>
        <w:numPr>
          <w:ilvl w:val="0"/>
          <w:numId w:val="33"/>
        </w:numPr>
        <w:spacing w:before="120" w:after="120" w:line="312" w:lineRule="auto"/>
        <w:ind w:left="426"/>
        <w:contextualSpacing w:val="0"/>
        <w:jc w:val="both"/>
        <w:outlineLvl w:val="4"/>
      </w:pPr>
      <w:r>
        <w:t xml:space="preserve">Por último, en el apartado </w:t>
      </w:r>
      <w:r w:rsidRPr="00EA4B27">
        <w:rPr>
          <w:u w:val="single"/>
        </w:rPr>
        <w:t>“Relación con la ciudadanía”</w:t>
      </w:r>
      <w:r>
        <w:t xml:space="preserve"> la pestaña “compromiso con la ciudadanía” proporciona información sobre </w:t>
      </w:r>
      <w:r w:rsidRPr="00EA4B27">
        <w:t xml:space="preserve">las cartas de servicios </w:t>
      </w:r>
      <w:r>
        <w:t>de</w:t>
      </w:r>
      <w:r w:rsidR="004070CF">
        <w:t xml:space="preserve"> la Administración de la CA </w:t>
      </w:r>
      <w:r w:rsidRPr="00EA4B27">
        <w:t>de Cantabria</w:t>
      </w:r>
      <w:r>
        <w:t xml:space="preserve"> (15 cartas de servicios en total), </w:t>
      </w:r>
      <w:r w:rsidRPr="00EA4B27">
        <w:t>ordenadas por Consejerías</w:t>
      </w:r>
      <w:r>
        <w:t xml:space="preserve">, así como los informes relativos al índice de </w:t>
      </w:r>
      <w:r w:rsidRPr="001E55BA">
        <w:t xml:space="preserve">Percepción de la Calidad de los Servicios por la ciudadanía, </w:t>
      </w:r>
      <w:r>
        <w:t>(</w:t>
      </w:r>
      <w:r w:rsidRPr="001E55BA">
        <w:t>IPCS</w:t>
      </w:r>
      <w:r>
        <w:t>)</w:t>
      </w:r>
      <w:r w:rsidRPr="001E55BA">
        <w:t>,</w:t>
      </w:r>
      <w:r>
        <w:t xml:space="preserve"> en formato pdf. El último informe publicado se corresponde con los resultados de la encuesta de percepción ciudadana 2019.</w:t>
      </w:r>
      <w:r w:rsidR="00503FD6">
        <w:t xml:space="preserve"> Y la pestaña “reclamaciones y estadísticas del Consejo de Transparencia” contiene información estadística de reclamaciones tramitadas por el Consejo s de Transparencia y Buen Gobierno en virtud del Convenio que tiene suscrito para que tramite las reclamaciones realizadas en relación con el ejercicio del derecho de acceso. </w:t>
      </w:r>
    </w:p>
    <w:p w:rsidR="008A51B3" w:rsidRPr="00FD0689" w:rsidRDefault="008A51B3" w:rsidP="00975CE7">
      <w:pPr>
        <w:pStyle w:val="Default"/>
        <w:spacing w:before="120" w:after="120" w:line="312" w:lineRule="auto"/>
        <w:jc w:val="both"/>
      </w:pPr>
    </w:p>
    <w:p w:rsidR="0091665B" w:rsidRPr="00FD0689" w:rsidRDefault="0091665B" w:rsidP="00975CE7">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8960" behindDoc="0" locked="0" layoutInCell="1" allowOverlap="1" wp14:anchorId="3655D292" wp14:editId="157C01CF">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19D126" id="Rectángulo 19" o:spid="_x0000_s1026" style="position:absolute;margin-left:-1.25pt;margin-top:76.25pt;width:630pt;height:13.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rBBAIAAOw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7936" behindDoc="0" locked="0" layoutInCell="1" allowOverlap="1" wp14:anchorId="515E22B6" wp14:editId="23668905">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91665B">
                            <w:r w:rsidRPr="00965C69">
                              <w:rPr>
                                <w:noProof/>
                                <w:lang w:eastAsia="es-ES"/>
                              </w:rPr>
                              <w:drawing>
                                <wp:inline distT="0" distB="0" distL="0" distR="0" wp14:anchorId="36188A0D" wp14:editId="6674E664">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25pt;margin-top:-1.5pt;width:630pt;height:7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IJ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DhEAIJCgIAAP8D&#10;AAAOAAAAAAAAAAAAAAAAAC4CAABkcnMvZTJvRG9jLnhtbFBLAQItABQABgAIAAAAIQABJT4t3gAA&#10;AAoBAAAPAAAAAAAAAAAAAAAAAGQEAABkcnMvZG93bnJldi54bWxQSwUGAAAAAAQABADzAAAAbwUA&#10;AAAA&#10;" fillcolor="#50866c" stroked="f">
                <v:textbox inset=",7.2pt,,7.2pt">
                  <w:txbxContent>
                    <w:p w:rsidR="00AB69C6" w:rsidRPr="00F31BC3" w:rsidRDefault="00AB69C6" w:rsidP="0091665B">
                      <w:r w:rsidRPr="00965C69">
                        <w:rPr>
                          <w:noProof/>
                          <w:lang w:eastAsia="es-ES"/>
                        </w:rPr>
                        <w:drawing>
                          <wp:inline distT="0" distB="0" distL="0" distR="0" wp14:anchorId="36188A0D" wp14:editId="6674E664">
                            <wp:extent cx="1148080" cy="648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CC17B4" w:rsidRDefault="0091665B" w:rsidP="00D97ECA">
      <w:pPr>
        <w:pStyle w:val="Prrafodelista"/>
        <w:numPr>
          <w:ilvl w:val="0"/>
          <w:numId w:val="34"/>
        </w:numPr>
        <w:spacing w:before="120" w:after="120" w:line="312" w:lineRule="auto"/>
        <w:ind w:left="426"/>
        <w:jc w:val="both"/>
      </w:pPr>
      <w:r w:rsidRPr="00FD0689">
        <w:rPr>
          <w:lang w:bidi="es-ES"/>
        </w:rPr>
        <w:t xml:space="preserve">Los </w:t>
      </w:r>
      <w:r w:rsidRPr="00D97ECA">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D97ECA">
        <w:rPr>
          <w:b/>
          <w:u w:val="single"/>
          <w:lang w:bidi="es-ES"/>
        </w:rPr>
        <w:t xml:space="preserve">no recogen </w:t>
      </w:r>
      <w:r w:rsidRPr="00FD0689">
        <w:rPr>
          <w:lang w:bidi="es-ES"/>
        </w:rPr>
        <w:t>la totalidad de las informaciones contempladas en el artículo 8 de la LTAIBG aplicables a</w:t>
      </w:r>
      <w:r w:rsidR="003851C4">
        <w:rPr>
          <w:lang w:bidi="es-ES"/>
        </w:rPr>
        <w:t xml:space="preserve"> la </w:t>
      </w:r>
      <w:r w:rsidR="00503FD6">
        <w:rPr>
          <w:lang w:bidi="es-ES"/>
        </w:rPr>
        <w:t>Administración</w:t>
      </w:r>
      <w:r w:rsidR="00EC4122">
        <w:rPr>
          <w:lang w:bidi="es-ES"/>
        </w:rPr>
        <w:t xml:space="preserve"> de la Comunidad </w:t>
      </w:r>
      <w:r w:rsidR="003851C4">
        <w:rPr>
          <w:lang w:bidi="es-ES"/>
        </w:rPr>
        <w:t xml:space="preserve">Autónoma de </w:t>
      </w:r>
      <w:r w:rsidR="00EC4122">
        <w:rPr>
          <w:lang w:bidi="es-ES"/>
        </w:rPr>
        <w:t>Cantabria</w:t>
      </w:r>
      <w:r w:rsidR="003851C4">
        <w:rPr>
          <w:lang w:bidi="es-ES"/>
        </w:rPr>
        <w:t>.</w:t>
      </w:r>
      <w:r w:rsidR="002C76A3">
        <w:rPr>
          <w:lang w:bidi="es-ES"/>
        </w:rPr>
        <w:t xml:space="preserve"> </w:t>
      </w:r>
    </w:p>
    <w:p w:rsidR="00EC4122" w:rsidRDefault="00EC4122" w:rsidP="00D97ECA">
      <w:pPr>
        <w:pStyle w:val="parrafo"/>
        <w:spacing w:before="120" w:beforeAutospacing="0" w:after="120" w:afterAutospacing="0" w:line="312" w:lineRule="auto"/>
        <w:ind w:left="426"/>
        <w:jc w:val="both"/>
        <w:rPr>
          <w:rFonts w:ascii="Century Gothic" w:eastAsiaTheme="minorHAnsi" w:hAnsi="Century Gothic" w:cstheme="minorBidi"/>
          <w:sz w:val="22"/>
          <w:lang w:eastAsia="en-US" w:bidi="es-ES"/>
        </w:rPr>
      </w:pPr>
      <w:r w:rsidRPr="001C2AA2">
        <w:rPr>
          <w:rFonts w:ascii="Century Gothic" w:eastAsiaTheme="minorHAnsi" w:hAnsi="Century Gothic" w:cstheme="minorBidi"/>
          <w:sz w:val="22"/>
          <w:lang w:eastAsia="en-US" w:bidi="es-ES"/>
        </w:rPr>
        <w:t>No se incorpora información de las resoluciones que autoricen el ejercicio de actividad privada con motivo del cese de los altos cargos de</w:t>
      </w:r>
      <w:r w:rsidR="002359CB">
        <w:rPr>
          <w:rFonts w:ascii="Century Gothic" w:eastAsiaTheme="minorHAnsi" w:hAnsi="Century Gothic" w:cstheme="minorBidi"/>
          <w:sz w:val="22"/>
          <w:lang w:eastAsia="en-US" w:bidi="es-ES"/>
        </w:rPr>
        <w:t xml:space="preserve"> la Administración de la CA de</w:t>
      </w:r>
      <w:r>
        <w:rPr>
          <w:rFonts w:ascii="Century Gothic" w:eastAsiaTheme="minorHAnsi" w:hAnsi="Century Gothic" w:cstheme="minorBidi"/>
          <w:sz w:val="22"/>
          <w:lang w:eastAsia="en-US" w:bidi="es-ES"/>
        </w:rPr>
        <w:t xml:space="preserve"> Cantabria. </w:t>
      </w:r>
    </w:p>
    <w:p w:rsidR="00A533B3" w:rsidRDefault="0091665B" w:rsidP="00D97ECA">
      <w:pPr>
        <w:pStyle w:val="Prrafodelista"/>
        <w:numPr>
          <w:ilvl w:val="0"/>
          <w:numId w:val="34"/>
        </w:numPr>
        <w:spacing w:before="120" w:after="120" w:line="312" w:lineRule="auto"/>
        <w:ind w:left="426"/>
        <w:contextualSpacing w:val="0"/>
        <w:jc w:val="both"/>
        <w:rPr>
          <w:lang w:bidi="es-ES"/>
        </w:rPr>
      </w:pPr>
      <w:r w:rsidRPr="00FD0689">
        <w:rPr>
          <w:lang w:bidi="es-ES"/>
        </w:rPr>
        <w:t xml:space="preserve">Por lo que respecta a la </w:t>
      </w:r>
      <w:r w:rsidRPr="004D44EA">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calidad </w:t>
      </w:r>
      <w:r w:rsidRPr="00FD0689">
        <w:rPr>
          <w:lang w:bidi="es-ES"/>
        </w:rPr>
        <w:t xml:space="preserve">de la información, </w:t>
      </w:r>
      <w:r w:rsidR="003E2FC7" w:rsidRPr="00FD0689">
        <w:rPr>
          <w:lang w:bidi="es-ES"/>
        </w:rPr>
        <w:t>toda se encuentra datada</w:t>
      </w:r>
      <w:r w:rsidR="00EC4122">
        <w:rPr>
          <w:lang w:bidi="es-ES"/>
        </w:rPr>
        <w:t xml:space="preserve">, salvo la relativa a los bienes inmuebles, en la que no ha sido posible encontrar una </w:t>
      </w:r>
      <w:r w:rsidR="001E1AF9">
        <w:rPr>
          <w:lang w:bidi="es-ES"/>
        </w:rPr>
        <w:t xml:space="preserve">sola </w:t>
      </w:r>
      <w:r w:rsidR="00EC4122">
        <w:rPr>
          <w:lang w:bidi="es-ES"/>
        </w:rPr>
        <w:t xml:space="preserve">fecha en los cuatro listados que se </w:t>
      </w:r>
      <w:r w:rsidR="00503FD6">
        <w:rPr>
          <w:lang w:bidi="es-ES"/>
        </w:rPr>
        <w:t>proporcionan</w:t>
      </w:r>
      <w:r w:rsidR="00EC4122">
        <w:rPr>
          <w:lang w:bidi="es-ES"/>
        </w:rPr>
        <w:t xml:space="preserve">. </w:t>
      </w:r>
      <w:r w:rsidR="001E1AF9">
        <w:rPr>
          <w:lang w:bidi="es-ES"/>
        </w:rPr>
        <w:t>En cuanto al</w:t>
      </w:r>
      <w:r w:rsidR="00EC4122">
        <w:rPr>
          <w:lang w:bidi="es-ES"/>
        </w:rPr>
        <w:t xml:space="preserve"> inventario, d</w:t>
      </w:r>
      <w:r w:rsidR="001E1AF9">
        <w:rPr>
          <w:lang w:bidi="es-ES"/>
        </w:rPr>
        <w:t>ata del año</w:t>
      </w:r>
      <w:r w:rsidR="00EC4122">
        <w:rPr>
          <w:lang w:bidi="es-ES"/>
        </w:rPr>
        <w:t xml:space="preserve"> 2015, carece de</w:t>
      </w:r>
      <w:r w:rsidR="003E2FC7" w:rsidRPr="00FD0689">
        <w:rPr>
          <w:lang w:bidi="es-ES"/>
        </w:rPr>
        <w:t xml:space="preserve"> referencias a la fecha en que se realizó la última revisión de </w:t>
      </w:r>
      <w:r w:rsidR="00EC4122">
        <w:rPr>
          <w:lang w:bidi="es-ES"/>
        </w:rPr>
        <w:t>esta</w:t>
      </w:r>
      <w:r w:rsidR="003E2FC7" w:rsidRPr="00FD0689">
        <w:rPr>
          <w:lang w:bidi="es-ES"/>
        </w:rPr>
        <w:t xml:space="preserve"> información</w:t>
      </w:r>
      <w:r w:rsidR="00EC4122">
        <w:rPr>
          <w:lang w:bidi="es-ES"/>
        </w:rPr>
        <w:t>,</w:t>
      </w:r>
      <w:r w:rsidR="003E2FC7" w:rsidRPr="00FD0689">
        <w:rPr>
          <w:lang w:bidi="es-ES"/>
        </w:rPr>
        <w:t xml:space="preserve"> por lo que no puede decirse que cumpla suficientemente los requisitos de actualización establecidos en la LTAIBG.</w:t>
      </w:r>
      <w:r w:rsidR="003E2FC7">
        <w:rPr>
          <w:lang w:bidi="es-ES"/>
        </w:rPr>
        <w:t xml:space="preserve"> </w:t>
      </w:r>
    </w:p>
    <w:p w:rsidR="001C50B1" w:rsidRDefault="001C50B1" w:rsidP="001C50B1">
      <w:pPr>
        <w:spacing w:before="120" w:after="120" w:line="312" w:lineRule="auto"/>
        <w:ind w:left="360"/>
        <w:jc w:val="both"/>
        <w:rPr>
          <w:lang w:bidi="es-ES"/>
        </w:rPr>
      </w:pPr>
      <w:r>
        <w:rPr>
          <w:lang w:bidi="es-ES"/>
        </w:rPr>
        <w:t xml:space="preserve">Por </w:t>
      </w:r>
      <w:r w:rsidR="009209EB">
        <w:rPr>
          <w:lang w:bidi="es-ES"/>
        </w:rPr>
        <w:t>último</w:t>
      </w:r>
      <w:r>
        <w:rPr>
          <w:lang w:bidi="es-ES"/>
        </w:rPr>
        <w:t xml:space="preserve">, y aunque se haya tenido en cuenta, en el caso de la información sobre subvenciones y ayudas públicas no se facilita un listado con las subvenciones y ayudas públicas concedidas, con indicación de su importe, objetivo o finalidad y beneficiarios. La remisión a fuentes centralizadas (BDNS) no excluye que deba publicarse </w:t>
      </w:r>
      <w:r w:rsidRPr="00415E68">
        <w:rPr>
          <w:lang w:bidi="es-ES"/>
        </w:rPr>
        <w:t>esta información</w:t>
      </w:r>
      <w:r>
        <w:rPr>
          <w:lang w:bidi="es-ES"/>
        </w:rPr>
        <w:t xml:space="preserve">. Lo mismo cabe decir de las modificaciones de los contratos, desistimientos y renuncias en cuanto a la </w:t>
      </w:r>
      <w:r w:rsidR="004A6165">
        <w:rPr>
          <w:lang w:bidi="es-ES"/>
        </w:rPr>
        <w:t xml:space="preserve">necesaria </w:t>
      </w:r>
      <w:r>
        <w:rPr>
          <w:lang w:bidi="es-ES"/>
        </w:rPr>
        <w:t xml:space="preserve">remisión al </w:t>
      </w:r>
      <w:r w:rsidR="004A6165">
        <w:rPr>
          <w:lang w:bidi="es-ES"/>
        </w:rPr>
        <w:t>p</w:t>
      </w:r>
      <w:r>
        <w:rPr>
          <w:lang w:bidi="es-ES"/>
        </w:rPr>
        <w:t xml:space="preserve">erfil del contratante. </w:t>
      </w:r>
    </w:p>
    <w:p w:rsidR="00831FB8" w:rsidRPr="00FD0689" w:rsidRDefault="00831FB8" w:rsidP="001C50B1">
      <w:pPr>
        <w:spacing w:before="120" w:after="120" w:line="312" w:lineRule="auto"/>
        <w:jc w:val="both"/>
        <w:rPr>
          <w:color w:val="000000"/>
          <w:lang w:bidi="es-ES"/>
        </w:rPr>
        <w:sectPr w:rsidR="00831FB8" w:rsidRPr="00FD0689" w:rsidSect="00D420F0">
          <w:type w:val="continuous"/>
          <w:pgSz w:w="11906" w:h="16838" w:code="9"/>
          <w:pgMar w:top="1701" w:right="720" w:bottom="1134" w:left="720" w:header="720" w:footer="720" w:gutter="0"/>
          <w:cols w:num="2" w:space="720"/>
          <w:docGrid w:linePitch="326"/>
        </w:sectPr>
      </w:pPr>
    </w:p>
    <w:p w:rsidR="00831FB8" w:rsidRPr="00FD0689" w:rsidRDefault="00831FB8" w:rsidP="00975CE7">
      <w:pPr>
        <w:spacing w:before="120" w:after="120" w:line="312" w:lineRule="auto"/>
        <w:jc w:val="both"/>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2032" behindDoc="0" locked="0" layoutInCell="1" allowOverlap="1" wp14:anchorId="2FA343AF" wp14:editId="25685343">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62191A" id="Rectángulo 19" o:spid="_x0000_s1026" style="position:absolute;margin-left:-.3pt;margin-top:77.7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SBQIAAO0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1008" behindDoc="0" locked="0" layoutInCell="1" allowOverlap="1" wp14:anchorId="2E4EFE25" wp14:editId="27788BE3">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831FB8">
                            <w:r w:rsidRPr="00965C69">
                              <w:rPr>
                                <w:noProof/>
                                <w:lang w:eastAsia="es-ES"/>
                              </w:rPr>
                              <w:drawing>
                                <wp:inline distT="0" distB="0" distL="0" distR="0" wp14:anchorId="2A083E50" wp14:editId="194B4F1E">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5pt;margin-top:.25pt;width:630pt;height:7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" fillcolor="#50866c" stroked="f">
                <v:textbox inset=",7.2pt,,7.2pt">
                  <w:txbxContent>
                    <w:p w:rsidR="00AB69C6" w:rsidRPr="00F31BC3" w:rsidRDefault="00AB69C6" w:rsidP="00831FB8">
                      <w:r w:rsidRPr="00965C69">
                        <w:rPr>
                          <w:noProof/>
                          <w:lang w:eastAsia="es-ES"/>
                        </w:rPr>
                        <w:drawing>
                          <wp:inline distT="0" distB="0" distL="0" distR="0" wp14:anchorId="2A083E50" wp14:editId="194B4F1E">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sz w:val="32"/>
        </w:rPr>
        <w:id w:val="1661657451"/>
        <w:placeholder>
          <w:docPart w:val="97C45FE843A849ABB832C90BA886CB5B"/>
        </w:placeholder>
      </w:sdtPr>
      <w:sdtEndPr/>
      <w:sdtContent>
        <w:p w:rsidR="00831FB8" w:rsidRPr="00FD0689" w:rsidRDefault="00831FB8" w:rsidP="00975CE7">
          <w:pPr>
            <w:numPr>
              <w:ilvl w:val="0"/>
              <w:numId w:val="2"/>
            </w:numPr>
            <w:spacing w:before="120" w:after="120" w:line="312" w:lineRule="auto"/>
            <w:jc w:val="both"/>
            <w:rPr>
              <w:color w:val="000000"/>
            </w:rPr>
          </w:pPr>
          <w:r w:rsidRPr="00FD0689">
            <w:rPr>
              <w:b/>
              <w:color w:val="50866C"/>
              <w:sz w:val="32"/>
            </w:rPr>
            <w:t xml:space="preserve">Índice de Cumplimiento de la Información Obligatoria (ICIO) </w:t>
          </w:r>
        </w:p>
      </w:sdtContent>
    </w:sdt>
    <w:p w:rsidR="00831FB8" w:rsidRPr="00FD0689" w:rsidRDefault="00831FB8" w:rsidP="00975CE7">
      <w:pPr>
        <w:spacing w:before="120" w:after="120" w:line="312" w:lineRule="auto"/>
        <w:jc w:val="both"/>
        <w:rPr>
          <w:color w:val="000000"/>
        </w:rPr>
        <w:sectPr w:rsidR="00831FB8" w:rsidRPr="00FD0689" w:rsidSect="00D420F0">
          <w:type w:val="continuous"/>
          <w:pgSz w:w="11906" w:h="16838" w:code="9"/>
          <w:pgMar w:top="1701" w:right="720" w:bottom="1134" w:left="720" w:header="720" w:footer="720" w:gutter="0"/>
          <w:cols w:space="720"/>
          <w:docGrid w:linePitch="326"/>
        </w:sectPr>
      </w:pPr>
    </w:p>
    <w:p w:rsidR="00831FB8" w:rsidRPr="00FD0689" w:rsidRDefault="00831FB8" w:rsidP="00975CE7">
      <w:pPr>
        <w:spacing w:before="120" w:after="120" w:line="312" w:lineRule="auto"/>
        <w:jc w:val="both"/>
        <w:rPr>
          <w:color w:val="000000"/>
          <w:lang w:bidi="es-ES"/>
        </w:rPr>
      </w:pPr>
    </w:p>
    <w:p w:rsidR="00831FB8" w:rsidRPr="00FD0689" w:rsidRDefault="00831FB8" w:rsidP="00975CE7">
      <w:pPr>
        <w:spacing w:before="120" w:after="120" w:line="312" w:lineRule="auto"/>
        <w:jc w:val="both"/>
        <w:rPr>
          <w:color w:val="000000"/>
          <w:lang w:bidi="es-ES"/>
        </w:rPr>
        <w:sectPr w:rsidR="00831FB8" w:rsidRPr="00FD0689" w:rsidSect="00D420F0">
          <w:type w:val="continuous"/>
          <w:pgSz w:w="11906" w:h="16838" w:code="9"/>
          <w:pgMar w:top="1701" w:right="720" w:bottom="1134" w:left="720" w:header="720" w:footer="720" w:gutter="0"/>
          <w:cols w:space="720"/>
          <w:docGrid w:linePitch="326"/>
        </w:sectPr>
      </w:pPr>
    </w:p>
    <w:p w:rsidR="00831FB8" w:rsidRPr="00FD0689" w:rsidRDefault="00831FB8" w:rsidP="00975CE7">
      <w:pPr>
        <w:spacing w:before="120" w:after="120" w:line="312" w:lineRule="auto"/>
        <w:jc w:val="both"/>
        <w:rPr>
          <w:color w:val="000000"/>
          <w:lang w:bidi="es-ES"/>
        </w:rPr>
      </w:pPr>
      <w:r w:rsidRPr="00FD0689">
        <w:rPr>
          <w:color w:val="000000"/>
          <w:lang w:bidi="es-ES"/>
        </w:rPr>
        <w:lastRenderedPageBreak/>
        <w:t>El índice de cumplimiento de la información obligatoria por parte de</w:t>
      </w:r>
      <w:r w:rsidR="00863778">
        <w:rPr>
          <w:color w:val="000000"/>
          <w:lang w:bidi="es-ES"/>
        </w:rPr>
        <w:t xml:space="preserve"> la Administración de la Comunidad Autónoma de Cantabria </w:t>
      </w:r>
      <w:r w:rsidRPr="00FD0689">
        <w:rPr>
          <w:color w:val="000000"/>
          <w:lang w:bidi="es-ES"/>
        </w:rPr>
        <w:t xml:space="preserve">puede considerarse </w:t>
      </w:r>
      <w:r w:rsidR="00CE0A45">
        <w:rPr>
          <w:color w:val="000000"/>
          <w:lang w:bidi="es-ES"/>
        </w:rPr>
        <w:t>notable</w:t>
      </w:r>
      <w:r w:rsidRPr="00FD0689">
        <w:rPr>
          <w:color w:val="000000"/>
          <w:lang w:bidi="es-ES"/>
        </w:rPr>
        <w:t xml:space="preserve">, un </w:t>
      </w:r>
      <w:r w:rsidR="00CE0A45">
        <w:rPr>
          <w:color w:val="000000"/>
          <w:lang w:bidi="es-ES"/>
        </w:rPr>
        <w:t>7</w:t>
      </w:r>
      <w:r w:rsidR="0084270A">
        <w:rPr>
          <w:color w:val="000000"/>
          <w:lang w:bidi="es-ES"/>
        </w:rPr>
        <w:t>6,</w:t>
      </w:r>
      <w:r w:rsidR="00A12237">
        <w:rPr>
          <w:color w:val="000000"/>
          <w:lang w:bidi="es-ES"/>
        </w:rPr>
        <w:t>4</w:t>
      </w:r>
      <w:r w:rsidR="00CD5512">
        <w:rPr>
          <w:color w:val="000000"/>
          <w:lang w:bidi="es-ES"/>
        </w:rPr>
        <w:t xml:space="preserve"> </w:t>
      </w:r>
      <w:r w:rsidR="00EC4122">
        <w:rPr>
          <w:color w:val="000000"/>
          <w:lang w:bidi="es-ES"/>
        </w:rPr>
        <w:t>%</w:t>
      </w:r>
      <w:r w:rsidRPr="00FD0689">
        <w:rPr>
          <w:color w:val="000000"/>
          <w:lang w:bidi="es-ES"/>
        </w:rPr>
        <w:t>.</w:t>
      </w:r>
    </w:p>
    <w:p w:rsidR="00587562" w:rsidRDefault="00A533B3" w:rsidP="00975CE7">
      <w:pPr>
        <w:spacing w:before="120" w:after="120" w:line="312" w:lineRule="auto"/>
        <w:jc w:val="both"/>
        <w:rPr>
          <w:lang w:bidi="es-ES"/>
        </w:rPr>
      </w:pPr>
      <w:r w:rsidRPr="002E3A2A">
        <w:rPr>
          <w:color w:val="000000"/>
          <w:lang w:bidi="es-ES"/>
        </w:rPr>
        <w:t>En la</w:t>
      </w:r>
      <w:r w:rsidR="008B0CF0" w:rsidRPr="002E3A2A">
        <w:rPr>
          <w:color w:val="000000"/>
          <w:lang w:bidi="es-ES"/>
        </w:rPr>
        <w:t xml:space="preserve"> I</w:t>
      </w:r>
      <w:r w:rsidR="008B0CF0" w:rsidRPr="002E3A2A">
        <w:rPr>
          <w:lang w:bidi="es-ES"/>
        </w:rPr>
        <w:t xml:space="preserve">nformación institucional, y organizativa y de planificación </w:t>
      </w:r>
      <w:r w:rsidRPr="002E3A2A">
        <w:rPr>
          <w:lang w:bidi="es-ES"/>
        </w:rPr>
        <w:t xml:space="preserve">supera el </w:t>
      </w:r>
      <w:r w:rsidR="00CD5512" w:rsidRPr="002E3A2A">
        <w:rPr>
          <w:lang w:bidi="es-ES"/>
        </w:rPr>
        <w:t xml:space="preserve">77 </w:t>
      </w:r>
      <w:r w:rsidRPr="002E3A2A">
        <w:rPr>
          <w:lang w:bidi="es-ES"/>
        </w:rPr>
        <w:t>%, y en la</w:t>
      </w:r>
      <w:r w:rsidR="00960E2E" w:rsidRPr="002E3A2A">
        <w:rPr>
          <w:lang w:bidi="es-ES"/>
        </w:rPr>
        <w:t xml:space="preserve"> </w:t>
      </w:r>
      <w:r w:rsidR="008B0CF0" w:rsidRPr="002E3A2A">
        <w:rPr>
          <w:lang w:bidi="es-ES"/>
        </w:rPr>
        <w:t xml:space="preserve">información económica, presupuestaria y estadística se sitúa </w:t>
      </w:r>
      <w:r w:rsidR="002E3A2A" w:rsidRPr="002E3A2A">
        <w:rPr>
          <w:lang w:bidi="es-ES"/>
        </w:rPr>
        <w:t>en el</w:t>
      </w:r>
      <w:r w:rsidR="008B0CF0" w:rsidRPr="002E3A2A">
        <w:rPr>
          <w:lang w:bidi="es-ES"/>
        </w:rPr>
        <w:t xml:space="preserve"> </w:t>
      </w:r>
      <w:r w:rsidR="00CD5512" w:rsidRPr="002E3A2A">
        <w:rPr>
          <w:lang w:bidi="es-ES"/>
        </w:rPr>
        <w:t>8</w:t>
      </w:r>
      <w:r w:rsidR="007B5C00">
        <w:rPr>
          <w:lang w:bidi="es-ES"/>
        </w:rPr>
        <w:t>9,5</w:t>
      </w:r>
      <w:r w:rsidR="00CD5512" w:rsidRPr="002E3A2A">
        <w:rPr>
          <w:lang w:bidi="es-ES"/>
        </w:rPr>
        <w:t xml:space="preserve"> </w:t>
      </w:r>
      <w:r w:rsidRPr="002E3A2A">
        <w:rPr>
          <w:lang w:bidi="es-ES"/>
        </w:rPr>
        <w:t>%; donde menos puntuación</w:t>
      </w:r>
      <w:r w:rsidR="00960E2E" w:rsidRPr="002E3A2A">
        <w:rPr>
          <w:lang w:bidi="es-ES"/>
        </w:rPr>
        <w:t xml:space="preserve"> </w:t>
      </w:r>
      <w:r w:rsidRPr="002E3A2A">
        <w:rPr>
          <w:lang w:bidi="es-ES"/>
        </w:rPr>
        <w:t xml:space="preserve">obtiene es en bloque de </w:t>
      </w:r>
      <w:r w:rsidRPr="002E3A2A">
        <w:rPr>
          <w:lang w:bidi="es-ES"/>
        </w:rPr>
        <w:lastRenderedPageBreak/>
        <w:t xml:space="preserve">información de relevancia jurídica, un </w:t>
      </w:r>
      <w:r w:rsidR="0084270A">
        <w:rPr>
          <w:lang w:bidi="es-ES"/>
        </w:rPr>
        <w:t>32,14</w:t>
      </w:r>
      <w:r w:rsidR="00CD5512" w:rsidRPr="002E3A2A">
        <w:rPr>
          <w:lang w:bidi="es-ES"/>
        </w:rPr>
        <w:t xml:space="preserve"> </w:t>
      </w:r>
      <w:r w:rsidRPr="002E3A2A">
        <w:rPr>
          <w:lang w:bidi="es-ES"/>
        </w:rPr>
        <w:t>%.</w:t>
      </w:r>
      <w:r w:rsidRPr="00B04798">
        <w:rPr>
          <w:color w:val="FF0000"/>
          <w:lang w:bidi="es-ES"/>
        </w:rPr>
        <w:t xml:space="preserve"> </w:t>
      </w:r>
    </w:p>
    <w:p w:rsidR="00831FB8" w:rsidRPr="00FD0689" w:rsidRDefault="003724F5" w:rsidP="00975CE7">
      <w:pPr>
        <w:spacing w:before="120" w:after="120" w:line="312" w:lineRule="auto"/>
        <w:jc w:val="both"/>
        <w:rPr>
          <w:lang w:bidi="es-ES"/>
        </w:rPr>
      </w:pPr>
      <w:r>
        <w:rPr>
          <w:lang w:bidi="es-ES"/>
        </w:rPr>
        <w:t>La f</w:t>
      </w:r>
      <w:r w:rsidR="00831FB8" w:rsidRPr="00FD0689">
        <w:rPr>
          <w:lang w:bidi="es-ES"/>
        </w:rPr>
        <w:t>alta de publicación de informaciones obligatorias</w:t>
      </w:r>
      <w:r w:rsidR="00587562">
        <w:rPr>
          <w:lang w:bidi="es-ES"/>
        </w:rPr>
        <w:t xml:space="preserve"> </w:t>
      </w:r>
      <w:r w:rsidR="00831FB8" w:rsidRPr="00FD0689">
        <w:rPr>
          <w:lang w:bidi="es-ES"/>
        </w:rPr>
        <w:t>explica</w:t>
      </w:r>
      <w:r w:rsidR="00593C64" w:rsidRPr="00FD0689">
        <w:rPr>
          <w:lang w:bidi="es-ES"/>
        </w:rPr>
        <w:t xml:space="preserve"> fundamentalmente </w:t>
      </w:r>
      <w:r w:rsidR="00831FB8" w:rsidRPr="00FD0689">
        <w:rPr>
          <w:lang w:bidi="es-ES"/>
        </w:rPr>
        <w:t>la puntuación alcanzada</w:t>
      </w:r>
      <w:r w:rsidR="003F745B" w:rsidRPr="00FD0689">
        <w:rPr>
          <w:lang w:bidi="es-ES"/>
        </w:rPr>
        <w:t xml:space="preserve"> y</w:t>
      </w:r>
      <w:r w:rsidR="006A6B9A" w:rsidRPr="00FD0689">
        <w:rPr>
          <w:lang w:bidi="es-ES"/>
        </w:rPr>
        <w:t xml:space="preserve"> en un segundo plano, </w:t>
      </w:r>
      <w:r w:rsidR="00A533B3">
        <w:rPr>
          <w:lang w:bidi="es-ES"/>
        </w:rPr>
        <w:t xml:space="preserve">la falta de actualización de algunos contenidos y </w:t>
      </w:r>
      <w:r w:rsidR="002E3A2A">
        <w:rPr>
          <w:lang w:bidi="es-ES"/>
        </w:rPr>
        <w:t xml:space="preserve">la forma (indirecta) de presentar </w:t>
      </w:r>
      <w:r w:rsidR="00E57F8E">
        <w:rPr>
          <w:lang w:bidi="es-ES"/>
        </w:rPr>
        <w:t xml:space="preserve">otros, lo que </w:t>
      </w:r>
      <w:r w:rsidR="004B6D6A">
        <w:rPr>
          <w:lang w:bidi="es-ES"/>
        </w:rPr>
        <w:t>dificulta</w:t>
      </w:r>
      <w:r w:rsidR="002E3A2A">
        <w:rPr>
          <w:lang w:bidi="es-ES"/>
        </w:rPr>
        <w:t xml:space="preserve"> su accesibilidad.</w:t>
      </w:r>
    </w:p>
    <w:p w:rsidR="00831FB8" w:rsidRPr="00FD0689" w:rsidRDefault="00831FB8" w:rsidP="00975CE7">
      <w:pPr>
        <w:spacing w:before="120" w:after="120" w:line="312" w:lineRule="auto"/>
        <w:jc w:val="both"/>
        <w:rPr>
          <w:color w:val="000000"/>
          <w:lang w:bidi="es-ES"/>
        </w:rPr>
        <w:sectPr w:rsidR="00831FB8" w:rsidRPr="00FD0689" w:rsidSect="00D420F0">
          <w:type w:val="continuous"/>
          <w:pgSz w:w="11906" w:h="16838" w:code="9"/>
          <w:pgMar w:top="1701" w:right="720" w:bottom="1134" w:left="720" w:header="720" w:footer="720" w:gutter="0"/>
          <w:cols w:num="2" w:space="720"/>
          <w:docGrid w:linePitch="326"/>
        </w:sectPr>
      </w:pPr>
    </w:p>
    <w:p w:rsidR="00831FB8" w:rsidRPr="00FD0689" w:rsidRDefault="00831FB8" w:rsidP="00975CE7">
      <w:pPr>
        <w:spacing w:before="120" w:after="120" w:line="312" w:lineRule="auto"/>
        <w:jc w:val="both"/>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4080" behindDoc="0" locked="0" layoutInCell="1" allowOverlap="1" wp14:anchorId="569B5104" wp14:editId="1F7FE038">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60EDBF" id="Rectángulo 19" o:spid="_x0000_s1026" style="position:absolute;margin-left:.25pt;margin-top:78.5pt;width:630pt;height:13.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Cbu9GOBQIAAO0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3056" behindDoc="0" locked="0" layoutInCell="1" allowOverlap="1" wp14:anchorId="07C98F0D" wp14:editId="5A819CDE">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831FB8">
                            <w:r w:rsidRPr="00965C69">
                              <w:rPr>
                                <w:noProof/>
                                <w:lang w:eastAsia="es-ES"/>
                              </w:rPr>
                              <w:drawing>
                                <wp:inline distT="0" distB="0" distL="0" distR="0" wp14:anchorId="3CC5DEE1" wp14:editId="0E042C44">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25pt;margin-top:.75pt;width:630pt;height:7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lSCwIAAAAEAAAOAAAAZHJzL2Uyb0RvYy54bWysU1GO0zAQ/UfiDpb/aZJVKW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ZJpUgsCAAAABAAA&#10;DgAAAAAAAAAAAAAAAAAuAgAAZHJzL2Uyb0RvYy54bWxQSwECLQAUAAYACAAAACEA5+gt/NsAAAAH&#10;AQAADwAAAAAAAAAAAAAAAABlBAAAZHJzL2Rvd25yZXYueG1sUEsFBgAAAAAEAAQA8wAAAG0FAAAA&#10;AA==&#10;" fillcolor="#50866c" stroked="f">
                <v:textbox inset=",7.2pt,,7.2pt">
                  <w:txbxContent>
                    <w:p w:rsidR="00AB69C6" w:rsidRPr="00F31BC3" w:rsidRDefault="00AB69C6" w:rsidP="00831FB8">
                      <w:r w:rsidRPr="00965C69">
                        <w:rPr>
                          <w:noProof/>
                          <w:lang w:eastAsia="es-ES"/>
                        </w:rPr>
                        <w:drawing>
                          <wp:inline distT="0" distB="0" distL="0" distR="0" wp14:anchorId="3CC5DEE1" wp14:editId="0E042C44">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831FB8" w:rsidRPr="00FD0689" w:rsidTr="000F3E96">
        <w:trPr>
          <w:cnfStyle w:val="100000000000" w:firstRow="1" w:lastRow="0" w:firstColumn="0" w:lastColumn="0" w:oddVBand="0" w:evenVBand="0" w:oddHBand="0" w:evenHBand="0" w:firstRowFirstColumn="0" w:firstRowLastColumn="0" w:lastRowFirstColumn="0" w:lastRowLastColumn="0"/>
          <w:cantSplit/>
          <w:trHeight w:val="1498"/>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textDirection w:val="btLr"/>
            <w:hideMark/>
          </w:tcPr>
          <w:p w:rsidR="00831FB8" w:rsidRPr="00FD0689" w:rsidRDefault="00831FB8" w:rsidP="000F3E96">
            <w:pPr>
              <w:spacing w:before="120" w:after="120" w:line="312" w:lineRule="auto"/>
              <w:ind w:left="113" w:right="113"/>
              <w:jc w:val="both"/>
              <w:rPr>
                <w:rFonts w:cs="Calibri"/>
                <w:sz w:val="16"/>
                <w:szCs w:val="16"/>
              </w:rPr>
            </w:pPr>
          </w:p>
        </w:tc>
        <w:tc>
          <w:tcPr>
            <w:tcW w:w="992" w:type="dxa"/>
            <w:shd w:val="clear" w:color="auto" w:fill="007434"/>
            <w:noWrap/>
            <w:textDirection w:val="btLr"/>
            <w:hideMark/>
          </w:tcPr>
          <w:p w:rsidR="00831FB8" w:rsidRPr="00FD0689" w:rsidRDefault="00831FB8" w:rsidP="00D97EC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851" w:type="dxa"/>
            <w:shd w:val="clear" w:color="auto" w:fill="007434"/>
            <w:noWrap/>
            <w:textDirection w:val="btLr"/>
            <w:hideMark/>
          </w:tcPr>
          <w:p w:rsidR="00831FB8" w:rsidRPr="00FD0689" w:rsidRDefault="00831FB8" w:rsidP="00D97EC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1276" w:type="dxa"/>
            <w:shd w:val="clear" w:color="auto" w:fill="007434"/>
            <w:noWrap/>
            <w:textDirection w:val="btLr"/>
            <w:hideMark/>
          </w:tcPr>
          <w:p w:rsidR="00831FB8" w:rsidRPr="00FD0689" w:rsidRDefault="00831FB8" w:rsidP="00D97EC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1275" w:type="dxa"/>
            <w:shd w:val="clear" w:color="auto" w:fill="007434"/>
            <w:noWrap/>
            <w:textDirection w:val="btLr"/>
            <w:hideMark/>
          </w:tcPr>
          <w:p w:rsidR="00831FB8" w:rsidRPr="00FD0689" w:rsidRDefault="00831FB8" w:rsidP="00D97EC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851" w:type="dxa"/>
            <w:shd w:val="clear" w:color="auto" w:fill="007434"/>
            <w:noWrap/>
            <w:textDirection w:val="btLr"/>
            <w:hideMark/>
          </w:tcPr>
          <w:p w:rsidR="00831FB8" w:rsidRPr="00FD0689" w:rsidRDefault="00831FB8" w:rsidP="00D97EC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1134" w:type="dxa"/>
            <w:shd w:val="clear" w:color="auto" w:fill="007434"/>
            <w:noWrap/>
            <w:textDirection w:val="btLr"/>
            <w:hideMark/>
          </w:tcPr>
          <w:p w:rsidR="00831FB8" w:rsidRPr="00FD0689" w:rsidRDefault="00831FB8" w:rsidP="00D97EC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1116" w:type="dxa"/>
            <w:shd w:val="clear" w:color="auto" w:fill="007434"/>
            <w:noWrap/>
            <w:textDirection w:val="btLr"/>
            <w:hideMark/>
          </w:tcPr>
          <w:p w:rsidR="00831FB8" w:rsidRPr="00FD0689" w:rsidRDefault="00831FB8" w:rsidP="00D97EC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868" w:type="dxa"/>
            <w:shd w:val="clear" w:color="auto" w:fill="007434"/>
            <w:noWrap/>
            <w:textDirection w:val="btLr"/>
            <w:hideMark/>
          </w:tcPr>
          <w:p w:rsidR="00831FB8" w:rsidRPr="00FD0689" w:rsidRDefault="00831FB8" w:rsidP="000F3E9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E57F8E" w:rsidRPr="00FD0689" w:rsidTr="00E57F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E57F8E" w:rsidRPr="00FD0689" w:rsidRDefault="00E57F8E" w:rsidP="00D97ECA">
            <w:pPr>
              <w:spacing w:before="120" w:after="120" w:line="312" w:lineRule="auto"/>
              <w:jc w:val="both"/>
              <w:rPr>
                <w:rFonts w:cs="Calibri"/>
                <w:sz w:val="16"/>
                <w:szCs w:val="16"/>
              </w:rPr>
            </w:pPr>
            <w:r w:rsidRPr="00FD0689">
              <w:rPr>
                <w:rFonts w:cs="Calibri"/>
                <w:sz w:val="16"/>
                <w:szCs w:val="16"/>
              </w:rPr>
              <w:t>Institucional, Organizativa y de Planificación. Registro</w:t>
            </w:r>
          </w:p>
        </w:tc>
        <w:tc>
          <w:tcPr>
            <w:tcW w:w="992"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90,0</w:t>
            </w:r>
          </w:p>
        </w:tc>
        <w:tc>
          <w:tcPr>
            <w:tcW w:w="851"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90,0</w:t>
            </w:r>
          </w:p>
        </w:tc>
        <w:tc>
          <w:tcPr>
            <w:tcW w:w="1276"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70,0</w:t>
            </w:r>
          </w:p>
        </w:tc>
        <w:tc>
          <w:tcPr>
            <w:tcW w:w="1275"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80,0</w:t>
            </w:r>
          </w:p>
        </w:tc>
        <w:tc>
          <w:tcPr>
            <w:tcW w:w="851"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90,0</w:t>
            </w:r>
          </w:p>
        </w:tc>
        <w:tc>
          <w:tcPr>
            <w:tcW w:w="1134"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55,0</w:t>
            </w:r>
          </w:p>
        </w:tc>
        <w:tc>
          <w:tcPr>
            <w:tcW w:w="1116"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65,0</w:t>
            </w:r>
          </w:p>
        </w:tc>
        <w:tc>
          <w:tcPr>
            <w:tcW w:w="868"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77,1</w:t>
            </w:r>
          </w:p>
        </w:tc>
      </w:tr>
      <w:tr w:rsidR="00E57F8E" w:rsidRPr="00FD0689" w:rsidTr="00E57F8E">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tcPr>
          <w:p w:rsidR="00E57F8E" w:rsidRPr="00FD0689" w:rsidRDefault="00E57F8E" w:rsidP="00975CE7">
            <w:pPr>
              <w:spacing w:before="120" w:after="120" w:line="312" w:lineRule="auto"/>
              <w:jc w:val="both"/>
              <w:rPr>
                <w:rFonts w:cs="Calibri"/>
                <w:sz w:val="16"/>
                <w:szCs w:val="16"/>
              </w:rPr>
            </w:pPr>
            <w:r w:rsidRPr="00FD0689">
              <w:rPr>
                <w:rFonts w:cs="Calibri"/>
                <w:sz w:val="16"/>
                <w:szCs w:val="16"/>
              </w:rPr>
              <w:t xml:space="preserve">De relevancia jurídica </w:t>
            </w:r>
          </w:p>
        </w:tc>
        <w:tc>
          <w:tcPr>
            <w:tcW w:w="992"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33,3</w:t>
            </w:r>
          </w:p>
        </w:tc>
        <w:tc>
          <w:tcPr>
            <w:tcW w:w="851"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33,3</w:t>
            </w:r>
          </w:p>
        </w:tc>
        <w:tc>
          <w:tcPr>
            <w:tcW w:w="1276"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33,3</w:t>
            </w:r>
          </w:p>
        </w:tc>
        <w:tc>
          <w:tcPr>
            <w:tcW w:w="1275"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33,3</w:t>
            </w:r>
          </w:p>
        </w:tc>
        <w:tc>
          <w:tcPr>
            <w:tcW w:w="851"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33,3</w:t>
            </w:r>
          </w:p>
        </w:tc>
        <w:tc>
          <w:tcPr>
            <w:tcW w:w="1134"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33,3</w:t>
            </w:r>
          </w:p>
        </w:tc>
        <w:tc>
          <w:tcPr>
            <w:tcW w:w="1116"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25,0</w:t>
            </w:r>
          </w:p>
        </w:tc>
        <w:tc>
          <w:tcPr>
            <w:tcW w:w="868"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32,1</w:t>
            </w:r>
          </w:p>
        </w:tc>
      </w:tr>
      <w:tr w:rsidR="00E57F8E" w:rsidRPr="00FD0689" w:rsidTr="00E57F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E57F8E" w:rsidRPr="00FD0689" w:rsidRDefault="00E57F8E" w:rsidP="00975CE7">
            <w:pPr>
              <w:spacing w:before="120" w:after="120" w:line="312" w:lineRule="auto"/>
              <w:jc w:val="both"/>
              <w:rPr>
                <w:rFonts w:cs="Calibri"/>
                <w:sz w:val="16"/>
                <w:szCs w:val="16"/>
              </w:rPr>
            </w:pPr>
            <w:r w:rsidRPr="00FD0689">
              <w:rPr>
                <w:rFonts w:cs="Calibri"/>
                <w:sz w:val="16"/>
                <w:szCs w:val="16"/>
              </w:rPr>
              <w:t>Económica , Presupuestaria y Estadística</w:t>
            </w:r>
          </w:p>
        </w:tc>
        <w:tc>
          <w:tcPr>
            <w:tcW w:w="992"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94,7</w:t>
            </w:r>
          </w:p>
        </w:tc>
        <w:tc>
          <w:tcPr>
            <w:tcW w:w="851"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78,9</w:t>
            </w:r>
          </w:p>
        </w:tc>
        <w:tc>
          <w:tcPr>
            <w:tcW w:w="1276"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92,1</w:t>
            </w:r>
          </w:p>
        </w:tc>
        <w:tc>
          <w:tcPr>
            <w:tcW w:w="1275"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78,9</w:t>
            </w:r>
          </w:p>
        </w:tc>
        <w:tc>
          <w:tcPr>
            <w:tcW w:w="851"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94,7</w:t>
            </w:r>
          </w:p>
        </w:tc>
        <w:tc>
          <w:tcPr>
            <w:tcW w:w="1134"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94,7</w:t>
            </w:r>
          </w:p>
        </w:tc>
        <w:tc>
          <w:tcPr>
            <w:tcW w:w="1116"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92,1</w:t>
            </w:r>
          </w:p>
        </w:tc>
        <w:tc>
          <w:tcPr>
            <w:tcW w:w="868"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89,5</w:t>
            </w:r>
          </w:p>
        </w:tc>
      </w:tr>
      <w:tr w:rsidR="00E57F8E" w:rsidRPr="00FD0689" w:rsidTr="00E57F8E">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tcPr>
          <w:p w:rsidR="00E57F8E" w:rsidRPr="00FD0689" w:rsidRDefault="00E57F8E" w:rsidP="00975CE7">
            <w:pPr>
              <w:spacing w:before="120" w:after="120" w:line="312" w:lineRule="auto"/>
              <w:jc w:val="both"/>
              <w:rPr>
                <w:rFonts w:cs="Calibri"/>
                <w:sz w:val="16"/>
                <w:szCs w:val="16"/>
              </w:rPr>
            </w:pPr>
            <w:r w:rsidRPr="00FD0689">
              <w:rPr>
                <w:rFonts w:cs="Calibri"/>
                <w:sz w:val="16"/>
                <w:szCs w:val="16"/>
              </w:rPr>
              <w:t>Información patrimonial</w:t>
            </w:r>
          </w:p>
        </w:tc>
        <w:tc>
          <w:tcPr>
            <w:tcW w:w="992"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100,0</w:t>
            </w:r>
          </w:p>
        </w:tc>
        <w:tc>
          <w:tcPr>
            <w:tcW w:w="851"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100,0</w:t>
            </w:r>
          </w:p>
        </w:tc>
        <w:tc>
          <w:tcPr>
            <w:tcW w:w="1276"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100,0</w:t>
            </w:r>
          </w:p>
        </w:tc>
        <w:tc>
          <w:tcPr>
            <w:tcW w:w="1275"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100,0</w:t>
            </w:r>
          </w:p>
        </w:tc>
        <w:tc>
          <w:tcPr>
            <w:tcW w:w="851"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100,0</w:t>
            </w:r>
          </w:p>
        </w:tc>
        <w:tc>
          <w:tcPr>
            <w:tcW w:w="1134"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100,0</w:t>
            </w:r>
          </w:p>
        </w:tc>
        <w:tc>
          <w:tcPr>
            <w:tcW w:w="1116"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0,0</w:t>
            </w:r>
          </w:p>
        </w:tc>
        <w:tc>
          <w:tcPr>
            <w:tcW w:w="868" w:type="dxa"/>
            <w:noWrap/>
            <w:vAlign w:val="center"/>
          </w:tcPr>
          <w:p w:rsidR="00E57F8E" w:rsidRDefault="00E57F8E" w:rsidP="00E57F8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85,7</w:t>
            </w:r>
          </w:p>
        </w:tc>
      </w:tr>
      <w:tr w:rsidR="00E57F8E" w:rsidRPr="00FD0689" w:rsidTr="00E57F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E57F8E" w:rsidRPr="00FD0689" w:rsidRDefault="00E57F8E" w:rsidP="00975CE7">
            <w:pPr>
              <w:spacing w:before="120" w:after="120" w:line="312" w:lineRule="auto"/>
              <w:jc w:val="both"/>
              <w:rPr>
                <w:rFonts w:cs="Calibri"/>
                <w:sz w:val="16"/>
                <w:szCs w:val="16"/>
              </w:rPr>
            </w:pPr>
            <w:r w:rsidRPr="00FD0689">
              <w:rPr>
                <w:rFonts w:cs="Calibri"/>
                <w:sz w:val="16"/>
                <w:szCs w:val="16"/>
              </w:rPr>
              <w:t>Índice de Cumplimiento de la Información Obligatoria</w:t>
            </w:r>
          </w:p>
        </w:tc>
        <w:tc>
          <w:tcPr>
            <w:tcW w:w="992"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83,3</w:t>
            </w:r>
          </w:p>
        </w:tc>
        <w:tc>
          <w:tcPr>
            <w:tcW w:w="851"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75,0</w:t>
            </w:r>
          </w:p>
        </w:tc>
        <w:tc>
          <w:tcPr>
            <w:tcW w:w="1276"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76,4</w:t>
            </w:r>
          </w:p>
        </w:tc>
        <w:tc>
          <w:tcPr>
            <w:tcW w:w="1275"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72,2</w:t>
            </w:r>
          </w:p>
        </w:tc>
        <w:tc>
          <w:tcPr>
            <w:tcW w:w="851"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83,3</w:t>
            </w:r>
          </w:p>
        </w:tc>
        <w:tc>
          <w:tcPr>
            <w:tcW w:w="1134"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73,6</w:t>
            </w:r>
          </w:p>
        </w:tc>
        <w:tc>
          <w:tcPr>
            <w:tcW w:w="1116"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70,8</w:t>
            </w:r>
          </w:p>
        </w:tc>
        <w:tc>
          <w:tcPr>
            <w:tcW w:w="868" w:type="dxa"/>
            <w:noWrap/>
            <w:vAlign w:val="center"/>
          </w:tcPr>
          <w:p w:rsidR="00E57F8E" w:rsidRDefault="00E57F8E" w:rsidP="00E57F8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76,4</w:t>
            </w:r>
          </w:p>
        </w:tc>
      </w:tr>
    </w:tbl>
    <w:p w:rsidR="00831FB8" w:rsidRPr="00FD0689" w:rsidRDefault="00831FB8" w:rsidP="00975CE7">
      <w:pPr>
        <w:spacing w:before="120" w:after="120" w:line="312" w:lineRule="auto"/>
        <w:jc w:val="both"/>
        <w:rPr>
          <w:color w:val="000000"/>
          <w:lang w:bidi="es-ES"/>
        </w:rPr>
      </w:pPr>
    </w:p>
    <w:sdt>
      <w:sdtPr>
        <w:rPr>
          <w:b/>
          <w:sz w:val="32"/>
        </w:rPr>
        <w:id w:val="-1775010860"/>
        <w:placeholder>
          <w:docPart w:val="A70B1F5659CE4A4ABD65836C7801421C"/>
        </w:placeholder>
      </w:sdtPr>
      <w:sdtEndPr/>
      <w:sdtContent>
        <w:p w:rsidR="00831FB8" w:rsidRPr="00FD0689" w:rsidRDefault="00831FB8" w:rsidP="00975CE7">
          <w:pPr>
            <w:numPr>
              <w:ilvl w:val="0"/>
              <w:numId w:val="2"/>
            </w:numPr>
            <w:spacing w:before="120" w:after="120" w:line="312" w:lineRule="auto"/>
            <w:jc w:val="both"/>
            <w:rPr>
              <w:color w:val="000000"/>
            </w:rPr>
          </w:pPr>
          <w:r w:rsidRPr="00FD0689">
            <w:rPr>
              <w:b/>
              <w:color w:val="50866C"/>
              <w:sz w:val="32"/>
            </w:rPr>
            <w:t>Transparencia Complementaria y Buenas Prácticas</w:t>
          </w:r>
        </w:p>
      </w:sdtContent>
    </w:sdt>
    <w:p w:rsidR="00831FB8" w:rsidRPr="00FD0689" w:rsidRDefault="00831FB8" w:rsidP="00975CE7">
      <w:pPr>
        <w:spacing w:before="120" w:after="120" w:line="312" w:lineRule="auto"/>
        <w:jc w:val="both"/>
        <w:rPr>
          <w:color w:val="000000"/>
        </w:rPr>
        <w:sectPr w:rsidR="00831FB8" w:rsidRPr="00FD0689" w:rsidSect="00D420F0">
          <w:type w:val="continuous"/>
          <w:pgSz w:w="11906" w:h="16838" w:code="9"/>
          <w:pgMar w:top="1701" w:right="720" w:bottom="1134" w:left="720" w:header="720" w:footer="720" w:gutter="0"/>
          <w:cols w:space="720"/>
          <w:docGrid w:linePitch="326"/>
        </w:sectPr>
      </w:pPr>
    </w:p>
    <w:p w:rsidR="00831FB8" w:rsidRPr="00FD0689" w:rsidRDefault="00831FB8" w:rsidP="00975CE7">
      <w:pPr>
        <w:keepNext/>
        <w:keepLines/>
        <w:spacing w:before="120" w:after="120" w:line="312" w:lineRule="auto"/>
        <w:jc w:val="both"/>
        <w:outlineLvl w:val="2"/>
        <w:rPr>
          <w:rFonts w:eastAsiaTheme="majorEastAsia" w:cstheme="majorBidi"/>
          <w:b/>
          <w:bCs/>
          <w:color w:val="50866C"/>
          <w:lang w:bidi="es-ES"/>
        </w:rPr>
      </w:pPr>
      <w:r w:rsidRPr="00FD0689">
        <w:rPr>
          <w:rFonts w:eastAsiaTheme="majorEastAsia" w:cstheme="majorBidi"/>
          <w:b/>
          <w:bCs/>
          <w:color w:val="50866C"/>
          <w:lang w:bidi="es-ES"/>
        </w:rPr>
        <w:lastRenderedPageBreak/>
        <w:t>Contenidos</w:t>
      </w:r>
    </w:p>
    <w:p w:rsidR="00CE0A45" w:rsidRPr="004D44EA" w:rsidRDefault="00C1284E" w:rsidP="00975CE7">
      <w:pPr>
        <w:spacing w:before="120" w:after="120" w:line="312" w:lineRule="auto"/>
        <w:jc w:val="both"/>
        <w:rPr>
          <w:szCs w:val="22"/>
        </w:rPr>
      </w:pPr>
      <w:r w:rsidRPr="004D44EA">
        <w:rPr>
          <w:szCs w:val="22"/>
        </w:rPr>
        <w:t xml:space="preserve">Además de las informaciones vinculadas a obligaciones de publicidad activa, </w:t>
      </w:r>
      <w:r w:rsidR="002359CB">
        <w:rPr>
          <w:szCs w:val="22"/>
        </w:rPr>
        <w:t>la Administración de la CA de</w:t>
      </w:r>
      <w:r w:rsidR="001E1AF9" w:rsidRPr="004D44EA">
        <w:rPr>
          <w:szCs w:val="22"/>
        </w:rPr>
        <w:t xml:space="preserve"> Cantabria </w:t>
      </w:r>
      <w:r w:rsidRPr="004D44EA">
        <w:rPr>
          <w:szCs w:val="22"/>
        </w:rPr>
        <w:t xml:space="preserve">publica en </w:t>
      </w:r>
      <w:r w:rsidR="002359CB">
        <w:rPr>
          <w:szCs w:val="22"/>
        </w:rPr>
        <w:t>su</w:t>
      </w:r>
      <w:r w:rsidR="001E1AF9" w:rsidRPr="004D44EA">
        <w:rPr>
          <w:szCs w:val="22"/>
        </w:rPr>
        <w:t xml:space="preserve"> Portal de Transparencia </w:t>
      </w:r>
      <w:r w:rsidRPr="004D44EA">
        <w:rPr>
          <w:szCs w:val="22"/>
        </w:rPr>
        <w:t>otras informaciones que pueden ser relevantes desde el punto de vista de la Transparencia</w:t>
      </w:r>
      <w:r w:rsidR="00A13AE8" w:rsidRPr="004D44EA">
        <w:rPr>
          <w:szCs w:val="22"/>
        </w:rPr>
        <w:t xml:space="preserve">, </w:t>
      </w:r>
      <w:r w:rsidR="00A86CAA" w:rsidRPr="004D44EA">
        <w:rPr>
          <w:szCs w:val="22"/>
        </w:rPr>
        <w:t xml:space="preserve">si bien </w:t>
      </w:r>
      <w:r w:rsidR="001E1AF9" w:rsidRPr="004D44EA">
        <w:rPr>
          <w:szCs w:val="22"/>
        </w:rPr>
        <w:t xml:space="preserve">no cabe </w:t>
      </w:r>
      <w:r w:rsidR="00A86CAA" w:rsidRPr="004D44EA">
        <w:rPr>
          <w:szCs w:val="22"/>
        </w:rPr>
        <w:t xml:space="preserve">tratar como transparencia voluntaria, en la medida que cuenta con </w:t>
      </w:r>
      <w:r w:rsidR="00A86CAA" w:rsidRPr="004D44EA">
        <w:rPr>
          <w:szCs w:val="22"/>
        </w:rPr>
        <w:lastRenderedPageBreak/>
        <w:t>un</w:t>
      </w:r>
      <w:r w:rsidR="001E1AF9" w:rsidRPr="004D44EA">
        <w:rPr>
          <w:szCs w:val="22"/>
        </w:rPr>
        <w:t>a Ley autonómica</w:t>
      </w:r>
      <w:r w:rsidR="00CE0A45" w:rsidRPr="004D44EA">
        <w:rPr>
          <w:szCs w:val="22"/>
        </w:rPr>
        <w:t xml:space="preserve"> en esta materia </w:t>
      </w:r>
      <w:r w:rsidR="001E1AF9" w:rsidRPr="004D44EA">
        <w:rPr>
          <w:szCs w:val="22"/>
        </w:rPr>
        <w:t xml:space="preserve">mucho </w:t>
      </w:r>
      <w:r w:rsidR="00A86CAA" w:rsidRPr="004D44EA">
        <w:rPr>
          <w:szCs w:val="22"/>
        </w:rPr>
        <w:t>más exigente en cuanto a obligaciones de publicidad activa que la ley básica estatal</w:t>
      </w:r>
      <w:r w:rsidR="004D44EA" w:rsidRPr="004D44EA">
        <w:rPr>
          <w:szCs w:val="22"/>
        </w:rPr>
        <w:t xml:space="preserve">: </w:t>
      </w:r>
      <w:r w:rsidR="004D44EA" w:rsidRPr="004D44EA">
        <w:rPr>
          <w:lang w:bidi="es-ES"/>
        </w:rPr>
        <w:t>Ley de Cantabria 1/2018, de 21 de marzo, de transparencia de la actividad pública</w:t>
      </w:r>
      <w:r w:rsidR="00A86CAA" w:rsidRPr="004D44EA">
        <w:rPr>
          <w:szCs w:val="22"/>
        </w:rPr>
        <w:t xml:space="preserve">. </w:t>
      </w:r>
    </w:p>
    <w:p w:rsidR="001E1AF9" w:rsidRPr="00975CE7" w:rsidRDefault="00A86CAA" w:rsidP="00975CE7">
      <w:pPr>
        <w:pStyle w:val="Prrafodelista"/>
        <w:numPr>
          <w:ilvl w:val="0"/>
          <w:numId w:val="4"/>
        </w:numPr>
        <w:spacing w:before="120" w:after="120" w:line="312" w:lineRule="auto"/>
        <w:ind w:left="0" w:firstLine="0"/>
        <w:jc w:val="both"/>
        <w:rPr>
          <w:szCs w:val="22"/>
        </w:rPr>
      </w:pPr>
      <w:r w:rsidRPr="00975CE7">
        <w:rPr>
          <w:szCs w:val="22"/>
        </w:rPr>
        <w:t xml:space="preserve">Así, y aun cuando se trate de </w:t>
      </w:r>
      <w:r w:rsidRPr="00975CE7">
        <w:rPr>
          <w:szCs w:val="22"/>
          <w:u w:val="single"/>
        </w:rPr>
        <w:t>información de obligada publicación</w:t>
      </w:r>
      <w:r w:rsidR="00122125" w:rsidRPr="00975CE7">
        <w:rPr>
          <w:szCs w:val="22"/>
          <w:u w:val="single"/>
        </w:rPr>
        <w:t>,</w:t>
      </w:r>
      <w:r w:rsidRPr="00975CE7">
        <w:rPr>
          <w:szCs w:val="22"/>
        </w:rPr>
        <w:t xml:space="preserve"> merece destacarse la siguiente</w:t>
      </w:r>
      <w:r w:rsidR="00C16EFB" w:rsidRPr="00975CE7">
        <w:rPr>
          <w:szCs w:val="22"/>
        </w:rPr>
        <w:t xml:space="preserve"> información </w:t>
      </w:r>
      <w:r w:rsidR="00C16EFB" w:rsidRPr="00975CE7">
        <w:rPr>
          <w:szCs w:val="22"/>
        </w:rPr>
        <w:lastRenderedPageBreak/>
        <w:t>que se proporciona en el Portal de Transpare</w:t>
      </w:r>
      <w:r w:rsidR="00C16EFB" w:rsidRPr="00975CE7">
        <w:rPr>
          <w:color w:val="000000"/>
          <w:szCs w:val="22"/>
        </w:rPr>
        <w:t>ncia de</w:t>
      </w:r>
      <w:r w:rsidR="002359CB">
        <w:rPr>
          <w:color w:val="000000"/>
          <w:szCs w:val="22"/>
        </w:rPr>
        <w:t xml:space="preserve"> la CA de</w:t>
      </w:r>
      <w:r w:rsidR="001E1AF9" w:rsidRPr="00975CE7">
        <w:rPr>
          <w:color w:val="000000"/>
          <w:szCs w:val="22"/>
        </w:rPr>
        <w:t xml:space="preserve"> C</w:t>
      </w:r>
      <w:r w:rsidR="001E1AF9" w:rsidRPr="00975CE7">
        <w:rPr>
          <w:szCs w:val="22"/>
        </w:rPr>
        <w:t>antabria:</w:t>
      </w:r>
    </w:p>
    <w:p w:rsidR="004D44EA" w:rsidRDefault="00D86F4D" w:rsidP="00975CE7">
      <w:pPr>
        <w:autoSpaceDE w:val="0"/>
        <w:autoSpaceDN w:val="0"/>
        <w:adjustRightInd w:val="0"/>
        <w:spacing w:before="120" w:after="120" w:line="312" w:lineRule="auto"/>
        <w:jc w:val="both"/>
        <w:rPr>
          <w:szCs w:val="22"/>
        </w:rPr>
      </w:pPr>
      <w:r>
        <w:rPr>
          <w:szCs w:val="22"/>
        </w:rPr>
        <w:t>La Agenda diaria del Gobierno de Cantabria, con la hora, el lugar y</w:t>
      </w:r>
      <w:r w:rsidR="00092D95">
        <w:rPr>
          <w:szCs w:val="22"/>
        </w:rPr>
        <w:t xml:space="preserve"> </w:t>
      </w:r>
      <w:r>
        <w:rPr>
          <w:szCs w:val="22"/>
        </w:rPr>
        <w:t>la actividad</w:t>
      </w:r>
      <w:r w:rsidR="00975CE7">
        <w:rPr>
          <w:szCs w:val="22"/>
        </w:rPr>
        <w:t>.</w:t>
      </w:r>
      <w:r>
        <w:rPr>
          <w:szCs w:val="22"/>
        </w:rPr>
        <w:t xml:space="preserve"> </w:t>
      </w:r>
    </w:p>
    <w:p w:rsidR="00D86F4D" w:rsidRPr="004D44EA" w:rsidRDefault="00D86F4D" w:rsidP="00975CE7">
      <w:pPr>
        <w:autoSpaceDE w:val="0"/>
        <w:autoSpaceDN w:val="0"/>
        <w:adjustRightInd w:val="0"/>
        <w:spacing w:before="120" w:after="120" w:line="312" w:lineRule="auto"/>
        <w:jc w:val="both"/>
        <w:rPr>
          <w:szCs w:val="22"/>
        </w:rPr>
      </w:pPr>
      <w:r>
        <w:t>Declaraciones de actividades e intereses y bienes y derechos patrimoniales de los miembros del Gobierno y de los altos cargos.</w:t>
      </w:r>
    </w:p>
    <w:p w:rsidR="00D86F4D" w:rsidRDefault="00D86F4D" w:rsidP="00975CE7">
      <w:pPr>
        <w:spacing w:before="120" w:after="120" w:line="312" w:lineRule="auto"/>
        <w:jc w:val="both"/>
        <w:rPr>
          <w:szCs w:val="22"/>
        </w:rPr>
      </w:pPr>
      <w:r>
        <w:rPr>
          <w:szCs w:val="22"/>
        </w:rPr>
        <w:t xml:space="preserve">Comisiones de servicio abiertas a otras Administraciones </w:t>
      </w:r>
    </w:p>
    <w:p w:rsidR="00640BCD" w:rsidRDefault="00D86F4D" w:rsidP="00975CE7">
      <w:pPr>
        <w:spacing w:before="120" w:after="120" w:line="312" w:lineRule="auto"/>
        <w:jc w:val="both"/>
        <w:rPr>
          <w:szCs w:val="22"/>
        </w:rPr>
      </w:pPr>
      <w:r w:rsidRPr="00D86F4D">
        <w:rPr>
          <w:szCs w:val="22"/>
        </w:rPr>
        <w:t>La identificaci</w:t>
      </w:r>
      <w:r w:rsidRPr="00D86F4D">
        <w:rPr>
          <w:rFonts w:hint="eastAsia"/>
          <w:szCs w:val="22"/>
        </w:rPr>
        <w:t>ó</w:t>
      </w:r>
      <w:r w:rsidRPr="00D86F4D">
        <w:rPr>
          <w:szCs w:val="22"/>
        </w:rPr>
        <w:t xml:space="preserve">n de las personas que forman parte de los </w:t>
      </w:r>
      <w:r w:rsidRPr="00D86F4D">
        <w:rPr>
          <w:rFonts w:hint="eastAsia"/>
          <w:szCs w:val="22"/>
        </w:rPr>
        <w:t>ó</w:t>
      </w:r>
      <w:r w:rsidRPr="00D86F4D">
        <w:rPr>
          <w:szCs w:val="22"/>
        </w:rPr>
        <w:t>rganos de representaci</w:t>
      </w:r>
      <w:r w:rsidRPr="00D86F4D">
        <w:rPr>
          <w:rFonts w:hint="eastAsia"/>
          <w:szCs w:val="22"/>
        </w:rPr>
        <w:t>ó</w:t>
      </w:r>
      <w:r w:rsidRPr="00D86F4D">
        <w:rPr>
          <w:szCs w:val="22"/>
        </w:rPr>
        <w:t xml:space="preserve">n del personal </w:t>
      </w:r>
      <w:r w:rsidR="00640BCD">
        <w:rPr>
          <w:szCs w:val="22"/>
        </w:rPr>
        <w:t>(Juntas de personal y comités de empresa)</w:t>
      </w:r>
    </w:p>
    <w:p w:rsidR="00640BCD" w:rsidRDefault="00640BCD" w:rsidP="00975CE7">
      <w:pPr>
        <w:spacing w:before="120" w:after="120" w:line="312" w:lineRule="auto"/>
        <w:jc w:val="both"/>
        <w:rPr>
          <w:szCs w:val="22"/>
        </w:rPr>
      </w:pPr>
      <w:r>
        <w:rPr>
          <w:szCs w:val="22"/>
        </w:rPr>
        <w:t>La oferta de empleo público</w:t>
      </w:r>
    </w:p>
    <w:p w:rsidR="00640BCD" w:rsidRDefault="00640BCD" w:rsidP="00975CE7">
      <w:pPr>
        <w:spacing w:before="120" w:after="120" w:line="312" w:lineRule="auto"/>
        <w:jc w:val="both"/>
      </w:pPr>
      <w:r>
        <w:t xml:space="preserve">Listas de sustituciones para la cobertura de nombramientos interinos de funcionarios y de contratación temporal de personal laboral. </w:t>
      </w:r>
    </w:p>
    <w:p w:rsidR="00640BCD" w:rsidRDefault="00640BCD" w:rsidP="00975CE7">
      <w:pPr>
        <w:spacing w:before="120" w:after="120" w:line="312" w:lineRule="auto"/>
        <w:jc w:val="both"/>
        <w:rPr>
          <w:szCs w:val="22"/>
        </w:rPr>
      </w:pPr>
      <w:r>
        <w:rPr>
          <w:szCs w:val="22"/>
        </w:rPr>
        <w:t xml:space="preserve">Las </w:t>
      </w:r>
      <w:r w:rsidRPr="00D86F4D">
        <w:rPr>
          <w:szCs w:val="22"/>
        </w:rPr>
        <w:t>relaci</w:t>
      </w:r>
      <w:r>
        <w:rPr>
          <w:szCs w:val="22"/>
        </w:rPr>
        <w:t>ones de</w:t>
      </w:r>
      <w:r w:rsidRPr="00D86F4D">
        <w:rPr>
          <w:szCs w:val="22"/>
        </w:rPr>
        <w:t xml:space="preserve"> puestos de trabajo</w:t>
      </w:r>
      <w:r>
        <w:rPr>
          <w:szCs w:val="22"/>
        </w:rPr>
        <w:t xml:space="preserve">, tablas retributivas del </w:t>
      </w:r>
      <w:r w:rsidR="004D38AF">
        <w:rPr>
          <w:szCs w:val="22"/>
        </w:rPr>
        <w:t>personal</w:t>
      </w:r>
      <w:r>
        <w:rPr>
          <w:szCs w:val="22"/>
        </w:rPr>
        <w:t xml:space="preserve"> </w:t>
      </w:r>
      <w:r w:rsidR="004D38AF">
        <w:rPr>
          <w:szCs w:val="22"/>
        </w:rPr>
        <w:t>funcionario</w:t>
      </w:r>
      <w:r>
        <w:rPr>
          <w:szCs w:val="22"/>
        </w:rPr>
        <w:t xml:space="preserve"> y </w:t>
      </w:r>
      <w:r w:rsidR="004D38AF">
        <w:rPr>
          <w:szCs w:val="22"/>
        </w:rPr>
        <w:t>eventual</w:t>
      </w:r>
      <w:r>
        <w:rPr>
          <w:szCs w:val="22"/>
        </w:rPr>
        <w:t xml:space="preserve">, así como las </w:t>
      </w:r>
      <w:r w:rsidRPr="00D86F4D">
        <w:rPr>
          <w:szCs w:val="22"/>
        </w:rPr>
        <w:t xml:space="preserve">plazas reservadas a personal eventual, </w:t>
      </w:r>
      <w:r>
        <w:rPr>
          <w:szCs w:val="22"/>
        </w:rPr>
        <w:t xml:space="preserve">y su </w:t>
      </w:r>
      <w:r w:rsidRPr="00D86F4D">
        <w:rPr>
          <w:szCs w:val="22"/>
        </w:rPr>
        <w:t>retribuci</w:t>
      </w:r>
      <w:r w:rsidRPr="00D86F4D">
        <w:rPr>
          <w:rFonts w:hint="eastAsia"/>
          <w:szCs w:val="22"/>
        </w:rPr>
        <w:t>ó</w:t>
      </w:r>
      <w:r w:rsidRPr="00D86F4D">
        <w:rPr>
          <w:szCs w:val="22"/>
        </w:rPr>
        <w:t xml:space="preserve">n </w:t>
      </w:r>
      <w:r w:rsidRPr="00D86F4D">
        <w:rPr>
          <w:rFonts w:hint="eastAsia"/>
          <w:szCs w:val="22"/>
        </w:rPr>
        <w:t>í</w:t>
      </w:r>
      <w:r w:rsidRPr="00D86F4D">
        <w:rPr>
          <w:szCs w:val="22"/>
        </w:rPr>
        <w:t>ntegra anual</w:t>
      </w:r>
      <w:r>
        <w:rPr>
          <w:szCs w:val="22"/>
        </w:rPr>
        <w:t>.</w:t>
      </w:r>
    </w:p>
    <w:p w:rsidR="00640BCD" w:rsidRDefault="00D97ECA" w:rsidP="00975CE7">
      <w:pPr>
        <w:spacing w:before="120" w:after="120" w:line="312" w:lineRule="auto"/>
        <w:jc w:val="both"/>
      </w:pPr>
      <w:r w:rsidRPr="00D97ECA">
        <w:rPr>
          <w:noProof/>
          <w:szCs w:val="22"/>
          <w:lang w:eastAsia="es-ES"/>
        </w:rPr>
        <mc:AlternateContent>
          <mc:Choice Requires="wps">
            <w:drawing>
              <wp:anchor distT="0" distB="0" distL="114300" distR="114300" simplePos="0" relativeHeight="251728896" behindDoc="0" locked="0" layoutInCell="1" allowOverlap="1" wp14:anchorId="396BE4DD" wp14:editId="7B37C18E">
                <wp:simplePos x="0" y="0"/>
                <wp:positionH relativeFrom="page">
                  <wp:posOffset>3810</wp:posOffset>
                </wp:positionH>
                <wp:positionV relativeFrom="page">
                  <wp:posOffset>1050925</wp:posOffset>
                </wp:positionV>
                <wp:extent cx="8001000" cy="243840"/>
                <wp:effectExtent l="0" t="0" r="0" b="3810"/>
                <wp:wrapTight wrapText="bothSides">
                  <wp:wrapPolygon edited="0">
                    <wp:start x="0" y="0"/>
                    <wp:lineTo x="0" y="20250"/>
                    <wp:lineTo x="21549" y="20250"/>
                    <wp:lineTo x="21549" y="0"/>
                    <wp:lineTo x="0" y="0"/>
                  </wp:wrapPolygon>
                </wp:wrapTight>
                <wp:docPr id="5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3pt;margin-top:82.75pt;width:630pt;height:19.2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" fillcolor="#c5ddd2" stroked="f">
                <v:textbox inset=",7.2pt,,7.2pt"/>
                <w10:wrap type="tight" anchorx="page" anchory="page"/>
              </v:rect>
            </w:pict>
          </mc:Fallback>
        </mc:AlternateContent>
      </w:r>
      <w:r w:rsidRPr="00D97ECA">
        <w:rPr>
          <w:noProof/>
          <w:szCs w:val="22"/>
          <w:lang w:eastAsia="es-ES"/>
        </w:rPr>
        <mc:AlternateContent>
          <mc:Choice Requires="wps">
            <w:drawing>
              <wp:anchor distT="0" distB="0" distL="114300" distR="114300" simplePos="0" relativeHeight="251727872" behindDoc="0" locked="0" layoutInCell="1" allowOverlap="1" wp14:anchorId="25096B89" wp14:editId="756F1F7D">
                <wp:simplePos x="0" y="0"/>
                <wp:positionH relativeFrom="page">
                  <wp:posOffset>3810</wp:posOffset>
                </wp:positionH>
                <wp:positionV relativeFrom="page">
                  <wp:posOffset>57150</wp:posOffset>
                </wp:positionV>
                <wp:extent cx="8001000" cy="990600"/>
                <wp:effectExtent l="0" t="0" r="0" b="0"/>
                <wp:wrapTight wrapText="bothSides">
                  <wp:wrapPolygon edited="0">
                    <wp:start x="0" y="0"/>
                    <wp:lineTo x="0" y="21185"/>
                    <wp:lineTo x="21549" y="21185"/>
                    <wp:lineTo x="21549" y="0"/>
                    <wp:lineTo x="0" y="0"/>
                  </wp:wrapPolygon>
                </wp:wrapTight>
                <wp:docPr id="5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D97ECA">
                            <w:r w:rsidRPr="00965C69">
                              <w:rPr>
                                <w:noProof/>
                                <w:lang w:eastAsia="es-ES"/>
                              </w:rPr>
                              <w:drawing>
                                <wp:inline distT="0" distB="0" distL="0" distR="0" wp14:anchorId="34A6A2E0" wp14:editId="77C331CE">
                                  <wp:extent cx="1148080" cy="64833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3pt;margin-top:4.5pt;width:630pt;height:78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" fillcolor="#50866c" stroked="f">
                <v:textbox inset=",7.2pt,,7.2pt">
                  <w:txbxContent>
                    <w:p w:rsidR="00AB69C6" w:rsidRPr="00F31BC3" w:rsidRDefault="00AB69C6" w:rsidP="00D97ECA">
                      <w:r w:rsidRPr="00965C69">
                        <w:rPr>
                          <w:noProof/>
                          <w:lang w:eastAsia="es-ES"/>
                        </w:rPr>
                        <w:drawing>
                          <wp:inline distT="0" distB="0" distL="0" distR="0" wp14:anchorId="34A6A2E0" wp14:editId="77C331CE">
                            <wp:extent cx="1148080" cy="64833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640BCD">
        <w:t>Importe de las dietas y gastos de viaje de los al</w:t>
      </w:r>
      <w:r w:rsidR="00EB3DE4">
        <w:t>tos</w:t>
      </w:r>
      <w:r w:rsidR="00640BCD">
        <w:t xml:space="preserve"> cargos.</w:t>
      </w:r>
    </w:p>
    <w:p w:rsidR="004D44EA" w:rsidRPr="00D86F4D" w:rsidRDefault="004D44EA" w:rsidP="00975CE7">
      <w:pPr>
        <w:spacing w:before="120" w:after="120" w:line="312" w:lineRule="auto"/>
        <w:jc w:val="both"/>
        <w:rPr>
          <w:szCs w:val="22"/>
        </w:rPr>
      </w:pPr>
      <w:r w:rsidRPr="00D86F4D">
        <w:rPr>
          <w:szCs w:val="22"/>
        </w:rPr>
        <w:t>El informe anual de la Inspecci</w:t>
      </w:r>
      <w:r w:rsidRPr="00D86F4D">
        <w:rPr>
          <w:rFonts w:hint="eastAsia"/>
          <w:szCs w:val="22"/>
        </w:rPr>
        <w:t>ó</w:t>
      </w:r>
      <w:r w:rsidRPr="00D86F4D">
        <w:rPr>
          <w:szCs w:val="22"/>
        </w:rPr>
        <w:t>n General de Servicios sobre conflictos de intereses de los miembros del Gobierno y los altos cargos de la Administraci</w:t>
      </w:r>
      <w:r w:rsidRPr="00D86F4D">
        <w:rPr>
          <w:rFonts w:hint="eastAsia"/>
          <w:szCs w:val="22"/>
        </w:rPr>
        <w:t>ó</w:t>
      </w:r>
      <w:r w:rsidRPr="00D86F4D">
        <w:rPr>
          <w:szCs w:val="22"/>
        </w:rPr>
        <w:t>n de la Comunidad Aut</w:t>
      </w:r>
      <w:r w:rsidRPr="00D86F4D">
        <w:rPr>
          <w:rFonts w:hint="eastAsia"/>
          <w:szCs w:val="22"/>
        </w:rPr>
        <w:t>ó</w:t>
      </w:r>
      <w:r w:rsidRPr="00D86F4D">
        <w:rPr>
          <w:szCs w:val="22"/>
        </w:rPr>
        <w:t xml:space="preserve">noma de Cantabria </w:t>
      </w:r>
    </w:p>
    <w:p w:rsidR="00EB3DE4" w:rsidRDefault="00EB3DE4" w:rsidP="00975CE7">
      <w:pPr>
        <w:spacing w:before="120" w:after="120" w:line="312" w:lineRule="auto"/>
        <w:jc w:val="both"/>
        <w:rPr>
          <w:szCs w:val="22"/>
        </w:rPr>
      </w:pPr>
      <w:r w:rsidRPr="00D86F4D">
        <w:rPr>
          <w:szCs w:val="22"/>
        </w:rPr>
        <w:t>Informe</w:t>
      </w:r>
      <w:r>
        <w:rPr>
          <w:szCs w:val="22"/>
        </w:rPr>
        <w:t>s</w:t>
      </w:r>
      <w:r w:rsidRPr="00D86F4D">
        <w:rPr>
          <w:szCs w:val="22"/>
        </w:rPr>
        <w:t xml:space="preserve"> sobre la deuda p</w:t>
      </w:r>
      <w:r w:rsidRPr="00D86F4D">
        <w:rPr>
          <w:rFonts w:hint="eastAsia"/>
          <w:szCs w:val="22"/>
        </w:rPr>
        <w:t>ú</w:t>
      </w:r>
      <w:r w:rsidRPr="00D86F4D">
        <w:rPr>
          <w:szCs w:val="22"/>
        </w:rPr>
        <w:t>blica</w:t>
      </w:r>
      <w:r>
        <w:rPr>
          <w:szCs w:val="22"/>
        </w:rPr>
        <w:t xml:space="preserve"> y otros indicadores económicos y financieros</w:t>
      </w:r>
    </w:p>
    <w:p w:rsidR="00EB3DE4" w:rsidRDefault="00EB3DE4" w:rsidP="00975CE7">
      <w:pPr>
        <w:spacing w:before="120" w:after="120" w:line="312" w:lineRule="auto"/>
        <w:jc w:val="both"/>
        <w:rPr>
          <w:szCs w:val="22"/>
        </w:rPr>
      </w:pPr>
      <w:r>
        <w:rPr>
          <w:szCs w:val="22"/>
        </w:rPr>
        <w:t>Parque móvil</w:t>
      </w:r>
    </w:p>
    <w:p w:rsidR="00EB3DE4" w:rsidRPr="00D86F4D" w:rsidRDefault="00EB3DE4" w:rsidP="00975CE7">
      <w:pPr>
        <w:spacing w:before="120" w:after="120" w:line="312" w:lineRule="auto"/>
        <w:jc w:val="both"/>
        <w:rPr>
          <w:szCs w:val="22"/>
        </w:rPr>
      </w:pPr>
      <w:r>
        <w:rPr>
          <w:szCs w:val="22"/>
        </w:rPr>
        <w:t>Planes estratégicos de</w:t>
      </w:r>
      <w:r w:rsidRPr="00D86F4D">
        <w:rPr>
          <w:szCs w:val="22"/>
        </w:rPr>
        <w:t xml:space="preserve"> ayudas y subvenciones p</w:t>
      </w:r>
      <w:r w:rsidRPr="00D86F4D">
        <w:rPr>
          <w:rFonts w:hint="eastAsia"/>
          <w:szCs w:val="22"/>
        </w:rPr>
        <w:t>ú</w:t>
      </w:r>
      <w:r w:rsidRPr="00D86F4D">
        <w:rPr>
          <w:szCs w:val="22"/>
        </w:rPr>
        <w:t>blicas,</w:t>
      </w:r>
    </w:p>
    <w:p w:rsidR="00EB3DE4" w:rsidRPr="00D86F4D" w:rsidRDefault="00EB3DE4" w:rsidP="00975CE7">
      <w:pPr>
        <w:spacing w:before="120" w:after="120" w:line="312" w:lineRule="auto"/>
        <w:jc w:val="both"/>
        <w:rPr>
          <w:szCs w:val="22"/>
        </w:rPr>
      </w:pPr>
      <w:r w:rsidRPr="00D86F4D">
        <w:rPr>
          <w:szCs w:val="22"/>
        </w:rPr>
        <w:t>Instrumentos de planeamiento territorial y urban</w:t>
      </w:r>
      <w:r w:rsidRPr="00D86F4D">
        <w:rPr>
          <w:rFonts w:hint="eastAsia"/>
          <w:szCs w:val="22"/>
        </w:rPr>
        <w:t>í</w:t>
      </w:r>
      <w:r w:rsidRPr="00D86F4D">
        <w:rPr>
          <w:szCs w:val="22"/>
        </w:rPr>
        <w:t>stico</w:t>
      </w:r>
    </w:p>
    <w:p w:rsidR="00DB7451" w:rsidRPr="00D86F4D" w:rsidRDefault="00DB7451" w:rsidP="00975CE7">
      <w:pPr>
        <w:spacing w:before="120" w:after="120" w:line="312" w:lineRule="auto"/>
        <w:jc w:val="both"/>
        <w:rPr>
          <w:szCs w:val="22"/>
        </w:rPr>
      </w:pPr>
      <w:r>
        <w:rPr>
          <w:szCs w:val="22"/>
        </w:rPr>
        <w:t>P</w:t>
      </w:r>
      <w:r w:rsidRPr="00D86F4D">
        <w:rPr>
          <w:szCs w:val="22"/>
        </w:rPr>
        <w:t>royectos y obras p</w:t>
      </w:r>
      <w:r w:rsidRPr="00D86F4D">
        <w:rPr>
          <w:rFonts w:hint="eastAsia"/>
          <w:szCs w:val="22"/>
        </w:rPr>
        <w:t>ú</w:t>
      </w:r>
      <w:r w:rsidRPr="00D86F4D">
        <w:rPr>
          <w:szCs w:val="22"/>
        </w:rPr>
        <w:t>blicas de inter</w:t>
      </w:r>
      <w:r w:rsidRPr="00D86F4D">
        <w:rPr>
          <w:rFonts w:hint="eastAsia"/>
          <w:szCs w:val="22"/>
        </w:rPr>
        <w:t>é</w:t>
      </w:r>
      <w:r w:rsidRPr="00D86F4D">
        <w:rPr>
          <w:szCs w:val="22"/>
        </w:rPr>
        <w:t xml:space="preserve">s </w:t>
      </w:r>
      <w:r>
        <w:rPr>
          <w:szCs w:val="22"/>
        </w:rPr>
        <w:t>realizadas o en trámite</w:t>
      </w:r>
    </w:p>
    <w:p w:rsidR="00DB7451" w:rsidRDefault="004D38AF" w:rsidP="00975CE7">
      <w:pPr>
        <w:spacing w:before="120" w:after="120" w:line="312" w:lineRule="auto"/>
        <w:jc w:val="both"/>
        <w:rPr>
          <w:szCs w:val="22"/>
        </w:rPr>
      </w:pPr>
      <w:r>
        <w:rPr>
          <w:szCs w:val="22"/>
        </w:rPr>
        <w:t>Información</w:t>
      </w:r>
      <w:r w:rsidR="00DB7451">
        <w:rPr>
          <w:szCs w:val="22"/>
        </w:rPr>
        <w:t xml:space="preserve"> estadística de la Comunidad de Cantabria (con un </w:t>
      </w:r>
      <w:r>
        <w:rPr>
          <w:szCs w:val="22"/>
        </w:rPr>
        <w:t>enlace</w:t>
      </w:r>
      <w:r w:rsidR="00DB7451">
        <w:rPr>
          <w:szCs w:val="22"/>
        </w:rPr>
        <w:t xml:space="preserve"> que </w:t>
      </w:r>
      <w:r>
        <w:rPr>
          <w:szCs w:val="22"/>
        </w:rPr>
        <w:t>redirige</w:t>
      </w:r>
      <w:r w:rsidR="00DB7451">
        <w:rPr>
          <w:szCs w:val="22"/>
        </w:rPr>
        <w:t xml:space="preserve"> a la página web del Instituto Cántabro de Estadística -ICANE)</w:t>
      </w:r>
    </w:p>
    <w:p w:rsidR="00DB7451" w:rsidRPr="00975CE7" w:rsidRDefault="00DB7451" w:rsidP="00975CE7">
      <w:pPr>
        <w:pStyle w:val="Prrafodelista"/>
        <w:numPr>
          <w:ilvl w:val="0"/>
          <w:numId w:val="4"/>
        </w:numPr>
        <w:spacing w:before="120" w:after="120" w:line="312" w:lineRule="auto"/>
        <w:ind w:left="0" w:firstLine="0"/>
        <w:jc w:val="both"/>
        <w:rPr>
          <w:szCs w:val="22"/>
        </w:rPr>
      </w:pPr>
      <w:r w:rsidRPr="00975CE7">
        <w:rPr>
          <w:szCs w:val="22"/>
        </w:rPr>
        <w:t>Pero además, el Portal de Transpare</w:t>
      </w:r>
      <w:r w:rsidRPr="00975CE7">
        <w:rPr>
          <w:color w:val="000000"/>
          <w:szCs w:val="22"/>
        </w:rPr>
        <w:t xml:space="preserve">ncia </w:t>
      </w:r>
      <w:r w:rsidRPr="00975CE7">
        <w:rPr>
          <w:szCs w:val="22"/>
        </w:rPr>
        <w:t>proporciona la siguiente información no recogida en su norma autonómica sobre transparencia</w:t>
      </w:r>
      <w:r w:rsidR="00975CE7">
        <w:rPr>
          <w:szCs w:val="22"/>
        </w:rPr>
        <w:t xml:space="preserve"> y que, por tanto, sí cabe calificar de </w:t>
      </w:r>
      <w:r w:rsidR="00975CE7" w:rsidRPr="00975CE7">
        <w:rPr>
          <w:szCs w:val="22"/>
          <w:u w:val="single"/>
        </w:rPr>
        <w:t>transparencia voluntaria</w:t>
      </w:r>
      <w:r w:rsidRPr="00975CE7">
        <w:rPr>
          <w:szCs w:val="22"/>
        </w:rPr>
        <w:t>:</w:t>
      </w:r>
    </w:p>
    <w:p w:rsidR="007148C6" w:rsidRDefault="004D38AF" w:rsidP="00975CE7">
      <w:pPr>
        <w:spacing w:before="120" w:after="120" w:line="312" w:lineRule="auto"/>
        <w:jc w:val="both"/>
      </w:pPr>
      <w:r w:rsidRPr="00DB7451">
        <w:t xml:space="preserve">Listas de espera quirúrgicas del Servicio Cántabro de </w:t>
      </w:r>
      <w:r>
        <w:t>S</w:t>
      </w:r>
      <w:r w:rsidRPr="00DB7451">
        <w:t>alud</w:t>
      </w:r>
      <w:r w:rsidR="007148C6">
        <w:t xml:space="preserve"> a 31/12/2019, por </w:t>
      </w:r>
      <w:r w:rsidR="007F4A16">
        <w:t xml:space="preserve">servicios </w:t>
      </w:r>
      <w:r w:rsidR="007148C6">
        <w:t xml:space="preserve">y también por hospitales (Valdecilla, Laredo y Sierrallana). </w:t>
      </w:r>
    </w:p>
    <w:p w:rsidR="00EB3DE4" w:rsidRDefault="00EB3DE4" w:rsidP="00975CE7">
      <w:pPr>
        <w:spacing w:before="120" w:after="120" w:line="312" w:lineRule="auto"/>
        <w:jc w:val="both"/>
      </w:pPr>
      <w:r w:rsidRPr="00DB7451">
        <w:t xml:space="preserve">Cuadro </w:t>
      </w:r>
      <w:r w:rsidR="00975CE7" w:rsidRPr="00DB7451">
        <w:t>resumen</w:t>
      </w:r>
      <w:r w:rsidR="00975CE7">
        <w:t xml:space="preserve"> de </w:t>
      </w:r>
      <w:r w:rsidR="00975CE7" w:rsidRPr="00DB7451">
        <w:t>las so</w:t>
      </w:r>
      <w:r w:rsidR="00975CE7">
        <w:t>licitudes</w:t>
      </w:r>
      <w:r w:rsidR="00092D95">
        <w:t xml:space="preserve"> </w:t>
      </w:r>
      <w:r w:rsidR="00975CE7" w:rsidRPr="00DB7451">
        <w:t>de información p</w:t>
      </w:r>
      <w:r w:rsidR="00975CE7">
        <w:t>ú</w:t>
      </w:r>
      <w:r w:rsidR="00975CE7" w:rsidRPr="00DB7451">
        <w:t>bl</w:t>
      </w:r>
      <w:r w:rsidR="00975CE7">
        <w:t>ica</w:t>
      </w:r>
      <w:r w:rsidR="00975CE7" w:rsidRPr="00DB7451">
        <w:t xml:space="preserve"> </w:t>
      </w:r>
      <w:r w:rsidR="00975CE7">
        <w:t>tramitadas en esa</w:t>
      </w:r>
      <w:r w:rsidR="00092D95">
        <w:t xml:space="preserve"> </w:t>
      </w:r>
      <w:r w:rsidR="00975CE7">
        <w:t xml:space="preserve">Comunidad Autónoma en los </w:t>
      </w:r>
      <w:r w:rsidR="00975CE7" w:rsidRPr="00DB7451">
        <w:t>años 2017 a 2019 incluyendo tipo de solicitante, proceden</w:t>
      </w:r>
      <w:r w:rsidR="00975CE7">
        <w:t>c</w:t>
      </w:r>
      <w:r w:rsidR="00975CE7" w:rsidRPr="00DB7451">
        <w:t>ia, un</w:t>
      </w:r>
      <w:r w:rsidR="00975CE7">
        <w:t>idad</w:t>
      </w:r>
      <w:r w:rsidR="00975CE7" w:rsidRPr="00DB7451">
        <w:t xml:space="preserve"> afect</w:t>
      </w:r>
      <w:r w:rsidR="00975CE7">
        <w:t>a</w:t>
      </w:r>
      <w:r w:rsidR="00975CE7" w:rsidRPr="00DB7451">
        <w:t>da, asunto</w:t>
      </w:r>
      <w:r w:rsidR="00975CE7">
        <w:t>,</w:t>
      </w:r>
      <w:r w:rsidR="00975CE7" w:rsidRPr="00DB7451">
        <w:t xml:space="preserve"> forma de contac</w:t>
      </w:r>
      <w:r w:rsidR="00975CE7">
        <w:t>t</w:t>
      </w:r>
      <w:r w:rsidR="00975CE7" w:rsidRPr="00DB7451">
        <w:t>o y sentido de resolución</w:t>
      </w:r>
      <w:r w:rsidR="00975CE7">
        <w:t>.</w:t>
      </w:r>
    </w:p>
    <w:p w:rsidR="00EB3DE4" w:rsidRPr="00832C83" w:rsidRDefault="00EB3DE4" w:rsidP="00975CE7">
      <w:pPr>
        <w:spacing w:before="120" w:after="120" w:line="312" w:lineRule="auto"/>
        <w:jc w:val="both"/>
        <w:rPr>
          <w:color w:val="000000"/>
          <w:szCs w:val="22"/>
        </w:rPr>
      </w:pPr>
      <w:r>
        <w:t>Código de buen Gobierno del Consejo de Formación Profesional de Cantabria de 7 de mayo de 2019</w:t>
      </w:r>
      <w:r w:rsidR="00975CE7">
        <w:t>.</w:t>
      </w:r>
    </w:p>
    <w:p w:rsidR="00AF5ECD" w:rsidRDefault="0050379C" w:rsidP="00975CE7">
      <w:pPr>
        <w:spacing w:before="120" w:after="120" w:line="312" w:lineRule="auto"/>
        <w:jc w:val="both"/>
      </w:pPr>
      <w:r>
        <w:rPr>
          <w:rFonts w:eastAsia="Times New Roman" w:cs="Arial"/>
          <w:szCs w:val="22"/>
          <w:lang w:eastAsia="es-ES"/>
        </w:rPr>
        <w:t xml:space="preserve"> </w:t>
      </w:r>
      <w:r w:rsidR="002A223D" w:rsidRPr="002A223D">
        <w:rPr>
          <w:color w:val="000000"/>
        </w:rPr>
        <w:t>Por úl</w:t>
      </w:r>
      <w:r w:rsidR="002A223D">
        <w:rPr>
          <w:color w:val="000000"/>
        </w:rPr>
        <w:t>timo</w:t>
      </w:r>
      <w:r w:rsidR="002A223D" w:rsidRPr="002A223D">
        <w:rPr>
          <w:color w:val="000000"/>
        </w:rPr>
        <w:t xml:space="preserve">, </w:t>
      </w:r>
      <w:r w:rsidR="00B82B7B">
        <w:rPr>
          <w:color w:val="000000"/>
        </w:rPr>
        <w:t xml:space="preserve">cabe destacar </w:t>
      </w:r>
      <w:r w:rsidR="00975CE7">
        <w:rPr>
          <w:color w:val="000000"/>
        </w:rPr>
        <w:t xml:space="preserve">que en el apartado “Relación con la ciudadanía” del Portal de Transparencia se informa del </w:t>
      </w:r>
      <w:r w:rsidR="00975CE7">
        <w:t xml:space="preserve">Convenio suscrito con el Consejo de Transparencia y Buen Gobierno para la tramitación de las reclamaciones realizadas </w:t>
      </w:r>
      <w:r w:rsidR="00975CE7">
        <w:lastRenderedPageBreak/>
        <w:t>en relación con el ejercicio del derecho de acceso, así como de sus prórrogas, y proporci</w:t>
      </w:r>
      <w:r w:rsidR="004D38AF">
        <w:t>o</w:t>
      </w:r>
      <w:r w:rsidR="00975CE7">
        <w:t>na todas las resoluciones d</w:t>
      </w:r>
      <w:r w:rsidR="004D38AF">
        <w:t>ictadas</w:t>
      </w:r>
      <w:r w:rsidR="00975CE7">
        <w:t xml:space="preserve"> en las reclamaciones formu</w:t>
      </w:r>
      <w:r w:rsidR="004D38AF">
        <w:t>lad</w:t>
      </w:r>
      <w:r w:rsidR="00975CE7">
        <w:t>as que afecta</w:t>
      </w:r>
      <w:r w:rsidR="004D38AF">
        <w:t>n</w:t>
      </w:r>
      <w:r w:rsidR="00975CE7">
        <w:t xml:space="preserve"> a</w:t>
      </w:r>
      <w:r w:rsidR="002359CB">
        <w:t xml:space="preserve"> la Administración de la CA de</w:t>
      </w:r>
      <w:r w:rsidR="00975CE7">
        <w:t xml:space="preserve"> Cant</w:t>
      </w:r>
      <w:r w:rsidR="004D38AF">
        <w:t>a</w:t>
      </w:r>
      <w:r w:rsidR="00975CE7">
        <w:t>bria</w:t>
      </w:r>
      <w:r w:rsidR="002359CB">
        <w:t>,</w:t>
      </w:r>
      <w:r w:rsidR="00975CE7">
        <w:t xml:space="preserve"> </w:t>
      </w:r>
      <w:r w:rsidR="004D38AF">
        <w:t>organizadas atendiendo al</w:t>
      </w:r>
      <w:r w:rsidR="00975CE7">
        <w:t xml:space="preserve"> sentido de la resolución. </w:t>
      </w:r>
    </w:p>
    <w:p w:rsidR="008E3AE2" w:rsidRDefault="008E3AE2" w:rsidP="00975CE7">
      <w:pPr>
        <w:keepNext/>
        <w:keepLines/>
        <w:spacing w:before="120" w:after="120" w:line="312" w:lineRule="auto"/>
        <w:jc w:val="both"/>
        <w:outlineLvl w:val="2"/>
        <w:rPr>
          <w:rFonts w:eastAsiaTheme="majorEastAsia" w:cstheme="majorBidi"/>
          <w:b/>
          <w:bCs/>
          <w:color w:val="50866C"/>
          <w:lang w:bidi="es-ES"/>
        </w:rPr>
      </w:pPr>
    </w:p>
    <w:p w:rsidR="00831FB8" w:rsidRPr="00FD0689" w:rsidRDefault="00831FB8" w:rsidP="00975CE7">
      <w:pPr>
        <w:keepNext/>
        <w:keepLines/>
        <w:spacing w:before="120" w:after="120" w:line="312" w:lineRule="auto"/>
        <w:jc w:val="both"/>
        <w:outlineLvl w:val="2"/>
        <w:rPr>
          <w:rFonts w:eastAsiaTheme="majorEastAsia" w:cstheme="majorBidi"/>
          <w:b/>
          <w:bCs/>
          <w:color w:val="50866C"/>
        </w:rPr>
      </w:pPr>
      <w:r w:rsidRPr="00FD0689">
        <w:rPr>
          <w:rFonts w:eastAsiaTheme="majorEastAsia" w:cstheme="majorBidi"/>
          <w:b/>
          <w:bCs/>
          <w:color w:val="50866C"/>
          <w:lang w:bidi="es-ES"/>
        </w:rPr>
        <w:t>Análisis de la información.</w:t>
      </w:r>
    </w:p>
    <w:p w:rsidR="00A52C86" w:rsidRDefault="00831FB8" w:rsidP="00975CE7">
      <w:pPr>
        <w:spacing w:before="120" w:after="120" w:line="312" w:lineRule="auto"/>
        <w:jc w:val="both"/>
      </w:pPr>
      <w:r w:rsidRPr="00FD0689">
        <w:rPr>
          <w:color w:val="000000"/>
        </w:rPr>
        <w:t xml:space="preserve">Toda la información adicional publicada por </w:t>
      </w:r>
      <w:r w:rsidR="001D1158">
        <w:rPr>
          <w:color w:val="000000"/>
        </w:rPr>
        <w:t>la</w:t>
      </w:r>
      <w:r w:rsidR="00DB7451">
        <w:rPr>
          <w:color w:val="000000"/>
        </w:rPr>
        <w:t xml:space="preserve"> </w:t>
      </w:r>
      <w:r w:rsidR="004D38AF">
        <w:rPr>
          <w:color w:val="000000"/>
        </w:rPr>
        <w:t>Administración</w:t>
      </w:r>
      <w:r w:rsidR="00DB7451">
        <w:rPr>
          <w:color w:val="000000"/>
        </w:rPr>
        <w:t xml:space="preserve"> de la</w:t>
      </w:r>
      <w:r w:rsidR="001D1158">
        <w:rPr>
          <w:color w:val="000000"/>
        </w:rPr>
        <w:t xml:space="preserve"> C</w:t>
      </w:r>
      <w:r w:rsidR="00DB7451">
        <w:rPr>
          <w:color w:val="000000"/>
        </w:rPr>
        <w:t xml:space="preserve">omunidad </w:t>
      </w:r>
      <w:r w:rsidR="001D1158">
        <w:rPr>
          <w:color w:val="000000"/>
        </w:rPr>
        <w:t xml:space="preserve">Autónoma de </w:t>
      </w:r>
      <w:r w:rsidR="004D38AF">
        <w:rPr>
          <w:color w:val="000000"/>
        </w:rPr>
        <w:t>Cantabria</w:t>
      </w:r>
      <w:r w:rsidR="00DB7451">
        <w:rPr>
          <w:color w:val="000000"/>
        </w:rPr>
        <w:t xml:space="preserve"> </w:t>
      </w:r>
      <w:r w:rsidRPr="00FD0689">
        <w:rPr>
          <w:color w:val="000000"/>
        </w:rPr>
        <w:t xml:space="preserve">puede considerarse relevante desde el punto de vista de la transparencia. Se trata de información que acredita </w:t>
      </w:r>
      <w:r w:rsidR="00DB7451">
        <w:rPr>
          <w:color w:val="000000"/>
        </w:rPr>
        <w:t>su</w:t>
      </w:r>
      <w:r w:rsidRPr="00FD0689">
        <w:rPr>
          <w:color w:val="000000"/>
        </w:rPr>
        <w:t xml:space="preserve"> esfuerzo</w:t>
      </w:r>
      <w:r w:rsidR="005C6343">
        <w:rPr>
          <w:color w:val="000000"/>
        </w:rPr>
        <w:t xml:space="preserve"> </w:t>
      </w:r>
      <w:r w:rsidRPr="00FD0689">
        <w:rPr>
          <w:color w:val="000000"/>
        </w:rPr>
        <w:t>por hacer más transparente su gestión</w:t>
      </w:r>
      <w:r w:rsidR="00336B7D">
        <w:rPr>
          <w:color w:val="000000"/>
        </w:rPr>
        <w:t xml:space="preserve">, no obstante </w:t>
      </w:r>
      <w:r w:rsidR="00DB7451">
        <w:rPr>
          <w:color w:val="000000"/>
        </w:rPr>
        <w:t xml:space="preserve">en su mayor parte </w:t>
      </w:r>
      <w:r w:rsidR="001D1158">
        <w:rPr>
          <w:color w:val="000000"/>
        </w:rPr>
        <w:t xml:space="preserve">deriven de las obligaciones establecidas en </w:t>
      </w:r>
      <w:r w:rsidR="00DB7451">
        <w:rPr>
          <w:color w:val="000000"/>
        </w:rPr>
        <w:t xml:space="preserve">la </w:t>
      </w:r>
      <w:r w:rsidR="00DB7451" w:rsidRPr="004D44EA">
        <w:rPr>
          <w:lang w:bidi="es-ES"/>
        </w:rPr>
        <w:t>Ley de Cantabria 1/2018, de 21 de marzo, de transparencia de la actividad pública</w:t>
      </w:r>
      <w:r w:rsidR="00DB7451">
        <w:rPr>
          <w:lang w:bidi="es-ES"/>
        </w:rPr>
        <w:t xml:space="preserve">. </w:t>
      </w:r>
    </w:p>
    <w:p w:rsidR="00336B7D" w:rsidRDefault="00D97ECA" w:rsidP="00975CE7">
      <w:pPr>
        <w:pStyle w:val="Cuerpodelboletn"/>
        <w:spacing w:before="120" w:after="120" w:line="312" w:lineRule="auto"/>
      </w:pPr>
      <w:r w:rsidRPr="00D97ECA">
        <w:rPr>
          <w:noProof/>
          <w:lang w:eastAsia="es-ES"/>
        </w:rPr>
        <mc:AlternateContent>
          <mc:Choice Requires="wps">
            <w:drawing>
              <wp:anchor distT="0" distB="0" distL="114300" distR="114300" simplePos="0" relativeHeight="251731968" behindDoc="0" locked="0" layoutInCell="1" allowOverlap="1" wp14:anchorId="4317EB82" wp14:editId="07B29FB0">
                <wp:simplePos x="0" y="0"/>
                <wp:positionH relativeFrom="page">
                  <wp:posOffset>13335</wp:posOffset>
                </wp:positionH>
                <wp:positionV relativeFrom="page">
                  <wp:posOffset>1022350</wp:posOffset>
                </wp:positionV>
                <wp:extent cx="8001000" cy="243840"/>
                <wp:effectExtent l="0" t="0" r="0" b="3810"/>
                <wp:wrapTight wrapText="bothSides">
                  <wp:wrapPolygon edited="0">
                    <wp:start x="0" y="0"/>
                    <wp:lineTo x="0" y="20250"/>
                    <wp:lineTo x="21549" y="20250"/>
                    <wp:lineTo x="21549" y="0"/>
                    <wp:lineTo x="0" y="0"/>
                  </wp:wrapPolygon>
                </wp:wrapTight>
                <wp:docPr id="6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05pt;margin-top:80.5pt;width:630pt;height:19.2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" fillcolor="#c5ddd2" stroked="f">
                <v:textbox inset=",7.2pt,,7.2pt"/>
                <w10:wrap type="tight" anchorx="page" anchory="page"/>
              </v:rect>
            </w:pict>
          </mc:Fallback>
        </mc:AlternateContent>
      </w:r>
      <w:r w:rsidRPr="00D97ECA">
        <w:rPr>
          <w:noProof/>
          <w:lang w:eastAsia="es-ES"/>
        </w:rPr>
        <mc:AlternateContent>
          <mc:Choice Requires="wps">
            <w:drawing>
              <wp:anchor distT="0" distB="0" distL="114300" distR="114300" simplePos="0" relativeHeight="251730944" behindDoc="0" locked="0" layoutInCell="1" allowOverlap="1" wp14:anchorId="6AA4E506" wp14:editId="52F2F8F6">
                <wp:simplePos x="0" y="0"/>
                <wp:positionH relativeFrom="page">
                  <wp:posOffset>13335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6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D97ECA">
                            <w:r w:rsidRPr="00965C69">
                              <w:rPr>
                                <w:noProof/>
                                <w:lang w:eastAsia="es-ES"/>
                              </w:rPr>
                              <w:drawing>
                                <wp:inline distT="0" distB="0" distL="0" distR="0" wp14:anchorId="05334908" wp14:editId="1B8576EC">
                                  <wp:extent cx="1148080" cy="64833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1.05pt;margin-top:2.25pt;width:630pt;height:78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" fillcolor="#50866c" stroked="f">
                <v:textbox inset=",7.2pt,,7.2pt">
                  <w:txbxContent>
                    <w:p w:rsidR="00AB69C6" w:rsidRPr="00F31BC3" w:rsidRDefault="00AB69C6" w:rsidP="00D97ECA">
                      <w:r w:rsidRPr="00965C69">
                        <w:rPr>
                          <w:noProof/>
                          <w:lang w:eastAsia="es-ES"/>
                        </w:rPr>
                        <w:drawing>
                          <wp:inline distT="0" distB="0" distL="0" distR="0" wp14:anchorId="05334908" wp14:editId="1B8576EC">
                            <wp:extent cx="1148080" cy="64833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84239" w:rsidRPr="00FD0689">
        <w:t xml:space="preserve">Por último es importante destacar como </w:t>
      </w:r>
      <w:r w:rsidR="00884239" w:rsidRPr="00FD0689">
        <w:rPr>
          <w:b/>
        </w:rPr>
        <w:t>Buenas Prácticas</w:t>
      </w:r>
      <w:r w:rsidR="00884239" w:rsidRPr="00FD0689">
        <w:t xml:space="preserve"> las siguientes: </w:t>
      </w:r>
    </w:p>
    <w:p w:rsidR="00DB7451" w:rsidRPr="00DB7451" w:rsidRDefault="00336B7D" w:rsidP="00975CE7">
      <w:pPr>
        <w:pStyle w:val="Cuerpodelboletn"/>
        <w:spacing w:before="120" w:after="120" w:line="312" w:lineRule="auto"/>
      </w:pPr>
      <w:r w:rsidRPr="00DB7451">
        <w:t>La aprobación de un</w:t>
      </w:r>
      <w:r w:rsidR="001E1AF9" w:rsidRPr="00DB7451">
        <w:t xml:space="preserve">a </w:t>
      </w:r>
      <w:r w:rsidR="00F605DE" w:rsidRPr="00DB7451">
        <w:t xml:space="preserve">Ley </w:t>
      </w:r>
      <w:r w:rsidR="001D1158" w:rsidRPr="00DB7451">
        <w:t>de transparencia y acceso a la información pública</w:t>
      </w:r>
      <w:r w:rsidR="00DB7451" w:rsidRPr="00DB7451">
        <w:t>, con una mayor exigencia en cuanto a</w:t>
      </w:r>
      <w:r w:rsidR="00614BF7">
        <w:t xml:space="preserve"> las obligaciones de</w:t>
      </w:r>
      <w:r w:rsidR="00DB7451" w:rsidRPr="00DB7451">
        <w:t xml:space="preserve"> publicidad activa.</w:t>
      </w:r>
    </w:p>
    <w:p w:rsidR="00D86F4D" w:rsidRPr="00DB7451" w:rsidRDefault="00DB7451" w:rsidP="00975CE7">
      <w:pPr>
        <w:pStyle w:val="Cuerpodelboletn"/>
        <w:spacing w:before="120" w:after="120" w:line="312" w:lineRule="auto"/>
      </w:pPr>
      <w:r w:rsidRPr="00DB7451">
        <w:t xml:space="preserve">La aprobación de </w:t>
      </w:r>
      <w:r w:rsidR="00D86F4D" w:rsidRPr="00DB7451">
        <w:t xml:space="preserve">la </w:t>
      </w:r>
      <w:hyperlink r:id="rId23" w:tgtFrame="_blank" w:history="1">
        <w:r w:rsidR="00D86F4D" w:rsidRPr="00DB7451">
          <w:t>Ley de Cantabria 1/2008 de 2 de julio, reguladora de los conflictos de intereses de los Miembros del Gobierno y de los Altos Cargos de la Administración de Cantabria</w:t>
        </w:r>
      </w:hyperlink>
      <w:r w:rsidR="00D86F4D" w:rsidRPr="00DB7451">
        <w:t>,</w:t>
      </w:r>
    </w:p>
    <w:p w:rsidR="00F605DE" w:rsidRDefault="00960E2E" w:rsidP="00975CE7">
      <w:pPr>
        <w:pStyle w:val="Cuerpodelboletn"/>
        <w:spacing w:before="120" w:after="120" w:line="312" w:lineRule="auto"/>
      </w:pPr>
      <w:r w:rsidRPr="00DB7451">
        <w:t xml:space="preserve">La inclusión </w:t>
      </w:r>
      <w:r w:rsidR="001E1AF9" w:rsidRPr="00DB7451">
        <w:t xml:space="preserve">de un apartado relativo a la </w:t>
      </w:r>
      <w:r w:rsidR="004D38AF" w:rsidRPr="00DB7451">
        <w:t>última</w:t>
      </w:r>
      <w:r w:rsidR="001E1AF9" w:rsidRPr="00DB7451">
        <w:t xml:space="preserve"> información publicada para cada </w:t>
      </w:r>
      <w:r w:rsidR="004D38AF" w:rsidRPr="00DB7451">
        <w:t>bloque</w:t>
      </w:r>
      <w:r w:rsidR="001E1AF9" w:rsidRPr="00DB7451">
        <w:t xml:space="preserve"> de obligaciones (</w:t>
      </w:r>
      <w:r w:rsidR="004D38AF">
        <w:t xml:space="preserve">aunque </w:t>
      </w:r>
      <w:r w:rsidR="00614BF7">
        <w:t xml:space="preserve">puede ser </w:t>
      </w:r>
      <w:r w:rsidR="001E1AF9" w:rsidRPr="00DB7451">
        <w:t>conveni</w:t>
      </w:r>
      <w:r w:rsidR="00F605DE" w:rsidRPr="00DB7451">
        <w:t>e</w:t>
      </w:r>
      <w:r w:rsidR="001E1AF9" w:rsidRPr="00DB7451">
        <w:t>nte que se i</w:t>
      </w:r>
      <w:r w:rsidR="00F605DE" w:rsidRPr="00DB7451">
        <w:t>ndi</w:t>
      </w:r>
      <w:r w:rsidR="00614BF7">
        <w:t>que</w:t>
      </w:r>
      <w:r w:rsidR="00F605DE" w:rsidRPr="00DB7451">
        <w:t xml:space="preserve"> la fecha de incorporación de dic</w:t>
      </w:r>
      <w:r w:rsidR="004D38AF">
        <w:t>ha</w:t>
      </w:r>
      <w:r w:rsidR="00F605DE" w:rsidRPr="00DB7451">
        <w:t xml:space="preserve"> información)</w:t>
      </w:r>
      <w:r w:rsidR="00614BF7">
        <w:t>.</w:t>
      </w:r>
      <w:r w:rsidR="00F605DE" w:rsidRPr="00DB7451">
        <w:t xml:space="preserve"> </w:t>
      </w:r>
    </w:p>
    <w:p w:rsidR="00DB7451" w:rsidRPr="00DB7451" w:rsidRDefault="00DB7451" w:rsidP="00975CE7">
      <w:pPr>
        <w:spacing w:before="120" w:after="120" w:line="312" w:lineRule="auto"/>
        <w:jc w:val="both"/>
      </w:pPr>
      <w:r>
        <w:t>La información sobre listas</w:t>
      </w:r>
      <w:r w:rsidRPr="00DB7451">
        <w:t xml:space="preserve"> de </w:t>
      </w:r>
      <w:r w:rsidR="004D38AF" w:rsidRPr="00DB7451">
        <w:t>espera</w:t>
      </w:r>
      <w:r w:rsidR="002359CB">
        <w:t xml:space="preserve"> </w:t>
      </w:r>
      <w:r w:rsidR="004D38AF" w:rsidRPr="00DB7451">
        <w:t>quirúrgica</w:t>
      </w:r>
      <w:r w:rsidR="007148C6">
        <w:t>s</w:t>
      </w:r>
      <w:r w:rsidRPr="00DB7451">
        <w:t xml:space="preserve"> del Servic</w:t>
      </w:r>
      <w:r w:rsidR="004D38AF">
        <w:t>i</w:t>
      </w:r>
      <w:r w:rsidRPr="00DB7451">
        <w:t xml:space="preserve">o Cántabro de </w:t>
      </w:r>
      <w:r w:rsidR="004D38AF">
        <w:t>S</w:t>
      </w:r>
      <w:r w:rsidR="004D38AF" w:rsidRPr="00DB7451">
        <w:t>alud.</w:t>
      </w:r>
    </w:p>
    <w:p w:rsidR="00DB7451" w:rsidRDefault="00DB7451" w:rsidP="00975CE7">
      <w:pPr>
        <w:spacing w:before="120" w:after="120" w:line="312" w:lineRule="auto"/>
        <w:jc w:val="both"/>
      </w:pPr>
      <w:r>
        <w:t xml:space="preserve">El </w:t>
      </w:r>
      <w:r w:rsidR="00975CE7">
        <w:t>c</w:t>
      </w:r>
      <w:r w:rsidRPr="00DB7451">
        <w:t>uadro resumen</w:t>
      </w:r>
      <w:r>
        <w:t xml:space="preserve"> de </w:t>
      </w:r>
      <w:r w:rsidRPr="00DB7451">
        <w:t>las so</w:t>
      </w:r>
      <w:r>
        <w:t>licitudes</w:t>
      </w:r>
      <w:r w:rsidR="00092D95">
        <w:t xml:space="preserve"> </w:t>
      </w:r>
      <w:r w:rsidRPr="00DB7451">
        <w:t>de información p</w:t>
      </w:r>
      <w:r>
        <w:t>ú</w:t>
      </w:r>
      <w:r w:rsidRPr="00DB7451">
        <w:t>bl</w:t>
      </w:r>
      <w:r>
        <w:t>ica</w:t>
      </w:r>
      <w:r w:rsidRPr="00DB7451">
        <w:t xml:space="preserve"> </w:t>
      </w:r>
      <w:r>
        <w:t>tramitadas en esa</w:t>
      </w:r>
      <w:r w:rsidR="00092D95">
        <w:t xml:space="preserve"> </w:t>
      </w:r>
      <w:r>
        <w:t>Comunida</w:t>
      </w:r>
      <w:r w:rsidR="00975CE7">
        <w:t xml:space="preserve">d </w:t>
      </w:r>
      <w:r>
        <w:t>Aut</w:t>
      </w:r>
      <w:r w:rsidR="00975CE7">
        <w:t xml:space="preserve">ónoma en los </w:t>
      </w:r>
      <w:r w:rsidRPr="00DB7451">
        <w:t>años 2017 a 2019 incluyendo tipo de solicitante, proceden</w:t>
      </w:r>
      <w:r w:rsidR="00975CE7">
        <w:t>c</w:t>
      </w:r>
      <w:r w:rsidRPr="00DB7451">
        <w:t>ia, un</w:t>
      </w:r>
      <w:r w:rsidR="00975CE7">
        <w:t>idad</w:t>
      </w:r>
      <w:r w:rsidRPr="00DB7451">
        <w:t xml:space="preserve"> afect</w:t>
      </w:r>
      <w:r w:rsidR="00975CE7">
        <w:t>a</w:t>
      </w:r>
      <w:r w:rsidRPr="00DB7451">
        <w:t>da, asunto</w:t>
      </w:r>
      <w:r w:rsidR="00975CE7">
        <w:t>,</w:t>
      </w:r>
      <w:r w:rsidRPr="00DB7451">
        <w:t xml:space="preserve"> forma de contac</w:t>
      </w:r>
      <w:r w:rsidR="00975CE7">
        <w:t>t</w:t>
      </w:r>
      <w:r w:rsidRPr="00DB7451">
        <w:t>o y sentido de resolución</w:t>
      </w:r>
      <w:r w:rsidR="00975CE7">
        <w:t>.</w:t>
      </w:r>
    </w:p>
    <w:p w:rsidR="004D38AF" w:rsidRDefault="004D38AF" w:rsidP="00975CE7">
      <w:pPr>
        <w:pStyle w:val="Cuerpodelboletn"/>
        <w:spacing w:before="120" w:after="120" w:line="312" w:lineRule="auto"/>
      </w:pPr>
      <w:r>
        <w:t>La</w:t>
      </w:r>
      <w:r w:rsidR="00614BF7">
        <w:t xml:space="preserve"> información sobre las</w:t>
      </w:r>
      <w:r>
        <w:t xml:space="preserve"> resoluciones dictadas por el CTBG en las reclamaciones formuladas en relación con el ejercicio del derecho de acceso que afectan a</w:t>
      </w:r>
      <w:r w:rsidR="002359CB">
        <w:t xml:space="preserve"> la Administración de la CA de </w:t>
      </w:r>
      <w:r>
        <w:t>Cantabria.</w:t>
      </w:r>
    </w:p>
    <w:p w:rsidR="001D1158" w:rsidRPr="00DB7451" w:rsidRDefault="00614BF7" w:rsidP="00975CE7">
      <w:pPr>
        <w:pStyle w:val="Cuerpodelboletn"/>
        <w:spacing w:before="120" w:after="120" w:line="312" w:lineRule="auto"/>
      </w:pPr>
      <w:r w:rsidRPr="002B06AA">
        <w:rPr>
          <w:color w:val="auto"/>
        </w:rPr>
        <w:t>La inclusión de buscadores para facilitar la localización de</w:t>
      </w:r>
      <w:r>
        <w:rPr>
          <w:color w:val="auto"/>
        </w:rPr>
        <w:t xml:space="preserve"> alguna</w:t>
      </w:r>
      <w:r w:rsidRPr="002B06AA">
        <w:rPr>
          <w:color w:val="auto"/>
        </w:rPr>
        <w:t xml:space="preserve"> información.</w:t>
      </w:r>
    </w:p>
    <w:p w:rsidR="002B06AA" w:rsidRPr="002B06AA" w:rsidRDefault="002B06AA" w:rsidP="00975CE7">
      <w:pPr>
        <w:pStyle w:val="Cuerpodelboletn"/>
        <w:spacing w:before="120" w:after="120" w:line="312" w:lineRule="auto"/>
        <w:rPr>
          <w:color w:val="auto"/>
        </w:rPr>
      </w:pPr>
    </w:p>
    <w:p w:rsidR="000F3E96" w:rsidRDefault="000F3E96">
      <w:pPr>
        <w:rPr>
          <w:color w:val="000000"/>
        </w:rPr>
      </w:pPr>
      <w:r>
        <w:rPr>
          <w:color w:val="000000"/>
        </w:rPr>
        <w:br w:type="page"/>
      </w:r>
    </w:p>
    <w:p w:rsidR="00AF5ECD" w:rsidRPr="00FD0689" w:rsidRDefault="00AF5ECD" w:rsidP="00975CE7">
      <w:pPr>
        <w:spacing w:before="120" w:after="120" w:line="312" w:lineRule="auto"/>
        <w:jc w:val="both"/>
        <w:rPr>
          <w:color w:val="000000"/>
        </w:rPr>
        <w:sectPr w:rsidR="00AF5ECD" w:rsidRPr="00FD0689" w:rsidSect="00D420F0">
          <w:type w:val="continuous"/>
          <w:pgSz w:w="11906" w:h="16838" w:code="9"/>
          <w:pgMar w:top="1701" w:right="720" w:bottom="1134" w:left="720" w:header="720" w:footer="720" w:gutter="0"/>
          <w:cols w:num="2" w:space="720"/>
          <w:docGrid w:linePitch="326"/>
        </w:sectPr>
      </w:pPr>
    </w:p>
    <w:sdt>
      <w:sdtPr>
        <w:rPr>
          <w:b/>
          <w:sz w:val="32"/>
        </w:rPr>
        <w:id w:val="-884490039"/>
        <w:placeholder>
          <w:docPart w:val="6B73AFCB7449493DB3239D62924FB7A1"/>
        </w:placeholder>
      </w:sdtPr>
      <w:sdtEndPr/>
      <w:sdtContent>
        <w:p w:rsidR="00831FB8" w:rsidRPr="00FD0689" w:rsidRDefault="00831FB8" w:rsidP="00975CE7">
          <w:pPr>
            <w:numPr>
              <w:ilvl w:val="0"/>
              <w:numId w:val="2"/>
            </w:numPr>
            <w:spacing w:before="120" w:after="120" w:line="312" w:lineRule="auto"/>
            <w:jc w:val="both"/>
            <w:rPr>
              <w:color w:val="000000"/>
            </w:rPr>
          </w:pPr>
          <w:r w:rsidRPr="00FD0689">
            <w:rPr>
              <w:b/>
              <w:color w:val="50866C"/>
              <w:sz w:val="32"/>
            </w:rPr>
            <w:t>Conclusiones y Recomendaciones</w:t>
          </w:r>
        </w:p>
      </w:sdtContent>
    </w:sdt>
    <w:p w:rsidR="00831FB8" w:rsidRPr="00FD0689" w:rsidRDefault="00831FB8" w:rsidP="00975CE7">
      <w:pPr>
        <w:spacing w:before="120" w:after="120" w:line="312" w:lineRule="auto"/>
        <w:jc w:val="both"/>
        <w:rPr>
          <w:color w:val="000000"/>
        </w:rPr>
      </w:pPr>
    </w:p>
    <w:p w:rsidR="00831FB8" w:rsidRPr="00FD0689" w:rsidRDefault="00831FB8" w:rsidP="00975CE7">
      <w:pPr>
        <w:spacing w:before="120" w:after="120" w:line="312" w:lineRule="auto"/>
        <w:jc w:val="both"/>
        <w:rPr>
          <w:color w:val="000000"/>
        </w:rPr>
        <w:sectPr w:rsidR="00831FB8" w:rsidRPr="00FD0689" w:rsidSect="00D420F0">
          <w:type w:val="continuous"/>
          <w:pgSz w:w="11906" w:h="16838" w:code="9"/>
          <w:pgMar w:top="1701" w:right="720" w:bottom="1134" w:left="720" w:header="720" w:footer="720" w:gutter="0"/>
          <w:cols w:space="720"/>
          <w:docGrid w:linePitch="326"/>
        </w:sectPr>
      </w:pPr>
    </w:p>
    <w:p w:rsidR="00831FB8" w:rsidRPr="0042288C" w:rsidRDefault="00831FB8" w:rsidP="00975CE7">
      <w:pPr>
        <w:spacing w:before="120" w:after="120" w:line="312" w:lineRule="auto"/>
        <w:jc w:val="both"/>
        <w:rPr>
          <w:szCs w:val="22"/>
        </w:rPr>
      </w:pPr>
      <w:r w:rsidRPr="00FD0689">
        <w:rPr>
          <w:szCs w:val="22"/>
        </w:rPr>
        <w:lastRenderedPageBreak/>
        <w:t xml:space="preserve">Como se ha indicado el cumplimiento de las obligaciones de transparencia </w:t>
      </w:r>
      <w:r w:rsidR="000E27C0" w:rsidRPr="00FD0689">
        <w:rPr>
          <w:szCs w:val="22"/>
        </w:rPr>
        <w:t>de la LTAIBG p</w:t>
      </w:r>
      <w:r w:rsidRPr="00FD0689">
        <w:rPr>
          <w:szCs w:val="22"/>
        </w:rPr>
        <w:t>or parte de</w:t>
      </w:r>
      <w:r w:rsidR="005C6343">
        <w:rPr>
          <w:szCs w:val="22"/>
        </w:rPr>
        <w:t xml:space="preserve"> la</w:t>
      </w:r>
      <w:r w:rsidR="00F605DE">
        <w:rPr>
          <w:szCs w:val="22"/>
        </w:rPr>
        <w:t xml:space="preserve"> Administración de</w:t>
      </w:r>
      <w:r w:rsidR="00092D95">
        <w:rPr>
          <w:szCs w:val="22"/>
        </w:rPr>
        <w:t xml:space="preserve"> </w:t>
      </w:r>
      <w:r w:rsidR="005C6343">
        <w:rPr>
          <w:color w:val="000000"/>
        </w:rPr>
        <w:t>C</w:t>
      </w:r>
      <w:r w:rsidR="00F605DE">
        <w:rPr>
          <w:color w:val="000000"/>
        </w:rPr>
        <w:t xml:space="preserve">omunidad </w:t>
      </w:r>
      <w:r w:rsidR="005C6343">
        <w:rPr>
          <w:color w:val="000000"/>
        </w:rPr>
        <w:t xml:space="preserve">Autónoma de </w:t>
      </w:r>
      <w:r w:rsidR="00F605DE">
        <w:rPr>
          <w:color w:val="000000"/>
        </w:rPr>
        <w:t>Cantabria</w:t>
      </w:r>
      <w:r w:rsidRPr="00FD0689">
        <w:rPr>
          <w:szCs w:val="22"/>
        </w:rPr>
        <w:t xml:space="preserve">, en función de la información disponible en </w:t>
      </w:r>
      <w:r w:rsidR="005C6343">
        <w:rPr>
          <w:szCs w:val="22"/>
        </w:rPr>
        <w:t xml:space="preserve">su Portal de Transparencia </w:t>
      </w:r>
      <w:r w:rsidRPr="00FD0689">
        <w:rPr>
          <w:szCs w:val="22"/>
        </w:rPr>
        <w:t xml:space="preserve">relacionada con estas </w:t>
      </w:r>
      <w:r w:rsidRPr="0042288C">
        <w:rPr>
          <w:szCs w:val="22"/>
        </w:rPr>
        <w:t>obligaciones puede considerarse</w:t>
      </w:r>
      <w:r w:rsidR="008B5646" w:rsidRPr="0042288C">
        <w:rPr>
          <w:szCs w:val="22"/>
        </w:rPr>
        <w:t xml:space="preserve"> </w:t>
      </w:r>
      <w:r w:rsidR="005C6343">
        <w:rPr>
          <w:szCs w:val="22"/>
        </w:rPr>
        <w:t>notable</w:t>
      </w:r>
      <w:r w:rsidRPr="0042288C">
        <w:rPr>
          <w:szCs w:val="22"/>
        </w:rPr>
        <w:t xml:space="preserve">. </w:t>
      </w:r>
    </w:p>
    <w:p w:rsidR="00831FB8" w:rsidRPr="00FD0689" w:rsidRDefault="00D22EAB" w:rsidP="00975CE7">
      <w:pPr>
        <w:spacing w:before="120" w:after="120" w:line="312" w:lineRule="auto"/>
        <w:jc w:val="both"/>
        <w:rPr>
          <w:rFonts w:eastAsiaTheme="majorEastAsia" w:cstheme="majorBidi"/>
          <w:b/>
          <w:bCs/>
          <w:color w:val="50866C"/>
        </w:rPr>
      </w:pPr>
      <w:r>
        <w:t>No obstante, a lo largo del informe se han señalado algunas carencias. Por ello y</w:t>
      </w:r>
      <w:r w:rsidR="004B6D6A">
        <w:t xml:space="preserve"> </w:t>
      </w:r>
      <w:r>
        <w:t>p</w:t>
      </w:r>
      <w:r w:rsidRPr="00FD0689">
        <w:t>ara procurar avances</w:t>
      </w:r>
      <w:r>
        <w:t xml:space="preserve"> </w:t>
      </w:r>
      <w:r w:rsidR="00831FB8" w:rsidRPr="00FD0689">
        <w:t>en el grado de cumplimiento de la LTAIBG por parte de</w:t>
      </w:r>
      <w:r w:rsidR="002359CB">
        <w:t xml:space="preserve"> la Administración de la Comunidad Autónoma de </w:t>
      </w:r>
      <w:r w:rsidR="00614BF7">
        <w:t>Cantabria</w:t>
      </w:r>
      <w:r w:rsidR="00831FB8" w:rsidRPr="00FD0689">
        <w:t xml:space="preserve">, este CTBG </w:t>
      </w:r>
      <w:r w:rsidR="00831FB8" w:rsidRPr="00FD0689">
        <w:rPr>
          <w:rFonts w:eastAsiaTheme="majorEastAsia" w:cstheme="majorBidi"/>
          <w:b/>
          <w:bCs/>
          <w:color w:val="50866C"/>
        </w:rPr>
        <w:t>recomienda:</w:t>
      </w:r>
    </w:p>
    <w:p w:rsidR="00E43FA7" w:rsidRPr="00FD0689" w:rsidRDefault="00E43FA7" w:rsidP="00975CE7">
      <w:pPr>
        <w:spacing w:before="120" w:after="120" w:line="312" w:lineRule="auto"/>
        <w:jc w:val="both"/>
        <w:rPr>
          <w:rFonts w:eastAsiaTheme="majorEastAsia" w:cstheme="majorBidi"/>
          <w:b/>
          <w:bCs/>
          <w:color w:val="50866C"/>
        </w:rPr>
      </w:pPr>
    </w:p>
    <w:p w:rsidR="00831FB8" w:rsidRPr="00FD0689" w:rsidRDefault="00831FB8" w:rsidP="00975CE7">
      <w:pPr>
        <w:keepNext/>
        <w:keepLines/>
        <w:spacing w:before="120" w:after="120" w:line="312" w:lineRule="auto"/>
        <w:jc w:val="both"/>
        <w:outlineLvl w:val="2"/>
        <w:rPr>
          <w:rFonts w:eastAsiaTheme="majorEastAsia" w:cstheme="majorBidi"/>
          <w:b/>
          <w:bCs/>
          <w:color w:val="50866C"/>
        </w:rPr>
      </w:pPr>
      <w:r w:rsidRPr="00FD0689">
        <w:rPr>
          <w:rFonts w:eastAsiaTheme="majorEastAsia" w:cstheme="majorBidi"/>
          <w:b/>
          <w:bCs/>
          <w:color w:val="50866C"/>
        </w:rPr>
        <w:t xml:space="preserve">Estructuración </w:t>
      </w:r>
    </w:p>
    <w:p w:rsidR="00211828" w:rsidRDefault="00211828" w:rsidP="00211828">
      <w:pPr>
        <w:pStyle w:val="Cuerpodelboletn"/>
        <w:spacing w:before="120" w:after="120" w:line="312" w:lineRule="auto"/>
        <w:rPr>
          <w:color w:val="auto"/>
          <w:lang w:bidi="es-ES"/>
        </w:rPr>
      </w:pPr>
      <w:r>
        <w:rPr>
          <w:color w:val="auto"/>
        </w:rPr>
        <w:t xml:space="preserve">Como ya se ha señalado, la información en el Portal de Transparencia de la </w:t>
      </w:r>
      <w:r>
        <w:t>Comunidad Autónoma de Cantabria no se ajusta a la LTAIBG ni a su ley autonómica.</w:t>
      </w:r>
      <w:r w:rsidR="004B6D6A">
        <w:t xml:space="preserve"> </w:t>
      </w:r>
    </w:p>
    <w:p w:rsidR="00211828" w:rsidRDefault="00211828" w:rsidP="00211828">
      <w:pPr>
        <w:pStyle w:val="Sinespaciado"/>
        <w:spacing w:before="120" w:after="120" w:line="312" w:lineRule="auto"/>
        <w:jc w:val="both"/>
        <w:rPr>
          <w:rFonts w:ascii="Century Gothic" w:hAnsi="Century Gothic"/>
          <w:szCs w:val="24"/>
        </w:rPr>
      </w:pPr>
      <w:r>
        <w:rPr>
          <w:rFonts w:ascii="Century Gothic" w:hAnsi="Century Gothic"/>
          <w:szCs w:val="24"/>
        </w:rPr>
        <w:t xml:space="preserve">Por otro lado, </w:t>
      </w:r>
      <w:r w:rsidR="000B4823">
        <w:rPr>
          <w:rFonts w:ascii="Century Gothic" w:hAnsi="Century Gothic"/>
          <w:szCs w:val="24"/>
        </w:rPr>
        <w:t>alguna</w:t>
      </w:r>
      <w:r>
        <w:rPr>
          <w:rFonts w:ascii="Century Gothic" w:hAnsi="Century Gothic"/>
          <w:szCs w:val="24"/>
        </w:rPr>
        <w:t xml:space="preserve"> información sujeta a obligaciones de publicidad activa es accesible desde el Portal de Transparencia.</w:t>
      </w:r>
    </w:p>
    <w:p w:rsidR="00211828" w:rsidRDefault="00211828" w:rsidP="00211828">
      <w:pPr>
        <w:spacing w:before="120" w:after="120" w:line="312" w:lineRule="auto"/>
        <w:jc w:val="both"/>
      </w:pPr>
      <w:r>
        <w:t>Para facilitar la localización</w:t>
      </w:r>
      <w:r w:rsidR="004B6D6A">
        <w:t xml:space="preserve"> </w:t>
      </w:r>
      <w:r>
        <w:t xml:space="preserve">y accesibilidad a la información, este CTBG recomienda que desde el Portal de Transparencia se enlace a </w:t>
      </w:r>
      <w:r w:rsidR="000B4823">
        <w:t xml:space="preserve">todas </w:t>
      </w:r>
      <w:r>
        <w:t xml:space="preserve">las informaciones sujetas a publicidad activa que se ha localizado al margen del Portal. </w:t>
      </w:r>
    </w:p>
    <w:p w:rsidR="006420FA" w:rsidRDefault="00211828" w:rsidP="006420FA">
      <w:pPr>
        <w:spacing w:before="120" w:after="120" w:line="312" w:lineRule="auto"/>
        <w:jc w:val="both"/>
        <w:rPr>
          <w:lang w:bidi="es-ES"/>
        </w:rPr>
      </w:pPr>
      <w:r>
        <w:t xml:space="preserve">Asimismo, y aun cuando </w:t>
      </w:r>
      <w:r w:rsidR="00F413F9" w:rsidRPr="0019448F">
        <w:t xml:space="preserve">la información </w:t>
      </w:r>
      <w:r w:rsidR="006420FA">
        <w:rPr>
          <w:lang w:bidi="es-ES"/>
        </w:rPr>
        <w:t>se presenta ordenada y resulta fácil su localización</w:t>
      </w:r>
      <w:r w:rsidR="00F413F9">
        <w:t xml:space="preserve"> en el Portal de Transparencia</w:t>
      </w:r>
      <w:r w:rsidR="002359CB">
        <w:t xml:space="preserve"> de la Comunidad Autónoma de Cantabria,</w:t>
      </w:r>
      <w:r w:rsidR="006420FA">
        <w:t xml:space="preserve"> </w:t>
      </w:r>
      <w:r w:rsidR="006420FA">
        <w:rPr>
          <w:lang w:bidi="es-ES"/>
        </w:rPr>
        <w:lastRenderedPageBreak/>
        <w:t xml:space="preserve">sería </w:t>
      </w:r>
      <w:r w:rsidR="006420FA" w:rsidRPr="00FD0689">
        <w:rPr>
          <w:lang w:bidi="es-ES"/>
        </w:rPr>
        <w:t xml:space="preserve">deseable que se </w:t>
      </w:r>
      <w:r w:rsidR="006420FA">
        <w:rPr>
          <w:lang w:bidi="es-ES"/>
        </w:rPr>
        <w:t xml:space="preserve">hubiera ajustado más </w:t>
      </w:r>
      <w:r w:rsidR="006420FA" w:rsidRPr="00FD0689">
        <w:rPr>
          <w:lang w:bidi="es-ES"/>
        </w:rPr>
        <w:t>a la estructura que propone la LTAIBG</w:t>
      </w:r>
      <w:r w:rsidR="006420FA" w:rsidRPr="00854966">
        <w:rPr>
          <w:lang w:bidi="es-ES"/>
        </w:rPr>
        <w:t xml:space="preserve"> </w:t>
      </w:r>
      <w:r w:rsidR="006420FA">
        <w:rPr>
          <w:lang w:bidi="es-ES"/>
        </w:rPr>
        <w:t xml:space="preserve">o </w:t>
      </w:r>
      <w:r w:rsidR="006420FA" w:rsidRPr="00FD0689">
        <w:rPr>
          <w:lang w:bidi="es-ES"/>
        </w:rPr>
        <w:t xml:space="preserve">su ley autonómica, lo que facilitaría </w:t>
      </w:r>
      <w:r w:rsidR="006420FA">
        <w:rPr>
          <w:lang w:bidi="es-ES"/>
        </w:rPr>
        <w:t xml:space="preserve">aún más </w:t>
      </w:r>
      <w:r w:rsidR="006420FA" w:rsidRPr="00FD0689">
        <w:rPr>
          <w:lang w:bidi="es-ES"/>
        </w:rPr>
        <w:t xml:space="preserve">la búsqueda de información a los ciudadanos, que lógicamente </w:t>
      </w:r>
      <w:r w:rsidR="006420FA">
        <w:rPr>
          <w:lang w:bidi="es-ES"/>
        </w:rPr>
        <w:t xml:space="preserve">pueden </w:t>
      </w:r>
      <w:r w:rsidR="006420FA" w:rsidRPr="00FD0689">
        <w:rPr>
          <w:lang w:bidi="es-ES"/>
        </w:rPr>
        <w:t>utiliza</w:t>
      </w:r>
      <w:r w:rsidR="006420FA">
        <w:rPr>
          <w:lang w:bidi="es-ES"/>
        </w:rPr>
        <w:t>r</w:t>
      </w:r>
      <w:r w:rsidR="006420FA" w:rsidRPr="00FD0689">
        <w:rPr>
          <w:lang w:bidi="es-ES"/>
        </w:rPr>
        <w:t xml:space="preserve"> como referencia para buscar la información de su interés el patrón definido por </w:t>
      </w:r>
      <w:r w:rsidR="006420FA">
        <w:rPr>
          <w:lang w:bidi="es-ES"/>
        </w:rPr>
        <w:t xml:space="preserve">alguna de estas dos normas. </w:t>
      </w:r>
    </w:p>
    <w:p w:rsidR="00CB5B15" w:rsidRDefault="00CB5B15" w:rsidP="00975CE7">
      <w:pPr>
        <w:spacing w:before="120" w:after="120" w:line="312" w:lineRule="auto"/>
        <w:jc w:val="both"/>
        <w:rPr>
          <w:szCs w:val="22"/>
        </w:rPr>
      </w:pPr>
      <w:r>
        <w:rPr>
          <w:noProof/>
          <w:lang w:eastAsia="es-ES"/>
        </w:rPr>
        <mc:AlternateContent>
          <mc:Choice Requires="wps">
            <w:drawing>
              <wp:anchor distT="0" distB="0" distL="114300" distR="114300" simplePos="0" relativeHeight="251704320" behindDoc="0" locked="0" layoutInCell="1" allowOverlap="1" wp14:anchorId="4E45D0C7" wp14:editId="67675335">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7"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75pt;margin-top:78.9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3296" behindDoc="0" locked="0" layoutInCell="1" allowOverlap="1" wp14:anchorId="01F00E32" wp14:editId="715D43E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9"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Default="00F77820" w:rsidP="00CB5B15">
                            <w:r>
                              <w:rPr>
                                <w:rFonts w:asciiTheme="minorHAnsi" w:hAnsiTheme="minorHAnsi"/>
                                <w:noProof/>
                                <w:sz w:val="20"/>
                                <w:szCs w:val="20"/>
                                <w:lang w:eastAsia="es-ES"/>
                              </w:rPr>
                              <w:drawing>
                                <wp:inline distT="0" distB="0" distL="0" distR="0" wp14:anchorId="315B23BE" wp14:editId="1076F689">
                                  <wp:extent cx="1143000" cy="644525"/>
                                  <wp:effectExtent l="0" t="0" r="0" b="31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64452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43" style="position:absolute;left:0;text-align:left;margin-left:.75pt;margin-top:.5pt;width:630pt;height:7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" fillcolor="#50866c" stroked="f">
                <v:textbox inset=",7.2pt,,7.2pt">
                  <w:txbxContent>
                    <w:p w:rsidR="00AB69C6" w:rsidRDefault="00AB69C6" w:rsidP="00CB5B15">
                      <w:r>
                        <w:rPr>
                          <w:rFonts w:asciiTheme="minorHAnsi" w:hAnsiTheme="minorHAnsi"/>
                          <w:noProof/>
                          <w:sz w:val="20"/>
                          <w:szCs w:val="20"/>
                          <w:lang w:eastAsia="es-ES"/>
                        </w:rPr>
                        <w:drawing>
                          <wp:inline distT="0" distB="0" distL="0" distR="0" wp14:anchorId="315B23BE" wp14:editId="1076F689">
                            <wp:extent cx="1143000" cy="644525"/>
                            <wp:effectExtent l="0" t="0" r="0" b="31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644525"/>
                                    </a:xfrm>
                                    <a:prstGeom prst="rect">
                                      <a:avLst/>
                                    </a:prstGeom>
                                    <a:noFill/>
                                    <a:ln>
                                      <a:noFill/>
                                    </a:ln>
                                  </pic:spPr>
                                </pic:pic>
                              </a:graphicData>
                            </a:graphic>
                          </wp:inline>
                        </w:drawing>
                      </w:r>
                    </w:p>
                  </w:txbxContent>
                </v:textbox>
                <w10:wrap type="tight" anchorx="page" anchory="page"/>
              </v:rect>
            </w:pict>
          </mc:Fallback>
        </mc:AlternateContent>
      </w:r>
      <w:r>
        <w:rPr>
          <w:szCs w:val="22"/>
        </w:rPr>
        <w:t xml:space="preserve">La presentación de la información conforme al patrón definido por </w:t>
      </w:r>
      <w:r w:rsidR="00F605DE">
        <w:rPr>
          <w:szCs w:val="22"/>
        </w:rPr>
        <w:t xml:space="preserve">alguna de estas dos leyes </w:t>
      </w:r>
      <w:r>
        <w:rPr>
          <w:szCs w:val="22"/>
        </w:rPr>
        <w:t xml:space="preserve">permitiría además, identificar las obligaciones respecto de las que no se publica información por no haber actividad en ese ámbito haciendo constar esta circunstancia. </w:t>
      </w:r>
    </w:p>
    <w:p w:rsidR="00CC1272" w:rsidRDefault="00831FB8" w:rsidP="00975CE7">
      <w:pPr>
        <w:spacing w:before="120" w:after="120" w:line="312" w:lineRule="auto"/>
        <w:jc w:val="both"/>
        <w:rPr>
          <w:rFonts w:eastAsiaTheme="majorEastAsia" w:cstheme="majorBidi"/>
          <w:b/>
          <w:bCs/>
          <w:color w:val="50866C"/>
          <w:lang w:bidi="es-ES"/>
        </w:rPr>
      </w:pPr>
      <w:r w:rsidRPr="00CF60BC">
        <w:rPr>
          <w:noProof/>
          <w:szCs w:val="22"/>
          <w:lang w:eastAsia="es-ES"/>
        </w:rPr>
        <mc:AlternateContent>
          <mc:Choice Requires="wps">
            <w:drawing>
              <wp:anchor distT="0" distB="0" distL="114300" distR="114300" simplePos="0" relativeHeight="251698176" behindDoc="0" locked="0" layoutInCell="1" allowOverlap="1" wp14:anchorId="220276B9" wp14:editId="53914909">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920B23" id="Rectángulo 19" o:spid="_x0000_s1026" style="position:absolute;margin-left:.75pt;margin-top:78.95pt;width:630pt;height:13.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us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DKgVusBQIAAO0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Pr="00CF60BC">
        <w:rPr>
          <w:noProof/>
          <w:szCs w:val="22"/>
          <w:lang w:eastAsia="es-ES"/>
        </w:rPr>
        <mc:AlternateContent>
          <mc:Choice Requires="wps">
            <w:drawing>
              <wp:anchor distT="0" distB="0" distL="114300" distR="114300" simplePos="0" relativeHeight="251697152" behindDoc="0" locked="0" layoutInCell="1" allowOverlap="1" wp14:anchorId="07ABB018" wp14:editId="608F49AE">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831FB8">
                            <w:r w:rsidRPr="00965C69">
                              <w:rPr>
                                <w:noProof/>
                                <w:lang w:eastAsia="es-ES"/>
                              </w:rPr>
                              <w:drawing>
                                <wp:inline distT="0" distB="0" distL="0" distR="0" wp14:anchorId="5273409A" wp14:editId="2A8239ED">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75pt;margin-top:.5pt;width:630pt;height:7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DG1h5EKAgAAAAQAAA4A&#10;AAAAAAAAAAAAAAAALgIAAGRycy9lMm9Eb2MueG1sUEsBAi0AFAAGAAgAAAAhAE8x6OPaAAAACAEA&#10;AA8AAAAAAAAAAAAAAAAAZAQAAGRycy9kb3ducmV2LnhtbFBLBQYAAAAABAAEAPMAAABrBQAAAAA=&#10;" fillcolor="#50866c" stroked="f">
                <v:textbox inset=",7.2pt,,7.2pt">
                  <w:txbxContent>
                    <w:p w:rsidR="00AB69C6" w:rsidRPr="00F31BC3" w:rsidRDefault="00AB69C6" w:rsidP="00831FB8">
                      <w:r w:rsidRPr="00965C69">
                        <w:rPr>
                          <w:noProof/>
                          <w:lang w:eastAsia="es-ES"/>
                        </w:rPr>
                        <w:drawing>
                          <wp:inline distT="0" distB="0" distL="0" distR="0" wp14:anchorId="5273409A" wp14:editId="2A8239ED">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31FB8" w:rsidRPr="00FD0689" w:rsidRDefault="00831FB8" w:rsidP="00975CE7">
      <w:pPr>
        <w:spacing w:before="120" w:after="120" w:line="312" w:lineRule="auto"/>
        <w:jc w:val="both"/>
        <w:rPr>
          <w:rFonts w:eastAsiaTheme="majorEastAsia" w:cstheme="majorBidi"/>
          <w:b/>
          <w:bCs/>
          <w:color w:val="50866C"/>
          <w:sz w:val="26"/>
          <w:szCs w:val="26"/>
        </w:rPr>
      </w:pPr>
      <w:r w:rsidRPr="00FD0689">
        <w:rPr>
          <w:rFonts w:eastAsiaTheme="majorEastAsia" w:cstheme="majorBidi"/>
          <w:b/>
          <w:bCs/>
          <w:color w:val="50866C"/>
          <w:lang w:bidi="es-ES"/>
        </w:rPr>
        <w:t>Incorporación de información</w:t>
      </w:r>
      <w:r w:rsidRPr="00FD0689">
        <w:rPr>
          <w:rFonts w:eastAsiaTheme="majorEastAsia" w:cstheme="majorBidi"/>
          <w:b/>
          <w:bCs/>
          <w:color w:val="50866C"/>
          <w:sz w:val="26"/>
          <w:szCs w:val="26"/>
        </w:rPr>
        <w:t>.</w:t>
      </w:r>
    </w:p>
    <w:p w:rsidR="00831FB8" w:rsidRDefault="00831FB8" w:rsidP="00975CE7">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Organizativa</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de Planificación. Registro de actividades de tratamiento.</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p>
    <w:p w:rsidR="006420FA" w:rsidRPr="006420FA" w:rsidRDefault="0060435A" w:rsidP="00975CE7">
      <w:pPr>
        <w:pStyle w:val="Prrafodelista"/>
        <w:numPr>
          <w:ilvl w:val="0"/>
          <w:numId w:val="6"/>
        </w:numPr>
        <w:spacing w:before="120" w:after="120" w:line="312" w:lineRule="auto"/>
        <w:ind w:left="0" w:firstLine="0"/>
        <w:contextualSpacing w:val="0"/>
        <w:jc w:val="both"/>
        <w:rPr>
          <w:lang w:bidi="es-ES"/>
        </w:rPr>
      </w:pPr>
      <w:r w:rsidRPr="006420FA">
        <w:rPr>
          <w:lang w:bidi="es-ES"/>
        </w:rPr>
        <w:t>Debe</w:t>
      </w:r>
      <w:r w:rsidR="006420FA">
        <w:rPr>
          <w:lang w:bidi="es-ES"/>
        </w:rPr>
        <w:t>ría</w:t>
      </w:r>
      <w:r w:rsidRPr="006420FA">
        <w:rPr>
          <w:lang w:bidi="es-ES"/>
        </w:rPr>
        <w:t xml:space="preserve"> </w:t>
      </w:r>
      <w:r w:rsidR="00806032" w:rsidRPr="006420FA">
        <w:rPr>
          <w:lang w:bidi="es-ES"/>
        </w:rPr>
        <w:t>informarse sobre</w:t>
      </w:r>
      <w:r w:rsidRPr="006420FA">
        <w:rPr>
          <w:lang w:bidi="es-ES"/>
        </w:rPr>
        <w:t xml:space="preserve"> el</w:t>
      </w:r>
      <w:r w:rsidR="00960E2E" w:rsidRPr="006420FA">
        <w:rPr>
          <w:lang w:bidi="es-ES"/>
        </w:rPr>
        <w:t xml:space="preserve"> </w:t>
      </w:r>
      <w:r w:rsidRPr="006420FA">
        <w:rPr>
          <w:lang w:bidi="es-ES"/>
        </w:rPr>
        <w:t>grado de cumplimiento y resultados</w:t>
      </w:r>
      <w:r w:rsidR="006420FA" w:rsidRPr="006420FA">
        <w:rPr>
          <w:lang w:bidi="es-ES"/>
        </w:rPr>
        <w:t xml:space="preserve"> de planes y programas.</w:t>
      </w:r>
    </w:p>
    <w:p w:rsidR="008547C4" w:rsidRDefault="006420FA" w:rsidP="00B34FA6">
      <w:pPr>
        <w:pStyle w:val="Sinespaciado"/>
        <w:spacing w:before="120" w:after="120" w:line="312" w:lineRule="auto"/>
        <w:jc w:val="both"/>
        <w:rPr>
          <w:lang w:bidi="es-ES"/>
        </w:rPr>
      </w:pPr>
      <w:r w:rsidRPr="006420FA">
        <w:rPr>
          <w:rFonts w:ascii="Century Gothic" w:hAnsi="Century Gothic"/>
          <w:szCs w:val="24"/>
          <w:lang w:bidi="es-ES"/>
        </w:rPr>
        <w:t>En este sentido, y aun cuando se ha considerado cumplida la obligación de publicación de planes y programas, sólo se han identificado planes (y proyectos) en tres de las nueve Consejerías.</w:t>
      </w:r>
    </w:p>
    <w:p w:rsidR="00B34FA6" w:rsidRDefault="00B34FA6">
      <w:pPr>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br w:type="page"/>
      </w:r>
    </w:p>
    <w:p w:rsidR="0079583B" w:rsidRDefault="0079583B" w:rsidP="00975CE7">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lastRenderedPageBreak/>
        <w:t>Información de relevancia Jurídica</w:t>
      </w:r>
    </w:p>
    <w:p w:rsidR="00F605DE" w:rsidRPr="00B46F4F" w:rsidRDefault="00B46F4F" w:rsidP="00B46F4F">
      <w:pPr>
        <w:pStyle w:val="Cuerpodelboletn"/>
        <w:numPr>
          <w:ilvl w:val="0"/>
          <w:numId w:val="32"/>
        </w:numPr>
        <w:spacing w:before="120" w:after="120" w:line="312" w:lineRule="auto"/>
        <w:ind w:left="0" w:firstLine="0"/>
        <w:rPr>
          <w:lang w:bidi="es-ES"/>
        </w:rPr>
      </w:pPr>
      <w:r w:rsidRPr="00B46F4F">
        <w:rPr>
          <w:lang w:bidi="es-ES"/>
        </w:rPr>
        <w:t xml:space="preserve">Debe informarse de los </w:t>
      </w:r>
      <w:r w:rsidR="00F605DE" w:rsidRPr="00B46F4F">
        <w:rPr>
          <w:lang w:bidi="es-ES"/>
        </w:rPr>
        <w:t>anteproyectos de ley y los proyectos de decretos legislativos cuya iniciativa le corresponde.</w:t>
      </w:r>
    </w:p>
    <w:p w:rsidR="00F605DE" w:rsidRPr="00B46F4F" w:rsidRDefault="002F3E55" w:rsidP="00B46F4F">
      <w:pPr>
        <w:pStyle w:val="Cuerpodelboletn"/>
        <w:numPr>
          <w:ilvl w:val="0"/>
          <w:numId w:val="32"/>
        </w:numPr>
        <w:spacing w:before="120" w:after="120" w:line="312" w:lineRule="auto"/>
        <w:ind w:left="0" w:firstLine="0"/>
        <w:rPr>
          <w:lang w:bidi="es-ES"/>
        </w:rPr>
      </w:pPr>
      <w:r w:rsidRPr="00B46F4F">
        <w:rPr>
          <w:lang w:bidi="es-ES"/>
        </w:rPr>
        <w:t>También</w:t>
      </w:r>
      <w:r w:rsidR="00B46F4F" w:rsidRPr="00B46F4F">
        <w:rPr>
          <w:lang w:bidi="es-ES"/>
        </w:rPr>
        <w:t xml:space="preserve"> debería inf</w:t>
      </w:r>
      <w:r w:rsidR="00B46F4F">
        <w:rPr>
          <w:lang w:bidi="es-ES"/>
        </w:rPr>
        <w:t>ormarse</w:t>
      </w:r>
      <w:r w:rsidR="00B46F4F" w:rsidRPr="00B46F4F">
        <w:rPr>
          <w:lang w:bidi="es-ES"/>
        </w:rPr>
        <w:t xml:space="preserve"> de los </w:t>
      </w:r>
      <w:r w:rsidR="00F605DE" w:rsidRPr="00B46F4F">
        <w:rPr>
          <w:lang w:bidi="es-ES"/>
        </w:rPr>
        <w:t xml:space="preserve">proyectos de rango reglamentario cuya iniciativa le corresponde. </w:t>
      </w:r>
    </w:p>
    <w:p w:rsidR="00B46F4F" w:rsidRPr="00FD0689" w:rsidRDefault="00B46F4F" w:rsidP="00B46F4F">
      <w:pPr>
        <w:pStyle w:val="Cuerpodelboletn"/>
        <w:numPr>
          <w:ilvl w:val="0"/>
          <w:numId w:val="25"/>
        </w:numPr>
        <w:spacing w:before="120" w:after="120" w:line="312" w:lineRule="auto"/>
        <w:ind w:left="0" w:firstLine="0"/>
        <w:rPr>
          <w:lang w:bidi="es-ES"/>
        </w:rPr>
      </w:pPr>
      <w:r>
        <w:rPr>
          <w:lang w:bidi="es-ES"/>
        </w:rPr>
        <w:t>Deberían publicarse</w:t>
      </w:r>
      <w:r w:rsidRPr="00FD0689">
        <w:rPr>
          <w:lang w:bidi="es-ES"/>
        </w:rPr>
        <w:t xml:space="preserve"> las memorias e informes que deben acompañar a </w:t>
      </w:r>
      <w:r>
        <w:rPr>
          <w:lang w:bidi="es-ES"/>
        </w:rPr>
        <w:t>los</w:t>
      </w:r>
      <w:r w:rsidRPr="00FD0689">
        <w:rPr>
          <w:lang w:bidi="es-ES"/>
        </w:rPr>
        <w:t xml:space="preserve"> proyectos</w:t>
      </w:r>
      <w:r w:rsidRPr="003E0C36">
        <w:rPr>
          <w:lang w:bidi="es-ES"/>
        </w:rPr>
        <w:t xml:space="preserve"> </w:t>
      </w:r>
      <w:r>
        <w:rPr>
          <w:lang w:bidi="es-ES"/>
        </w:rPr>
        <w:t>normativos cuya iniciativa le corresponde</w:t>
      </w:r>
      <w:r w:rsidRPr="00FD0689">
        <w:rPr>
          <w:lang w:bidi="es-ES"/>
        </w:rPr>
        <w:t>.</w:t>
      </w:r>
    </w:p>
    <w:p w:rsidR="00F605DE" w:rsidRPr="00FD0689" w:rsidRDefault="00B46F4F" w:rsidP="00975CE7">
      <w:pPr>
        <w:pStyle w:val="Cuerpodelboletn"/>
        <w:spacing w:before="120" w:after="120" w:line="312" w:lineRule="auto"/>
        <w:rPr>
          <w:lang w:bidi="es-ES"/>
        </w:rPr>
      </w:pPr>
      <w:r w:rsidRPr="00B46F4F">
        <w:rPr>
          <w:lang w:bidi="es-ES"/>
        </w:rPr>
        <w:t xml:space="preserve">En este sentido, en cuanto a los </w:t>
      </w:r>
      <w:r w:rsidR="00F605DE" w:rsidRPr="00B46F4F">
        <w:rPr>
          <w:lang w:bidi="es-ES"/>
        </w:rPr>
        <w:t xml:space="preserve">tres últimos apartados, </w:t>
      </w:r>
      <w:r w:rsidRPr="00B46F4F">
        <w:rPr>
          <w:lang w:bidi="es-ES"/>
        </w:rPr>
        <w:t>no se ha tenido en cuenta la</w:t>
      </w:r>
      <w:r w:rsidR="00F605DE" w:rsidRPr="00B46F4F">
        <w:rPr>
          <w:lang w:bidi="es-ES"/>
        </w:rPr>
        <w:t xml:space="preserve"> información que se </w:t>
      </w:r>
      <w:r w:rsidRPr="00B46F4F">
        <w:rPr>
          <w:lang w:bidi="es-ES"/>
        </w:rPr>
        <w:t xml:space="preserve">ha podido </w:t>
      </w:r>
      <w:r w:rsidR="00F605DE" w:rsidRPr="00B46F4F">
        <w:rPr>
          <w:lang w:bidi="es-ES"/>
        </w:rPr>
        <w:t>localizar bajo el acceso “Participación ciudadana” (</w:t>
      </w:r>
      <w:r w:rsidR="00F605DE" w:rsidRPr="00B46F4F">
        <w:rPr>
          <w:bCs/>
        </w:rPr>
        <w:t>pestaña “Compromiso con la ciudadanía” del apartado “Relación con la ciudadanía”)</w:t>
      </w:r>
      <w:r w:rsidR="00F605DE" w:rsidRPr="00B46F4F">
        <w:rPr>
          <w:lang w:bidi="es-ES"/>
        </w:rPr>
        <w:t>, al tratarse de obligaciones diferentes (letras b) a e) del artículo 7 de la LTAIBG).</w:t>
      </w:r>
      <w:r w:rsidR="00F605DE">
        <w:rPr>
          <w:lang w:bidi="es-ES"/>
        </w:rPr>
        <w:t xml:space="preserve"> </w:t>
      </w:r>
    </w:p>
    <w:p w:rsidR="00F605DE" w:rsidRDefault="00F605DE" w:rsidP="00975CE7">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rsidR="001D449A" w:rsidRDefault="00831FB8" w:rsidP="00975CE7">
      <w:pPr>
        <w:pStyle w:val="Cuerpodelboletn"/>
        <w:spacing w:before="120" w:after="120" w:line="312" w:lineRule="auto"/>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ED0C69"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Presupuestaria</w:t>
      </w:r>
      <w:r w:rsidR="00ED0C69" w:rsidRPr="00B708DF">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Estadística.</w:t>
      </w:r>
    </w:p>
    <w:p w:rsidR="002F3E55" w:rsidRPr="002F3E55" w:rsidRDefault="002F3E55" w:rsidP="002F3E55">
      <w:pPr>
        <w:pStyle w:val="parrafo"/>
        <w:numPr>
          <w:ilvl w:val="0"/>
          <w:numId w:val="26"/>
        </w:numPr>
        <w:spacing w:before="120" w:beforeAutospacing="0" w:after="120" w:afterAutospacing="0" w:line="312" w:lineRule="auto"/>
        <w:ind w:left="0" w:firstLine="0"/>
        <w:jc w:val="both"/>
        <w:rPr>
          <w:rFonts w:ascii="Century Gothic" w:eastAsiaTheme="minorHAnsi" w:hAnsi="Century Gothic" w:cstheme="minorBidi"/>
          <w:sz w:val="22"/>
          <w:lang w:eastAsia="en-US" w:bidi="es-ES"/>
        </w:rPr>
      </w:pPr>
      <w:r>
        <w:rPr>
          <w:rFonts w:ascii="Century Gothic" w:eastAsiaTheme="minorHAnsi" w:hAnsi="Century Gothic" w:cstheme="minorBidi"/>
          <w:sz w:val="22"/>
          <w:lang w:eastAsia="en-US" w:bidi="es-ES"/>
        </w:rPr>
        <w:t xml:space="preserve">Debe ofrecerse información </w:t>
      </w:r>
      <w:r w:rsidRPr="001C2AA2">
        <w:rPr>
          <w:rFonts w:ascii="Century Gothic" w:eastAsiaTheme="minorHAnsi" w:hAnsi="Century Gothic" w:cstheme="minorBidi"/>
          <w:sz w:val="22"/>
          <w:lang w:eastAsia="en-US" w:bidi="es-ES"/>
        </w:rPr>
        <w:t>de las resoluciones que autoricen el ejercicio de actividad privada con motivo del cese de los altos cargos de</w:t>
      </w:r>
      <w:r w:rsidR="002359CB">
        <w:rPr>
          <w:rFonts w:ascii="Century Gothic" w:eastAsiaTheme="minorHAnsi" w:hAnsi="Century Gothic" w:cstheme="minorBidi"/>
          <w:sz w:val="22"/>
          <w:lang w:eastAsia="en-US" w:bidi="es-ES"/>
        </w:rPr>
        <w:t xml:space="preserve"> la Administración de la CA</w:t>
      </w:r>
      <w:r w:rsidRPr="002F3E55">
        <w:rPr>
          <w:rFonts w:ascii="Century Gothic" w:eastAsiaTheme="minorHAnsi" w:hAnsi="Century Gothic" w:cstheme="minorBidi"/>
          <w:sz w:val="22"/>
          <w:lang w:eastAsia="en-US" w:bidi="es-ES"/>
        </w:rPr>
        <w:t xml:space="preserve"> de Cantabria.</w:t>
      </w:r>
    </w:p>
    <w:p w:rsidR="00831FB8" w:rsidRPr="00FD0689" w:rsidRDefault="00D97ECA" w:rsidP="00B34FA6">
      <w:pPr>
        <w:pStyle w:val="parrafo"/>
        <w:spacing w:before="120" w:beforeAutospacing="0" w:after="120" w:afterAutospacing="0" w:line="312" w:lineRule="auto"/>
        <w:jc w:val="both"/>
        <w:rPr>
          <w:szCs w:val="22"/>
        </w:rPr>
      </w:pPr>
      <w:r w:rsidRPr="00D97ECA">
        <w:rPr>
          <w:rFonts w:ascii="Century Gothic" w:eastAsiaTheme="minorHAnsi" w:hAnsi="Century Gothic" w:cstheme="minorBidi"/>
          <w:noProof/>
          <w:sz w:val="22"/>
        </w:rPr>
        <mc:AlternateContent>
          <mc:Choice Requires="wps">
            <w:drawing>
              <wp:anchor distT="0" distB="0" distL="114300" distR="114300" simplePos="0" relativeHeight="251738112" behindDoc="0" locked="0" layoutInCell="1" allowOverlap="1" wp14:anchorId="730DE0B9" wp14:editId="76730853">
                <wp:simplePos x="0" y="0"/>
                <wp:positionH relativeFrom="page">
                  <wp:posOffset>-47625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6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75pt;margin-top:78.95pt;width:630pt;height:13.7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" fillcolor="#c5ddd2" stroked="f">
                <v:textbox inset=",7.2pt,,7.2pt"/>
                <w10:wrap type="tight" anchorx="page" anchory="page"/>
              </v:rect>
            </w:pict>
          </mc:Fallback>
        </mc:AlternateContent>
      </w:r>
      <w:r w:rsidRPr="00D97ECA">
        <w:rPr>
          <w:rFonts w:ascii="Century Gothic" w:eastAsiaTheme="minorHAnsi" w:hAnsi="Century Gothic" w:cstheme="minorBidi"/>
          <w:noProof/>
          <w:sz w:val="22"/>
        </w:rPr>
        <mc:AlternateContent>
          <mc:Choice Requires="wps">
            <w:drawing>
              <wp:anchor distT="0" distB="0" distL="114300" distR="114300" simplePos="0" relativeHeight="251737088" behindDoc="0" locked="0" layoutInCell="1" allowOverlap="1" wp14:anchorId="36134061" wp14:editId="1B999631">
                <wp:simplePos x="0" y="0"/>
                <wp:positionH relativeFrom="page">
                  <wp:posOffset>-47625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6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77820" w:rsidRPr="00F31BC3" w:rsidRDefault="00F77820" w:rsidP="00D97ECA">
                            <w:r w:rsidRPr="00965C69">
                              <w:rPr>
                                <w:noProof/>
                                <w:lang w:eastAsia="es-ES"/>
                              </w:rPr>
                              <w:drawing>
                                <wp:inline distT="0" distB="0" distL="0" distR="0" wp14:anchorId="5E3B973F" wp14:editId="2F264353">
                                  <wp:extent cx="1148080" cy="648335"/>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3.75pt;margin-top:.5pt;width:630pt;height:78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38EQIAAAsEAAAOAAAAZHJzL2Uyb0RvYy54bWysU1GO0zAQ/UfiDpb/aZLVUt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" fillcolor="#50866c" stroked="f">
                <v:textbox inset=",7.2pt,,7.2pt">
                  <w:txbxContent>
                    <w:p w:rsidR="00AB69C6" w:rsidRPr="00F31BC3" w:rsidRDefault="00AB69C6" w:rsidP="00D97ECA">
                      <w:r w:rsidRPr="00965C69">
                        <w:rPr>
                          <w:noProof/>
                          <w:lang w:eastAsia="es-ES"/>
                        </w:rPr>
                        <w:drawing>
                          <wp:inline distT="0" distB="0" distL="0" distR="0" wp14:anchorId="1D72E960" wp14:editId="5C6FD892">
                            <wp:extent cx="1148080" cy="648335"/>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A95CAE">
        <w:rPr>
          <w:rFonts w:ascii="Century Gothic" w:eastAsiaTheme="minorHAnsi" w:hAnsi="Century Gothic" w:cstheme="minorBidi"/>
          <w:sz w:val="22"/>
          <w:lang w:eastAsia="en-US" w:bidi="es-ES"/>
        </w:rPr>
        <w:t xml:space="preserve"> </w:t>
      </w:r>
      <w:r w:rsidR="00F605DE" w:rsidRPr="00415E68">
        <w:rPr>
          <w:lang w:bidi="es-ES"/>
        </w:rPr>
        <w:t xml:space="preserve"> </w:t>
      </w:r>
    </w:p>
    <w:p w:rsidR="00831FB8" w:rsidRPr="00FD0689" w:rsidRDefault="00831FB8" w:rsidP="00975CE7">
      <w:pPr>
        <w:keepNext/>
        <w:keepLines/>
        <w:spacing w:before="120" w:after="120" w:line="312" w:lineRule="auto"/>
        <w:jc w:val="both"/>
        <w:outlineLvl w:val="1"/>
        <w:rPr>
          <w:rFonts w:eastAsiaTheme="majorEastAsia" w:cstheme="majorBidi"/>
          <w:b/>
          <w:color w:val="50866C"/>
        </w:rPr>
      </w:pPr>
      <w:r w:rsidRPr="00FD0689">
        <w:rPr>
          <w:rFonts w:eastAsiaTheme="majorEastAsia" w:cstheme="majorBidi"/>
          <w:b/>
          <w:bCs/>
          <w:color w:val="50866C"/>
          <w:lang w:bidi="es-ES"/>
        </w:rPr>
        <w:t>Calidad de la Información</w:t>
      </w:r>
      <w:r w:rsidRPr="00FD0689">
        <w:rPr>
          <w:rFonts w:eastAsiaTheme="majorEastAsia" w:cstheme="majorBidi"/>
          <w:color w:val="50866C"/>
        </w:rPr>
        <w:t>.</w:t>
      </w:r>
    </w:p>
    <w:p w:rsidR="00D97ECA" w:rsidRPr="000F3E96" w:rsidRDefault="00E922B2" w:rsidP="00D97ECA">
      <w:pPr>
        <w:numPr>
          <w:ilvl w:val="0"/>
          <w:numId w:val="7"/>
        </w:numPr>
        <w:spacing w:before="120" w:after="120" w:line="312" w:lineRule="auto"/>
        <w:ind w:left="0" w:firstLine="0"/>
        <w:jc w:val="both"/>
        <w:rPr>
          <w:color w:val="000000"/>
        </w:rPr>
      </w:pPr>
      <w:r w:rsidRPr="000F3E96">
        <w:rPr>
          <w:color w:val="000000"/>
        </w:rPr>
        <w:t xml:space="preserve">Debe actualizarse la información que no lo esté e incorporarse la fecha de dicha actualización en la web. </w:t>
      </w:r>
    </w:p>
    <w:p w:rsidR="002F3E55" w:rsidRPr="000B234A" w:rsidRDefault="00B708DF" w:rsidP="009209EB">
      <w:pPr>
        <w:numPr>
          <w:ilvl w:val="0"/>
          <w:numId w:val="7"/>
        </w:numPr>
        <w:spacing w:before="120" w:after="120" w:line="312" w:lineRule="auto"/>
        <w:ind w:left="0" w:firstLine="0"/>
        <w:jc w:val="both"/>
        <w:rPr>
          <w:szCs w:val="22"/>
        </w:rPr>
      </w:pPr>
      <w:r w:rsidRPr="000B234A">
        <w:t xml:space="preserve">Debe de revisarse la </w:t>
      </w:r>
      <w:r w:rsidR="002F3E55" w:rsidRPr="000B234A">
        <w:t>organización de</w:t>
      </w:r>
      <w:r w:rsidRPr="000B234A">
        <w:t xml:space="preserve"> </w:t>
      </w:r>
      <w:r w:rsidR="002C76A3" w:rsidRPr="000B234A">
        <w:t>alguna</w:t>
      </w:r>
      <w:r w:rsidRPr="000B234A">
        <w:t xml:space="preserve"> información como</w:t>
      </w:r>
      <w:r w:rsidR="002C76A3" w:rsidRPr="000B234A">
        <w:t xml:space="preserve"> </w:t>
      </w:r>
      <w:r w:rsidRPr="000B234A">
        <w:t xml:space="preserve">la relativa a </w:t>
      </w:r>
      <w:r w:rsidR="002F3E55" w:rsidRPr="000B234A">
        <w:t>planes y programas</w:t>
      </w:r>
      <w:r w:rsidRPr="000B234A">
        <w:t xml:space="preserve"> </w:t>
      </w:r>
      <w:r w:rsidR="000B234A">
        <w:t>- d</w:t>
      </w:r>
      <w:r w:rsidRPr="000B234A">
        <w:t xml:space="preserve">ispersa en diferentes </w:t>
      </w:r>
      <w:r w:rsidR="00022849" w:rsidRPr="000B234A">
        <w:t>Consejerías</w:t>
      </w:r>
      <w:r w:rsidR="000B234A">
        <w:t xml:space="preserve"> –</w:t>
      </w:r>
      <w:r w:rsidR="000B4823">
        <w:t xml:space="preserve">, </w:t>
      </w:r>
      <w:r w:rsidR="000B234A">
        <w:rPr>
          <w:lang w:bidi="es-ES"/>
        </w:rPr>
        <w:t>al</w:t>
      </w:r>
      <w:r w:rsidR="002F3E55" w:rsidRPr="000B234A">
        <w:t xml:space="preserve"> margen del Portal de Transparencia.</w:t>
      </w:r>
      <w:r w:rsidR="002359CB">
        <w:t xml:space="preserve"> </w:t>
      </w:r>
    </w:p>
    <w:p w:rsidR="00B708DF" w:rsidRPr="00022849" w:rsidRDefault="00B708DF" w:rsidP="009209EB">
      <w:pPr>
        <w:numPr>
          <w:ilvl w:val="0"/>
          <w:numId w:val="7"/>
        </w:numPr>
        <w:spacing w:before="120" w:after="120" w:line="312" w:lineRule="auto"/>
        <w:ind w:left="0" w:firstLine="0"/>
        <w:jc w:val="both"/>
        <w:rPr>
          <w:color w:val="FF0000"/>
          <w:szCs w:val="22"/>
        </w:rPr>
      </w:pPr>
      <w:r w:rsidRPr="002F3E55">
        <w:rPr>
          <w:szCs w:val="22"/>
        </w:rPr>
        <w:t xml:space="preserve">Debe ofrecerse </w:t>
      </w:r>
      <w:r w:rsidR="002C76A3" w:rsidRPr="002F3E55">
        <w:rPr>
          <w:szCs w:val="22"/>
        </w:rPr>
        <w:t xml:space="preserve">toda </w:t>
      </w:r>
      <w:r w:rsidRPr="002F3E55">
        <w:rPr>
          <w:szCs w:val="22"/>
        </w:rPr>
        <w:t>la información en formatos reutilizables.</w:t>
      </w:r>
    </w:p>
    <w:p w:rsidR="000B234A" w:rsidRPr="009209EB" w:rsidRDefault="00A95CAE" w:rsidP="00975CE7">
      <w:pPr>
        <w:numPr>
          <w:ilvl w:val="0"/>
          <w:numId w:val="7"/>
        </w:numPr>
        <w:spacing w:before="120" w:after="120" w:line="312" w:lineRule="auto"/>
        <w:ind w:left="360" w:firstLine="0"/>
        <w:jc w:val="both"/>
        <w:rPr>
          <w:rFonts w:eastAsia="Times New Roman" w:cs="Times New Roman"/>
          <w:bCs/>
          <w:szCs w:val="36"/>
          <w:lang w:eastAsia="es-ES"/>
        </w:rPr>
      </w:pPr>
      <w:r w:rsidRPr="009209EB">
        <w:t xml:space="preserve">En la medida de lo posible debe procurarse que el acceso a la información sea directo. La remisión a fuentes centralizadas </w:t>
      </w:r>
      <w:r w:rsidR="009209EB">
        <w:t>(</w:t>
      </w:r>
      <w:r w:rsidR="004A6165">
        <w:t>P</w:t>
      </w:r>
      <w:r w:rsidR="009209EB">
        <w:t>erfil del Contratante</w:t>
      </w:r>
      <w:r w:rsidR="004A6165">
        <w:t xml:space="preserve"> </w:t>
      </w:r>
      <w:r w:rsidR="009209EB">
        <w:t xml:space="preserve">o la </w:t>
      </w:r>
      <w:r w:rsidR="009209EB" w:rsidRPr="009209EB">
        <w:rPr>
          <w:szCs w:val="22"/>
        </w:rPr>
        <w:t xml:space="preserve">Base de Datos Nacional de Subvenciones) no excluye la obligación de publicar esta información. Este Consejo viene señalando las dificultades de uso de este tipo de fuentes de información para usuarios no familiarizados con ellas, además del hecho de que no se ajustan a los requerimientos de la LTAIBG porque están diseñadas para otras finalidades. Por esta razón, se </w:t>
      </w:r>
      <w:r w:rsidR="009209EB" w:rsidRPr="00BC1ACB">
        <w:t>recomienda su publicación directamente en la web mediante cuadros-resumen con los contenidos de información que establece la LTAIBG</w:t>
      </w:r>
      <w:r w:rsidR="009209EB">
        <w:t>.</w:t>
      </w:r>
    </w:p>
    <w:p w:rsidR="009209EB" w:rsidRPr="009209EB" w:rsidRDefault="009209EB" w:rsidP="009209EB">
      <w:pPr>
        <w:spacing w:before="120" w:after="120" w:line="312" w:lineRule="auto"/>
        <w:ind w:left="360"/>
        <w:jc w:val="both"/>
        <w:rPr>
          <w:rFonts w:eastAsia="Times New Roman" w:cs="Times New Roman"/>
          <w:bCs/>
          <w:szCs w:val="36"/>
          <w:lang w:eastAsia="es-ES"/>
        </w:rPr>
      </w:pPr>
    </w:p>
    <w:p w:rsidR="001D1158" w:rsidRDefault="00831FB8" w:rsidP="000B234A">
      <w:pPr>
        <w:spacing w:before="120" w:after="120" w:line="312" w:lineRule="auto"/>
        <w:ind w:left="360"/>
        <w:jc w:val="right"/>
        <w:rPr>
          <w:rFonts w:eastAsia="Times New Roman" w:cs="Times New Roman"/>
          <w:bCs/>
          <w:szCs w:val="36"/>
          <w:lang w:eastAsia="es-ES"/>
        </w:rPr>
      </w:pPr>
      <w:r w:rsidRPr="00FD0689">
        <w:rPr>
          <w:rFonts w:eastAsia="Times New Roman" w:cs="Times New Roman"/>
          <w:bCs/>
          <w:szCs w:val="36"/>
          <w:lang w:eastAsia="es-ES"/>
        </w:rPr>
        <w:t xml:space="preserve">Madrid, </w:t>
      </w:r>
      <w:r w:rsidR="009209EB">
        <w:rPr>
          <w:rFonts w:eastAsia="Times New Roman" w:cs="Times New Roman"/>
          <w:bCs/>
          <w:szCs w:val="36"/>
          <w:lang w:eastAsia="es-ES"/>
        </w:rPr>
        <w:t xml:space="preserve">julio </w:t>
      </w:r>
      <w:r w:rsidRPr="00FD0689">
        <w:rPr>
          <w:rFonts w:eastAsia="Times New Roman" w:cs="Times New Roman"/>
          <w:bCs/>
          <w:szCs w:val="36"/>
          <w:lang w:eastAsia="es-ES"/>
        </w:rPr>
        <w:t>de 2020</w:t>
      </w:r>
    </w:p>
    <w:p w:rsidR="00D97ECA" w:rsidRDefault="00D97ECA" w:rsidP="000B234A">
      <w:pPr>
        <w:spacing w:before="120" w:after="120" w:line="312" w:lineRule="auto"/>
        <w:ind w:left="360"/>
        <w:jc w:val="right"/>
        <w:rPr>
          <w:rFonts w:eastAsia="Times New Roman" w:cs="Times New Roman"/>
          <w:bCs/>
          <w:szCs w:val="36"/>
          <w:lang w:eastAsia="es-ES"/>
        </w:rPr>
      </w:pPr>
    </w:p>
    <w:p w:rsidR="000F3E96" w:rsidRDefault="000F3E96">
      <w:pPr>
        <w:rPr>
          <w:rFonts w:eastAsia="Times New Roman" w:cs="Times New Roman"/>
          <w:bCs/>
          <w:szCs w:val="36"/>
          <w:lang w:eastAsia="es-ES"/>
        </w:rPr>
      </w:pPr>
      <w:r>
        <w:rPr>
          <w:rFonts w:eastAsia="Times New Roman" w:cs="Times New Roman"/>
          <w:bCs/>
          <w:szCs w:val="36"/>
          <w:lang w:eastAsia="es-ES"/>
        </w:rPr>
        <w:br w:type="page"/>
      </w:r>
    </w:p>
    <w:p w:rsidR="00D97ECA" w:rsidRDefault="00D97ECA" w:rsidP="000B234A">
      <w:pPr>
        <w:spacing w:before="120" w:after="120" w:line="312" w:lineRule="auto"/>
        <w:ind w:left="360"/>
        <w:jc w:val="right"/>
        <w:rPr>
          <w:rFonts w:eastAsia="Times New Roman" w:cs="Times New Roman"/>
          <w:bCs/>
          <w:szCs w:val="36"/>
          <w:lang w:eastAsia="es-ES"/>
        </w:rPr>
        <w:sectPr w:rsidR="00D97ECA" w:rsidSect="00D420F0">
          <w:type w:val="continuous"/>
          <w:pgSz w:w="11906" w:h="16838" w:code="9"/>
          <w:pgMar w:top="1701" w:right="720" w:bottom="1134" w:left="720" w:header="720" w:footer="720" w:gutter="0"/>
          <w:cols w:num="2" w:space="720"/>
          <w:docGrid w:linePitch="326"/>
        </w:sectPr>
      </w:pPr>
    </w:p>
    <w:p w:rsidR="00D97ECA" w:rsidRDefault="00F71082" w:rsidP="000F3E96">
      <w:pPr>
        <w:spacing w:before="120" w:after="120" w:line="312" w:lineRule="auto"/>
        <w:ind w:left="360"/>
        <w:rPr>
          <w:b/>
          <w:sz w:val="30"/>
          <w:szCs w:val="30"/>
        </w:rPr>
      </w:pPr>
      <w:sdt>
        <w:sdtPr>
          <w:rPr>
            <w:b/>
            <w:sz w:val="30"/>
            <w:szCs w:val="30"/>
          </w:rPr>
          <w:id w:val="1557966967"/>
          <w:placeholder>
            <w:docPart w:val="558397C8AEC74D5FAE69E80DE86C21CD"/>
          </w:placeholder>
        </w:sdtPr>
        <w:sdtEndPr/>
        <w:sdtContent>
          <w:r w:rsidR="00D97ECA" w:rsidRPr="00B1184C">
            <w:rPr>
              <w:rFonts w:ascii="Arial" w:eastAsia="Arial" w:hAnsi="Arial" w:cs="Arial"/>
              <w:noProof/>
              <w:lang w:eastAsia="es-ES"/>
            </w:rPr>
            <mc:AlternateContent>
              <mc:Choice Requires="wps">
                <w:drawing>
                  <wp:anchor distT="0" distB="0" distL="114300" distR="114300" simplePos="0" relativeHeight="251735040" behindDoc="0" locked="0" layoutInCell="1" allowOverlap="1" wp14:anchorId="6454DC58" wp14:editId="2695F523">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6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C4PGL6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D97ECA" w:rsidRPr="00B1184C">
            <w:rPr>
              <w:rFonts w:ascii="Arial" w:eastAsia="Arial" w:hAnsi="Arial" w:cs="Arial"/>
              <w:noProof/>
              <w:lang w:eastAsia="es-ES"/>
            </w:rPr>
            <mc:AlternateContent>
              <mc:Choice Requires="wps">
                <w:drawing>
                  <wp:anchor distT="0" distB="0" distL="114300" distR="114300" simplePos="0" relativeHeight="251734016" behindDoc="0" locked="0" layoutInCell="1" allowOverlap="1" wp14:anchorId="61E9F909" wp14:editId="6803A66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6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F77820" w:rsidRPr="00F31BC3" w:rsidRDefault="00F77820" w:rsidP="00D97ECA">
                                <w:r w:rsidRPr="00965C69">
                                  <w:rPr>
                                    <w:noProof/>
                                    <w:lang w:eastAsia="es-ES"/>
                                  </w:rPr>
                                  <w:drawing>
                                    <wp:inline distT="0" distB="0" distL="0" distR="0" wp14:anchorId="182A6371" wp14:editId="2D359316">
                                      <wp:extent cx="1148080" cy="64833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75pt;margin-top:-.25pt;width:630pt;height:78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IEZB6YQ&#10;AgAACwQAAA4AAAAAAAAAAAAAAAAALgIAAGRycy9lMm9Eb2MueG1sUEsBAi0AFAAGAAgAAAAhAAQI&#10;aEHdAAAACQEAAA8AAAAAAAAAAAAAAAAAagQAAGRycy9kb3ducmV2LnhtbFBLBQYAAAAABAAEAPMA&#10;AAB0BQAAAAA=&#10;" fillcolor="#50866c" stroked="f">
                    <v:textbox inset=",7.2pt,,7.2pt">
                      <w:txbxContent>
                        <w:p w:rsidR="00AB69C6" w:rsidRPr="00F31BC3" w:rsidRDefault="00AB69C6" w:rsidP="00D97ECA">
                          <w:r w:rsidRPr="00965C69">
                            <w:rPr>
                              <w:noProof/>
                              <w:lang w:eastAsia="es-ES"/>
                            </w:rPr>
                            <w:drawing>
                              <wp:inline distT="0" distB="0" distL="0" distR="0" wp14:anchorId="182A6371" wp14:editId="2D359316">
                                <wp:extent cx="1148080" cy="64833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97ECA"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D97ECA" w:rsidRPr="009654DA" w:rsidTr="00D97ECA">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D97ECA" w:rsidRPr="009654DA" w:rsidRDefault="00D97ECA" w:rsidP="00552D9E">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D97ECA" w:rsidRPr="009654DA" w:rsidRDefault="00D97ECA" w:rsidP="00552D9E">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D97ECA" w:rsidRPr="009654DA" w:rsidRDefault="00D97ECA" w:rsidP="00552D9E">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D97ECA" w:rsidRPr="009654DA" w:rsidRDefault="00D97ECA" w:rsidP="00552D9E">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D97ECA" w:rsidRPr="009654DA" w:rsidRDefault="00D97ECA" w:rsidP="00552D9E">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D97ECA" w:rsidRPr="009654DA" w:rsidTr="00D97ECA">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D97ECA" w:rsidRPr="009654DA" w:rsidTr="00D97ECA">
        <w:trPr>
          <w:trHeight w:val="323"/>
        </w:trPr>
        <w:tc>
          <w:tcPr>
            <w:tcW w:w="928"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D97ECA" w:rsidRPr="009654DA" w:rsidTr="00D97ECA">
        <w:trPr>
          <w:trHeight w:val="427"/>
        </w:trPr>
        <w:tc>
          <w:tcPr>
            <w:tcW w:w="928"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D97ECA" w:rsidRPr="009654DA" w:rsidTr="00D97ECA">
        <w:trPr>
          <w:trHeight w:val="419"/>
        </w:trPr>
        <w:tc>
          <w:tcPr>
            <w:tcW w:w="928"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D97ECA" w:rsidRPr="009654DA" w:rsidTr="00D97ECA">
        <w:trPr>
          <w:trHeight w:val="411"/>
        </w:trPr>
        <w:tc>
          <w:tcPr>
            <w:tcW w:w="928"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D97ECA" w:rsidRPr="009654DA" w:rsidTr="00D97ECA">
        <w:trPr>
          <w:trHeight w:val="416"/>
        </w:trPr>
        <w:tc>
          <w:tcPr>
            <w:tcW w:w="928"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Tiene FECHA</w:t>
            </w:r>
            <w:r w:rsidR="009209EB">
              <w:rPr>
                <w:rFonts w:eastAsia="Times New Roman" w:cs="Calibri"/>
                <w:color w:val="000000"/>
                <w:sz w:val="16"/>
                <w:szCs w:val="16"/>
                <w:lang w:eastAsia="es-ES"/>
              </w:rPr>
              <w:t xml:space="preserve"> </w:t>
            </w:r>
            <w:r w:rsidRPr="009654DA">
              <w:rPr>
                <w:rFonts w:eastAsia="Times New Roman" w:cs="Calibri"/>
                <w:color w:val="000000"/>
                <w:sz w:val="16"/>
                <w:szCs w:val="16"/>
                <w:lang w:eastAsia="es-ES"/>
              </w:rPr>
              <w:t>pero NO ESTA ACTUALIZADO dentro de los tres meses</w:t>
            </w:r>
          </w:p>
        </w:tc>
      </w:tr>
      <w:tr w:rsidR="00D97ECA" w:rsidRPr="009654DA" w:rsidTr="00D97ECA">
        <w:trPr>
          <w:trHeight w:val="422"/>
        </w:trPr>
        <w:tc>
          <w:tcPr>
            <w:tcW w:w="928"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D97ECA" w:rsidRPr="009654DA" w:rsidTr="00D97ECA">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D97ECA" w:rsidRPr="009654DA" w:rsidTr="00D97ECA">
        <w:trPr>
          <w:trHeight w:val="171"/>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D97ECA" w:rsidRPr="009654DA" w:rsidTr="00D97ECA">
        <w:trPr>
          <w:trHeight w:val="245"/>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D97ECA" w:rsidRPr="009654DA" w:rsidTr="00D97ECA">
        <w:trPr>
          <w:trHeight w:val="263"/>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D97ECA" w:rsidRPr="009654DA" w:rsidTr="00D97ECA">
        <w:trPr>
          <w:trHeight w:val="281"/>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D97ECA" w:rsidRPr="009654DA" w:rsidTr="00D97ECA">
        <w:trPr>
          <w:trHeight w:val="271"/>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D97ECA" w:rsidRPr="009654DA" w:rsidTr="00D97ECA">
        <w:trPr>
          <w:trHeight w:val="133"/>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D97ECA" w:rsidRPr="009654DA" w:rsidTr="00D97ECA">
        <w:trPr>
          <w:trHeight w:val="207"/>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D97ECA" w:rsidRPr="009654DA" w:rsidTr="00D97E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D97ECA" w:rsidRPr="009654DA" w:rsidTr="00D97E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D97ECA" w:rsidRPr="009654DA" w:rsidTr="00D97E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D97ECA" w:rsidRPr="009654DA" w:rsidTr="00D97ECA">
        <w:trPr>
          <w:trHeight w:val="265"/>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D97ECA" w:rsidRPr="009654DA" w:rsidTr="00D97ECA">
        <w:trPr>
          <w:trHeight w:val="271"/>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97ECA" w:rsidRPr="009654DA" w:rsidTr="00D97E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D97ECA" w:rsidRPr="009654DA" w:rsidTr="00D97ECA">
        <w:trPr>
          <w:trHeight w:val="251"/>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97ECA" w:rsidRPr="009654DA" w:rsidTr="00D97E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D97ECA" w:rsidRPr="009654DA" w:rsidTr="00D97E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97ECA" w:rsidRPr="009654DA" w:rsidTr="00D97E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D97ECA" w:rsidRPr="009654DA" w:rsidTr="00D97ECA">
        <w:trPr>
          <w:trHeight w:val="183"/>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97ECA" w:rsidRPr="009654DA" w:rsidTr="00D97E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D97ECA" w:rsidRPr="009654DA" w:rsidTr="00D97ECA">
        <w:trPr>
          <w:trHeight w:val="247"/>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D97ECA" w:rsidRPr="009654DA" w:rsidTr="00D97ECA">
        <w:trPr>
          <w:trHeight w:val="123"/>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D97ECA" w:rsidRPr="009654DA" w:rsidTr="00D97ECA">
        <w:trPr>
          <w:trHeight w:val="570"/>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D97ECA" w:rsidRPr="009654DA" w:rsidRDefault="00D97ECA" w:rsidP="00552D9E">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D97ECA" w:rsidRPr="009654DA" w:rsidTr="00D97ECA">
        <w:trPr>
          <w:trHeight w:val="427"/>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D97ECA" w:rsidRPr="009654DA" w:rsidTr="00D97E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D97ECA" w:rsidRPr="009654DA" w:rsidTr="00D97E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D97ECA" w:rsidRPr="009654DA" w:rsidTr="00D97ECA">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D97ECA" w:rsidRPr="009654DA" w:rsidTr="00D97ECA">
        <w:trPr>
          <w:trHeight w:val="362"/>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D97ECA" w:rsidRPr="009654DA" w:rsidTr="00D97ECA">
        <w:trPr>
          <w:trHeight w:val="600"/>
        </w:trPr>
        <w:tc>
          <w:tcPr>
            <w:tcW w:w="928" w:type="pct"/>
            <w:vMerge/>
            <w:tcBorders>
              <w:top w:val="nil"/>
              <w:left w:val="single" w:sz="4" w:space="0" w:color="auto"/>
              <w:bottom w:val="single" w:sz="4" w:space="0" w:color="000000"/>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97ECA" w:rsidRPr="009654DA" w:rsidRDefault="00D97ECA" w:rsidP="00552D9E">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97ECA" w:rsidRPr="009654DA" w:rsidRDefault="00D97ECA" w:rsidP="00552D9E">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FD0689" w:rsidRDefault="00011946" w:rsidP="00975CE7">
      <w:pPr>
        <w:spacing w:before="120" w:after="120" w:line="312" w:lineRule="auto"/>
        <w:ind w:left="360"/>
        <w:jc w:val="both"/>
      </w:pPr>
      <w:r w:rsidRPr="00FD0689">
        <w:rPr>
          <w:rFonts w:eastAsia="Arial" w:cs="Arial"/>
          <w:noProof/>
          <w:lang w:eastAsia="es-ES"/>
        </w:rPr>
        <mc:AlternateContent>
          <mc:Choice Requires="wps">
            <w:drawing>
              <wp:anchor distT="0" distB="0" distL="114300" distR="114300" simplePos="0" relativeHeight="251673600" behindDoc="0" locked="0" layoutInCell="1" allowOverlap="1" wp14:anchorId="1135BF65" wp14:editId="55FC4C1F">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893B0CF"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671552" behindDoc="0" locked="0" layoutInCell="1" allowOverlap="1" wp14:anchorId="4B013793" wp14:editId="08BDD4FA">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F77820" w:rsidRPr="00F31BC3" w:rsidRDefault="00F77820" w:rsidP="00011946">
                            <w:r w:rsidRPr="00965C69">
                              <w:rPr>
                                <w:noProof/>
                                <w:lang w:eastAsia="es-ES"/>
                              </w:rPr>
                              <w:drawing>
                                <wp:inline distT="0" distB="0" distL="0" distR="0" wp14:anchorId="237B7DC2" wp14:editId="539435D8">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yq/iYwoCAAAABAAA&#10;DgAAAAAAAAAAAAAAAAAuAgAAZHJzL2Uyb0RvYy54bWxQSwECLQAUAAYACAAAACEAIu+gU9wAAAAH&#10;AQAADwAAAAAAAAAAAAAAAABkBAAAZHJzL2Rvd25yZXYueG1sUEsFBgAAAAAEAAQA8wAAAG0FAAAA&#10;AA==&#10;" fillcolor="#50866c" stroked="f">
                <v:textbox inset=",7.2pt,,7.2pt">
                  <w:txbxContent>
                    <w:p w:rsidR="00AB69C6" w:rsidRPr="00F31BC3" w:rsidRDefault="00AB69C6" w:rsidP="00011946">
                      <w:r w:rsidRPr="00965C69">
                        <w:rPr>
                          <w:noProof/>
                          <w:lang w:eastAsia="es-ES"/>
                        </w:rPr>
                        <w:drawing>
                          <wp:inline distT="0" distB="0" distL="0" distR="0" wp14:anchorId="237B7DC2" wp14:editId="539435D8">
                            <wp:extent cx="1148080" cy="6483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FD0689" w:rsidSect="00D420F0">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20" w:rsidRDefault="00F77820" w:rsidP="00F31BC3">
      <w:r>
        <w:separator/>
      </w:r>
    </w:p>
  </w:endnote>
  <w:endnote w:type="continuationSeparator" w:id="0">
    <w:p w:rsidR="00F77820" w:rsidRDefault="00F77820"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20" w:rsidRDefault="00F77820" w:rsidP="00F31BC3">
      <w:r>
        <w:separator/>
      </w:r>
    </w:p>
  </w:footnote>
  <w:footnote w:type="continuationSeparator" w:id="0">
    <w:p w:rsidR="00F77820" w:rsidRDefault="00F77820"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D14533_"/>
      </v:shape>
    </w:pict>
  </w:numPicBullet>
  <w:abstractNum w:abstractNumId="0">
    <w:nsid w:val="0112496E"/>
    <w:multiLevelType w:val="hybridMultilevel"/>
    <w:tmpl w:val="849250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AE041C"/>
    <w:multiLevelType w:val="hybridMultilevel"/>
    <w:tmpl w:val="0E74E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9036A3"/>
    <w:multiLevelType w:val="hybridMultilevel"/>
    <w:tmpl w:val="A552E8B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E41965"/>
    <w:multiLevelType w:val="multilevel"/>
    <w:tmpl w:val="CDF0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D1EBE"/>
    <w:multiLevelType w:val="hybridMultilevel"/>
    <w:tmpl w:val="1BA04A3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AF1D40"/>
    <w:multiLevelType w:val="hybridMultilevel"/>
    <w:tmpl w:val="B7B64B6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746359"/>
    <w:multiLevelType w:val="hybridMultilevel"/>
    <w:tmpl w:val="87D68138"/>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nsid w:val="134A32F3"/>
    <w:multiLevelType w:val="hybridMultilevel"/>
    <w:tmpl w:val="9CC261D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E5724C"/>
    <w:multiLevelType w:val="hybridMultilevel"/>
    <w:tmpl w:val="219248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4506CF"/>
    <w:multiLevelType w:val="hybridMultilevel"/>
    <w:tmpl w:val="B882FF2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EE736C0"/>
    <w:multiLevelType w:val="hybridMultilevel"/>
    <w:tmpl w:val="E586C9B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54F797C"/>
    <w:multiLevelType w:val="hybridMultilevel"/>
    <w:tmpl w:val="A7AAC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FD2326"/>
    <w:multiLevelType w:val="hybridMultilevel"/>
    <w:tmpl w:val="45FC6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1CA58AE"/>
    <w:multiLevelType w:val="hybridMultilevel"/>
    <w:tmpl w:val="894A76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2286B86"/>
    <w:multiLevelType w:val="hybridMultilevel"/>
    <w:tmpl w:val="56F6832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3B26BF4"/>
    <w:multiLevelType w:val="hybridMultilevel"/>
    <w:tmpl w:val="6ED8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54C70A3"/>
    <w:multiLevelType w:val="hybridMultilevel"/>
    <w:tmpl w:val="D4A08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6D12803"/>
    <w:multiLevelType w:val="hybridMultilevel"/>
    <w:tmpl w:val="8F40F5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906552E"/>
    <w:multiLevelType w:val="hybridMultilevel"/>
    <w:tmpl w:val="2E642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7C0C3D"/>
    <w:multiLevelType w:val="hybridMultilevel"/>
    <w:tmpl w:val="586C8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A7A1E7B"/>
    <w:multiLevelType w:val="hybridMultilevel"/>
    <w:tmpl w:val="3354A8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3392574"/>
    <w:multiLevelType w:val="hybridMultilevel"/>
    <w:tmpl w:val="32D6AD9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64631BA"/>
    <w:multiLevelType w:val="hybridMultilevel"/>
    <w:tmpl w:val="B0E4B410"/>
    <w:lvl w:ilvl="0" w:tplc="12105C6C">
      <w:start w:val="1"/>
      <w:numFmt w:val="bullet"/>
      <w:lvlText w:val="―"/>
      <w:lvlJc w:val="left"/>
      <w:pPr>
        <w:ind w:left="720" w:hanging="360"/>
      </w:pPr>
      <w:rPr>
        <w:rFonts w:ascii="Century Gothic" w:hAnsi="Century Gothic"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8E07F8F"/>
    <w:multiLevelType w:val="hybridMultilevel"/>
    <w:tmpl w:val="72AE00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EA8425C"/>
    <w:multiLevelType w:val="hybridMultilevel"/>
    <w:tmpl w:val="5F3638A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E8728CF"/>
    <w:multiLevelType w:val="hybridMultilevel"/>
    <w:tmpl w:val="081EC64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F2D0AF0"/>
    <w:multiLevelType w:val="hybridMultilevel"/>
    <w:tmpl w:val="08AE56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F557964"/>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3712861"/>
    <w:multiLevelType w:val="hybridMultilevel"/>
    <w:tmpl w:val="B7E43B0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3C25F97"/>
    <w:multiLevelType w:val="hybridMultilevel"/>
    <w:tmpl w:val="1E5871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7D355C9"/>
    <w:multiLevelType w:val="hybridMultilevel"/>
    <w:tmpl w:val="E29CF7C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6E5A36C8"/>
    <w:multiLevelType w:val="hybridMultilevel"/>
    <w:tmpl w:val="BEECFEE0"/>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11F7D74"/>
    <w:multiLevelType w:val="hybridMultilevel"/>
    <w:tmpl w:val="D21644E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5F34F3F"/>
    <w:multiLevelType w:val="hybridMultilevel"/>
    <w:tmpl w:val="F7A638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
  </w:num>
  <w:num w:numId="4">
    <w:abstractNumId w:val="26"/>
  </w:num>
  <w:num w:numId="5">
    <w:abstractNumId w:val="13"/>
  </w:num>
  <w:num w:numId="6">
    <w:abstractNumId w:val="30"/>
  </w:num>
  <w:num w:numId="7">
    <w:abstractNumId w:val="24"/>
  </w:num>
  <w:num w:numId="8">
    <w:abstractNumId w:val="31"/>
  </w:num>
  <w:num w:numId="9">
    <w:abstractNumId w:val="19"/>
  </w:num>
  <w:num w:numId="10">
    <w:abstractNumId w:val="22"/>
  </w:num>
  <w:num w:numId="11">
    <w:abstractNumId w:val="6"/>
  </w:num>
  <w:num w:numId="12">
    <w:abstractNumId w:val="12"/>
  </w:num>
  <w:num w:numId="13">
    <w:abstractNumId w:val="32"/>
  </w:num>
  <w:num w:numId="14">
    <w:abstractNumId w:val="23"/>
  </w:num>
  <w:num w:numId="15">
    <w:abstractNumId w:val="11"/>
  </w:num>
  <w:num w:numId="16">
    <w:abstractNumId w:val="3"/>
  </w:num>
  <w:num w:numId="17">
    <w:abstractNumId w:val="16"/>
  </w:num>
  <w:num w:numId="18">
    <w:abstractNumId w:val="27"/>
  </w:num>
  <w:num w:numId="19">
    <w:abstractNumId w:val="18"/>
  </w:num>
  <w:num w:numId="20">
    <w:abstractNumId w:val="1"/>
  </w:num>
  <w:num w:numId="21">
    <w:abstractNumId w:val="29"/>
  </w:num>
  <w:num w:numId="22">
    <w:abstractNumId w:val="33"/>
  </w:num>
  <w:num w:numId="23">
    <w:abstractNumId w:val="8"/>
  </w:num>
  <w:num w:numId="24">
    <w:abstractNumId w:val="7"/>
  </w:num>
  <w:num w:numId="25">
    <w:abstractNumId w:val="9"/>
  </w:num>
  <w:num w:numId="26">
    <w:abstractNumId w:val="0"/>
  </w:num>
  <w:num w:numId="27">
    <w:abstractNumId w:val="4"/>
  </w:num>
  <w:num w:numId="28">
    <w:abstractNumId w:val="34"/>
  </w:num>
  <w:num w:numId="29">
    <w:abstractNumId w:val="5"/>
  </w:num>
  <w:num w:numId="30">
    <w:abstractNumId w:val="25"/>
  </w:num>
  <w:num w:numId="31">
    <w:abstractNumId w:val="20"/>
  </w:num>
  <w:num w:numId="32">
    <w:abstractNumId w:val="17"/>
  </w:num>
  <w:num w:numId="33">
    <w:abstractNumId w:val="14"/>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269D"/>
    <w:rsid w:val="00005AA8"/>
    <w:rsid w:val="00006846"/>
    <w:rsid w:val="00006957"/>
    <w:rsid w:val="000072D0"/>
    <w:rsid w:val="00011946"/>
    <w:rsid w:val="00016B20"/>
    <w:rsid w:val="000201CA"/>
    <w:rsid w:val="00020F4E"/>
    <w:rsid w:val="00022380"/>
    <w:rsid w:val="000226B6"/>
    <w:rsid w:val="00022849"/>
    <w:rsid w:val="00022AFF"/>
    <w:rsid w:val="00022C90"/>
    <w:rsid w:val="0002732D"/>
    <w:rsid w:val="0003356F"/>
    <w:rsid w:val="00035367"/>
    <w:rsid w:val="00035C31"/>
    <w:rsid w:val="000474CE"/>
    <w:rsid w:val="000478F9"/>
    <w:rsid w:val="00051F91"/>
    <w:rsid w:val="00053102"/>
    <w:rsid w:val="00053964"/>
    <w:rsid w:val="0005642F"/>
    <w:rsid w:val="00057C02"/>
    <w:rsid w:val="00061FC7"/>
    <w:rsid w:val="000676E1"/>
    <w:rsid w:val="00067B8E"/>
    <w:rsid w:val="00067D61"/>
    <w:rsid w:val="000819F5"/>
    <w:rsid w:val="0008348F"/>
    <w:rsid w:val="00084F1F"/>
    <w:rsid w:val="0009294E"/>
    <w:rsid w:val="00092D95"/>
    <w:rsid w:val="00097ABD"/>
    <w:rsid w:val="000A007C"/>
    <w:rsid w:val="000A41B6"/>
    <w:rsid w:val="000B13F5"/>
    <w:rsid w:val="000B192A"/>
    <w:rsid w:val="000B1E0C"/>
    <w:rsid w:val="000B2274"/>
    <w:rsid w:val="000B234A"/>
    <w:rsid w:val="000B248B"/>
    <w:rsid w:val="000B25BE"/>
    <w:rsid w:val="000B4823"/>
    <w:rsid w:val="000B543F"/>
    <w:rsid w:val="000B5802"/>
    <w:rsid w:val="000B7C7B"/>
    <w:rsid w:val="000C03B7"/>
    <w:rsid w:val="000C0411"/>
    <w:rsid w:val="000C32D3"/>
    <w:rsid w:val="000C50BE"/>
    <w:rsid w:val="000C5181"/>
    <w:rsid w:val="000C69AE"/>
    <w:rsid w:val="000C735B"/>
    <w:rsid w:val="000D3907"/>
    <w:rsid w:val="000D65A0"/>
    <w:rsid w:val="000D69E3"/>
    <w:rsid w:val="000D72AB"/>
    <w:rsid w:val="000D7D70"/>
    <w:rsid w:val="000E1C39"/>
    <w:rsid w:val="000E238E"/>
    <w:rsid w:val="000E27C0"/>
    <w:rsid w:val="000E2F56"/>
    <w:rsid w:val="000E3BDC"/>
    <w:rsid w:val="000E4285"/>
    <w:rsid w:val="000E7DB3"/>
    <w:rsid w:val="000F3E96"/>
    <w:rsid w:val="000F61EF"/>
    <w:rsid w:val="000F6673"/>
    <w:rsid w:val="00103AF3"/>
    <w:rsid w:val="0010451B"/>
    <w:rsid w:val="001048F1"/>
    <w:rsid w:val="0010545C"/>
    <w:rsid w:val="00111BF5"/>
    <w:rsid w:val="001149B1"/>
    <w:rsid w:val="00116680"/>
    <w:rsid w:val="00122125"/>
    <w:rsid w:val="00124EFD"/>
    <w:rsid w:val="0013381D"/>
    <w:rsid w:val="00137DDF"/>
    <w:rsid w:val="001421AA"/>
    <w:rsid w:val="00146C3C"/>
    <w:rsid w:val="00147297"/>
    <w:rsid w:val="00154F9E"/>
    <w:rsid w:val="00157A35"/>
    <w:rsid w:val="00161C2D"/>
    <w:rsid w:val="001629F7"/>
    <w:rsid w:val="00164876"/>
    <w:rsid w:val="00164CB2"/>
    <w:rsid w:val="001704C9"/>
    <w:rsid w:val="001721E9"/>
    <w:rsid w:val="0017320F"/>
    <w:rsid w:val="00174E9F"/>
    <w:rsid w:val="0017528F"/>
    <w:rsid w:val="00182D0F"/>
    <w:rsid w:val="00190FED"/>
    <w:rsid w:val="001919B8"/>
    <w:rsid w:val="001A6F9B"/>
    <w:rsid w:val="001B4643"/>
    <w:rsid w:val="001B6539"/>
    <w:rsid w:val="001B76A8"/>
    <w:rsid w:val="001B7C9B"/>
    <w:rsid w:val="001C16FD"/>
    <w:rsid w:val="001C1CF9"/>
    <w:rsid w:val="001C2951"/>
    <w:rsid w:val="001C2AA2"/>
    <w:rsid w:val="001C3913"/>
    <w:rsid w:val="001C4509"/>
    <w:rsid w:val="001C50B1"/>
    <w:rsid w:val="001C573D"/>
    <w:rsid w:val="001C7C78"/>
    <w:rsid w:val="001D1158"/>
    <w:rsid w:val="001D318B"/>
    <w:rsid w:val="001D3BF0"/>
    <w:rsid w:val="001D425E"/>
    <w:rsid w:val="001D449A"/>
    <w:rsid w:val="001D45A9"/>
    <w:rsid w:val="001E15A8"/>
    <w:rsid w:val="001E1AF9"/>
    <w:rsid w:val="001E55BA"/>
    <w:rsid w:val="001E5EE0"/>
    <w:rsid w:val="001F28FE"/>
    <w:rsid w:val="001F75DD"/>
    <w:rsid w:val="00202293"/>
    <w:rsid w:val="00205D66"/>
    <w:rsid w:val="002103C7"/>
    <w:rsid w:val="00211828"/>
    <w:rsid w:val="00211C03"/>
    <w:rsid w:val="002121E3"/>
    <w:rsid w:val="00212FC2"/>
    <w:rsid w:val="002138F0"/>
    <w:rsid w:val="0021517B"/>
    <w:rsid w:val="0021682B"/>
    <w:rsid w:val="00223AF6"/>
    <w:rsid w:val="00224536"/>
    <w:rsid w:val="00231D61"/>
    <w:rsid w:val="00233B45"/>
    <w:rsid w:val="002359CB"/>
    <w:rsid w:val="002409AA"/>
    <w:rsid w:val="002467FA"/>
    <w:rsid w:val="002538F4"/>
    <w:rsid w:val="0025406A"/>
    <w:rsid w:val="002563AB"/>
    <w:rsid w:val="00256B45"/>
    <w:rsid w:val="0025750E"/>
    <w:rsid w:val="00257FEB"/>
    <w:rsid w:val="0026222B"/>
    <w:rsid w:val="00264D26"/>
    <w:rsid w:val="00266142"/>
    <w:rsid w:val="00266FEE"/>
    <w:rsid w:val="00267B94"/>
    <w:rsid w:val="002734CB"/>
    <w:rsid w:val="002738FE"/>
    <w:rsid w:val="0027648A"/>
    <w:rsid w:val="00290F40"/>
    <w:rsid w:val="00297DBB"/>
    <w:rsid w:val="002A0F7B"/>
    <w:rsid w:val="002A223D"/>
    <w:rsid w:val="002A7864"/>
    <w:rsid w:val="002B06AA"/>
    <w:rsid w:val="002C0947"/>
    <w:rsid w:val="002C1526"/>
    <w:rsid w:val="002C76A3"/>
    <w:rsid w:val="002D0702"/>
    <w:rsid w:val="002D0F40"/>
    <w:rsid w:val="002D2ED3"/>
    <w:rsid w:val="002D55F8"/>
    <w:rsid w:val="002E07C8"/>
    <w:rsid w:val="002E3A2A"/>
    <w:rsid w:val="002E52A3"/>
    <w:rsid w:val="002E7AF5"/>
    <w:rsid w:val="002F1041"/>
    <w:rsid w:val="002F2AB4"/>
    <w:rsid w:val="002F3E55"/>
    <w:rsid w:val="002F4BE4"/>
    <w:rsid w:val="002F5627"/>
    <w:rsid w:val="002F6ACB"/>
    <w:rsid w:val="002F7C13"/>
    <w:rsid w:val="00301DA5"/>
    <w:rsid w:val="00303957"/>
    <w:rsid w:val="00305C6A"/>
    <w:rsid w:val="00306097"/>
    <w:rsid w:val="003065FE"/>
    <w:rsid w:val="003145BA"/>
    <w:rsid w:val="0031769F"/>
    <w:rsid w:val="0031799A"/>
    <w:rsid w:val="00325468"/>
    <w:rsid w:val="00332704"/>
    <w:rsid w:val="00336B7D"/>
    <w:rsid w:val="00337033"/>
    <w:rsid w:val="0033779A"/>
    <w:rsid w:val="003440EA"/>
    <w:rsid w:val="0034633E"/>
    <w:rsid w:val="003522DF"/>
    <w:rsid w:val="003542A2"/>
    <w:rsid w:val="00354F21"/>
    <w:rsid w:val="00356967"/>
    <w:rsid w:val="00362D39"/>
    <w:rsid w:val="00363F22"/>
    <w:rsid w:val="0037237B"/>
    <w:rsid w:val="003724F5"/>
    <w:rsid w:val="003760B3"/>
    <w:rsid w:val="00377E11"/>
    <w:rsid w:val="00380334"/>
    <w:rsid w:val="00384D6E"/>
    <w:rsid w:val="003851C4"/>
    <w:rsid w:val="0039045D"/>
    <w:rsid w:val="00397B4E"/>
    <w:rsid w:val="003A390C"/>
    <w:rsid w:val="003A62E5"/>
    <w:rsid w:val="003B13A5"/>
    <w:rsid w:val="003B208C"/>
    <w:rsid w:val="003B57E6"/>
    <w:rsid w:val="003B6B96"/>
    <w:rsid w:val="003C5504"/>
    <w:rsid w:val="003D2C4A"/>
    <w:rsid w:val="003D34C5"/>
    <w:rsid w:val="003D61E2"/>
    <w:rsid w:val="003E0C36"/>
    <w:rsid w:val="003E2CA8"/>
    <w:rsid w:val="003E2E89"/>
    <w:rsid w:val="003E2FC7"/>
    <w:rsid w:val="003E564B"/>
    <w:rsid w:val="003E5D2F"/>
    <w:rsid w:val="003F03FD"/>
    <w:rsid w:val="003F6EDC"/>
    <w:rsid w:val="003F6F50"/>
    <w:rsid w:val="003F745B"/>
    <w:rsid w:val="003F7BE8"/>
    <w:rsid w:val="0040245B"/>
    <w:rsid w:val="00404954"/>
    <w:rsid w:val="004063A3"/>
    <w:rsid w:val="004070CF"/>
    <w:rsid w:val="00413745"/>
    <w:rsid w:val="00415DFD"/>
    <w:rsid w:val="00420F9E"/>
    <w:rsid w:val="0042288C"/>
    <w:rsid w:val="00422B18"/>
    <w:rsid w:val="00432BE1"/>
    <w:rsid w:val="00434480"/>
    <w:rsid w:val="00436D45"/>
    <w:rsid w:val="00441361"/>
    <w:rsid w:val="004417B9"/>
    <w:rsid w:val="00441F8A"/>
    <w:rsid w:val="00443132"/>
    <w:rsid w:val="00447AE0"/>
    <w:rsid w:val="00447E5E"/>
    <w:rsid w:val="00452359"/>
    <w:rsid w:val="004530E1"/>
    <w:rsid w:val="00455D98"/>
    <w:rsid w:val="00464793"/>
    <w:rsid w:val="004656EF"/>
    <w:rsid w:val="00467C9C"/>
    <w:rsid w:val="00470FC1"/>
    <w:rsid w:val="004720A5"/>
    <w:rsid w:val="0047271D"/>
    <w:rsid w:val="0047735C"/>
    <w:rsid w:val="00484ACC"/>
    <w:rsid w:val="004859CC"/>
    <w:rsid w:val="00487134"/>
    <w:rsid w:val="00496033"/>
    <w:rsid w:val="004A1663"/>
    <w:rsid w:val="004A2D01"/>
    <w:rsid w:val="004A4A3A"/>
    <w:rsid w:val="004A6165"/>
    <w:rsid w:val="004A7831"/>
    <w:rsid w:val="004B1331"/>
    <w:rsid w:val="004B6D6A"/>
    <w:rsid w:val="004B79C1"/>
    <w:rsid w:val="004C141A"/>
    <w:rsid w:val="004C1FE9"/>
    <w:rsid w:val="004C36D4"/>
    <w:rsid w:val="004D38AF"/>
    <w:rsid w:val="004D44EA"/>
    <w:rsid w:val="004D679A"/>
    <w:rsid w:val="004D7476"/>
    <w:rsid w:val="004E3902"/>
    <w:rsid w:val="004E4A2D"/>
    <w:rsid w:val="004F05ED"/>
    <w:rsid w:val="004F53DA"/>
    <w:rsid w:val="004F5CF2"/>
    <w:rsid w:val="0050379C"/>
    <w:rsid w:val="00503FD6"/>
    <w:rsid w:val="00521736"/>
    <w:rsid w:val="005301DF"/>
    <w:rsid w:val="00534883"/>
    <w:rsid w:val="005418A0"/>
    <w:rsid w:val="00552D9E"/>
    <w:rsid w:val="00554EFE"/>
    <w:rsid w:val="005557E5"/>
    <w:rsid w:val="00560ABA"/>
    <w:rsid w:val="00560FD1"/>
    <w:rsid w:val="00563295"/>
    <w:rsid w:val="005633CC"/>
    <w:rsid w:val="00571E21"/>
    <w:rsid w:val="00572F52"/>
    <w:rsid w:val="00587562"/>
    <w:rsid w:val="00590033"/>
    <w:rsid w:val="00591C28"/>
    <w:rsid w:val="00593C64"/>
    <w:rsid w:val="005966D0"/>
    <w:rsid w:val="00596C45"/>
    <w:rsid w:val="005A4B59"/>
    <w:rsid w:val="005A65F5"/>
    <w:rsid w:val="005B1230"/>
    <w:rsid w:val="005B613B"/>
    <w:rsid w:val="005B7344"/>
    <w:rsid w:val="005C087A"/>
    <w:rsid w:val="005C2386"/>
    <w:rsid w:val="005C2CA6"/>
    <w:rsid w:val="005C2E03"/>
    <w:rsid w:val="005C3D54"/>
    <w:rsid w:val="005C631B"/>
    <w:rsid w:val="005C6343"/>
    <w:rsid w:val="005C6D68"/>
    <w:rsid w:val="005D0E36"/>
    <w:rsid w:val="005D3CB3"/>
    <w:rsid w:val="005D7D03"/>
    <w:rsid w:val="005E2505"/>
    <w:rsid w:val="005E323F"/>
    <w:rsid w:val="005E6704"/>
    <w:rsid w:val="005E6962"/>
    <w:rsid w:val="005E6ACA"/>
    <w:rsid w:val="006021E6"/>
    <w:rsid w:val="00603DFC"/>
    <w:rsid w:val="0060435A"/>
    <w:rsid w:val="00605FF1"/>
    <w:rsid w:val="00610A0D"/>
    <w:rsid w:val="00614BF7"/>
    <w:rsid w:val="00620380"/>
    <w:rsid w:val="00627C4A"/>
    <w:rsid w:val="0063103A"/>
    <w:rsid w:val="00640BCD"/>
    <w:rsid w:val="006420FA"/>
    <w:rsid w:val="00642372"/>
    <w:rsid w:val="00650A9F"/>
    <w:rsid w:val="00655D7F"/>
    <w:rsid w:val="00660D6E"/>
    <w:rsid w:val="006620D7"/>
    <w:rsid w:val="00664BB3"/>
    <w:rsid w:val="00667A78"/>
    <w:rsid w:val="0067103D"/>
    <w:rsid w:val="00673AC9"/>
    <w:rsid w:val="00682AA4"/>
    <w:rsid w:val="00685DC8"/>
    <w:rsid w:val="006913DA"/>
    <w:rsid w:val="006916F9"/>
    <w:rsid w:val="0069308C"/>
    <w:rsid w:val="0069673B"/>
    <w:rsid w:val="00697425"/>
    <w:rsid w:val="00697999"/>
    <w:rsid w:val="006A1A6A"/>
    <w:rsid w:val="006A1F60"/>
    <w:rsid w:val="006A2342"/>
    <w:rsid w:val="006A4C47"/>
    <w:rsid w:val="006A6B9A"/>
    <w:rsid w:val="006A6E0D"/>
    <w:rsid w:val="006A7BFF"/>
    <w:rsid w:val="006B0849"/>
    <w:rsid w:val="006B23AD"/>
    <w:rsid w:val="006B2DBA"/>
    <w:rsid w:val="006B4742"/>
    <w:rsid w:val="006B75D8"/>
    <w:rsid w:val="006C1E5B"/>
    <w:rsid w:val="006C4301"/>
    <w:rsid w:val="006D495A"/>
    <w:rsid w:val="006D49E7"/>
    <w:rsid w:val="006E3C41"/>
    <w:rsid w:val="006E4A7C"/>
    <w:rsid w:val="006E6373"/>
    <w:rsid w:val="006E795D"/>
    <w:rsid w:val="006F21BC"/>
    <w:rsid w:val="006F5B89"/>
    <w:rsid w:val="006F79E4"/>
    <w:rsid w:val="00702EF0"/>
    <w:rsid w:val="00706786"/>
    <w:rsid w:val="007071A8"/>
    <w:rsid w:val="00707C14"/>
    <w:rsid w:val="00712987"/>
    <w:rsid w:val="007148C6"/>
    <w:rsid w:val="00714DA2"/>
    <w:rsid w:val="007152E0"/>
    <w:rsid w:val="007152E6"/>
    <w:rsid w:val="00716176"/>
    <w:rsid w:val="00717272"/>
    <w:rsid w:val="00721B63"/>
    <w:rsid w:val="00723493"/>
    <w:rsid w:val="00724780"/>
    <w:rsid w:val="00726EBE"/>
    <w:rsid w:val="00732020"/>
    <w:rsid w:val="00741A90"/>
    <w:rsid w:val="00752F3D"/>
    <w:rsid w:val="007554FA"/>
    <w:rsid w:val="00760E4B"/>
    <w:rsid w:val="007612E7"/>
    <w:rsid w:val="00761F5F"/>
    <w:rsid w:val="00762767"/>
    <w:rsid w:val="0076303A"/>
    <w:rsid w:val="007639BB"/>
    <w:rsid w:val="00763DD9"/>
    <w:rsid w:val="0076640C"/>
    <w:rsid w:val="00767C60"/>
    <w:rsid w:val="00770229"/>
    <w:rsid w:val="00770888"/>
    <w:rsid w:val="007764FF"/>
    <w:rsid w:val="007778DB"/>
    <w:rsid w:val="00780B1C"/>
    <w:rsid w:val="00790143"/>
    <w:rsid w:val="007919A3"/>
    <w:rsid w:val="0079583B"/>
    <w:rsid w:val="007A4901"/>
    <w:rsid w:val="007A5B10"/>
    <w:rsid w:val="007A6E96"/>
    <w:rsid w:val="007B5202"/>
    <w:rsid w:val="007B5C00"/>
    <w:rsid w:val="007B65F2"/>
    <w:rsid w:val="007C055D"/>
    <w:rsid w:val="007C312F"/>
    <w:rsid w:val="007C62AE"/>
    <w:rsid w:val="007D1701"/>
    <w:rsid w:val="007D2671"/>
    <w:rsid w:val="007D4E6A"/>
    <w:rsid w:val="007D5089"/>
    <w:rsid w:val="007D5CBF"/>
    <w:rsid w:val="007E4126"/>
    <w:rsid w:val="007E4432"/>
    <w:rsid w:val="007F062B"/>
    <w:rsid w:val="007F19A8"/>
    <w:rsid w:val="007F4A16"/>
    <w:rsid w:val="007F58B4"/>
    <w:rsid w:val="007F5F9D"/>
    <w:rsid w:val="00803D20"/>
    <w:rsid w:val="008056CC"/>
    <w:rsid w:val="00806032"/>
    <w:rsid w:val="00806AFF"/>
    <w:rsid w:val="0081221E"/>
    <w:rsid w:val="0081792D"/>
    <w:rsid w:val="00821526"/>
    <w:rsid w:val="00822D45"/>
    <w:rsid w:val="0082470D"/>
    <w:rsid w:val="00827FAD"/>
    <w:rsid w:val="00830D95"/>
    <w:rsid w:val="00831FB8"/>
    <w:rsid w:val="00832766"/>
    <w:rsid w:val="00832C83"/>
    <w:rsid w:val="008420A6"/>
    <w:rsid w:val="00842344"/>
    <w:rsid w:val="0084270A"/>
    <w:rsid w:val="00850445"/>
    <w:rsid w:val="00850F5B"/>
    <w:rsid w:val="008522B1"/>
    <w:rsid w:val="00853436"/>
    <w:rsid w:val="00853DE5"/>
    <w:rsid w:val="00854650"/>
    <w:rsid w:val="008547C4"/>
    <w:rsid w:val="00856ED2"/>
    <w:rsid w:val="00863778"/>
    <w:rsid w:val="008668C3"/>
    <w:rsid w:val="00866EC2"/>
    <w:rsid w:val="00873B9B"/>
    <w:rsid w:val="00873C2D"/>
    <w:rsid w:val="00875343"/>
    <w:rsid w:val="00876653"/>
    <w:rsid w:val="008767CD"/>
    <w:rsid w:val="008779F5"/>
    <w:rsid w:val="00881AF7"/>
    <w:rsid w:val="00882A5B"/>
    <w:rsid w:val="00884239"/>
    <w:rsid w:val="0088780B"/>
    <w:rsid w:val="00890C68"/>
    <w:rsid w:val="008921EC"/>
    <w:rsid w:val="00892FC6"/>
    <w:rsid w:val="0089455A"/>
    <w:rsid w:val="0089461C"/>
    <w:rsid w:val="00896696"/>
    <w:rsid w:val="008A0ED2"/>
    <w:rsid w:val="008A1C94"/>
    <w:rsid w:val="008A2457"/>
    <w:rsid w:val="008A51B3"/>
    <w:rsid w:val="008A795A"/>
    <w:rsid w:val="008B0CF0"/>
    <w:rsid w:val="008B262A"/>
    <w:rsid w:val="008B3753"/>
    <w:rsid w:val="008B5646"/>
    <w:rsid w:val="008C6E11"/>
    <w:rsid w:val="008C798F"/>
    <w:rsid w:val="008D1CA0"/>
    <w:rsid w:val="008D3B1A"/>
    <w:rsid w:val="008D451D"/>
    <w:rsid w:val="008D4D26"/>
    <w:rsid w:val="008D641E"/>
    <w:rsid w:val="008E1E88"/>
    <w:rsid w:val="008E2925"/>
    <w:rsid w:val="008E3AE2"/>
    <w:rsid w:val="008E45C6"/>
    <w:rsid w:val="008F0107"/>
    <w:rsid w:val="008F2FF0"/>
    <w:rsid w:val="00900EDC"/>
    <w:rsid w:val="009039FD"/>
    <w:rsid w:val="009048A0"/>
    <w:rsid w:val="00907A95"/>
    <w:rsid w:val="009116CF"/>
    <w:rsid w:val="00912DB4"/>
    <w:rsid w:val="00915933"/>
    <w:rsid w:val="00915C29"/>
    <w:rsid w:val="0091665B"/>
    <w:rsid w:val="00917211"/>
    <w:rsid w:val="00920873"/>
    <w:rsid w:val="009209EB"/>
    <w:rsid w:val="009234DA"/>
    <w:rsid w:val="00924ED2"/>
    <w:rsid w:val="00933203"/>
    <w:rsid w:val="009337F9"/>
    <w:rsid w:val="00934070"/>
    <w:rsid w:val="0093559D"/>
    <w:rsid w:val="00935948"/>
    <w:rsid w:val="009413FD"/>
    <w:rsid w:val="009429AD"/>
    <w:rsid w:val="00943A27"/>
    <w:rsid w:val="009458DB"/>
    <w:rsid w:val="00951D50"/>
    <w:rsid w:val="00956259"/>
    <w:rsid w:val="0096038E"/>
    <w:rsid w:val="00960846"/>
    <w:rsid w:val="00960E2E"/>
    <w:rsid w:val="00962588"/>
    <w:rsid w:val="009630C7"/>
    <w:rsid w:val="00965C69"/>
    <w:rsid w:val="00966803"/>
    <w:rsid w:val="00975CE7"/>
    <w:rsid w:val="00980123"/>
    <w:rsid w:val="009804C0"/>
    <w:rsid w:val="00982299"/>
    <w:rsid w:val="00984827"/>
    <w:rsid w:val="009851F8"/>
    <w:rsid w:val="00986A4E"/>
    <w:rsid w:val="0098742C"/>
    <w:rsid w:val="009879B2"/>
    <w:rsid w:val="009903C9"/>
    <w:rsid w:val="0099254E"/>
    <w:rsid w:val="00995550"/>
    <w:rsid w:val="00995CC4"/>
    <w:rsid w:val="009A33E6"/>
    <w:rsid w:val="009A7222"/>
    <w:rsid w:val="009B05D9"/>
    <w:rsid w:val="009B4FCA"/>
    <w:rsid w:val="009B592F"/>
    <w:rsid w:val="009B6D59"/>
    <w:rsid w:val="009B75CD"/>
    <w:rsid w:val="009C392F"/>
    <w:rsid w:val="009D1235"/>
    <w:rsid w:val="009D252C"/>
    <w:rsid w:val="009D35A4"/>
    <w:rsid w:val="009D3CC3"/>
    <w:rsid w:val="009D54D4"/>
    <w:rsid w:val="009D78D2"/>
    <w:rsid w:val="009E049D"/>
    <w:rsid w:val="009E2E6F"/>
    <w:rsid w:val="009E2EF1"/>
    <w:rsid w:val="009E3B69"/>
    <w:rsid w:val="009E4CDC"/>
    <w:rsid w:val="009F1FEB"/>
    <w:rsid w:val="00A008DC"/>
    <w:rsid w:val="00A01131"/>
    <w:rsid w:val="00A04167"/>
    <w:rsid w:val="00A12237"/>
    <w:rsid w:val="00A138AE"/>
    <w:rsid w:val="00A138B5"/>
    <w:rsid w:val="00A13AE8"/>
    <w:rsid w:val="00A21419"/>
    <w:rsid w:val="00A23F6A"/>
    <w:rsid w:val="00A2559F"/>
    <w:rsid w:val="00A27323"/>
    <w:rsid w:val="00A27A7E"/>
    <w:rsid w:val="00A302F3"/>
    <w:rsid w:val="00A32BCD"/>
    <w:rsid w:val="00A357E1"/>
    <w:rsid w:val="00A36961"/>
    <w:rsid w:val="00A44A5F"/>
    <w:rsid w:val="00A51AAD"/>
    <w:rsid w:val="00A5263C"/>
    <w:rsid w:val="00A52C86"/>
    <w:rsid w:val="00A533B3"/>
    <w:rsid w:val="00A6312E"/>
    <w:rsid w:val="00A64CAC"/>
    <w:rsid w:val="00A67AE6"/>
    <w:rsid w:val="00A7017A"/>
    <w:rsid w:val="00A708C0"/>
    <w:rsid w:val="00A72F49"/>
    <w:rsid w:val="00A76750"/>
    <w:rsid w:val="00A802EA"/>
    <w:rsid w:val="00A80949"/>
    <w:rsid w:val="00A82709"/>
    <w:rsid w:val="00A8529A"/>
    <w:rsid w:val="00A85880"/>
    <w:rsid w:val="00A86CAA"/>
    <w:rsid w:val="00A86D0A"/>
    <w:rsid w:val="00A90795"/>
    <w:rsid w:val="00A93032"/>
    <w:rsid w:val="00A95413"/>
    <w:rsid w:val="00A95AB3"/>
    <w:rsid w:val="00A95CAE"/>
    <w:rsid w:val="00A96008"/>
    <w:rsid w:val="00A967DE"/>
    <w:rsid w:val="00AB136A"/>
    <w:rsid w:val="00AB3B1C"/>
    <w:rsid w:val="00AB69C6"/>
    <w:rsid w:val="00AC4A6F"/>
    <w:rsid w:val="00AD0064"/>
    <w:rsid w:val="00AD09A1"/>
    <w:rsid w:val="00AD0A34"/>
    <w:rsid w:val="00AD1C05"/>
    <w:rsid w:val="00AD2937"/>
    <w:rsid w:val="00AD5A01"/>
    <w:rsid w:val="00AD5B76"/>
    <w:rsid w:val="00AD60B2"/>
    <w:rsid w:val="00AF5151"/>
    <w:rsid w:val="00AF5C88"/>
    <w:rsid w:val="00AF5ECD"/>
    <w:rsid w:val="00AF70EF"/>
    <w:rsid w:val="00B00B3C"/>
    <w:rsid w:val="00B0151C"/>
    <w:rsid w:val="00B04189"/>
    <w:rsid w:val="00B04798"/>
    <w:rsid w:val="00B06E0B"/>
    <w:rsid w:val="00B1184C"/>
    <w:rsid w:val="00B14D49"/>
    <w:rsid w:val="00B15405"/>
    <w:rsid w:val="00B220EC"/>
    <w:rsid w:val="00B304F8"/>
    <w:rsid w:val="00B34F9D"/>
    <w:rsid w:val="00B34FA6"/>
    <w:rsid w:val="00B439D2"/>
    <w:rsid w:val="00B46F4F"/>
    <w:rsid w:val="00B5679C"/>
    <w:rsid w:val="00B56A3A"/>
    <w:rsid w:val="00B61C80"/>
    <w:rsid w:val="00B61ED6"/>
    <w:rsid w:val="00B6544A"/>
    <w:rsid w:val="00B66142"/>
    <w:rsid w:val="00B708DF"/>
    <w:rsid w:val="00B71B4B"/>
    <w:rsid w:val="00B72DC8"/>
    <w:rsid w:val="00B745A6"/>
    <w:rsid w:val="00B7482B"/>
    <w:rsid w:val="00B74AEA"/>
    <w:rsid w:val="00B77C12"/>
    <w:rsid w:val="00B8262A"/>
    <w:rsid w:val="00B82B7B"/>
    <w:rsid w:val="00B83632"/>
    <w:rsid w:val="00B84C38"/>
    <w:rsid w:val="00BA2D2B"/>
    <w:rsid w:val="00BA3D25"/>
    <w:rsid w:val="00BB0B74"/>
    <w:rsid w:val="00BB0E4F"/>
    <w:rsid w:val="00BB3C02"/>
    <w:rsid w:val="00BB3FDA"/>
    <w:rsid w:val="00BB415B"/>
    <w:rsid w:val="00BC7852"/>
    <w:rsid w:val="00BD1E44"/>
    <w:rsid w:val="00BD2172"/>
    <w:rsid w:val="00BD6813"/>
    <w:rsid w:val="00BE08D3"/>
    <w:rsid w:val="00BE36DD"/>
    <w:rsid w:val="00BF2F86"/>
    <w:rsid w:val="00C015FC"/>
    <w:rsid w:val="00C03F27"/>
    <w:rsid w:val="00C04F36"/>
    <w:rsid w:val="00C06D91"/>
    <w:rsid w:val="00C12317"/>
    <w:rsid w:val="00C1284E"/>
    <w:rsid w:val="00C14484"/>
    <w:rsid w:val="00C14820"/>
    <w:rsid w:val="00C16EFB"/>
    <w:rsid w:val="00C213EC"/>
    <w:rsid w:val="00C23A77"/>
    <w:rsid w:val="00C259F4"/>
    <w:rsid w:val="00C262F1"/>
    <w:rsid w:val="00C27DF1"/>
    <w:rsid w:val="00C31FC3"/>
    <w:rsid w:val="00C35397"/>
    <w:rsid w:val="00C35679"/>
    <w:rsid w:val="00C359E7"/>
    <w:rsid w:val="00C372E2"/>
    <w:rsid w:val="00C428FC"/>
    <w:rsid w:val="00C44178"/>
    <w:rsid w:val="00C4430D"/>
    <w:rsid w:val="00C44950"/>
    <w:rsid w:val="00C451D3"/>
    <w:rsid w:val="00C50AF5"/>
    <w:rsid w:val="00C54D21"/>
    <w:rsid w:val="00C60F4E"/>
    <w:rsid w:val="00C62CD2"/>
    <w:rsid w:val="00C6583C"/>
    <w:rsid w:val="00C66E73"/>
    <w:rsid w:val="00C67558"/>
    <w:rsid w:val="00C76579"/>
    <w:rsid w:val="00C80621"/>
    <w:rsid w:val="00C80B7C"/>
    <w:rsid w:val="00C834D2"/>
    <w:rsid w:val="00C83706"/>
    <w:rsid w:val="00C84C46"/>
    <w:rsid w:val="00C85217"/>
    <w:rsid w:val="00C905AD"/>
    <w:rsid w:val="00C90FB6"/>
    <w:rsid w:val="00C92A5B"/>
    <w:rsid w:val="00C94835"/>
    <w:rsid w:val="00C95A2E"/>
    <w:rsid w:val="00CA01FB"/>
    <w:rsid w:val="00CA34CB"/>
    <w:rsid w:val="00CA5690"/>
    <w:rsid w:val="00CB41DE"/>
    <w:rsid w:val="00CB5B15"/>
    <w:rsid w:val="00CB7756"/>
    <w:rsid w:val="00CC1272"/>
    <w:rsid w:val="00CC17B4"/>
    <w:rsid w:val="00CC1AA0"/>
    <w:rsid w:val="00CC1AD4"/>
    <w:rsid w:val="00CC1FA7"/>
    <w:rsid w:val="00CC5C71"/>
    <w:rsid w:val="00CD344C"/>
    <w:rsid w:val="00CD3DE8"/>
    <w:rsid w:val="00CD5512"/>
    <w:rsid w:val="00CD6FE0"/>
    <w:rsid w:val="00CE0643"/>
    <w:rsid w:val="00CE0A45"/>
    <w:rsid w:val="00CE2840"/>
    <w:rsid w:val="00CE468E"/>
    <w:rsid w:val="00CE5D12"/>
    <w:rsid w:val="00CE68F8"/>
    <w:rsid w:val="00CF091B"/>
    <w:rsid w:val="00CF2FC3"/>
    <w:rsid w:val="00CF5334"/>
    <w:rsid w:val="00CF60BC"/>
    <w:rsid w:val="00CF70D7"/>
    <w:rsid w:val="00D00DD5"/>
    <w:rsid w:val="00D014E1"/>
    <w:rsid w:val="00D01D4F"/>
    <w:rsid w:val="00D03FCB"/>
    <w:rsid w:val="00D04CB2"/>
    <w:rsid w:val="00D05E61"/>
    <w:rsid w:val="00D063CE"/>
    <w:rsid w:val="00D10F10"/>
    <w:rsid w:val="00D13322"/>
    <w:rsid w:val="00D1453D"/>
    <w:rsid w:val="00D172EF"/>
    <w:rsid w:val="00D2112B"/>
    <w:rsid w:val="00D22EAB"/>
    <w:rsid w:val="00D2365F"/>
    <w:rsid w:val="00D420F0"/>
    <w:rsid w:val="00D460FF"/>
    <w:rsid w:val="00D4622E"/>
    <w:rsid w:val="00D520C8"/>
    <w:rsid w:val="00D529BD"/>
    <w:rsid w:val="00D544ED"/>
    <w:rsid w:val="00D62EA5"/>
    <w:rsid w:val="00D66EF0"/>
    <w:rsid w:val="00D70ACD"/>
    <w:rsid w:val="00D70B46"/>
    <w:rsid w:val="00D72F28"/>
    <w:rsid w:val="00D737A4"/>
    <w:rsid w:val="00D74E9B"/>
    <w:rsid w:val="00D83C2D"/>
    <w:rsid w:val="00D86F4D"/>
    <w:rsid w:val="00D87FE2"/>
    <w:rsid w:val="00D92015"/>
    <w:rsid w:val="00D94145"/>
    <w:rsid w:val="00D97ECA"/>
    <w:rsid w:val="00DA0428"/>
    <w:rsid w:val="00DA654D"/>
    <w:rsid w:val="00DA6660"/>
    <w:rsid w:val="00DB7451"/>
    <w:rsid w:val="00DC2A71"/>
    <w:rsid w:val="00DC5B52"/>
    <w:rsid w:val="00DD0F50"/>
    <w:rsid w:val="00DD1925"/>
    <w:rsid w:val="00DD1CDC"/>
    <w:rsid w:val="00DD40E5"/>
    <w:rsid w:val="00DD4427"/>
    <w:rsid w:val="00DD515F"/>
    <w:rsid w:val="00DD6F3C"/>
    <w:rsid w:val="00DD7FC4"/>
    <w:rsid w:val="00DF14C9"/>
    <w:rsid w:val="00DF25D7"/>
    <w:rsid w:val="00DF5169"/>
    <w:rsid w:val="00E00E76"/>
    <w:rsid w:val="00E023B5"/>
    <w:rsid w:val="00E036BB"/>
    <w:rsid w:val="00E06E93"/>
    <w:rsid w:val="00E078A3"/>
    <w:rsid w:val="00E103E6"/>
    <w:rsid w:val="00E11B9E"/>
    <w:rsid w:val="00E11BA1"/>
    <w:rsid w:val="00E13666"/>
    <w:rsid w:val="00E14CE7"/>
    <w:rsid w:val="00E14D6B"/>
    <w:rsid w:val="00E20305"/>
    <w:rsid w:val="00E2468F"/>
    <w:rsid w:val="00E248BC"/>
    <w:rsid w:val="00E25556"/>
    <w:rsid w:val="00E2686E"/>
    <w:rsid w:val="00E30737"/>
    <w:rsid w:val="00E313A7"/>
    <w:rsid w:val="00E31F05"/>
    <w:rsid w:val="00E33169"/>
    <w:rsid w:val="00E3402B"/>
    <w:rsid w:val="00E341B1"/>
    <w:rsid w:val="00E3695D"/>
    <w:rsid w:val="00E36968"/>
    <w:rsid w:val="00E377A1"/>
    <w:rsid w:val="00E40C80"/>
    <w:rsid w:val="00E424DB"/>
    <w:rsid w:val="00E42D09"/>
    <w:rsid w:val="00E43FA7"/>
    <w:rsid w:val="00E460A4"/>
    <w:rsid w:val="00E51659"/>
    <w:rsid w:val="00E55E59"/>
    <w:rsid w:val="00E563A8"/>
    <w:rsid w:val="00E57F8E"/>
    <w:rsid w:val="00E62610"/>
    <w:rsid w:val="00E62E49"/>
    <w:rsid w:val="00E63425"/>
    <w:rsid w:val="00E63775"/>
    <w:rsid w:val="00E64DE4"/>
    <w:rsid w:val="00E6528C"/>
    <w:rsid w:val="00E65DA8"/>
    <w:rsid w:val="00E70645"/>
    <w:rsid w:val="00E71320"/>
    <w:rsid w:val="00E7437F"/>
    <w:rsid w:val="00E843BF"/>
    <w:rsid w:val="00E922B2"/>
    <w:rsid w:val="00E922C4"/>
    <w:rsid w:val="00E93C8B"/>
    <w:rsid w:val="00E951F8"/>
    <w:rsid w:val="00E97742"/>
    <w:rsid w:val="00EA1CC2"/>
    <w:rsid w:val="00EA210D"/>
    <w:rsid w:val="00EA31A7"/>
    <w:rsid w:val="00EA4B27"/>
    <w:rsid w:val="00EB3289"/>
    <w:rsid w:val="00EB3DE4"/>
    <w:rsid w:val="00EC1357"/>
    <w:rsid w:val="00EC4122"/>
    <w:rsid w:val="00EC6A3E"/>
    <w:rsid w:val="00ED0C69"/>
    <w:rsid w:val="00ED3EBA"/>
    <w:rsid w:val="00ED4FF0"/>
    <w:rsid w:val="00EF0BE9"/>
    <w:rsid w:val="00EF28F0"/>
    <w:rsid w:val="00EF5B46"/>
    <w:rsid w:val="00EF6910"/>
    <w:rsid w:val="00F01338"/>
    <w:rsid w:val="00F0386F"/>
    <w:rsid w:val="00F05E2C"/>
    <w:rsid w:val="00F11B2A"/>
    <w:rsid w:val="00F13B45"/>
    <w:rsid w:val="00F13F00"/>
    <w:rsid w:val="00F16D91"/>
    <w:rsid w:val="00F21FD1"/>
    <w:rsid w:val="00F24BAF"/>
    <w:rsid w:val="00F25433"/>
    <w:rsid w:val="00F31BC3"/>
    <w:rsid w:val="00F32CC5"/>
    <w:rsid w:val="00F36F8F"/>
    <w:rsid w:val="00F413F9"/>
    <w:rsid w:val="00F43481"/>
    <w:rsid w:val="00F4398D"/>
    <w:rsid w:val="00F45FE6"/>
    <w:rsid w:val="00F46BFD"/>
    <w:rsid w:val="00F51881"/>
    <w:rsid w:val="00F54BD5"/>
    <w:rsid w:val="00F605DE"/>
    <w:rsid w:val="00F71082"/>
    <w:rsid w:val="00F726E9"/>
    <w:rsid w:val="00F7274D"/>
    <w:rsid w:val="00F727A3"/>
    <w:rsid w:val="00F74522"/>
    <w:rsid w:val="00F74B56"/>
    <w:rsid w:val="00F74BE8"/>
    <w:rsid w:val="00F77820"/>
    <w:rsid w:val="00F81A34"/>
    <w:rsid w:val="00F85B49"/>
    <w:rsid w:val="00F871FB"/>
    <w:rsid w:val="00F92A86"/>
    <w:rsid w:val="00F95333"/>
    <w:rsid w:val="00F9554F"/>
    <w:rsid w:val="00F96214"/>
    <w:rsid w:val="00FA0C58"/>
    <w:rsid w:val="00FA11BE"/>
    <w:rsid w:val="00FA1911"/>
    <w:rsid w:val="00FA3ADD"/>
    <w:rsid w:val="00FA4BE5"/>
    <w:rsid w:val="00FA5997"/>
    <w:rsid w:val="00FA5BE9"/>
    <w:rsid w:val="00FA6EA9"/>
    <w:rsid w:val="00FB0632"/>
    <w:rsid w:val="00FB6422"/>
    <w:rsid w:val="00FC2375"/>
    <w:rsid w:val="00FC32AD"/>
    <w:rsid w:val="00FC4E74"/>
    <w:rsid w:val="00FC75FA"/>
    <w:rsid w:val="00FC7A5F"/>
    <w:rsid w:val="00FD0689"/>
    <w:rsid w:val="00FE0E75"/>
    <w:rsid w:val="00FE4C8C"/>
    <w:rsid w:val="00FF3BD7"/>
    <w:rsid w:val="00FF3F71"/>
    <w:rsid w:val="00FF4453"/>
    <w:rsid w:val="00FF626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98A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resumen">
    <w:name w:val="resumen"/>
    <w:basedOn w:val="Fuentedeprrafopredeter"/>
    <w:rsid w:val="00D529BD"/>
  </w:style>
  <w:style w:type="character" w:customStyle="1" w:styleId="texto9">
    <w:name w:val="texto9"/>
    <w:basedOn w:val="Fuentedeprrafopredeter"/>
    <w:rsid w:val="000E238E"/>
  </w:style>
  <w:style w:type="paragraph" w:styleId="NormalWeb">
    <w:name w:val="Normal (Web)"/>
    <w:basedOn w:val="Normal"/>
    <w:uiPriority w:val="99"/>
    <w:semiHidden/>
    <w:unhideWhenUsed/>
    <w:rsid w:val="006A7BFF"/>
    <w:pPr>
      <w:spacing w:before="100" w:beforeAutospacing="1" w:after="100" w:afterAutospacing="1"/>
    </w:pPr>
    <w:rPr>
      <w:rFonts w:ascii="Times New Roman" w:eastAsia="Times New Roman" w:hAnsi="Times New Roman" w:cs="Times New Roman"/>
      <w:sz w:val="24"/>
      <w:lang w:eastAsia="es-ES"/>
    </w:rPr>
  </w:style>
  <w:style w:type="paragraph" w:customStyle="1" w:styleId="Pa8">
    <w:name w:val="Pa8"/>
    <w:basedOn w:val="Default"/>
    <w:next w:val="Default"/>
    <w:uiPriority w:val="99"/>
    <w:rsid w:val="00AD2937"/>
    <w:pPr>
      <w:spacing w:line="201" w:lineRule="atLeast"/>
    </w:pPr>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resumen">
    <w:name w:val="resumen"/>
    <w:basedOn w:val="Fuentedeprrafopredeter"/>
    <w:rsid w:val="00D529BD"/>
  </w:style>
  <w:style w:type="character" w:customStyle="1" w:styleId="texto9">
    <w:name w:val="texto9"/>
    <w:basedOn w:val="Fuentedeprrafopredeter"/>
    <w:rsid w:val="000E238E"/>
  </w:style>
  <w:style w:type="paragraph" w:styleId="NormalWeb">
    <w:name w:val="Normal (Web)"/>
    <w:basedOn w:val="Normal"/>
    <w:uiPriority w:val="99"/>
    <w:semiHidden/>
    <w:unhideWhenUsed/>
    <w:rsid w:val="006A7BFF"/>
    <w:pPr>
      <w:spacing w:before="100" w:beforeAutospacing="1" w:after="100" w:afterAutospacing="1"/>
    </w:pPr>
    <w:rPr>
      <w:rFonts w:ascii="Times New Roman" w:eastAsia="Times New Roman" w:hAnsi="Times New Roman" w:cs="Times New Roman"/>
      <w:sz w:val="24"/>
      <w:lang w:eastAsia="es-ES"/>
    </w:rPr>
  </w:style>
  <w:style w:type="paragraph" w:customStyle="1" w:styleId="Pa8">
    <w:name w:val="Pa8"/>
    <w:basedOn w:val="Default"/>
    <w:next w:val="Default"/>
    <w:uiPriority w:val="99"/>
    <w:rsid w:val="00AD2937"/>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092">
      <w:bodyDiv w:val="1"/>
      <w:marLeft w:val="0"/>
      <w:marRight w:val="0"/>
      <w:marTop w:val="0"/>
      <w:marBottom w:val="0"/>
      <w:divBdr>
        <w:top w:val="none" w:sz="0" w:space="0" w:color="auto"/>
        <w:left w:val="none" w:sz="0" w:space="0" w:color="auto"/>
        <w:bottom w:val="none" w:sz="0" w:space="0" w:color="auto"/>
        <w:right w:val="none" w:sz="0" w:space="0" w:color="auto"/>
      </w:divBdr>
      <w:divsChild>
        <w:div w:id="259216063">
          <w:marLeft w:val="0"/>
          <w:marRight w:val="0"/>
          <w:marTop w:val="0"/>
          <w:marBottom w:val="0"/>
          <w:divBdr>
            <w:top w:val="none" w:sz="0" w:space="0" w:color="auto"/>
            <w:left w:val="none" w:sz="0" w:space="0" w:color="auto"/>
            <w:bottom w:val="none" w:sz="0" w:space="0" w:color="auto"/>
            <w:right w:val="none" w:sz="0" w:space="0" w:color="auto"/>
          </w:divBdr>
        </w:div>
        <w:div w:id="237402626">
          <w:marLeft w:val="0"/>
          <w:marRight w:val="0"/>
          <w:marTop w:val="0"/>
          <w:marBottom w:val="0"/>
          <w:divBdr>
            <w:top w:val="none" w:sz="0" w:space="0" w:color="auto"/>
            <w:left w:val="none" w:sz="0" w:space="0" w:color="auto"/>
            <w:bottom w:val="none" w:sz="0" w:space="0" w:color="auto"/>
            <w:right w:val="none" w:sz="0" w:space="0" w:color="auto"/>
          </w:divBdr>
        </w:div>
        <w:div w:id="1449930158">
          <w:marLeft w:val="0"/>
          <w:marRight w:val="0"/>
          <w:marTop w:val="0"/>
          <w:marBottom w:val="0"/>
          <w:divBdr>
            <w:top w:val="none" w:sz="0" w:space="0" w:color="auto"/>
            <w:left w:val="none" w:sz="0" w:space="0" w:color="auto"/>
            <w:bottom w:val="none" w:sz="0" w:space="0" w:color="auto"/>
            <w:right w:val="none" w:sz="0" w:space="0" w:color="auto"/>
          </w:divBdr>
        </w:div>
        <w:div w:id="94181587">
          <w:marLeft w:val="0"/>
          <w:marRight w:val="0"/>
          <w:marTop w:val="0"/>
          <w:marBottom w:val="0"/>
          <w:divBdr>
            <w:top w:val="none" w:sz="0" w:space="0" w:color="auto"/>
            <w:left w:val="none" w:sz="0" w:space="0" w:color="auto"/>
            <w:bottom w:val="none" w:sz="0" w:space="0" w:color="auto"/>
            <w:right w:val="none" w:sz="0" w:space="0" w:color="auto"/>
          </w:divBdr>
        </w:div>
        <w:div w:id="2010521903">
          <w:marLeft w:val="0"/>
          <w:marRight w:val="0"/>
          <w:marTop w:val="0"/>
          <w:marBottom w:val="0"/>
          <w:divBdr>
            <w:top w:val="none" w:sz="0" w:space="0" w:color="auto"/>
            <w:left w:val="none" w:sz="0" w:space="0" w:color="auto"/>
            <w:bottom w:val="none" w:sz="0" w:space="0" w:color="auto"/>
            <w:right w:val="none" w:sz="0" w:space="0" w:color="auto"/>
          </w:divBdr>
        </w:div>
        <w:div w:id="488399395">
          <w:marLeft w:val="0"/>
          <w:marRight w:val="0"/>
          <w:marTop w:val="0"/>
          <w:marBottom w:val="0"/>
          <w:divBdr>
            <w:top w:val="none" w:sz="0" w:space="0" w:color="auto"/>
            <w:left w:val="none" w:sz="0" w:space="0" w:color="auto"/>
            <w:bottom w:val="none" w:sz="0" w:space="0" w:color="auto"/>
            <w:right w:val="none" w:sz="0" w:space="0" w:color="auto"/>
          </w:divBdr>
        </w:div>
        <w:div w:id="26180687">
          <w:marLeft w:val="0"/>
          <w:marRight w:val="0"/>
          <w:marTop w:val="0"/>
          <w:marBottom w:val="0"/>
          <w:divBdr>
            <w:top w:val="none" w:sz="0" w:space="0" w:color="auto"/>
            <w:left w:val="none" w:sz="0" w:space="0" w:color="auto"/>
            <w:bottom w:val="none" w:sz="0" w:space="0" w:color="auto"/>
            <w:right w:val="none" w:sz="0" w:space="0" w:color="auto"/>
          </w:divBdr>
        </w:div>
      </w:divsChild>
    </w:div>
    <w:div w:id="66922137">
      <w:bodyDiv w:val="1"/>
      <w:marLeft w:val="0"/>
      <w:marRight w:val="0"/>
      <w:marTop w:val="0"/>
      <w:marBottom w:val="0"/>
      <w:divBdr>
        <w:top w:val="none" w:sz="0" w:space="0" w:color="auto"/>
        <w:left w:val="none" w:sz="0" w:space="0" w:color="auto"/>
        <w:bottom w:val="none" w:sz="0" w:space="0" w:color="auto"/>
        <w:right w:val="none" w:sz="0" w:space="0" w:color="auto"/>
      </w:divBdr>
      <w:divsChild>
        <w:div w:id="1037126207">
          <w:marLeft w:val="0"/>
          <w:marRight w:val="0"/>
          <w:marTop w:val="0"/>
          <w:marBottom w:val="0"/>
          <w:divBdr>
            <w:top w:val="none" w:sz="0" w:space="0" w:color="auto"/>
            <w:left w:val="none" w:sz="0" w:space="0" w:color="auto"/>
            <w:bottom w:val="none" w:sz="0" w:space="0" w:color="auto"/>
            <w:right w:val="none" w:sz="0" w:space="0" w:color="auto"/>
          </w:divBdr>
        </w:div>
        <w:div w:id="38556091">
          <w:marLeft w:val="0"/>
          <w:marRight w:val="0"/>
          <w:marTop w:val="0"/>
          <w:marBottom w:val="0"/>
          <w:divBdr>
            <w:top w:val="none" w:sz="0" w:space="0" w:color="auto"/>
            <w:left w:val="none" w:sz="0" w:space="0" w:color="auto"/>
            <w:bottom w:val="none" w:sz="0" w:space="0" w:color="auto"/>
            <w:right w:val="none" w:sz="0" w:space="0" w:color="auto"/>
          </w:divBdr>
        </w:div>
        <w:div w:id="55906717">
          <w:marLeft w:val="0"/>
          <w:marRight w:val="0"/>
          <w:marTop w:val="0"/>
          <w:marBottom w:val="0"/>
          <w:divBdr>
            <w:top w:val="none" w:sz="0" w:space="0" w:color="auto"/>
            <w:left w:val="none" w:sz="0" w:space="0" w:color="auto"/>
            <w:bottom w:val="none" w:sz="0" w:space="0" w:color="auto"/>
            <w:right w:val="none" w:sz="0" w:space="0" w:color="auto"/>
          </w:divBdr>
        </w:div>
        <w:div w:id="1202286958">
          <w:marLeft w:val="0"/>
          <w:marRight w:val="0"/>
          <w:marTop w:val="0"/>
          <w:marBottom w:val="0"/>
          <w:divBdr>
            <w:top w:val="none" w:sz="0" w:space="0" w:color="auto"/>
            <w:left w:val="none" w:sz="0" w:space="0" w:color="auto"/>
            <w:bottom w:val="none" w:sz="0" w:space="0" w:color="auto"/>
            <w:right w:val="none" w:sz="0" w:space="0" w:color="auto"/>
          </w:divBdr>
        </w:div>
        <w:div w:id="579145007">
          <w:marLeft w:val="0"/>
          <w:marRight w:val="0"/>
          <w:marTop w:val="0"/>
          <w:marBottom w:val="0"/>
          <w:divBdr>
            <w:top w:val="none" w:sz="0" w:space="0" w:color="auto"/>
            <w:left w:val="none" w:sz="0" w:space="0" w:color="auto"/>
            <w:bottom w:val="none" w:sz="0" w:space="0" w:color="auto"/>
            <w:right w:val="none" w:sz="0" w:space="0" w:color="auto"/>
          </w:divBdr>
        </w:div>
        <w:div w:id="1314027466">
          <w:marLeft w:val="0"/>
          <w:marRight w:val="0"/>
          <w:marTop w:val="0"/>
          <w:marBottom w:val="0"/>
          <w:divBdr>
            <w:top w:val="none" w:sz="0" w:space="0" w:color="auto"/>
            <w:left w:val="none" w:sz="0" w:space="0" w:color="auto"/>
            <w:bottom w:val="none" w:sz="0" w:space="0" w:color="auto"/>
            <w:right w:val="none" w:sz="0" w:space="0" w:color="auto"/>
          </w:divBdr>
        </w:div>
        <w:div w:id="928395032">
          <w:marLeft w:val="0"/>
          <w:marRight w:val="0"/>
          <w:marTop w:val="0"/>
          <w:marBottom w:val="0"/>
          <w:divBdr>
            <w:top w:val="none" w:sz="0" w:space="0" w:color="auto"/>
            <w:left w:val="none" w:sz="0" w:space="0" w:color="auto"/>
            <w:bottom w:val="none" w:sz="0" w:space="0" w:color="auto"/>
            <w:right w:val="none" w:sz="0" w:space="0" w:color="auto"/>
          </w:divBdr>
        </w:div>
        <w:div w:id="1047492435">
          <w:marLeft w:val="0"/>
          <w:marRight w:val="0"/>
          <w:marTop w:val="0"/>
          <w:marBottom w:val="0"/>
          <w:divBdr>
            <w:top w:val="none" w:sz="0" w:space="0" w:color="auto"/>
            <w:left w:val="none" w:sz="0" w:space="0" w:color="auto"/>
            <w:bottom w:val="none" w:sz="0" w:space="0" w:color="auto"/>
            <w:right w:val="none" w:sz="0" w:space="0" w:color="auto"/>
          </w:divBdr>
        </w:div>
        <w:div w:id="1611863212">
          <w:marLeft w:val="0"/>
          <w:marRight w:val="0"/>
          <w:marTop w:val="0"/>
          <w:marBottom w:val="0"/>
          <w:divBdr>
            <w:top w:val="none" w:sz="0" w:space="0" w:color="auto"/>
            <w:left w:val="none" w:sz="0" w:space="0" w:color="auto"/>
            <w:bottom w:val="none" w:sz="0" w:space="0" w:color="auto"/>
            <w:right w:val="none" w:sz="0" w:space="0" w:color="auto"/>
          </w:divBdr>
        </w:div>
        <w:div w:id="185141009">
          <w:marLeft w:val="0"/>
          <w:marRight w:val="0"/>
          <w:marTop w:val="0"/>
          <w:marBottom w:val="0"/>
          <w:divBdr>
            <w:top w:val="none" w:sz="0" w:space="0" w:color="auto"/>
            <w:left w:val="none" w:sz="0" w:space="0" w:color="auto"/>
            <w:bottom w:val="none" w:sz="0" w:space="0" w:color="auto"/>
            <w:right w:val="none" w:sz="0" w:space="0" w:color="auto"/>
          </w:divBdr>
        </w:div>
        <w:div w:id="522011322">
          <w:marLeft w:val="0"/>
          <w:marRight w:val="0"/>
          <w:marTop w:val="0"/>
          <w:marBottom w:val="0"/>
          <w:divBdr>
            <w:top w:val="none" w:sz="0" w:space="0" w:color="auto"/>
            <w:left w:val="none" w:sz="0" w:space="0" w:color="auto"/>
            <w:bottom w:val="none" w:sz="0" w:space="0" w:color="auto"/>
            <w:right w:val="none" w:sz="0" w:space="0" w:color="auto"/>
          </w:divBdr>
        </w:div>
        <w:div w:id="1787115621">
          <w:marLeft w:val="0"/>
          <w:marRight w:val="0"/>
          <w:marTop w:val="0"/>
          <w:marBottom w:val="0"/>
          <w:divBdr>
            <w:top w:val="none" w:sz="0" w:space="0" w:color="auto"/>
            <w:left w:val="none" w:sz="0" w:space="0" w:color="auto"/>
            <w:bottom w:val="none" w:sz="0" w:space="0" w:color="auto"/>
            <w:right w:val="none" w:sz="0" w:space="0" w:color="auto"/>
          </w:divBdr>
        </w:div>
        <w:div w:id="452216610">
          <w:marLeft w:val="0"/>
          <w:marRight w:val="0"/>
          <w:marTop w:val="0"/>
          <w:marBottom w:val="0"/>
          <w:divBdr>
            <w:top w:val="none" w:sz="0" w:space="0" w:color="auto"/>
            <w:left w:val="none" w:sz="0" w:space="0" w:color="auto"/>
            <w:bottom w:val="none" w:sz="0" w:space="0" w:color="auto"/>
            <w:right w:val="none" w:sz="0" w:space="0" w:color="auto"/>
          </w:divBdr>
        </w:div>
      </w:divsChild>
    </w:div>
    <w:div w:id="88233195">
      <w:bodyDiv w:val="1"/>
      <w:marLeft w:val="0"/>
      <w:marRight w:val="0"/>
      <w:marTop w:val="0"/>
      <w:marBottom w:val="0"/>
      <w:divBdr>
        <w:top w:val="none" w:sz="0" w:space="0" w:color="auto"/>
        <w:left w:val="none" w:sz="0" w:space="0" w:color="auto"/>
        <w:bottom w:val="none" w:sz="0" w:space="0" w:color="auto"/>
        <w:right w:val="none" w:sz="0" w:space="0" w:color="auto"/>
      </w:divBdr>
    </w:div>
    <w:div w:id="107821189">
      <w:bodyDiv w:val="1"/>
      <w:marLeft w:val="0"/>
      <w:marRight w:val="0"/>
      <w:marTop w:val="0"/>
      <w:marBottom w:val="0"/>
      <w:divBdr>
        <w:top w:val="none" w:sz="0" w:space="0" w:color="auto"/>
        <w:left w:val="none" w:sz="0" w:space="0" w:color="auto"/>
        <w:bottom w:val="none" w:sz="0" w:space="0" w:color="auto"/>
        <w:right w:val="none" w:sz="0" w:space="0" w:color="auto"/>
      </w:divBdr>
    </w:div>
    <w:div w:id="113139926">
      <w:bodyDiv w:val="1"/>
      <w:marLeft w:val="0"/>
      <w:marRight w:val="0"/>
      <w:marTop w:val="0"/>
      <w:marBottom w:val="0"/>
      <w:divBdr>
        <w:top w:val="none" w:sz="0" w:space="0" w:color="auto"/>
        <w:left w:val="none" w:sz="0" w:space="0" w:color="auto"/>
        <w:bottom w:val="none" w:sz="0" w:space="0" w:color="auto"/>
        <w:right w:val="none" w:sz="0" w:space="0" w:color="auto"/>
      </w:divBdr>
    </w:div>
    <w:div w:id="145558018">
      <w:bodyDiv w:val="1"/>
      <w:marLeft w:val="0"/>
      <w:marRight w:val="0"/>
      <w:marTop w:val="0"/>
      <w:marBottom w:val="0"/>
      <w:divBdr>
        <w:top w:val="none" w:sz="0" w:space="0" w:color="auto"/>
        <w:left w:val="none" w:sz="0" w:space="0" w:color="auto"/>
        <w:bottom w:val="none" w:sz="0" w:space="0" w:color="auto"/>
        <w:right w:val="none" w:sz="0" w:space="0" w:color="auto"/>
      </w:divBdr>
      <w:divsChild>
        <w:div w:id="1688945199">
          <w:marLeft w:val="0"/>
          <w:marRight w:val="0"/>
          <w:marTop w:val="0"/>
          <w:marBottom w:val="0"/>
          <w:divBdr>
            <w:top w:val="none" w:sz="0" w:space="0" w:color="auto"/>
            <w:left w:val="none" w:sz="0" w:space="0" w:color="auto"/>
            <w:bottom w:val="none" w:sz="0" w:space="0" w:color="auto"/>
            <w:right w:val="none" w:sz="0" w:space="0" w:color="auto"/>
          </w:divBdr>
        </w:div>
        <w:div w:id="552079315">
          <w:marLeft w:val="0"/>
          <w:marRight w:val="0"/>
          <w:marTop w:val="0"/>
          <w:marBottom w:val="0"/>
          <w:divBdr>
            <w:top w:val="none" w:sz="0" w:space="0" w:color="auto"/>
            <w:left w:val="none" w:sz="0" w:space="0" w:color="auto"/>
            <w:bottom w:val="none" w:sz="0" w:space="0" w:color="auto"/>
            <w:right w:val="none" w:sz="0" w:space="0" w:color="auto"/>
          </w:divBdr>
        </w:div>
        <w:div w:id="377900468">
          <w:marLeft w:val="0"/>
          <w:marRight w:val="0"/>
          <w:marTop w:val="0"/>
          <w:marBottom w:val="0"/>
          <w:divBdr>
            <w:top w:val="none" w:sz="0" w:space="0" w:color="auto"/>
            <w:left w:val="none" w:sz="0" w:space="0" w:color="auto"/>
            <w:bottom w:val="none" w:sz="0" w:space="0" w:color="auto"/>
            <w:right w:val="none" w:sz="0" w:space="0" w:color="auto"/>
          </w:divBdr>
        </w:div>
      </w:divsChild>
    </w:div>
    <w:div w:id="222330363">
      <w:bodyDiv w:val="1"/>
      <w:marLeft w:val="0"/>
      <w:marRight w:val="0"/>
      <w:marTop w:val="0"/>
      <w:marBottom w:val="0"/>
      <w:divBdr>
        <w:top w:val="none" w:sz="0" w:space="0" w:color="auto"/>
        <w:left w:val="none" w:sz="0" w:space="0" w:color="auto"/>
        <w:bottom w:val="none" w:sz="0" w:space="0" w:color="auto"/>
        <w:right w:val="none" w:sz="0" w:space="0" w:color="auto"/>
      </w:divBdr>
      <w:divsChild>
        <w:div w:id="763189088">
          <w:marLeft w:val="0"/>
          <w:marRight w:val="0"/>
          <w:marTop w:val="0"/>
          <w:marBottom w:val="0"/>
          <w:divBdr>
            <w:top w:val="none" w:sz="0" w:space="0" w:color="auto"/>
            <w:left w:val="none" w:sz="0" w:space="0" w:color="auto"/>
            <w:bottom w:val="none" w:sz="0" w:space="0" w:color="auto"/>
            <w:right w:val="none" w:sz="0" w:space="0" w:color="auto"/>
          </w:divBdr>
        </w:div>
        <w:div w:id="724910382">
          <w:marLeft w:val="0"/>
          <w:marRight w:val="0"/>
          <w:marTop w:val="0"/>
          <w:marBottom w:val="0"/>
          <w:divBdr>
            <w:top w:val="none" w:sz="0" w:space="0" w:color="auto"/>
            <w:left w:val="none" w:sz="0" w:space="0" w:color="auto"/>
            <w:bottom w:val="none" w:sz="0" w:space="0" w:color="auto"/>
            <w:right w:val="none" w:sz="0" w:space="0" w:color="auto"/>
          </w:divBdr>
        </w:div>
      </w:divsChild>
    </w:div>
    <w:div w:id="233786170">
      <w:bodyDiv w:val="1"/>
      <w:marLeft w:val="0"/>
      <w:marRight w:val="0"/>
      <w:marTop w:val="0"/>
      <w:marBottom w:val="0"/>
      <w:divBdr>
        <w:top w:val="none" w:sz="0" w:space="0" w:color="auto"/>
        <w:left w:val="none" w:sz="0" w:space="0" w:color="auto"/>
        <w:bottom w:val="none" w:sz="0" w:space="0" w:color="auto"/>
        <w:right w:val="none" w:sz="0" w:space="0" w:color="auto"/>
      </w:divBdr>
    </w:div>
    <w:div w:id="307244385">
      <w:bodyDiv w:val="1"/>
      <w:marLeft w:val="0"/>
      <w:marRight w:val="0"/>
      <w:marTop w:val="0"/>
      <w:marBottom w:val="0"/>
      <w:divBdr>
        <w:top w:val="none" w:sz="0" w:space="0" w:color="auto"/>
        <w:left w:val="none" w:sz="0" w:space="0" w:color="auto"/>
        <w:bottom w:val="none" w:sz="0" w:space="0" w:color="auto"/>
        <w:right w:val="none" w:sz="0" w:space="0" w:color="auto"/>
      </w:divBdr>
      <w:divsChild>
        <w:div w:id="439374338">
          <w:marLeft w:val="0"/>
          <w:marRight w:val="0"/>
          <w:marTop w:val="0"/>
          <w:marBottom w:val="0"/>
          <w:divBdr>
            <w:top w:val="none" w:sz="0" w:space="0" w:color="auto"/>
            <w:left w:val="none" w:sz="0" w:space="0" w:color="auto"/>
            <w:bottom w:val="none" w:sz="0" w:space="0" w:color="auto"/>
            <w:right w:val="none" w:sz="0" w:space="0" w:color="auto"/>
          </w:divBdr>
        </w:div>
        <w:div w:id="1051687823">
          <w:marLeft w:val="0"/>
          <w:marRight w:val="0"/>
          <w:marTop w:val="0"/>
          <w:marBottom w:val="0"/>
          <w:divBdr>
            <w:top w:val="none" w:sz="0" w:space="0" w:color="auto"/>
            <w:left w:val="none" w:sz="0" w:space="0" w:color="auto"/>
            <w:bottom w:val="none" w:sz="0" w:space="0" w:color="auto"/>
            <w:right w:val="none" w:sz="0" w:space="0" w:color="auto"/>
          </w:divBdr>
        </w:div>
        <w:div w:id="1063481928">
          <w:marLeft w:val="0"/>
          <w:marRight w:val="0"/>
          <w:marTop w:val="0"/>
          <w:marBottom w:val="0"/>
          <w:divBdr>
            <w:top w:val="none" w:sz="0" w:space="0" w:color="auto"/>
            <w:left w:val="none" w:sz="0" w:space="0" w:color="auto"/>
            <w:bottom w:val="none" w:sz="0" w:space="0" w:color="auto"/>
            <w:right w:val="none" w:sz="0" w:space="0" w:color="auto"/>
          </w:divBdr>
        </w:div>
        <w:div w:id="1260867654">
          <w:marLeft w:val="0"/>
          <w:marRight w:val="0"/>
          <w:marTop w:val="0"/>
          <w:marBottom w:val="0"/>
          <w:divBdr>
            <w:top w:val="none" w:sz="0" w:space="0" w:color="auto"/>
            <w:left w:val="none" w:sz="0" w:space="0" w:color="auto"/>
            <w:bottom w:val="none" w:sz="0" w:space="0" w:color="auto"/>
            <w:right w:val="none" w:sz="0" w:space="0" w:color="auto"/>
          </w:divBdr>
        </w:div>
        <w:div w:id="980842632">
          <w:marLeft w:val="0"/>
          <w:marRight w:val="0"/>
          <w:marTop w:val="0"/>
          <w:marBottom w:val="0"/>
          <w:divBdr>
            <w:top w:val="none" w:sz="0" w:space="0" w:color="auto"/>
            <w:left w:val="none" w:sz="0" w:space="0" w:color="auto"/>
            <w:bottom w:val="none" w:sz="0" w:space="0" w:color="auto"/>
            <w:right w:val="none" w:sz="0" w:space="0" w:color="auto"/>
          </w:divBdr>
        </w:div>
      </w:divsChild>
    </w:div>
    <w:div w:id="332953294">
      <w:bodyDiv w:val="1"/>
      <w:marLeft w:val="0"/>
      <w:marRight w:val="0"/>
      <w:marTop w:val="0"/>
      <w:marBottom w:val="0"/>
      <w:divBdr>
        <w:top w:val="none" w:sz="0" w:space="0" w:color="auto"/>
        <w:left w:val="none" w:sz="0" w:space="0" w:color="auto"/>
        <w:bottom w:val="none" w:sz="0" w:space="0" w:color="auto"/>
        <w:right w:val="none" w:sz="0" w:space="0" w:color="auto"/>
      </w:divBdr>
      <w:divsChild>
        <w:div w:id="1821576094">
          <w:marLeft w:val="0"/>
          <w:marRight w:val="0"/>
          <w:marTop w:val="0"/>
          <w:marBottom w:val="0"/>
          <w:divBdr>
            <w:top w:val="none" w:sz="0" w:space="0" w:color="auto"/>
            <w:left w:val="none" w:sz="0" w:space="0" w:color="auto"/>
            <w:bottom w:val="none" w:sz="0" w:space="0" w:color="auto"/>
            <w:right w:val="none" w:sz="0" w:space="0" w:color="auto"/>
          </w:divBdr>
        </w:div>
        <w:div w:id="838228089">
          <w:marLeft w:val="0"/>
          <w:marRight w:val="0"/>
          <w:marTop w:val="0"/>
          <w:marBottom w:val="0"/>
          <w:divBdr>
            <w:top w:val="none" w:sz="0" w:space="0" w:color="auto"/>
            <w:left w:val="none" w:sz="0" w:space="0" w:color="auto"/>
            <w:bottom w:val="none" w:sz="0" w:space="0" w:color="auto"/>
            <w:right w:val="none" w:sz="0" w:space="0" w:color="auto"/>
          </w:divBdr>
        </w:div>
        <w:div w:id="1182624919">
          <w:marLeft w:val="0"/>
          <w:marRight w:val="0"/>
          <w:marTop w:val="0"/>
          <w:marBottom w:val="0"/>
          <w:divBdr>
            <w:top w:val="none" w:sz="0" w:space="0" w:color="auto"/>
            <w:left w:val="none" w:sz="0" w:space="0" w:color="auto"/>
            <w:bottom w:val="none" w:sz="0" w:space="0" w:color="auto"/>
            <w:right w:val="none" w:sz="0" w:space="0" w:color="auto"/>
          </w:divBdr>
        </w:div>
      </w:divsChild>
    </w:div>
    <w:div w:id="334770841">
      <w:bodyDiv w:val="1"/>
      <w:marLeft w:val="0"/>
      <w:marRight w:val="0"/>
      <w:marTop w:val="0"/>
      <w:marBottom w:val="0"/>
      <w:divBdr>
        <w:top w:val="none" w:sz="0" w:space="0" w:color="auto"/>
        <w:left w:val="none" w:sz="0" w:space="0" w:color="auto"/>
        <w:bottom w:val="none" w:sz="0" w:space="0" w:color="auto"/>
        <w:right w:val="none" w:sz="0" w:space="0" w:color="auto"/>
      </w:divBdr>
      <w:divsChild>
        <w:div w:id="894780605">
          <w:marLeft w:val="0"/>
          <w:marRight w:val="0"/>
          <w:marTop w:val="0"/>
          <w:marBottom w:val="0"/>
          <w:divBdr>
            <w:top w:val="none" w:sz="0" w:space="0" w:color="auto"/>
            <w:left w:val="none" w:sz="0" w:space="0" w:color="auto"/>
            <w:bottom w:val="none" w:sz="0" w:space="0" w:color="auto"/>
            <w:right w:val="none" w:sz="0" w:space="0" w:color="auto"/>
          </w:divBdr>
        </w:div>
        <w:div w:id="741096613">
          <w:marLeft w:val="0"/>
          <w:marRight w:val="0"/>
          <w:marTop w:val="0"/>
          <w:marBottom w:val="0"/>
          <w:divBdr>
            <w:top w:val="none" w:sz="0" w:space="0" w:color="auto"/>
            <w:left w:val="none" w:sz="0" w:space="0" w:color="auto"/>
            <w:bottom w:val="none" w:sz="0" w:space="0" w:color="auto"/>
            <w:right w:val="none" w:sz="0" w:space="0" w:color="auto"/>
          </w:divBdr>
        </w:div>
      </w:divsChild>
    </w:div>
    <w:div w:id="375350064">
      <w:bodyDiv w:val="1"/>
      <w:marLeft w:val="0"/>
      <w:marRight w:val="0"/>
      <w:marTop w:val="0"/>
      <w:marBottom w:val="0"/>
      <w:divBdr>
        <w:top w:val="none" w:sz="0" w:space="0" w:color="auto"/>
        <w:left w:val="none" w:sz="0" w:space="0" w:color="auto"/>
        <w:bottom w:val="none" w:sz="0" w:space="0" w:color="auto"/>
        <w:right w:val="none" w:sz="0" w:space="0" w:color="auto"/>
      </w:divBdr>
      <w:divsChild>
        <w:div w:id="394397810">
          <w:marLeft w:val="0"/>
          <w:marRight w:val="0"/>
          <w:marTop w:val="0"/>
          <w:marBottom w:val="0"/>
          <w:divBdr>
            <w:top w:val="none" w:sz="0" w:space="0" w:color="auto"/>
            <w:left w:val="none" w:sz="0" w:space="0" w:color="auto"/>
            <w:bottom w:val="none" w:sz="0" w:space="0" w:color="auto"/>
            <w:right w:val="none" w:sz="0" w:space="0" w:color="auto"/>
          </w:divBdr>
        </w:div>
        <w:div w:id="84570074">
          <w:marLeft w:val="0"/>
          <w:marRight w:val="0"/>
          <w:marTop w:val="0"/>
          <w:marBottom w:val="0"/>
          <w:divBdr>
            <w:top w:val="none" w:sz="0" w:space="0" w:color="auto"/>
            <w:left w:val="none" w:sz="0" w:space="0" w:color="auto"/>
            <w:bottom w:val="none" w:sz="0" w:space="0" w:color="auto"/>
            <w:right w:val="none" w:sz="0" w:space="0" w:color="auto"/>
          </w:divBdr>
        </w:div>
      </w:divsChild>
    </w:div>
    <w:div w:id="393158632">
      <w:bodyDiv w:val="1"/>
      <w:marLeft w:val="0"/>
      <w:marRight w:val="0"/>
      <w:marTop w:val="0"/>
      <w:marBottom w:val="0"/>
      <w:divBdr>
        <w:top w:val="none" w:sz="0" w:space="0" w:color="auto"/>
        <w:left w:val="none" w:sz="0" w:space="0" w:color="auto"/>
        <w:bottom w:val="none" w:sz="0" w:space="0" w:color="auto"/>
        <w:right w:val="none" w:sz="0" w:space="0" w:color="auto"/>
      </w:divBdr>
    </w:div>
    <w:div w:id="405422252">
      <w:bodyDiv w:val="1"/>
      <w:marLeft w:val="0"/>
      <w:marRight w:val="0"/>
      <w:marTop w:val="0"/>
      <w:marBottom w:val="0"/>
      <w:divBdr>
        <w:top w:val="none" w:sz="0" w:space="0" w:color="auto"/>
        <w:left w:val="none" w:sz="0" w:space="0" w:color="auto"/>
        <w:bottom w:val="none" w:sz="0" w:space="0" w:color="auto"/>
        <w:right w:val="none" w:sz="0" w:space="0" w:color="auto"/>
      </w:divBdr>
    </w:div>
    <w:div w:id="417794934">
      <w:bodyDiv w:val="1"/>
      <w:marLeft w:val="0"/>
      <w:marRight w:val="0"/>
      <w:marTop w:val="0"/>
      <w:marBottom w:val="0"/>
      <w:divBdr>
        <w:top w:val="none" w:sz="0" w:space="0" w:color="auto"/>
        <w:left w:val="none" w:sz="0" w:space="0" w:color="auto"/>
        <w:bottom w:val="none" w:sz="0" w:space="0" w:color="auto"/>
        <w:right w:val="none" w:sz="0" w:space="0" w:color="auto"/>
      </w:divBdr>
      <w:divsChild>
        <w:div w:id="1663120783">
          <w:marLeft w:val="0"/>
          <w:marRight w:val="0"/>
          <w:marTop w:val="0"/>
          <w:marBottom w:val="0"/>
          <w:divBdr>
            <w:top w:val="none" w:sz="0" w:space="0" w:color="auto"/>
            <w:left w:val="none" w:sz="0" w:space="0" w:color="auto"/>
            <w:bottom w:val="none" w:sz="0" w:space="0" w:color="auto"/>
            <w:right w:val="none" w:sz="0" w:space="0" w:color="auto"/>
          </w:divBdr>
        </w:div>
        <w:div w:id="1293829132">
          <w:marLeft w:val="0"/>
          <w:marRight w:val="0"/>
          <w:marTop w:val="0"/>
          <w:marBottom w:val="0"/>
          <w:divBdr>
            <w:top w:val="none" w:sz="0" w:space="0" w:color="auto"/>
            <w:left w:val="none" w:sz="0" w:space="0" w:color="auto"/>
            <w:bottom w:val="none" w:sz="0" w:space="0" w:color="auto"/>
            <w:right w:val="none" w:sz="0" w:space="0" w:color="auto"/>
          </w:divBdr>
        </w:div>
      </w:divsChild>
    </w:div>
    <w:div w:id="452483642">
      <w:bodyDiv w:val="1"/>
      <w:marLeft w:val="0"/>
      <w:marRight w:val="0"/>
      <w:marTop w:val="0"/>
      <w:marBottom w:val="0"/>
      <w:divBdr>
        <w:top w:val="none" w:sz="0" w:space="0" w:color="auto"/>
        <w:left w:val="none" w:sz="0" w:space="0" w:color="auto"/>
        <w:bottom w:val="none" w:sz="0" w:space="0" w:color="auto"/>
        <w:right w:val="none" w:sz="0" w:space="0" w:color="auto"/>
      </w:divBdr>
      <w:divsChild>
        <w:div w:id="1342125647">
          <w:marLeft w:val="0"/>
          <w:marRight w:val="0"/>
          <w:marTop w:val="0"/>
          <w:marBottom w:val="0"/>
          <w:divBdr>
            <w:top w:val="none" w:sz="0" w:space="0" w:color="auto"/>
            <w:left w:val="none" w:sz="0" w:space="0" w:color="auto"/>
            <w:bottom w:val="none" w:sz="0" w:space="0" w:color="auto"/>
            <w:right w:val="none" w:sz="0" w:space="0" w:color="auto"/>
          </w:divBdr>
          <w:divsChild>
            <w:div w:id="611209153">
              <w:marLeft w:val="0"/>
              <w:marRight w:val="0"/>
              <w:marTop w:val="0"/>
              <w:marBottom w:val="0"/>
              <w:divBdr>
                <w:top w:val="none" w:sz="0" w:space="0" w:color="auto"/>
                <w:left w:val="none" w:sz="0" w:space="0" w:color="auto"/>
                <w:bottom w:val="none" w:sz="0" w:space="0" w:color="auto"/>
                <w:right w:val="none" w:sz="0" w:space="0" w:color="auto"/>
              </w:divBdr>
              <w:divsChild>
                <w:div w:id="941763678">
                  <w:marLeft w:val="0"/>
                  <w:marRight w:val="0"/>
                  <w:marTop w:val="0"/>
                  <w:marBottom w:val="0"/>
                  <w:divBdr>
                    <w:top w:val="none" w:sz="0" w:space="0" w:color="auto"/>
                    <w:left w:val="none" w:sz="0" w:space="0" w:color="auto"/>
                    <w:bottom w:val="none" w:sz="0" w:space="0" w:color="auto"/>
                    <w:right w:val="none" w:sz="0" w:space="0" w:color="auto"/>
                  </w:divBdr>
                  <w:divsChild>
                    <w:div w:id="1797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4093">
      <w:bodyDiv w:val="1"/>
      <w:marLeft w:val="0"/>
      <w:marRight w:val="0"/>
      <w:marTop w:val="0"/>
      <w:marBottom w:val="0"/>
      <w:divBdr>
        <w:top w:val="none" w:sz="0" w:space="0" w:color="auto"/>
        <w:left w:val="none" w:sz="0" w:space="0" w:color="auto"/>
        <w:bottom w:val="none" w:sz="0" w:space="0" w:color="auto"/>
        <w:right w:val="none" w:sz="0" w:space="0" w:color="auto"/>
      </w:divBdr>
    </w:div>
    <w:div w:id="534343568">
      <w:bodyDiv w:val="1"/>
      <w:marLeft w:val="0"/>
      <w:marRight w:val="0"/>
      <w:marTop w:val="0"/>
      <w:marBottom w:val="0"/>
      <w:divBdr>
        <w:top w:val="none" w:sz="0" w:space="0" w:color="auto"/>
        <w:left w:val="none" w:sz="0" w:space="0" w:color="auto"/>
        <w:bottom w:val="none" w:sz="0" w:space="0" w:color="auto"/>
        <w:right w:val="none" w:sz="0" w:space="0" w:color="auto"/>
      </w:divBdr>
      <w:divsChild>
        <w:div w:id="916090951">
          <w:marLeft w:val="0"/>
          <w:marRight w:val="0"/>
          <w:marTop w:val="0"/>
          <w:marBottom w:val="0"/>
          <w:divBdr>
            <w:top w:val="none" w:sz="0" w:space="0" w:color="auto"/>
            <w:left w:val="none" w:sz="0" w:space="0" w:color="auto"/>
            <w:bottom w:val="none" w:sz="0" w:space="0" w:color="auto"/>
            <w:right w:val="none" w:sz="0" w:space="0" w:color="auto"/>
          </w:divBdr>
        </w:div>
        <w:div w:id="1812746353">
          <w:marLeft w:val="0"/>
          <w:marRight w:val="0"/>
          <w:marTop w:val="0"/>
          <w:marBottom w:val="0"/>
          <w:divBdr>
            <w:top w:val="none" w:sz="0" w:space="0" w:color="auto"/>
            <w:left w:val="none" w:sz="0" w:space="0" w:color="auto"/>
            <w:bottom w:val="none" w:sz="0" w:space="0" w:color="auto"/>
            <w:right w:val="none" w:sz="0" w:space="0" w:color="auto"/>
          </w:divBdr>
        </w:div>
      </w:divsChild>
    </w:div>
    <w:div w:id="562981844">
      <w:bodyDiv w:val="1"/>
      <w:marLeft w:val="0"/>
      <w:marRight w:val="0"/>
      <w:marTop w:val="0"/>
      <w:marBottom w:val="0"/>
      <w:divBdr>
        <w:top w:val="none" w:sz="0" w:space="0" w:color="auto"/>
        <w:left w:val="none" w:sz="0" w:space="0" w:color="auto"/>
        <w:bottom w:val="none" w:sz="0" w:space="0" w:color="auto"/>
        <w:right w:val="none" w:sz="0" w:space="0" w:color="auto"/>
      </w:divBdr>
    </w:div>
    <w:div w:id="600114561">
      <w:bodyDiv w:val="1"/>
      <w:marLeft w:val="0"/>
      <w:marRight w:val="0"/>
      <w:marTop w:val="0"/>
      <w:marBottom w:val="0"/>
      <w:divBdr>
        <w:top w:val="none" w:sz="0" w:space="0" w:color="auto"/>
        <w:left w:val="none" w:sz="0" w:space="0" w:color="auto"/>
        <w:bottom w:val="none" w:sz="0" w:space="0" w:color="auto"/>
        <w:right w:val="none" w:sz="0" w:space="0" w:color="auto"/>
      </w:divBdr>
    </w:div>
    <w:div w:id="715084361">
      <w:bodyDiv w:val="1"/>
      <w:marLeft w:val="0"/>
      <w:marRight w:val="0"/>
      <w:marTop w:val="0"/>
      <w:marBottom w:val="0"/>
      <w:divBdr>
        <w:top w:val="none" w:sz="0" w:space="0" w:color="auto"/>
        <w:left w:val="none" w:sz="0" w:space="0" w:color="auto"/>
        <w:bottom w:val="none" w:sz="0" w:space="0" w:color="auto"/>
        <w:right w:val="none" w:sz="0" w:space="0" w:color="auto"/>
      </w:divBdr>
    </w:div>
    <w:div w:id="729839264">
      <w:bodyDiv w:val="1"/>
      <w:marLeft w:val="0"/>
      <w:marRight w:val="0"/>
      <w:marTop w:val="0"/>
      <w:marBottom w:val="0"/>
      <w:divBdr>
        <w:top w:val="none" w:sz="0" w:space="0" w:color="auto"/>
        <w:left w:val="none" w:sz="0" w:space="0" w:color="auto"/>
        <w:bottom w:val="none" w:sz="0" w:space="0" w:color="auto"/>
        <w:right w:val="none" w:sz="0" w:space="0" w:color="auto"/>
      </w:divBdr>
      <w:divsChild>
        <w:div w:id="911543035">
          <w:marLeft w:val="0"/>
          <w:marRight w:val="0"/>
          <w:marTop w:val="0"/>
          <w:marBottom w:val="0"/>
          <w:divBdr>
            <w:top w:val="none" w:sz="0" w:space="0" w:color="auto"/>
            <w:left w:val="none" w:sz="0" w:space="0" w:color="auto"/>
            <w:bottom w:val="none" w:sz="0" w:space="0" w:color="auto"/>
            <w:right w:val="none" w:sz="0" w:space="0" w:color="auto"/>
          </w:divBdr>
        </w:div>
        <w:div w:id="1423262389">
          <w:marLeft w:val="0"/>
          <w:marRight w:val="0"/>
          <w:marTop w:val="0"/>
          <w:marBottom w:val="0"/>
          <w:divBdr>
            <w:top w:val="none" w:sz="0" w:space="0" w:color="auto"/>
            <w:left w:val="none" w:sz="0" w:space="0" w:color="auto"/>
            <w:bottom w:val="none" w:sz="0" w:space="0" w:color="auto"/>
            <w:right w:val="none" w:sz="0" w:space="0" w:color="auto"/>
          </w:divBdr>
        </w:div>
      </w:divsChild>
    </w:div>
    <w:div w:id="735319028">
      <w:bodyDiv w:val="1"/>
      <w:marLeft w:val="0"/>
      <w:marRight w:val="0"/>
      <w:marTop w:val="0"/>
      <w:marBottom w:val="0"/>
      <w:divBdr>
        <w:top w:val="none" w:sz="0" w:space="0" w:color="auto"/>
        <w:left w:val="none" w:sz="0" w:space="0" w:color="auto"/>
        <w:bottom w:val="none" w:sz="0" w:space="0" w:color="auto"/>
        <w:right w:val="none" w:sz="0" w:space="0" w:color="auto"/>
      </w:divBdr>
      <w:divsChild>
        <w:div w:id="2071884193">
          <w:marLeft w:val="0"/>
          <w:marRight w:val="0"/>
          <w:marTop w:val="0"/>
          <w:marBottom w:val="0"/>
          <w:divBdr>
            <w:top w:val="none" w:sz="0" w:space="0" w:color="auto"/>
            <w:left w:val="none" w:sz="0" w:space="0" w:color="auto"/>
            <w:bottom w:val="none" w:sz="0" w:space="0" w:color="auto"/>
            <w:right w:val="none" w:sz="0" w:space="0" w:color="auto"/>
          </w:divBdr>
        </w:div>
        <w:div w:id="1603412532">
          <w:marLeft w:val="0"/>
          <w:marRight w:val="0"/>
          <w:marTop w:val="0"/>
          <w:marBottom w:val="0"/>
          <w:divBdr>
            <w:top w:val="none" w:sz="0" w:space="0" w:color="auto"/>
            <w:left w:val="none" w:sz="0" w:space="0" w:color="auto"/>
            <w:bottom w:val="none" w:sz="0" w:space="0" w:color="auto"/>
            <w:right w:val="none" w:sz="0" w:space="0" w:color="auto"/>
          </w:divBdr>
        </w:div>
        <w:div w:id="792792543">
          <w:marLeft w:val="0"/>
          <w:marRight w:val="0"/>
          <w:marTop w:val="0"/>
          <w:marBottom w:val="0"/>
          <w:divBdr>
            <w:top w:val="none" w:sz="0" w:space="0" w:color="auto"/>
            <w:left w:val="none" w:sz="0" w:space="0" w:color="auto"/>
            <w:bottom w:val="none" w:sz="0" w:space="0" w:color="auto"/>
            <w:right w:val="none" w:sz="0" w:space="0" w:color="auto"/>
          </w:divBdr>
        </w:div>
        <w:div w:id="833301410">
          <w:marLeft w:val="0"/>
          <w:marRight w:val="0"/>
          <w:marTop w:val="0"/>
          <w:marBottom w:val="0"/>
          <w:divBdr>
            <w:top w:val="none" w:sz="0" w:space="0" w:color="auto"/>
            <w:left w:val="none" w:sz="0" w:space="0" w:color="auto"/>
            <w:bottom w:val="none" w:sz="0" w:space="0" w:color="auto"/>
            <w:right w:val="none" w:sz="0" w:space="0" w:color="auto"/>
          </w:divBdr>
        </w:div>
        <w:div w:id="227765502">
          <w:marLeft w:val="0"/>
          <w:marRight w:val="0"/>
          <w:marTop w:val="0"/>
          <w:marBottom w:val="0"/>
          <w:divBdr>
            <w:top w:val="none" w:sz="0" w:space="0" w:color="auto"/>
            <w:left w:val="none" w:sz="0" w:space="0" w:color="auto"/>
            <w:bottom w:val="none" w:sz="0" w:space="0" w:color="auto"/>
            <w:right w:val="none" w:sz="0" w:space="0" w:color="auto"/>
          </w:divBdr>
        </w:div>
        <w:div w:id="1939362599">
          <w:marLeft w:val="0"/>
          <w:marRight w:val="0"/>
          <w:marTop w:val="0"/>
          <w:marBottom w:val="0"/>
          <w:divBdr>
            <w:top w:val="none" w:sz="0" w:space="0" w:color="auto"/>
            <w:left w:val="none" w:sz="0" w:space="0" w:color="auto"/>
            <w:bottom w:val="none" w:sz="0" w:space="0" w:color="auto"/>
            <w:right w:val="none" w:sz="0" w:space="0" w:color="auto"/>
          </w:divBdr>
        </w:div>
        <w:div w:id="280455066">
          <w:marLeft w:val="0"/>
          <w:marRight w:val="0"/>
          <w:marTop w:val="0"/>
          <w:marBottom w:val="0"/>
          <w:divBdr>
            <w:top w:val="none" w:sz="0" w:space="0" w:color="auto"/>
            <w:left w:val="none" w:sz="0" w:space="0" w:color="auto"/>
            <w:bottom w:val="none" w:sz="0" w:space="0" w:color="auto"/>
            <w:right w:val="none" w:sz="0" w:space="0" w:color="auto"/>
          </w:divBdr>
        </w:div>
        <w:div w:id="588276093">
          <w:marLeft w:val="0"/>
          <w:marRight w:val="0"/>
          <w:marTop w:val="0"/>
          <w:marBottom w:val="0"/>
          <w:divBdr>
            <w:top w:val="none" w:sz="0" w:space="0" w:color="auto"/>
            <w:left w:val="none" w:sz="0" w:space="0" w:color="auto"/>
            <w:bottom w:val="none" w:sz="0" w:space="0" w:color="auto"/>
            <w:right w:val="none" w:sz="0" w:space="0" w:color="auto"/>
          </w:divBdr>
        </w:div>
        <w:div w:id="619266029">
          <w:marLeft w:val="0"/>
          <w:marRight w:val="0"/>
          <w:marTop w:val="0"/>
          <w:marBottom w:val="0"/>
          <w:divBdr>
            <w:top w:val="none" w:sz="0" w:space="0" w:color="auto"/>
            <w:left w:val="none" w:sz="0" w:space="0" w:color="auto"/>
            <w:bottom w:val="none" w:sz="0" w:space="0" w:color="auto"/>
            <w:right w:val="none" w:sz="0" w:space="0" w:color="auto"/>
          </w:divBdr>
        </w:div>
        <w:div w:id="275259075">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42684179">
      <w:bodyDiv w:val="1"/>
      <w:marLeft w:val="0"/>
      <w:marRight w:val="0"/>
      <w:marTop w:val="0"/>
      <w:marBottom w:val="0"/>
      <w:divBdr>
        <w:top w:val="none" w:sz="0" w:space="0" w:color="auto"/>
        <w:left w:val="none" w:sz="0" w:space="0" w:color="auto"/>
        <w:bottom w:val="none" w:sz="0" w:space="0" w:color="auto"/>
        <w:right w:val="none" w:sz="0" w:space="0" w:color="auto"/>
      </w:divBdr>
      <w:divsChild>
        <w:div w:id="672223870">
          <w:marLeft w:val="0"/>
          <w:marRight w:val="0"/>
          <w:marTop w:val="0"/>
          <w:marBottom w:val="0"/>
          <w:divBdr>
            <w:top w:val="none" w:sz="0" w:space="0" w:color="auto"/>
            <w:left w:val="none" w:sz="0" w:space="0" w:color="auto"/>
            <w:bottom w:val="none" w:sz="0" w:space="0" w:color="auto"/>
            <w:right w:val="none" w:sz="0" w:space="0" w:color="auto"/>
          </w:divBdr>
        </w:div>
        <w:div w:id="1191913114">
          <w:marLeft w:val="0"/>
          <w:marRight w:val="0"/>
          <w:marTop w:val="0"/>
          <w:marBottom w:val="0"/>
          <w:divBdr>
            <w:top w:val="none" w:sz="0" w:space="0" w:color="auto"/>
            <w:left w:val="none" w:sz="0" w:space="0" w:color="auto"/>
            <w:bottom w:val="none" w:sz="0" w:space="0" w:color="auto"/>
            <w:right w:val="none" w:sz="0" w:space="0" w:color="auto"/>
          </w:divBdr>
        </w:div>
        <w:div w:id="118426283">
          <w:marLeft w:val="0"/>
          <w:marRight w:val="0"/>
          <w:marTop w:val="0"/>
          <w:marBottom w:val="0"/>
          <w:divBdr>
            <w:top w:val="none" w:sz="0" w:space="0" w:color="auto"/>
            <w:left w:val="none" w:sz="0" w:space="0" w:color="auto"/>
            <w:bottom w:val="none" w:sz="0" w:space="0" w:color="auto"/>
            <w:right w:val="none" w:sz="0" w:space="0" w:color="auto"/>
          </w:divBdr>
        </w:div>
        <w:div w:id="1580291607">
          <w:marLeft w:val="0"/>
          <w:marRight w:val="0"/>
          <w:marTop w:val="0"/>
          <w:marBottom w:val="0"/>
          <w:divBdr>
            <w:top w:val="none" w:sz="0" w:space="0" w:color="auto"/>
            <w:left w:val="none" w:sz="0" w:space="0" w:color="auto"/>
            <w:bottom w:val="none" w:sz="0" w:space="0" w:color="auto"/>
            <w:right w:val="none" w:sz="0" w:space="0" w:color="auto"/>
          </w:divBdr>
        </w:div>
        <w:div w:id="1505049735">
          <w:marLeft w:val="0"/>
          <w:marRight w:val="0"/>
          <w:marTop w:val="0"/>
          <w:marBottom w:val="0"/>
          <w:divBdr>
            <w:top w:val="none" w:sz="0" w:space="0" w:color="auto"/>
            <w:left w:val="none" w:sz="0" w:space="0" w:color="auto"/>
            <w:bottom w:val="none" w:sz="0" w:space="0" w:color="auto"/>
            <w:right w:val="none" w:sz="0" w:space="0" w:color="auto"/>
          </w:divBdr>
        </w:div>
        <w:div w:id="238565960">
          <w:marLeft w:val="0"/>
          <w:marRight w:val="0"/>
          <w:marTop w:val="0"/>
          <w:marBottom w:val="0"/>
          <w:divBdr>
            <w:top w:val="none" w:sz="0" w:space="0" w:color="auto"/>
            <w:left w:val="none" w:sz="0" w:space="0" w:color="auto"/>
            <w:bottom w:val="none" w:sz="0" w:space="0" w:color="auto"/>
            <w:right w:val="none" w:sz="0" w:space="0" w:color="auto"/>
          </w:divBdr>
        </w:div>
        <w:div w:id="56785226">
          <w:marLeft w:val="0"/>
          <w:marRight w:val="0"/>
          <w:marTop w:val="0"/>
          <w:marBottom w:val="0"/>
          <w:divBdr>
            <w:top w:val="none" w:sz="0" w:space="0" w:color="auto"/>
            <w:left w:val="none" w:sz="0" w:space="0" w:color="auto"/>
            <w:bottom w:val="none" w:sz="0" w:space="0" w:color="auto"/>
            <w:right w:val="none" w:sz="0" w:space="0" w:color="auto"/>
          </w:divBdr>
        </w:div>
        <w:div w:id="1214345751">
          <w:marLeft w:val="0"/>
          <w:marRight w:val="0"/>
          <w:marTop w:val="0"/>
          <w:marBottom w:val="0"/>
          <w:divBdr>
            <w:top w:val="none" w:sz="0" w:space="0" w:color="auto"/>
            <w:left w:val="none" w:sz="0" w:space="0" w:color="auto"/>
            <w:bottom w:val="none" w:sz="0" w:space="0" w:color="auto"/>
            <w:right w:val="none" w:sz="0" w:space="0" w:color="auto"/>
          </w:divBdr>
        </w:div>
        <w:div w:id="1964967113">
          <w:marLeft w:val="0"/>
          <w:marRight w:val="0"/>
          <w:marTop w:val="0"/>
          <w:marBottom w:val="0"/>
          <w:divBdr>
            <w:top w:val="none" w:sz="0" w:space="0" w:color="auto"/>
            <w:left w:val="none" w:sz="0" w:space="0" w:color="auto"/>
            <w:bottom w:val="none" w:sz="0" w:space="0" w:color="auto"/>
            <w:right w:val="none" w:sz="0" w:space="0" w:color="auto"/>
          </w:divBdr>
        </w:div>
        <w:div w:id="392895558">
          <w:marLeft w:val="0"/>
          <w:marRight w:val="0"/>
          <w:marTop w:val="0"/>
          <w:marBottom w:val="0"/>
          <w:divBdr>
            <w:top w:val="none" w:sz="0" w:space="0" w:color="auto"/>
            <w:left w:val="none" w:sz="0" w:space="0" w:color="auto"/>
            <w:bottom w:val="none" w:sz="0" w:space="0" w:color="auto"/>
            <w:right w:val="none" w:sz="0" w:space="0" w:color="auto"/>
          </w:divBdr>
        </w:div>
        <w:div w:id="1206286504">
          <w:marLeft w:val="0"/>
          <w:marRight w:val="0"/>
          <w:marTop w:val="0"/>
          <w:marBottom w:val="0"/>
          <w:divBdr>
            <w:top w:val="none" w:sz="0" w:space="0" w:color="auto"/>
            <w:left w:val="none" w:sz="0" w:space="0" w:color="auto"/>
            <w:bottom w:val="none" w:sz="0" w:space="0" w:color="auto"/>
            <w:right w:val="none" w:sz="0" w:space="0" w:color="auto"/>
          </w:divBdr>
        </w:div>
        <w:div w:id="2030175982">
          <w:marLeft w:val="0"/>
          <w:marRight w:val="0"/>
          <w:marTop w:val="0"/>
          <w:marBottom w:val="0"/>
          <w:divBdr>
            <w:top w:val="none" w:sz="0" w:space="0" w:color="auto"/>
            <w:left w:val="none" w:sz="0" w:space="0" w:color="auto"/>
            <w:bottom w:val="none" w:sz="0" w:space="0" w:color="auto"/>
            <w:right w:val="none" w:sz="0" w:space="0" w:color="auto"/>
          </w:divBdr>
        </w:div>
        <w:div w:id="1545751914">
          <w:marLeft w:val="0"/>
          <w:marRight w:val="0"/>
          <w:marTop w:val="0"/>
          <w:marBottom w:val="0"/>
          <w:divBdr>
            <w:top w:val="none" w:sz="0" w:space="0" w:color="auto"/>
            <w:left w:val="none" w:sz="0" w:space="0" w:color="auto"/>
            <w:bottom w:val="none" w:sz="0" w:space="0" w:color="auto"/>
            <w:right w:val="none" w:sz="0" w:space="0" w:color="auto"/>
          </w:divBdr>
        </w:div>
        <w:div w:id="1908415498">
          <w:marLeft w:val="0"/>
          <w:marRight w:val="0"/>
          <w:marTop w:val="0"/>
          <w:marBottom w:val="0"/>
          <w:divBdr>
            <w:top w:val="none" w:sz="0" w:space="0" w:color="auto"/>
            <w:left w:val="none" w:sz="0" w:space="0" w:color="auto"/>
            <w:bottom w:val="none" w:sz="0" w:space="0" w:color="auto"/>
            <w:right w:val="none" w:sz="0" w:space="0" w:color="auto"/>
          </w:divBdr>
        </w:div>
        <w:div w:id="692150863">
          <w:marLeft w:val="0"/>
          <w:marRight w:val="0"/>
          <w:marTop w:val="0"/>
          <w:marBottom w:val="0"/>
          <w:divBdr>
            <w:top w:val="none" w:sz="0" w:space="0" w:color="auto"/>
            <w:left w:val="none" w:sz="0" w:space="0" w:color="auto"/>
            <w:bottom w:val="none" w:sz="0" w:space="0" w:color="auto"/>
            <w:right w:val="none" w:sz="0" w:space="0" w:color="auto"/>
          </w:divBdr>
        </w:div>
        <w:div w:id="430665432">
          <w:marLeft w:val="0"/>
          <w:marRight w:val="0"/>
          <w:marTop w:val="0"/>
          <w:marBottom w:val="0"/>
          <w:divBdr>
            <w:top w:val="none" w:sz="0" w:space="0" w:color="auto"/>
            <w:left w:val="none" w:sz="0" w:space="0" w:color="auto"/>
            <w:bottom w:val="none" w:sz="0" w:space="0" w:color="auto"/>
            <w:right w:val="none" w:sz="0" w:space="0" w:color="auto"/>
          </w:divBdr>
        </w:div>
        <w:div w:id="1878423949">
          <w:marLeft w:val="0"/>
          <w:marRight w:val="0"/>
          <w:marTop w:val="0"/>
          <w:marBottom w:val="0"/>
          <w:divBdr>
            <w:top w:val="none" w:sz="0" w:space="0" w:color="auto"/>
            <w:left w:val="none" w:sz="0" w:space="0" w:color="auto"/>
            <w:bottom w:val="none" w:sz="0" w:space="0" w:color="auto"/>
            <w:right w:val="none" w:sz="0" w:space="0" w:color="auto"/>
          </w:divBdr>
        </w:div>
        <w:div w:id="1309360093">
          <w:marLeft w:val="0"/>
          <w:marRight w:val="0"/>
          <w:marTop w:val="0"/>
          <w:marBottom w:val="0"/>
          <w:divBdr>
            <w:top w:val="none" w:sz="0" w:space="0" w:color="auto"/>
            <w:left w:val="none" w:sz="0" w:space="0" w:color="auto"/>
            <w:bottom w:val="none" w:sz="0" w:space="0" w:color="auto"/>
            <w:right w:val="none" w:sz="0" w:space="0" w:color="auto"/>
          </w:divBdr>
        </w:div>
        <w:div w:id="521280683">
          <w:marLeft w:val="0"/>
          <w:marRight w:val="0"/>
          <w:marTop w:val="0"/>
          <w:marBottom w:val="0"/>
          <w:divBdr>
            <w:top w:val="none" w:sz="0" w:space="0" w:color="auto"/>
            <w:left w:val="none" w:sz="0" w:space="0" w:color="auto"/>
            <w:bottom w:val="none" w:sz="0" w:space="0" w:color="auto"/>
            <w:right w:val="none" w:sz="0" w:space="0" w:color="auto"/>
          </w:divBdr>
        </w:div>
        <w:div w:id="1246836936">
          <w:marLeft w:val="0"/>
          <w:marRight w:val="0"/>
          <w:marTop w:val="0"/>
          <w:marBottom w:val="0"/>
          <w:divBdr>
            <w:top w:val="none" w:sz="0" w:space="0" w:color="auto"/>
            <w:left w:val="none" w:sz="0" w:space="0" w:color="auto"/>
            <w:bottom w:val="none" w:sz="0" w:space="0" w:color="auto"/>
            <w:right w:val="none" w:sz="0" w:space="0" w:color="auto"/>
          </w:divBdr>
        </w:div>
        <w:div w:id="1531381201">
          <w:marLeft w:val="0"/>
          <w:marRight w:val="0"/>
          <w:marTop w:val="0"/>
          <w:marBottom w:val="0"/>
          <w:divBdr>
            <w:top w:val="none" w:sz="0" w:space="0" w:color="auto"/>
            <w:left w:val="none" w:sz="0" w:space="0" w:color="auto"/>
            <w:bottom w:val="none" w:sz="0" w:space="0" w:color="auto"/>
            <w:right w:val="none" w:sz="0" w:space="0" w:color="auto"/>
          </w:divBdr>
        </w:div>
        <w:div w:id="721828420">
          <w:marLeft w:val="0"/>
          <w:marRight w:val="0"/>
          <w:marTop w:val="0"/>
          <w:marBottom w:val="0"/>
          <w:divBdr>
            <w:top w:val="none" w:sz="0" w:space="0" w:color="auto"/>
            <w:left w:val="none" w:sz="0" w:space="0" w:color="auto"/>
            <w:bottom w:val="none" w:sz="0" w:space="0" w:color="auto"/>
            <w:right w:val="none" w:sz="0" w:space="0" w:color="auto"/>
          </w:divBdr>
        </w:div>
        <w:div w:id="1312756703">
          <w:marLeft w:val="0"/>
          <w:marRight w:val="0"/>
          <w:marTop w:val="0"/>
          <w:marBottom w:val="0"/>
          <w:divBdr>
            <w:top w:val="none" w:sz="0" w:space="0" w:color="auto"/>
            <w:left w:val="none" w:sz="0" w:space="0" w:color="auto"/>
            <w:bottom w:val="none" w:sz="0" w:space="0" w:color="auto"/>
            <w:right w:val="none" w:sz="0" w:space="0" w:color="auto"/>
          </w:divBdr>
        </w:div>
        <w:div w:id="1792825996">
          <w:marLeft w:val="0"/>
          <w:marRight w:val="0"/>
          <w:marTop w:val="0"/>
          <w:marBottom w:val="0"/>
          <w:divBdr>
            <w:top w:val="none" w:sz="0" w:space="0" w:color="auto"/>
            <w:left w:val="none" w:sz="0" w:space="0" w:color="auto"/>
            <w:bottom w:val="none" w:sz="0" w:space="0" w:color="auto"/>
            <w:right w:val="none" w:sz="0" w:space="0" w:color="auto"/>
          </w:divBdr>
        </w:div>
        <w:div w:id="1250847895">
          <w:marLeft w:val="0"/>
          <w:marRight w:val="0"/>
          <w:marTop w:val="0"/>
          <w:marBottom w:val="0"/>
          <w:divBdr>
            <w:top w:val="none" w:sz="0" w:space="0" w:color="auto"/>
            <w:left w:val="none" w:sz="0" w:space="0" w:color="auto"/>
            <w:bottom w:val="none" w:sz="0" w:space="0" w:color="auto"/>
            <w:right w:val="none" w:sz="0" w:space="0" w:color="auto"/>
          </w:divBdr>
        </w:div>
        <w:div w:id="2054423714">
          <w:marLeft w:val="0"/>
          <w:marRight w:val="0"/>
          <w:marTop w:val="0"/>
          <w:marBottom w:val="0"/>
          <w:divBdr>
            <w:top w:val="none" w:sz="0" w:space="0" w:color="auto"/>
            <w:left w:val="none" w:sz="0" w:space="0" w:color="auto"/>
            <w:bottom w:val="none" w:sz="0" w:space="0" w:color="auto"/>
            <w:right w:val="none" w:sz="0" w:space="0" w:color="auto"/>
          </w:divBdr>
        </w:div>
        <w:div w:id="1029187790">
          <w:marLeft w:val="0"/>
          <w:marRight w:val="0"/>
          <w:marTop w:val="0"/>
          <w:marBottom w:val="0"/>
          <w:divBdr>
            <w:top w:val="none" w:sz="0" w:space="0" w:color="auto"/>
            <w:left w:val="none" w:sz="0" w:space="0" w:color="auto"/>
            <w:bottom w:val="none" w:sz="0" w:space="0" w:color="auto"/>
            <w:right w:val="none" w:sz="0" w:space="0" w:color="auto"/>
          </w:divBdr>
        </w:div>
        <w:div w:id="77094791">
          <w:marLeft w:val="0"/>
          <w:marRight w:val="0"/>
          <w:marTop w:val="0"/>
          <w:marBottom w:val="0"/>
          <w:divBdr>
            <w:top w:val="none" w:sz="0" w:space="0" w:color="auto"/>
            <w:left w:val="none" w:sz="0" w:space="0" w:color="auto"/>
            <w:bottom w:val="none" w:sz="0" w:space="0" w:color="auto"/>
            <w:right w:val="none" w:sz="0" w:space="0" w:color="auto"/>
          </w:divBdr>
        </w:div>
        <w:div w:id="1708065634">
          <w:marLeft w:val="0"/>
          <w:marRight w:val="0"/>
          <w:marTop w:val="0"/>
          <w:marBottom w:val="0"/>
          <w:divBdr>
            <w:top w:val="none" w:sz="0" w:space="0" w:color="auto"/>
            <w:left w:val="none" w:sz="0" w:space="0" w:color="auto"/>
            <w:bottom w:val="none" w:sz="0" w:space="0" w:color="auto"/>
            <w:right w:val="none" w:sz="0" w:space="0" w:color="auto"/>
          </w:divBdr>
        </w:div>
        <w:div w:id="1150904227">
          <w:marLeft w:val="0"/>
          <w:marRight w:val="0"/>
          <w:marTop w:val="0"/>
          <w:marBottom w:val="0"/>
          <w:divBdr>
            <w:top w:val="none" w:sz="0" w:space="0" w:color="auto"/>
            <w:left w:val="none" w:sz="0" w:space="0" w:color="auto"/>
            <w:bottom w:val="none" w:sz="0" w:space="0" w:color="auto"/>
            <w:right w:val="none" w:sz="0" w:space="0" w:color="auto"/>
          </w:divBdr>
        </w:div>
        <w:div w:id="31661320">
          <w:marLeft w:val="0"/>
          <w:marRight w:val="0"/>
          <w:marTop w:val="0"/>
          <w:marBottom w:val="0"/>
          <w:divBdr>
            <w:top w:val="none" w:sz="0" w:space="0" w:color="auto"/>
            <w:left w:val="none" w:sz="0" w:space="0" w:color="auto"/>
            <w:bottom w:val="none" w:sz="0" w:space="0" w:color="auto"/>
            <w:right w:val="none" w:sz="0" w:space="0" w:color="auto"/>
          </w:divBdr>
        </w:div>
        <w:div w:id="975912756">
          <w:marLeft w:val="0"/>
          <w:marRight w:val="0"/>
          <w:marTop w:val="0"/>
          <w:marBottom w:val="0"/>
          <w:divBdr>
            <w:top w:val="none" w:sz="0" w:space="0" w:color="auto"/>
            <w:left w:val="none" w:sz="0" w:space="0" w:color="auto"/>
            <w:bottom w:val="none" w:sz="0" w:space="0" w:color="auto"/>
            <w:right w:val="none" w:sz="0" w:space="0" w:color="auto"/>
          </w:divBdr>
        </w:div>
        <w:div w:id="1271739613">
          <w:marLeft w:val="0"/>
          <w:marRight w:val="0"/>
          <w:marTop w:val="0"/>
          <w:marBottom w:val="0"/>
          <w:divBdr>
            <w:top w:val="none" w:sz="0" w:space="0" w:color="auto"/>
            <w:left w:val="none" w:sz="0" w:space="0" w:color="auto"/>
            <w:bottom w:val="none" w:sz="0" w:space="0" w:color="auto"/>
            <w:right w:val="none" w:sz="0" w:space="0" w:color="auto"/>
          </w:divBdr>
        </w:div>
        <w:div w:id="340477024">
          <w:marLeft w:val="0"/>
          <w:marRight w:val="0"/>
          <w:marTop w:val="0"/>
          <w:marBottom w:val="0"/>
          <w:divBdr>
            <w:top w:val="none" w:sz="0" w:space="0" w:color="auto"/>
            <w:left w:val="none" w:sz="0" w:space="0" w:color="auto"/>
            <w:bottom w:val="none" w:sz="0" w:space="0" w:color="auto"/>
            <w:right w:val="none" w:sz="0" w:space="0" w:color="auto"/>
          </w:divBdr>
        </w:div>
        <w:div w:id="1071736479">
          <w:marLeft w:val="0"/>
          <w:marRight w:val="0"/>
          <w:marTop w:val="0"/>
          <w:marBottom w:val="0"/>
          <w:divBdr>
            <w:top w:val="none" w:sz="0" w:space="0" w:color="auto"/>
            <w:left w:val="none" w:sz="0" w:space="0" w:color="auto"/>
            <w:bottom w:val="none" w:sz="0" w:space="0" w:color="auto"/>
            <w:right w:val="none" w:sz="0" w:space="0" w:color="auto"/>
          </w:divBdr>
        </w:div>
        <w:div w:id="452091391">
          <w:marLeft w:val="0"/>
          <w:marRight w:val="0"/>
          <w:marTop w:val="0"/>
          <w:marBottom w:val="0"/>
          <w:divBdr>
            <w:top w:val="none" w:sz="0" w:space="0" w:color="auto"/>
            <w:left w:val="none" w:sz="0" w:space="0" w:color="auto"/>
            <w:bottom w:val="none" w:sz="0" w:space="0" w:color="auto"/>
            <w:right w:val="none" w:sz="0" w:space="0" w:color="auto"/>
          </w:divBdr>
        </w:div>
        <w:div w:id="495152770">
          <w:marLeft w:val="0"/>
          <w:marRight w:val="0"/>
          <w:marTop w:val="0"/>
          <w:marBottom w:val="0"/>
          <w:divBdr>
            <w:top w:val="none" w:sz="0" w:space="0" w:color="auto"/>
            <w:left w:val="none" w:sz="0" w:space="0" w:color="auto"/>
            <w:bottom w:val="none" w:sz="0" w:space="0" w:color="auto"/>
            <w:right w:val="none" w:sz="0" w:space="0" w:color="auto"/>
          </w:divBdr>
        </w:div>
        <w:div w:id="208956432">
          <w:marLeft w:val="0"/>
          <w:marRight w:val="0"/>
          <w:marTop w:val="0"/>
          <w:marBottom w:val="0"/>
          <w:divBdr>
            <w:top w:val="none" w:sz="0" w:space="0" w:color="auto"/>
            <w:left w:val="none" w:sz="0" w:space="0" w:color="auto"/>
            <w:bottom w:val="none" w:sz="0" w:space="0" w:color="auto"/>
            <w:right w:val="none" w:sz="0" w:space="0" w:color="auto"/>
          </w:divBdr>
        </w:div>
        <w:div w:id="1001129367">
          <w:marLeft w:val="0"/>
          <w:marRight w:val="0"/>
          <w:marTop w:val="0"/>
          <w:marBottom w:val="0"/>
          <w:divBdr>
            <w:top w:val="none" w:sz="0" w:space="0" w:color="auto"/>
            <w:left w:val="none" w:sz="0" w:space="0" w:color="auto"/>
            <w:bottom w:val="none" w:sz="0" w:space="0" w:color="auto"/>
            <w:right w:val="none" w:sz="0" w:space="0" w:color="auto"/>
          </w:divBdr>
        </w:div>
        <w:div w:id="1900282985">
          <w:marLeft w:val="0"/>
          <w:marRight w:val="0"/>
          <w:marTop w:val="0"/>
          <w:marBottom w:val="0"/>
          <w:divBdr>
            <w:top w:val="none" w:sz="0" w:space="0" w:color="auto"/>
            <w:left w:val="none" w:sz="0" w:space="0" w:color="auto"/>
            <w:bottom w:val="none" w:sz="0" w:space="0" w:color="auto"/>
            <w:right w:val="none" w:sz="0" w:space="0" w:color="auto"/>
          </w:divBdr>
        </w:div>
        <w:div w:id="725224160">
          <w:marLeft w:val="0"/>
          <w:marRight w:val="0"/>
          <w:marTop w:val="0"/>
          <w:marBottom w:val="0"/>
          <w:divBdr>
            <w:top w:val="none" w:sz="0" w:space="0" w:color="auto"/>
            <w:left w:val="none" w:sz="0" w:space="0" w:color="auto"/>
            <w:bottom w:val="none" w:sz="0" w:space="0" w:color="auto"/>
            <w:right w:val="none" w:sz="0" w:space="0" w:color="auto"/>
          </w:divBdr>
        </w:div>
        <w:div w:id="1141923482">
          <w:marLeft w:val="0"/>
          <w:marRight w:val="0"/>
          <w:marTop w:val="0"/>
          <w:marBottom w:val="0"/>
          <w:divBdr>
            <w:top w:val="none" w:sz="0" w:space="0" w:color="auto"/>
            <w:left w:val="none" w:sz="0" w:space="0" w:color="auto"/>
            <w:bottom w:val="none" w:sz="0" w:space="0" w:color="auto"/>
            <w:right w:val="none" w:sz="0" w:space="0" w:color="auto"/>
          </w:divBdr>
        </w:div>
        <w:div w:id="1780224876">
          <w:marLeft w:val="0"/>
          <w:marRight w:val="0"/>
          <w:marTop w:val="0"/>
          <w:marBottom w:val="0"/>
          <w:divBdr>
            <w:top w:val="none" w:sz="0" w:space="0" w:color="auto"/>
            <w:left w:val="none" w:sz="0" w:space="0" w:color="auto"/>
            <w:bottom w:val="none" w:sz="0" w:space="0" w:color="auto"/>
            <w:right w:val="none" w:sz="0" w:space="0" w:color="auto"/>
          </w:divBdr>
        </w:div>
        <w:div w:id="852493426">
          <w:marLeft w:val="0"/>
          <w:marRight w:val="0"/>
          <w:marTop w:val="0"/>
          <w:marBottom w:val="0"/>
          <w:divBdr>
            <w:top w:val="none" w:sz="0" w:space="0" w:color="auto"/>
            <w:left w:val="none" w:sz="0" w:space="0" w:color="auto"/>
            <w:bottom w:val="none" w:sz="0" w:space="0" w:color="auto"/>
            <w:right w:val="none" w:sz="0" w:space="0" w:color="auto"/>
          </w:divBdr>
        </w:div>
        <w:div w:id="36778667">
          <w:marLeft w:val="0"/>
          <w:marRight w:val="0"/>
          <w:marTop w:val="0"/>
          <w:marBottom w:val="0"/>
          <w:divBdr>
            <w:top w:val="none" w:sz="0" w:space="0" w:color="auto"/>
            <w:left w:val="none" w:sz="0" w:space="0" w:color="auto"/>
            <w:bottom w:val="none" w:sz="0" w:space="0" w:color="auto"/>
            <w:right w:val="none" w:sz="0" w:space="0" w:color="auto"/>
          </w:divBdr>
        </w:div>
        <w:div w:id="1847943827">
          <w:marLeft w:val="0"/>
          <w:marRight w:val="0"/>
          <w:marTop w:val="0"/>
          <w:marBottom w:val="0"/>
          <w:divBdr>
            <w:top w:val="none" w:sz="0" w:space="0" w:color="auto"/>
            <w:left w:val="none" w:sz="0" w:space="0" w:color="auto"/>
            <w:bottom w:val="none" w:sz="0" w:space="0" w:color="auto"/>
            <w:right w:val="none" w:sz="0" w:space="0" w:color="auto"/>
          </w:divBdr>
        </w:div>
        <w:div w:id="1457217059">
          <w:marLeft w:val="0"/>
          <w:marRight w:val="0"/>
          <w:marTop w:val="0"/>
          <w:marBottom w:val="0"/>
          <w:divBdr>
            <w:top w:val="none" w:sz="0" w:space="0" w:color="auto"/>
            <w:left w:val="none" w:sz="0" w:space="0" w:color="auto"/>
            <w:bottom w:val="none" w:sz="0" w:space="0" w:color="auto"/>
            <w:right w:val="none" w:sz="0" w:space="0" w:color="auto"/>
          </w:divBdr>
        </w:div>
        <w:div w:id="2009824010">
          <w:marLeft w:val="0"/>
          <w:marRight w:val="0"/>
          <w:marTop w:val="0"/>
          <w:marBottom w:val="0"/>
          <w:divBdr>
            <w:top w:val="none" w:sz="0" w:space="0" w:color="auto"/>
            <w:left w:val="none" w:sz="0" w:space="0" w:color="auto"/>
            <w:bottom w:val="none" w:sz="0" w:space="0" w:color="auto"/>
            <w:right w:val="none" w:sz="0" w:space="0" w:color="auto"/>
          </w:divBdr>
        </w:div>
        <w:div w:id="1264454185">
          <w:marLeft w:val="0"/>
          <w:marRight w:val="0"/>
          <w:marTop w:val="0"/>
          <w:marBottom w:val="0"/>
          <w:divBdr>
            <w:top w:val="none" w:sz="0" w:space="0" w:color="auto"/>
            <w:left w:val="none" w:sz="0" w:space="0" w:color="auto"/>
            <w:bottom w:val="none" w:sz="0" w:space="0" w:color="auto"/>
            <w:right w:val="none" w:sz="0" w:space="0" w:color="auto"/>
          </w:divBdr>
        </w:div>
        <w:div w:id="1347976978">
          <w:marLeft w:val="0"/>
          <w:marRight w:val="0"/>
          <w:marTop w:val="0"/>
          <w:marBottom w:val="0"/>
          <w:divBdr>
            <w:top w:val="none" w:sz="0" w:space="0" w:color="auto"/>
            <w:left w:val="none" w:sz="0" w:space="0" w:color="auto"/>
            <w:bottom w:val="none" w:sz="0" w:space="0" w:color="auto"/>
            <w:right w:val="none" w:sz="0" w:space="0" w:color="auto"/>
          </w:divBdr>
        </w:div>
        <w:div w:id="31543635">
          <w:marLeft w:val="0"/>
          <w:marRight w:val="0"/>
          <w:marTop w:val="0"/>
          <w:marBottom w:val="0"/>
          <w:divBdr>
            <w:top w:val="none" w:sz="0" w:space="0" w:color="auto"/>
            <w:left w:val="none" w:sz="0" w:space="0" w:color="auto"/>
            <w:bottom w:val="none" w:sz="0" w:space="0" w:color="auto"/>
            <w:right w:val="none" w:sz="0" w:space="0" w:color="auto"/>
          </w:divBdr>
        </w:div>
        <w:div w:id="1838884051">
          <w:marLeft w:val="0"/>
          <w:marRight w:val="0"/>
          <w:marTop w:val="0"/>
          <w:marBottom w:val="0"/>
          <w:divBdr>
            <w:top w:val="none" w:sz="0" w:space="0" w:color="auto"/>
            <w:left w:val="none" w:sz="0" w:space="0" w:color="auto"/>
            <w:bottom w:val="none" w:sz="0" w:space="0" w:color="auto"/>
            <w:right w:val="none" w:sz="0" w:space="0" w:color="auto"/>
          </w:divBdr>
        </w:div>
        <w:div w:id="983511663">
          <w:marLeft w:val="0"/>
          <w:marRight w:val="0"/>
          <w:marTop w:val="0"/>
          <w:marBottom w:val="0"/>
          <w:divBdr>
            <w:top w:val="none" w:sz="0" w:space="0" w:color="auto"/>
            <w:left w:val="none" w:sz="0" w:space="0" w:color="auto"/>
            <w:bottom w:val="none" w:sz="0" w:space="0" w:color="auto"/>
            <w:right w:val="none" w:sz="0" w:space="0" w:color="auto"/>
          </w:divBdr>
        </w:div>
        <w:div w:id="1970746820">
          <w:marLeft w:val="0"/>
          <w:marRight w:val="0"/>
          <w:marTop w:val="0"/>
          <w:marBottom w:val="0"/>
          <w:divBdr>
            <w:top w:val="none" w:sz="0" w:space="0" w:color="auto"/>
            <w:left w:val="none" w:sz="0" w:space="0" w:color="auto"/>
            <w:bottom w:val="none" w:sz="0" w:space="0" w:color="auto"/>
            <w:right w:val="none" w:sz="0" w:space="0" w:color="auto"/>
          </w:divBdr>
        </w:div>
        <w:div w:id="1069114078">
          <w:marLeft w:val="0"/>
          <w:marRight w:val="0"/>
          <w:marTop w:val="0"/>
          <w:marBottom w:val="0"/>
          <w:divBdr>
            <w:top w:val="none" w:sz="0" w:space="0" w:color="auto"/>
            <w:left w:val="none" w:sz="0" w:space="0" w:color="auto"/>
            <w:bottom w:val="none" w:sz="0" w:space="0" w:color="auto"/>
            <w:right w:val="none" w:sz="0" w:space="0" w:color="auto"/>
          </w:divBdr>
        </w:div>
        <w:div w:id="2113931434">
          <w:marLeft w:val="0"/>
          <w:marRight w:val="0"/>
          <w:marTop w:val="0"/>
          <w:marBottom w:val="0"/>
          <w:divBdr>
            <w:top w:val="none" w:sz="0" w:space="0" w:color="auto"/>
            <w:left w:val="none" w:sz="0" w:space="0" w:color="auto"/>
            <w:bottom w:val="none" w:sz="0" w:space="0" w:color="auto"/>
            <w:right w:val="none" w:sz="0" w:space="0" w:color="auto"/>
          </w:divBdr>
        </w:div>
        <w:div w:id="1617560033">
          <w:marLeft w:val="0"/>
          <w:marRight w:val="0"/>
          <w:marTop w:val="0"/>
          <w:marBottom w:val="0"/>
          <w:divBdr>
            <w:top w:val="none" w:sz="0" w:space="0" w:color="auto"/>
            <w:left w:val="none" w:sz="0" w:space="0" w:color="auto"/>
            <w:bottom w:val="none" w:sz="0" w:space="0" w:color="auto"/>
            <w:right w:val="none" w:sz="0" w:space="0" w:color="auto"/>
          </w:divBdr>
        </w:div>
        <w:div w:id="633605422">
          <w:marLeft w:val="0"/>
          <w:marRight w:val="0"/>
          <w:marTop w:val="0"/>
          <w:marBottom w:val="0"/>
          <w:divBdr>
            <w:top w:val="none" w:sz="0" w:space="0" w:color="auto"/>
            <w:left w:val="none" w:sz="0" w:space="0" w:color="auto"/>
            <w:bottom w:val="none" w:sz="0" w:space="0" w:color="auto"/>
            <w:right w:val="none" w:sz="0" w:space="0" w:color="auto"/>
          </w:divBdr>
        </w:div>
        <w:div w:id="463544906">
          <w:marLeft w:val="0"/>
          <w:marRight w:val="0"/>
          <w:marTop w:val="0"/>
          <w:marBottom w:val="0"/>
          <w:divBdr>
            <w:top w:val="none" w:sz="0" w:space="0" w:color="auto"/>
            <w:left w:val="none" w:sz="0" w:space="0" w:color="auto"/>
            <w:bottom w:val="none" w:sz="0" w:space="0" w:color="auto"/>
            <w:right w:val="none" w:sz="0" w:space="0" w:color="auto"/>
          </w:divBdr>
        </w:div>
        <w:div w:id="2117485222">
          <w:marLeft w:val="0"/>
          <w:marRight w:val="0"/>
          <w:marTop w:val="0"/>
          <w:marBottom w:val="0"/>
          <w:divBdr>
            <w:top w:val="none" w:sz="0" w:space="0" w:color="auto"/>
            <w:left w:val="none" w:sz="0" w:space="0" w:color="auto"/>
            <w:bottom w:val="none" w:sz="0" w:space="0" w:color="auto"/>
            <w:right w:val="none" w:sz="0" w:space="0" w:color="auto"/>
          </w:divBdr>
        </w:div>
        <w:div w:id="2020962117">
          <w:marLeft w:val="0"/>
          <w:marRight w:val="0"/>
          <w:marTop w:val="0"/>
          <w:marBottom w:val="0"/>
          <w:divBdr>
            <w:top w:val="none" w:sz="0" w:space="0" w:color="auto"/>
            <w:left w:val="none" w:sz="0" w:space="0" w:color="auto"/>
            <w:bottom w:val="none" w:sz="0" w:space="0" w:color="auto"/>
            <w:right w:val="none" w:sz="0" w:space="0" w:color="auto"/>
          </w:divBdr>
        </w:div>
        <w:div w:id="1703898335">
          <w:marLeft w:val="0"/>
          <w:marRight w:val="0"/>
          <w:marTop w:val="0"/>
          <w:marBottom w:val="0"/>
          <w:divBdr>
            <w:top w:val="none" w:sz="0" w:space="0" w:color="auto"/>
            <w:left w:val="none" w:sz="0" w:space="0" w:color="auto"/>
            <w:bottom w:val="none" w:sz="0" w:space="0" w:color="auto"/>
            <w:right w:val="none" w:sz="0" w:space="0" w:color="auto"/>
          </w:divBdr>
        </w:div>
        <w:div w:id="1548027461">
          <w:marLeft w:val="0"/>
          <w:marRight w:val="0"/>
          <w:marTop w:val="0"/>
          <w:marBottom w:val="0"/>
          <w:divBdr>
            <w:top w:val="none" w:sz="0" w:space="0" w:color="auto"/>
            <w:left w:val="none" w:sz="0" w:space="0" w:color="auto"/>
            <w:bottom w:val="none" w:sz="0" w:space="0" w:color="auto"/>
            <w:right w:val="none" w:sz="0" w:space="0" w:color="auto"/>
          </w:divBdr>
        </w:div>
        <w:div w:id="525145061">
          <w:marLeft w:val="0"/>
          <w:marRight w:val="0"/>
          <w:marTop w:val="0"/>
          <w:marBottom w:val="0"/>
          <w:divBdr>
            <w:top w:val="none" w:sz="0" w:space="0" w:color="auto"/>
            <w:left w:val="none" w:sz="0" w:space="0" w:color="auto"/>
            <w:bottom w:val="none" w:sz="0" w:space="0" w:color="auto"/>
            <w:right w:val="none" w:sz="0" w:space="0" w:color="auto"/>
          </w:divBdr>
        </w:div>
        <w:div w:id="1394691955">
          <w:marLeft w:val="0"/>
          <w:marRight w:val="0"/>
          <w:marTop w:val="0"/>
          <w:marBottom w:val="0"/>
          <w:divBdr>
            <w:top w:val="none" w:sz="0" w:space="0" w:color="auto"/>
            <w:left w:val="none" w:sz="0" w:space="0" w:color="auto"/>
            <w:bottom w:val="none" w:sz="0" w:space="0" w:color="auto"/>
            <w:right w:val="none" w:sz="0" w:space="0" w:color="auto"/>
          </w:divBdr>
        </w:div>
        <w:div w:id="41709374">
          <w:marLeft w:val="0"/>
          <w:marRight w:val="0"/>
          <w:marTop w:val="0"/>
          <w:marBottom w:val="0"/>
          <w:divBdr>
            <w:top w:val="none" w:sz="0" w:space="0" w:color="auto"/>
            <w:left w:val="none" w:sz="0" w:space="0" w:color="auto"/>
            <w:bottom w:val="none" w:sz="0" w:space="0" w:color="auto"/>
            <w:right w:val="none" w:sz="0" w:space="0" w:color="auto"/>
          </w:divBdr>
        </w:div>
        <w:div w:id="1192110181">
          <w:marLeft w:val="0"/>
          <w:marRight w:val="0"/>
          <w:marTop w:val="0"/>
          <w:marBottom w:val="0"/>
          <w:divBdr>
            <w:top w:val="none" w:sz="0" w:space="0" w:color="auto"/>
            <w:left w:val="none" w:sz="0" w:space="0" w:color="auto"/>
            <w:bottom w:val="none" w:sz="0" w:space="0" w:color="auto"/>
            <w:right w:val="none" w:sz="0" w:space="0" w:color="auto"/>
          </w:divBdr>
        </w:div>
        <w:div w:id="820318100">
          <w:marLeft w:val="0"/>
          <w:marRight w:val="0"/>
          <w:marTop w:val="0"/>
          <w:marBottom w:val="0"/>
          <w:divBdr>
            <w:top w:val="none" w:sz="0" w:space="0" w:color="auto"/>
            <w:left w:val="none" w:sz="0" w:space="0" w:color="auto"/>
            <w:bottom w:val="none" w:sz="0" w:space="0" w:color="auto"/>
            <w:right w:val="none" w:sz="0" w:space="0" w:color="auto"/>
          </w:divBdr>
        </w:div>
        <w:div w:id="562905960">
          <w:marLeft w:val="0"/>
          <w:marRight w:val="0"/>
          <w:marTop w:val="0"/>
          <w:marBottom w:val="0"/>
          <w:divBdr>
            <w:top w:val="none" w:sz="0" w:space="0" w:color="auto"/>
            <w:left w:val="none" w:sz="0" w:space="0" w:color="auto"/>
            <w:bottom w:val="none" w:sz="0" w:space="0" w:color="auto"/>
            <w:right w:val="none" w:sz="0" w:space="0" w:color="auto"/>
          </w:divBdr>
        </w:div>
        <w:div w:id="50621445">
          <w:marLeft w:val="0"/>
          <w:marRight w:val="0"/>
          <w:marTop w:val="0"/>
          <w:marBottom w:val="0"/>
          <w:divBdr>
            <w:top w:val="none" w:sz="0" w:space="0" w:color="auto"/>
            <w:left w:val="none" w:sz="0" w:space="0" w:color="auto"/>
            <w:bottom w:val="none" w:sz="0" w:space="0" w:color="auto"/>
            <w:right w:val="none" w:sz="0" w:space="0" w:color="auto"/>
          </w:divBdr>
        </w:div>
        <w:div w:id="497623678">
          <w:marLeft w:val="0"/>
          <w:marRight w:val="0"/>
          <w:marTop w:val="0"/>
          <w:marBottom w:val="0"/>
          <w:divBdr>
            <w:top w:val="none" w:sz="0" w:space="0" w:color="auto"/>
            <w:left w:val="none" w:sz="0" w:space="0" w:color="auto"/>
            <w:bottom w:val="none" w:sz="0" w:space="0" w:color="auto"/>
            <w:right w:val="none" w:sz="0" w:space="0" w:color="auto"/>
          </w:divBdr>
        </w:div>
        <w:div w:id="1382554414">
          <w:marLeft w:val="0"/>
          <w:marRight w:val="0"/>
          <w:marTop w:val="0"/>
          <w:marBottom w:val="0"/>
          <w:divBdr>
            <w:top w:val="none" w:sz="0" w:space="0" w:color="auto"/>
            <w:left w:val="none" w:sz="0" w:space="0" w:color="auto"/>
            <w:bottom w:val="none" w:sz="0" w:space="0" w:color="auto"/>
            <w:right w:val="none" w:sz="0" w:space="0" w:color="auto"/>
          </w:divBdr>
        </w:div>
        <w:div w:id="924459091">
          <w:marLeft w:val="0"/>
          <w:marRight w:val="0"/>
          <w:marTop w:val="0"/>
          <w:marBottom w:val="0"/>
          <w:divBdr>
            <w:top w:val="none" w:sz="0" w:space="0" w:color="auto"/>
            <w:left w:val="none" w:sz="0" w:space="0" w:color="auto"/>
            <w:bottom w:val="none" w:sz="0" w:space="0" w:color="auto"/>
            <w:right w:val="none" w:sz="0" w:space="0" w:color="auto"/>
          </w:divBdr>
        </w:div>
        <w:div w:id="843589281">
          <w:marLeft w:val="0"/>
          <w:marRight w:val="0"/>
          <w:marTop w:val="0"/>
          <w:marBottom w:val="0"/>
          <w:divBdr>
            <w:top w:val="none" w:sz="0" w:space="0" w:color="auto"/>
            <w:left w:val="none" w:sz="0" w:space="0" w:color="auto"/>
            <w:bottom w:val="none" w:sz="0" w:space="0" w:color="auto"/>
            <w:right w:val="none" w:sz="0" w:space="0" w:color="auto"/>
          </w:divBdr>
        </w:div>
        <w:div w:id="2101875976">
          <w:marLeft w:val="0"/>
          <w:marRight w:val="0"/>
          <w:marTop w:val="0"/>
          <w:marBottom w:val="0"/>
          <w:divBdr>
            <w:top w:val="none" w:sz="0" w:space="0" w:color="auto"/>
            <w:left w:val="none" w:sz="0" w:space="0" w:color="auto"/>
            <w:bottom w:val="none" w:sz="0" w:space="0" w:color="auto"/>
            <w:right w:val="none" w:sz="0" w:space="0" w:color="auto"/>
          </w:divBdr>
        </w:div>
        <w:div w:id="1845240619">
          <w:marLeft w:val="0"/>
          <w:marRight w:val="0"/>
          <w:marTop w:val="0"/>
          <w:marBottom w:val="0"/>
          <w:divBdr>
            <w:top w:val="none" w:sz="0" w:space="0" w:color="auto"/>
            <w:left w:val="none" w:sz="0" w:space="0" w:color="auto"/>
            <w:bottom w:val="none" w:sz="0" w:space="0" w:color="auto"/>
            <w:right w:val="none" w:sz="0" w:space="0" w:color="auto"/>
          </w:divBdr>
        </w:div>
        <w:div w:id="765611322">
          <w:marLeft w:val="0"/>
          <w:marRight w:val="0"/>
          <w:marTop w:val="0"/>
          <w:marBottom w:val="0"/>
          <w:divBdr>
            <w:top w:val="none" w:sz="0" w:space="0" w:color="auto"/>
            <w:left w:val="none" w:sz="0" w:space="0" w:color="auto"/>
            <w:bottom w:val="none" w:sz="0" w:space="0" w:color="auto"/>
            <w:right w:val="none" w:sz="0" w:space="0" w:color="auto"/>
          </w:divBdr>
        </w:div>
        <w:div w:id="904801771">
          <w:marLeft w:val="0"/>
          <w:marRight w:val="0"/>
          <w:marTop w:val="0"/>
          <w:marBottom w:val="0"/>
          <w:divBdr>
            <w:top w:val="none" w:sz="0" w:space="0" w:color="auto"/>
            <w:left w:val="none" w:sz="0" w:space="0" w:color="auto"/>
            <w:bottom w:val="none" w:sz="0" w:space="0" w:color="auto"/>
            <w:right w:val="none" w:sz="0" w:space="0" w:color="auto"/>
          </w:divBdr>
        </w:div>
        <w:div w:id="558437919">
          <w:marLeft w:val="0"/>
          <w:marRight w:val="0"/>
          <w:marTop w:val="0"/>
          <w:marBottom w:val="0"/>
          <w:divBdr>
            <w:top w:val="none" w:sz="0" w:space="0" w:color="auto"/>
            <w:left w:val="none" w:sz="0" w:space="0" w:color="auto"/>
            <w:bottom w:val="none" w:sz="0" w:space="0" w:color="auto"/>
            <w:right w:val="none" w:sz="0" w:space="0" w:color="auto"/>
          </w:divBdr>
        </w:div>
        <w:div w:id="537738247">
          <w:marLeft w:val="0"/>
          <w:marRight w:val="0"/>
          <w:marTop w:val="0"/>
          <w:marBottom w:val="0"/>
          <w:divBdr>
            <w:top w:val="none" w:sz="0" w:space="0" w:color="auto"/>
            <w:left w:val="none" w:sz="0" w:space="0" w:color="auto"/>
            <w:bottom w:val="none" w:sz="0" w:space="0" w:color="auto"/>
            <w:right w:val="none" w:sz="0" w:space="0" w:color="auto"/>
          </w:divBdr>
        </w:div>
        <w:div w:id="2104839002">
          <w:marLeft w:val="0"/>
          <w:marRight w:val="0"/>
          <w:marTop w:val="0"/>
          <w:marBottom w:val="0"/>
          <w:divBdr>
            <w:top w:val="none" w:sz="0" w:space="0" w:color="auto"/>
            <w:left w:val="none" w:sz="0" w:space="0" w:color="auto"/>
            <w:bottom w:val="none" w:sz="0" w:space="0" w:color="auto"/>
            <w:right w:val="none" w:sz="0" w:space="0" w:color="auto"/>
          </w:divBdr>
        </w:div>
        <w:div w:id="1712340177">
          <w:marLeft w:val="0"/>
          <w:marRight w:val="0"/>
          <w:marTop w:val="0"/>
          <w:marBottom w:val="0"/>
          <w:divBdr>
            <w:top w:val="none" w:sz="0" w:space="0" w:color="auto"/>
            <w:left w:val="none" w:sz="0" w:space="0" w:color="auto"/>
            <w:bottom w:val="none" w:sz="0" w:space="0" w:color="auto"/>
            <w:right w:val="none" w:sz="0" w:space="0" w:color="auto"/>
          </w:divBdr>
        </w:div>
        <w:div w:id="1224683444">
          <w:marLeft w:val="0"/>
          <w:marRight w:val="0"/>
          <w:marTop w:val="0"/>
          <w:marBottom w:val="0"/>
          <w:divBdr>
            <w:top w:val="none" w:sz="0" w:space="0" w:color="auto"/>
            <w:left w:val="none" w:sz="0" w:space="0" w:color="auto"/>
            <w:bottom w:val="none" w:sz="0" w:space="0" w:color="auto"/>
            <w:right w:val="none" w:sz="0" w:space="0" w:color="auto"/>
          </w:divBdr>
        </w:div>
      </w:divsChild>
    </w:div>
    <w:div w:id="773553130">
      <w:bodyDiv w:val="1"/>
      <w:marLeft w:val="0"/>
      <w:marRight w:val="0"/>
      <w:marTop w:val="0"/>
      <w:marBottom w:val="0"/>
      <w:divBdr>
        <w:top w:val="none" w:sz="0" w:space="0" w:color="auto"/>
        <w:left w:val="none" w:sz="0" w:space="0" w:color="auto"/>
        <w:bottom w:val="none" w:sz="0" w:space="0" w:color="auto"/>
        <w:right w:val="none" w:sz="0" w:space="0" w:color="auto"/>
      </w:divBdr>
    </w:div>
    <w:div w:id="891231402">
      <w:bodyDiv w:val="1"/>
      <w:marLeft w:val="0"/>
      <w:marRight w:val="0"/>
      <w:marTop w:val="0"/>
      <w:marBottom w:val="0"/>
      <w:divBdr>
        <w:top w:val="none" w:sz="0" w:space="0" w:color="auto"/>
        <w:left w:val="none" w:sz="0" w:space="0" w:color="auto"/>
        <w:bottom w:val="none" w:sz="0" w:space="0" w:color="auto"/>
        <w:right w:val="none" w:sz="0" w:space="0" w:color="auto"/>
      </w:divBdr>
    </w:div>
    <w:div w:id="921767275">
      <w:bodyDiv w:val="1"/>
      <w:marLeft w:val="0"/>
      <w:marRight w:val="0"/>
      <w:marTop w:val="0"/>
      <w:marBottom w:val="0"/>
      <w:divBdr>
        <w:top w:val="none" w:sz="0" w:space="0" w:color="auto"/>
        <w:left w:val="none" w:sz="0" w:space="0" w:color="auto"/>
        <w:bottom w:val="none" w:sz="0" w:space="0" w:color="auto"/>
        <w:right w:val="none" w:sz="0" w:space="0" w:color="auto"/>
      </w:divBdr>
      <w:divsChild>
        <w:div w:id="1410036466">
          <w:marLeft w:val="0"/>
          <w:marRight w:val="0"/>
          <w:marTop w:val="0"/>
          <w:marBottom w:val="0"/>
          <w:divBdr>
            <w:top w:val="none" w:sz="0" w:space="0" w:color="auto"/>
            <w:left w:val="none" w:sz="0" w:space="0" w:color="auto"/>
            <w:bottom w:val="none" w:sz="0" w:space="0" w:color="auto"/>
            <w:right w:val="none" w:sz="0" w:space="0" w:color="auto"/>
          </w:divBdr>
        </w:div>
        <w:div w:id="1717580063">
          <w:marLeft w:val="0"/>
          <w:marRight w:val="0"/>
          <w:marTop w:val="0"/>
          <w:marBottom w:val="0"/>
          <w:divBdr>
            <w:top w:val="none" w:sz="0" w:space="0" w:color="auto"/>
            <w:left w:val="none" w:sz="0" w:space="0" w:color="auto"/>
            <w:bottom w:val="none" w:sz="0" w:space="0" w:color="auto"/>
            <w:right w:val="none" w:sz="0" w:space="0" w:color="auto"/>
          </w:divBdr>
        </w:div>
        <w:div w:id="333345394">
          <w:marLeft w:val="0"/>
          <w:marRight w:val="0"/>
          <w:marTop w:val="0"/>
          <w:marBottom w:val="0"/>
          <w:divBdr>
            <w:top w:val="none" w:sz="0" w:space="0" w:color="auto"/>
            <w:left w:val="none" w:sz="0" w:space="0" w:color="auto"/>
            <w:bottom w:val="none" w:sz="0" w:space="0" w:color="auto"/>
            <w:right w:val="none" w:sz="0" w:space="0" w:color="auto"/>
          </w:divBdr>
        </w:div>
        <w:div w:id="958493786">
          <w:marLeft w:val="0"/>
          <w:marRight w:val="0"/>
          <w:marTop w:val="0"/>
          <w:marBottom w:val="0"/>
          <w:divBdr>
            <w:top w:val="none" w:sz="0" w:space="0" w:color="auto"/>
            <w:left w:val="none" w:sz="0" w:space="0" w:color="auto"/>
            <w:bottom w:val="none" w:sz="0" w:space="0" w:color="auto"/>
            <w:right w:val="none" w:sz="0" w:space="0" w:color="auto"/>
          </w:divBdr>
        </w:div>
        <w:div w:id="1266813043">
          <w:marLeft w:val="0"/>
          <w:marRight w:val="0"/>
          <w:marTop w:val="0"/>
          <w:marBottom w:val="0"/>
          <w:divBdr>
            <w:top w:val="none" w:sz="0" w:space="0" w:color="auto"/>
            <w:left w:val="none" w:sz="0" w:space="0" w:color="auto"/>
            <w:bottom w:val="none" w:sz="0" w:space="0" w:color="auto"/>
            <w:right w:val="none" w:sz="0" w:space="0" w:color="auto"/>
          </w:divBdr>
        </w:div>
      </w:divsChild>
    </w:div>
    <w:div w:id="938491110">
      <w:bodyDiv w:val="1"/>
      <w:marLeft w:val="0"/>
      <w:marRight w:val="0"/>
      <w:marTop w:val="0"/>
      <w:marBottom w:val="0"/>
      <w:divBdr>
        <w:top w:val="none" w:sz="0" w:space="0" w:color="auto"/>
        <w:left w:val="none" w:sz="0" w:space="0" w:color="auto"/>
        <w:bottom w:val="none" w:sz="0" w:space="0" w:color="auto"/>
        <w:right w:val="none" w:sz="0" w:space="0" w:color="auto"/>
      </w:divBdr>
    </w:div>
    <w:div w:id="978222173">
      <w:bodyDiv w:val="1"/>
      <w:marLeft w:val="0"/>
      <w:marRight w:val="0"/>
      <w:marTop w:val="0"/>
      <w:marBottom w:val="0"/>
      <w:divBdr>
        <w:top w:val="none" w:sz="0" w:space="0" w:color="auto"/>
        <w:left w:val="none" w:sz="0" w:space="0" w:color="auto"/>
        <w:bottom w:val="none" w:sz="0" w:space="0" w:color="auto"/>
        <w:right w:val="none" w:sz="0" w:space="0" w:color="auto"/>
      </w:divBdr>
      <w:divsChild>
        <w:div w:id="617415713">
          <w:marLeft w:val="0"/>
          <w:marRight w:val="0"/>
          <w:marTop w:val="0"/>
          <w:marBottom w:val="0"/>
          <w:divBdr>
            <w:top w:val="none" w:sz="0" w:space="0" w:color="auto"/>
            <w:left w:val="none" w:sz="0" w:space="0" w:color="auto"/>
            <w:bottom w:val="none" w:sz="0" w:space="0" w:color="auto"/>
            <w:right w:val="none" w:sz="0" w:space="0" w:color="auto"/>
          </w:divBdr>
        </w:div>
        <w:div w:id="1600874154">
          <w:marLeft w:val="0"/>
          <w:marRight w:val="0"/>
          <w:marTop w:val="0"/>
          <w:marBottom w:val="0"/>
          <w:divBdr>
            <w:top w:val="none" w:sz="0" w:space="0" w:color="auto"/>
            <w:left w:val="none" w:sz="0" w:space="0" w:color="auto"/>
            <w:bottom w:val="none" w:sz="0" w:space="0" w:color="auto"/>
            <w:right w:val="none" w:sz="0" w:space="0" w:color="auto"/>
          </w:divBdr>
        </w:div>
        <w:div w:id="591547178">
          <w:marLeft w:val="0"/>
          <w:marRight w:val="0"/>
          <w:marTop w:val="0"/>
          <w:marBottom w:val="0"/>
          <w:divBdr>
            <w:top w:val="none" w:sz="0" w:space="0" w:color="auto"/>
            <w:left w:val="none" w:sz="0" w:space="0" w:color="auto"/>
            <w:bottom w:val="none" w:sz="0" w:space="0" w:color="auto"/>
            <w:right w:val="none" w:sz="0" w:space="0" w:color="auto"/>
          </w:divBdr>
        </w:div>
      </w:divsChild>
    </w:div>
    <w:div w:id="1062365938">
      <w:bodyDiv w:val="1"/>
      <w:marLeft w:val="0"/>
      <w:marRight w:val="0"/>
      <w:marTop w:val="0"/>
      <w:marBottom w:val="0"/>
      <w:divBdr>
        <w:top w:val="none" w:sz="0" w:space="0" w:color="auto"/>
        <w:left w:val="none" w:sz="0" w:space="0" w:color="auto"/>
        <w:bottom w:val="none" w:sz="0" w:space="0" w:color="auto"/>
        <w:right w:val="none" w:sz="0" w:space="0" w:color="auto"/>
      </w:divBdr>
    </w:div>
    <w:div w:id="1128015543">
      <w:bodyDiv w:val="1"/>
      <w:marLeft w:val="0"/>
      <w:marRight w:val="0"/>
      <w:marTop w:val="0"/>
      <w:marBottom w:val="0"/>
      <w:divBdr>
        <w:top w:val="none" w:sz="0" w:space="0" w:color="auto"/>
        <w:left w:val="none" w:sz="0" w:space="0" w:color="auto"/>
        <w:bottom w:val="none" w:sz="0" w:space="0" w:color="auto"/>
        <w:right w:val="none" w:sz="0" w:space="0" w:color="auto"/>
      </w:divBdr>
    </w:div>
    <w:div w:id="1151482652">
      <w:bodyDiv w:val="1"/>
      <w:marLeft w:val="0"/>
      <w:marRight w:val="0"/>
      <w:marTop w:val="0"/>
      <w:marBottom w:val="0"/>
      <w:divBdr>
        <w:top w:val="none" w:sz="0" w:space="0" w:color="auto"/>
        <w:left w:val="none" w:sz="0" w:space="0" w:color="auto"/>
        <w:bottom w:val="none" w:sz="0" w:space="0" w:color="auto"/>
        <w:right w:val="none" w:sz="0" w:space="0" w:color="auto"/>
      </w:divBdr>
    </w:div>
    <w:div w:id="1167088164">
      <w:bodyDiv w:val="1"/>
      <w:marLeft w:val="0"/>
      <w:marRight w:val="0"/>
      <w:marTop w:val="0"/>
      <w:marBottom w:val="0"/>
      <w:divBdr>
        <w:top w:val="none" w:sz="0" w:space="0" w:color="auto"/>
        <w:left w:val="none" w:sz="0" w:space="0" w:color="auto"/>
        <w:bottom w:val="none" w:sz="0" w:space="0" w:color="auto"/>
        <w:right w:val="none" w:sz="0" w:space="0" w:color="auto"/>
      </w:divBdr>
      <w:divsChild>
        <w:div w:id="1390420746">
          <w:marLeft w:val="0"/>
          <w:marRight w:val="0"/>
          <w:marTop w:val="0"/>
          <w:marBottom w:val="0"/>
          <w:divBdr>
            <w:top w:val="none" w:sz="0" w:space="0" w:color="auto"/>
            <w:left w:val="none" w:sz="0" w:space="0" w:color="auto"/>
            <w:bottom w:val="none" w:sz="0" w:space="0" w:color="auto"/>
            <w:right w:val="none" w:sz="0" w:space="0" w:color="auto"/>
          </w:divBdr>
        </w:div>
        <w:div w:id="1394503476">
          <w:marLeft w:val="0"/>
          <w:marRight w:val="0"/>
          <w:marTop w:val="0"/>
          <w:marBottom w:val="0"/>
          <w:divBdr>
            <w:top w:val="none" w:sz="0" w:space="0" w:color="auto"/>
            <w:left w:val="none" w:sz="0" w:space="0" w:color="auto"/>
            <w:bottom w:val="none" w:sz="0" w:space="0" w:color="auto"/>
            <w:right w:val="none" w:sz="0" w:space="0" w:color="auto"/>
          </w:divBdr>
        </w:div>
        <w:div w:id="933785493">
          <w:marLeft w:val="0"/>
          <w:marRight w:val="0"/>
          <w:marTop w:val="0"/>
          <w:marBottom w:val="0"/>
          <w:divBdr>
            <w:top w:val="none" w:sz="0" w:space="0" w:color="auto"/>
            <w:left w:val="none" w:sz="0" w:space="0" w:color="auto"/>
            <w:bottom w:val="none" w:sz="0" w:space="0" w:color="auto"/>
            <w:right w:val="none" w:sz="0" w:space="0" w:color="auto"/>
          </w:divBdr>
        </w:div>
      </w:divsChild>
    </w:div>
    <w:div w:id="1218935127">
      <w:bodyDiv w:val="1"/>
      <w:marLeft w:val="0"/>
      <w:marRight w:val="0"/>
      <w:marTop w:val="0"/>
      <w:marBottom w:val="0"/>
      <w:divBdr>
        <w:top w:val="none" w:sz="0" w:space="0" w:color="auto"/>
        <w:left w:val="none" w:sz="0" w:space="0" w:color="auto"/>
        <w:bottom w:val="none" w:sz="0" w:space="0" w:color="auto"/>
        <w:right w:val="none" w:sz="0" w:space="0" w:color="auto"/>
      </w:divBdr>
      <w:divsChild>
        <w:div w:id="302926817">
          <w:marLeft w:val="0"/>
          <w:marRight w:val="0"/>
          <w:marTop w:val="0"/>
          <w:marBottom w:val="0"/>
          <w:divBdr>
            <w:top w:val="none" w:sz="0" w:space="0" w:color="auto"/>
            <w:left w:val="none" w:sz="0" w:space="0" w:color="auto"/>
            <w:bottom w:val="none" w:sz="0" w:space="0" w:color="auto"/>
            <w:right w:val="none" w:sz="0" w:space="0" w:color="auto"/>
          </w:divBdr>
        </w:div>
        <w:div w:id="340006765">
          <w:marLeft w:val="0"/>
          <w:marRight w:val="0"/>
          <w:marTop w:val="0"/>
          <w:marBottom w:val="0"/>
          <w:divBdr>
            <w:top w:val="none" w:sz="0" w:space="0" w:color="auto"/>
            <w:left w:val="none" w:sz="0" w:space="0" w:color="auto"/>
            <w:bottom w:val="none" w:sz="0" w:space="0" w:color="auto"/>
            <w:right w:val="none" w:sz="0" w:space="0" w:color="auto"/>
          </w:divBdr>
        </w:div>
        <w:div w:id="858356506">
          <w:marLeft w:val="0"/>
          <w:marRight w:val="0"/>
          <w:marTop w:val="0"/>
          <w:marBottom w:val="0"/>
          <w:divBdr>
            <w:top w:val="none" w:sz="0" w:space="0" w:color="auto"/>
            <w:left w:val="none" w:sz="0" w:space="0" w:color="auto"/>
            <w:bottom w:val="none" w:sz="0" w:space="0" w:color="auto"/>
            <w:right w:val="none" w:sz="0" w:space="0" w:color="auto"/>
          </w:divBdr>
        </w:div>
      </w:divsChild>
    </w:div>
    <w:div w:id="1261328285">
      <w:bodyDiv w:val="1"/>
      <w:marLeft w:val="0"/>
      <w:marRight w:val="0"/>
      <w:marTop w:val="0"/>
      <w:marBottom w:val="0"/>
      <w:divBdr>
        <w:top w:val="none" w:sz="0" w:space="0" w:color="auto"/>
        <w:left w:val="none" w:sz="0" w:space="0" w:color="auto"/>
        <w:bottom w:val="none" w:sz="0" w:space="0" w:color="auto"/>
        <w:right w:val="none" w:sz="0" w:space="0" w:color="auto"/>
      </w:divBdr>
      <w:divsChild>
        <w:div w:id="1234392558">
          <w:marLeft w:val="0"/>
          <w:marRight w:val="0"/>
          <w:marTop w:val="0"/>
          <w:marBottom w:val="0"/>
          <w:divBdr>
            <w:top w:val="none" w:sz="0" w:space="0" w:color="auto"/>
            <w:left w:val="none" w:sz="0" w:space="0" w:color="auto"/>
            <w:bottom w:val="none" w:sz="0" w:space="0" w:color="auto"/>
            <w:right w:val="none" w:sz="0" w:space="0" w:color="auto"/>
          </w:divBdr>
        </w:div>
        <w:div w:id="1075515359">
          <w:marLeft w:val="0"/>
          <w:marRight w:val="0"/>
          <w:marTop w:val="0"/>
          <w:marBottom w:val="0"/>
          <w:divBdr>
            <w:top w:val="none" w:sz="0" w:space="0" w:color="auto"/>
            <w:left w:val="none" w:sz="0" w:space="0" w:color="auto"/>
            <w:bottom w:val="none" w:sz="0" w:space="0" w:color="auto"/>
            <w:right w:val="none" w:sz="0" w:space="0" w:color="auto"/>
          </w:divBdr>
        </w:div>
        <w:div w:id="1497840848">
          <w:marLeft w:val="0"/>
          <w:marRight w:val="0"/>
          <w:marTop w:val="0"/>
          <w:marBottom w:val="0"/>
          <w:divBdr>
            <w:top w:val="none" w:sz="0" w:space="0" w:color="auto"/>
            <w:left w:val="none" w:sz="0" w:space="0" w:color="auto"/>
            <w:bottom w:val="none" w:sz="0" w:space="0" w:color="auto"/>
            <w:right w:val="none" w:sz="0" w:space="0" w:color="auto"/>
          </w:divBdr>
        </w:div>
        <w:div w:id="356388963">
          <w:marLeft w:val="0"/>
          <w:marRight w:val="0"/>
          <w:marTop w:val="0"/>
          <w:marBottom w:val="0"/>
          <w:divBdr>
            <w:top w:val="none" w:sz="0" w:space="0" w:color="auto"/>
            <w:left w:val="none" w:sz="0" w:space="0" w:color="auto"/>
            <w:bottom w:val="none" w:sz="0" w:space="0" w:color="auto"/>
            <w:right w:val="none" w:sz="0" w:space="0" w:color="auto"/>
          </w:divBdr>
        </w:div>
        <w:div w:id="576942830">
          <w:marLeft w:val="0"/>
          <w:marRight w:val="0"/>
          <w:marTop w:val="0"/>
          <w:marBottom w:val="0"/>
          <w:divBdr>
            <w:top w:val="none" w:sz="0" w:space="0" w:color="auto"/>
            <w:left w:val="none" w:sz="0" w:space="0" w:color="auto"/>
            <w:bottom w:val="none" w:sz="0" w:space="0" w:color="auto"/>
            <w:right w:val="none" w:sz="0" w:space="0" w:color="auto"/>
          </w:divBdr>
        </w:div>
      </w:divsChild>
    </w:div>
    <w:div w:id="1356150912">
      <w:bodyDiv w:val="1"/>
      <w:marLeft w:val="0"/>
      <w:marRight w:val="0"/>
      <w:marTop w:val="0"/>
      <w:marBottom w:val="0"/>
      <w:divBdr>
        <w:top w:val="none" w:sz="0" w:space="0" w:color="auto"/>
        <w:left w:val="none" w:sz="0" w:space="0" w:color="auto"/>
        <w:bottom w:val="none" w:sz="0" w:space="0" w:color="auto"/>
        <w:right w:val="none" w:sz="0" w:space="0" w:color="auto"/>
      </w:divBdr>
      <w:divsChild>
        <w:div w:id="826828467">
          <w:marLeft w:val="0"/>
          <w:marRight w:val="0"/>
          <w:marTop w:val="0"/>
          <w:marBottom w:val="0"/>
          <w:divBdr>
            <w:top w:val="none" w:sz="0" w:space="0" w:color="auto"/>
            <w:left w:val="none" w:sz="0" w:space="0" w:color="auto"/>
            <w:bottom w:val="none" w:sz="0" w:space="0" w:color="auto"/>
            <w:right w:val="none" w:sz="0" w:space="0" w:color="auto"/>
          </w:divBdr>
        </w:div>
        <w:div w:id="144664285">
          <w:marLeft w:val="0"/>
          <w:marRight w:val="0"/>
          <w:marTop w:val="0"/>
          <w:marBottom w:val="0"/>
          <w:divBdr>
            <w:top w:val="none" w:sz="0" w:space="0" w:color="auto"/>
            <w:left w:val="none" w:sz="0" w:space="0" w:color="auto"/>
            <w:bottom w:val="none" w:sz="0" w:space="0" w:color="auto"/>
            <w:right w:val="none" w:sz="0" w:space="0" w:color="auto"/>
          </w:divBdr>
        </w:div>
        <w:div w:id="1137186593">
          <w:marLeft w:val="0"/>
          <w:marRight w:val="0"/>
          <w:marTop w:val="0"/>
          <w:marBottom w:val="0"/>
          <w:divBdr>
            <w:top w:val="none" w:sz="0" w:space="0" w:color="auto"/>
            <w:left w:val="none" w:sz="0" w:space="0" w:color="auto"/>
            <w:bottom w:val="none" w:sz="0" w:space="0" w:color="auto"/>
            <w:right w:val="none" w:sz="0" w:space="0" w:color="auto"/>
          </w:divBdr>
        </w:div>
      </w:divsChild>
    </w:div>
    <w:div w:id="1489327759">
      <w:bodyDiv w:val="1"/>
      <w:marLeft w:val="0"/>
      <w:marRight w:val="0"/>
      <w:marTop w:val="0"/>
      <w:marBottom w:val="0"/>
      <w:divBdr>
        <w:top w:val="none" w:sz="0" w:space="0" w:color="auto"/>
        <w:left w:val="none" w:sz="0" w:space="0" w:color="auto"/>
        <w:bottom w:val="none" w:sz="0" w:space="0" w:color="auto"/>
        <w:right w:val="none" w:sz="0" w:space="0" w:color="auto"/>
      </w:divBdr>
    </w:div>
    <w:div w:id="1547528910">
      <w:bodyDiv w:val="1"/>
      <w:marLeft w:val="0"/>
      <w:marRight w:val="0"/>
      <w:marTop w:val="0"/>
      <w:marBottom w:val="0"/>
      <w:divBdr>
        <w:top w:val="none" w:sz="0" w:space="0" w:color="auto"/>
        <w:left w:val="none" w:sz="0" w:space="0" w:color="auto"/>
        <w:bottom w:val="none" w:sz="0" w:space="0" w:color="auto"/>
        <w:right w:val="none" w:sz="0" w:space="0" w:color="auto"/>
      </w:divBdr>
      <w:divsChild>
        <w:div w:id="370766618">
          <w:marLeft w:val="0"/>
          <w:marRight w:val="0"/>
          <w:marTop w:val="0"/>
          <w:marBottom w:val="0"/>
          <w:divBdr>
            <w:top w:val="none" w:sz="0" w:space="0" w:color="auto"/>
            <w:left w:val="none" w:sz="0" w:space="0" w:color="auto"/>
            <w:bottom w:val="none" w:sz="0" w:space="0" w:color="auto"/>
            <w:right w:val="none" w:sz="0" w:space="0" w:color="auto"/>
          </w:divBdr>
          <w:divsChild>
            <w:div w:id="726533968">
              <w:marLeft w:val="0"/>
              <w:marRight w:val="0"/>
              <w:marTop w:val="0"/>
              <w:marBottom w:val="0"/>
              <w:divBdr>
                <w:top w:val="none" w:sz="0" w:space="0" w:color="auto"/>
                <w:left w:val="none" w:sz="0" w:space="0" w:color="auto"/>
                <w:bottom w:val="none" w:sz="0" w:space="0" w:color="auto"/>
                <w:right w:val="none" w:sz="0" w:space="0" w:color="auto"/>
              </w:divBdr>
              <w:divsChild>
                <w:div w:id="1004358769">
                  <w:marLeft w:val="0"/>
                  <w:marRight w:val="0"/>
                  <w:marTop w:val="0"/>
                  <w:marBottom w:val="0"/>
                  <w:divBdr>
                    <w:top w:val="none" w:sz="0" w:space="0" w:color="auto"/>
                    <w:left w:val="none" w:sz="0" w:space="0" w:color="auto"/>
                    <w:bottom w:val="none" w:sz="0" w:space="0" w:color="auto"/>
                    <w:right w:val="none" w:sz="0" w:space="0" w:color="auto"/>
                  </w:divBdr>
                  <w:divsChild>
                    <w:div w:id="5297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65898">
      <w:bodyDiv w:val="1"/>
      <w:marLeft w:val="0"/>
      <w:marRight w:val="0"/>
      <w:marTop w:val="0"/>
      <w:marBottom w:val="0"/>
      <w:divBdr>
        <w:top w:val="none" w:sz="0" w:space="0" w:color="auto"/>
        <w:left w:val="none" w:sz="0" w:space="0" w:color="auto"/>
        <w:bottom w:val="none" w:sz="0" w:space="0" w:color="auto"/>
        <w:right w:val="none" w:sz="0" w:space="0" w:color="auto"/>
      </w:divBdr>
      <w:divsChild>
        <w:div w:id="809790502">
          <w:marLeft w:val="0"/>
          <w:marRight w:val="0"/>
          <w:marTop w:val="0"/>
          <w:marBottom w:val="0"/>
          <w:divBdr>
            <w:top w:val="none" w:sz="0" w:space="0" w:color="auto"/>
            <w:left w:val="none" w:sz="0" w:space="0" w:color="auto"/>
            <w:bottom w:val="none" w:sz="0" w:space="0" w:color="auto"/>
            <w:right w:val="none" w:sz="0" w:space="0" w:color="auto"/>
          </w:divBdr>
        </w:div>
        <w:div w:id="691230338">
          <w:marLeft w:val="0"/>
          <w:marRight w:val="0"/>
          <w:marTop w:val="0"/>
          <w:marBottom w:val="0"/>
          <w:divBdr>
            <w:top w:val="none" w:sz="0" w:space="0" w:color="auto"/>
            <w:left w:val="none" w:sz="0" w:space="0" w:color="auto"/>
            <w:bottom w:val="none" w:sz="0" w:space="0" w:color="auto"/>
            <w:right w:val="none" w:sz="0" w:space="0" w:color="auto"/>
          </w:divBdr>
        </w:div>
      </w:divsChild>
    </w:div>
    <w:div w:id="1602569512">
      <w:bodyDiv w:val="1"/>
      <w:marLeft w:val="0"/>
      <w:marRight w:val="0"/>
      <w:marTop w:val="0"/>
      <w:marBottom w:val="0"/>
      <w:divBdr>
        <w:top w:val="none" w:sz="0" w:space="0" w:color="auto"/>
        <w:left w:val="none" w:sz="0" w:space="0" w:color="auto"/>
        <w:bottom w:val="none" w:sz="0" w:space="0" w:color="auto"/>
        <w:right w:val="none" w:sz="0" w:space="0" w:color="auto"/>
      </w:divBdr>
      <w:divsChild>
        <w:div w:id="2079747873">
          <w:marLeft w:val="0"/>
          <w:marRight w:val="0"/>
          <w:marTop w:val="0"/>
          <w:marBottom w:val="0"/>
          <w:divBdr>
            <w:top w:val="none" w:sz="0" w:space="0" w:color="auto"/>
            <w:left w:val="none" w:sz="0" w:space="0" w:color="auto"/>
            <w:bottom w:val="none" w:sz="0" w:space="0" w:color="auto"/>
            <w:right w:val="none" w:sz="0" w:space="0" w:color="auto"/>
          </w:divBdr>
        </w:div>
        <w:div w:id="1724711571">
          <w:marLeft w:val="0"/>
          <w:marRight w:val="0"/>
          <w:marTop w:val="0"/>
          <w:marBottom w:val="0"/>
          <w:divBdr>
            <w:top w:val="none" w:sz="0" w:space="0" w:color="auto"/>
            <w:left w:val="none" w:sz="0" w:space="0" w:color="auto"/>
            <w:bottom w:val="none" w:sz="0" w:space="0" w:color="auto"/>
            <w:right w:val="none" w:sz="0" w:space="0" w:color="auto"/>
          </w:divBdr>
        </w:div>
        <w:div w:id="1504931047">
          <w:marLeft w:val="0"/>
          <w:marRight w:val="0"/>
          <w:marTop w:val="0"/>
          <w:marBottom w:val="0"/>
          <w:divBdr>
            <w:top w:val="none" w:sz="0" w:space="0" w:color="auto"/>
            <w:left w:val="none" w:sz="0" w:space="0" w:color="auto"/>
            <w:bottom w:val="none" w:sz="0" w:space="0" w:color="auto"/>
            <w:right w:val="none" w:sz="0" w:space="0" w:color="auto"/>
          </w:divBdr>
        </w:div>
        <w:div w:id="2079984119">
          <w:marLeft w:val="0"/>
          <w:marRight w:val="0"/>
          <w:marTop w:val="0"/>
          <w:marBottom w:val="0"/>
          <w:divBdr>
            <w:top w:val="none" w:sz="0" w:space="0" w:color="auto"/>
            <w:left w:val="none" w:sz="0" w:space="0" w:color="auto"/>
            <w:bottom w:val="none" w:sz="0" w:space="0" w:color="auto"/>
            <w:right w:val="none" w:sz="0" w:space="0" w:color="auto"/>
          </w:divBdr>
        </w:div>
      </w:divsChild>
    </w:div>
    <w:div w:id="1653678957">
      <w:bodyDiv w:val="1"/>
      <w:marLeft w:val="0"/>
      <w:marRight w:val="0"/>
      <w:marTop w:val="0"/>
      <w:marBottom w:val="0"/>
      <w:divBdr>
        <w:top w:val="none" w:sz="0" w:space="0" w:color="auto"/>
        <w:left w:val="none" w:sz="0" w:space="0" w:color="auto"/>
        <w:bottom w:val="none" w:sz="0" w:space="0" w:color="auto"/>
        <w:right w:val="none" w:sz="0" w:space="0" w:color="auto"/>
      </w:divBdr>
      <w:divsChild>
        <w:div w:id="1875187036">
          <w:marLeft w:val="0"/>
          <w:marRight w:val="0"/>
          <w:marTop w:val="0"/>
          <w:marBottom w:val="0"/>
          <w:divBdr>
            <w:top w:val="none" w:sz="0" w:space="0" w:color="auto"/>
            <w:left w:val="none" w:sz="0" w:space="0" w:color="auto"/>
            <w:bottom w:val="none" w:sz="0" w:space="0" w:color="auto"/>
            <w:right w:val="none" w:sz="0" w:space="0" w:color="auto"/>
          </w:divBdr>
        </w:div>
        <w:div w:id="20715677">
          <w:marLeft w:val="0"/>
          <w:marRight w:val="0"/>
          <w:marTop w:val="0"/>
          <w:marBottom w:val="0"/>
          <w:divBdr>
            <w:top w:val="none" w:sz="0" w:space="0" w:color="auto"/>
            <w:left w:val="none" w:sz="0" w:space="0" w:color="auto"/>
            <w:bottom w:val="none" w:sz="0" w:space="0" w:color="auto"/>
            <w:right w:val="none" w:sz="0" w:space="0" w:color="auto"/>
          </w:divBdr>
        </w:div>
        <w:div w:id="1191920911">
          <w:marLeft w:val="0"/>
          <w:marRight w:val="0"/>
          <w:marTop w:val="0"/>
          <w:marBottom w:val="0"/>
          <w:divBdr>
            <w:top w:val="none" w:sz="0" w:space="0" w:color="auto"/>
            <w:left w:val="none" w:sz="0" w:space="0" w:color="auto"/>
            <w:bottom w:val="none" w:sz="0" w:space="0" w:color="auto"/>
            <w:right w:val="none" w:sz="0" w:space="0" w:color="auto"/>
          </w:divBdr>
        </w:div>
        <w:div w:id="1687635942">
          <w:marLeft w:val="0"/>
          <w:marRight w:val="0"/>
          <w:marTop w:val="0"/>
          <w:marBottom w:val="0"/>
          <w:divBdr>
            <w:top w:val="none" w:sz="0" w:space="0" w:color="auto"/>
            <w:left w:val="none" w:sz="0" w:space="0" w:color="auto"/>
            <w:bottom w:val="none" w:sz="0" w:space="0" w:color="auto"/>
            <w:right w:val="none" w:sz="0" w:space="0" w:color="auto"/>
          </w:divBdr>
        </w:div>
      </w:divsChild>
    </w:div>
    <w:div w:id="1756709342">
      <w:bodyDiv w:val="1"/>
      <w:marLeft w:val="0"/>
      <w:marRight w:val="0"/>
      <w:marTop w:val="0"/>
      <w:marBottom w:val="0"/>
      <w:divBdr>
        <w:top w:val="none" w:sz="0" w:space="0" w:color="auto"/>
        <w:left w:val="none" w:sz="0" w:space="0" w:color="auto"/>
        <w:bottom w:val="none" w:sz="0" w:space="0" w:color="auto"/>
        <w:right w:val="none" w:sz="0" w:space="0" w:color="auto"/>
      </w:divBdr>
    </w:div>
    <w:div w:id="1889755934">
      <w:bodyDiv w:val="1"/>
      <w:marLeft w:val="0"/>
      <w:marRight w:val="0"/>
      <w:marTop w:val="0"/>
      <w:marBottom w:val="0"/>
      <w:divBdr>
        <w:top w:val="none" w:sz="0" w:space="0" w:color="auto"/>
        <w:left w:val="none" w:sz="0" w:space="0" w:color="auto"/>
        <w:bottom w:val="none" w:sz="0" w:space="0" w:color="auto"/>
        <w:right w:val="none" w:sz="0" w:space="0" w:color="auto"/>
      </w:divBdr>
    </w:div>
    <w:div w:id="2022469034">
      <w:bodyDiv w:val="1"/>
      <w:marLeft w:val="0"/>
      <w:marRight w:val="0"/>
      <w:marTop w:val="0"/>
      <w:marBottom w:val="0"/>
      <w:divBdr>
        <w:top w:val="none" w:sz="0" w:space="0" w:color="auto"/>
        <w:left w:val="none" w:sz="0" w:space="0" w:color="auto"/>
        <w:bottom w:val="none" w:sz="0" w:space="0" w:color="auto"/>
        <w:right w:val="none" w:sz="0" w:space="0" w:color="auto"/>
      </w:divBdr>
    </w:div>
    <w:div w:id="2041930034">
      <w:bodyDiv w:val="1"/>
      <w:marLeft w:val="0"/>
      <w:marRight w:val="0"/>
      <w:marTop w:val="0"/>
      <w:marBottom w:val="0"/>
      <w:divBdr>
        <w:top w:val="none" w:sz="0" w:space="0" w:color="auto"/>
        <w:left w:val="none" w:sz="0" w:space="0" w:color="auto"/>
        <w:bottom w:val="none" w:sz="0" w:space="0" w:color="auto"/>
        <w:right w:val="none" w:sz="0" w:space="0" w:color="auto"/>
      </w:divBdr>
    </w:div>
    <w:div w:id="2076198935">
      <w:bodyDiv w:val="1"/>
      <w:marLeft w:val="0"/>
      <w:marRight w:val="0"/>
      <w:marTop w:val="0"/>
      <w:marBottom w:val="0"/>
      <w:divBdr>
        <w:top w:val="none" w:sz="0" w:space="0" w:color="auto"/>
        <w:left w:val="none" w:sz="0" w:space="0" w:color="auto"/>
        <w:bottom w:val="none" w:sz="0" w:space="0" w:color="auto"/>
        <w:right w:val="none" w:sz="0" w:space="0" w:color="auto"/>
      </w:divBdr>
      <w:divsChild>
        <w:div w:id="1268779915">
          <w:marLeft w:val="0"/>
          <w:marRight w:val="0"/>
          <w:marTop w:val="0"/>
          <w:marBottom w:val="0"/>
          <w:divBdr>
            <w:top w:val="none" w:sz="0" w:space="0" w:color="auto"/>
            <w:left w:val="none" w:sz="0" w:space="0" w:color="auto"/>
            <w:bottom w:val="none" w:sz="0" w:space="0" w:color="auto"/>
            <w:right w:val="none" w:sz="0" w:space="0" w:color="auto"/>
          </w:divBdr>
        </w:div>
        <w:div w:id="1415934697">
          <w:marLeft w:val="0"/>
          <w:marRight w:val="0"/>
          <w:marTop w:val="0"/>
          <w:marBottom w:val="0"/>
          <w:divBdr>
            <w:top w:val="none" w:sz="0" w:space="0" w:color="auto"/>
            <w:left w:val="none" w:sz="0" w:space="0" w:color="auto"/>
            <w:bottom w:val="none" w:sz="0" w:space="0" w:color="auto"/>
            <w:right w:val="none" w:sz="0" w:space="0" w:color="auto"/>
          </w:divBdr>
        </w:div>
      </w:divsChild>
    </w:div>
    <w:div w:id="2083066253">
      <w:bodyDiv w:val="1"/>
      <w:marLeft w:val="0"/>
      <w:marRight w:val="0"/>
      <w:marTop w:val="0"/>
      <w:marBottom w:val="0"/>
      <w:divBdr>
        <w:top w:val="none" w:sz="0" w:space="0" w:color="auto"/>
        <w:left w:val="none" w:sz="0" w:space="0" w:color="auto"/>
        <w:bottom w:val="none" w:sz="0" w:space="0" w:color="auto"/>
        <w:right w:val="none" w:sz="0" w:space="0" w:color="auto"/>
      </w:divBdr>
    </w:div>
    <w:div w:id="2092653859">
      <w:bodyDiv w:val="1"/>
      <w:marLeft w:val="0"/>
      <w:marRight w:val="0"/>
      <w:marTop w:val="0"/>
      <w:marBottom w:val="0"/>
      <w:divBdr>
        <w:top w:val="none" w:sz="0" w:space="0" w:color="auto"/>
        <w:left w:val="none" w:sz="0" w:space="0" w:color="auto"/>
        <w:bottom w:val="none" w:sz="0" w:space="0" w:color="auto"/>
        <w:right w:val="none" w:sz="0" w:space="0" w:color="auto"/>
      </w:divBdr>
    </w:div>
    <w:div w:id="2120904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antabria.es/web/transparencia/detalle/-/journal_content/56_INSTANCE_77Ec/3551375/4274342" TargetMode="Externa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ransparencia.cantabria.es/" TargetMode="External"/><Relationship Id="rId23" Type="http://schemas.openxmlformats.org/officeDocument/2006/relationships/hyperlink" Target="https://www.boe.es/buscar/doc.php?id=BOE-A-2008-12490" TargetMode="External"/><Relationship Id="rId10"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tabria.es/" TargetMode="External"/><Relationship Id="rId22" Type="http://schemas.openxmlformats.org/officeDocument/2006/relationships/hyperlink" Target="https://transparencia.cantabria.es/web/transparencia/consulta-contrato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97C45FE843A849ABB832C90BA886CB5B"/>
        <w:category>
          <w:name w:val="General"/>
          <w:gallery w:val="placeholder"/>
        </w:category>
        <w:types>
          <w:type w:val="bbPlcHdr"/>
        </w:types>
        <w:behaviors>
          <w:behavior w:val="content"/>
        </w:behaviors>
        <w:guid w:val="{F839F95B-C81B-49D2-AE74-C4434CFFE7C9}"/>
      </w:docPartPr>
      <w:docPartBody>
        <w:p w:rsidR="00BE637A" w:rsidRDefault="00BE637A" w:rsidP="00BE637A">
          <w:pPr>
            <w:pStyle w:val="97C45FE843A849ABB832C90BA886CB5B"/>
          </w:pPr>
          <w:r w:rsidRPr="00C12127">
            <w:rPr>
              <w:rStyle w:val="Textodelmarcadordeposicin"/>
              <w:lang w:bidi="es-ES"/>
            </w:rPr>
            <w:t>Haz clic aquí para escribir texto.</w:t>
          </w:r>
        </w:p>
      </w:docPartBody>
    </w:docPart>
    <w:docPart>
      <w:docPartPr>
        <w:name w:val="A70B1F5659CE4A4ABD65836C7801421C"/>
        <w:category>
          <w:name w:val="General"/>
          <w:gallery w:val="placeholder"/>
        </w:category>
        <w:types>
          <w:type w:val="bbPlcHdr"/>
        </w:types>
        <w:behaviors>
          <w:behavior w:val="content"/>
        </w:behaviors>
        <w:guid w:val="{7564E918-BECE-4B9C-AE9A-5C661BEEB94C}"/>
      </w:docPartPr>
      <w:docPartBody>
        <w:p w:rsidR="00BE637A" w:rsidRDefault="00BE637A" w:rsidP="00BE637A">
          <w:pPr>
            <w:pStyle w:val="A70B1F5659CE4A4ABD65836C7801421C"/>
          </w:pPr>
          <w:r w:rsidRPr="00C12127">
            <w:rPr>
              <w:rStyle w:val="Textodelmarcadordeposicin"/>
              <w:lang w:bidi="es-ES"/>
            </w:rPr>
            <w:t>Haz clic aquí para escribir texto.</w:t>
          </w:r>
        </w:p>
      </w:docPartBody>
    </w:docPart>
    <w:docPart>
      <w:docPartPr>
        <w:name w:val="6B73AFCB7449493DB3239D62924FB7A1"/>
        <w:category>
          <w:name w:val="General"/>
          <w:gallery w:val="placeholder"/>
        </w:category>
        <w:types>
          <w:type w:val="bbPlcHdr"/>
        </w:types>
        <w:behaviors>
          <w:behavior w:val="content"/>
        </w:behaviors>
        <w:guid w:val="{3E7A7A1E-4BA5-4161-BF52-0AE08A40ED65}"/>
      </w:docPartPr>
      <w:docPartBody>
        <w:p w:rsidR="00BE637A" w:rsidRDefault="00BE637A" w:rsidP="00BE637A">
          <w:pPr>
            <w:pStyle w:val="6B73AFCB7449493DB3239D62924FB7A1"/>
          </w:pPr>
          <w:r w:rsidRPr="00C12127">
            <w:rPr>
              <w:rStyle w:val="Textodelmarcadordeposicin"/>
              <w:lang w:bidi="es-ES"/>
            </w:rPr>
            <w:t>Haz clic aquí para escribir texto.</w:t>
          </w:r>
        </w:p>
      </w:docPartBody>
    </w:docPart>
    <w:docPart>
      <w:docPartPr>
        <w:name w:val="558397C8AEC74D5FAE69E80DE86C21CD"/>
        <w:category>
          <w:name w:val="General"/>
          <w:gallery w:val="placeholder"/>
        </w:category>
        <w:types>
          <w:type w:val="bbPlcHdr"/>
        </w:types>
        <w:behaviors>
          <w:behavior w:val="content"/>
        </w:behaviors>
        <w:guid w:val="{F98D004F-D02D-4D21-8738-AC4221E82006}"/>
      </w:docPartPr>
      <w:docPartBody>
        <w:p w:rsidR="00506D6A" w:rsidRDefault="00A938F8" w:rsidP="00A938F8">
          <w:pPr>
            <w:pStyle w:val="558397C8AEC74D5FAE69E80DE86C21C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27EF"/>
    <w:rsid w:val="00030936"/>
    <w:rsid w:val="00095CFD"/>
    <w:rsid w:val="000E38F0"/>
    <w:rsid w:val="00133616"/>
    <w:rsid w:val="00147C42"/>
    <w:rsid w:val="00160E63"/>
    <w:rsid w:val="00165D6F"/>
    <w:rsid w:val="002330AA"/>
    <w:rsid w:val="0030351B"/>
    <w:rsid w:val="003F5F53"/>
    <w:rsid w:val="0042512D"/>
    <w:rsid w:val="004902F0"/>
    <w:rsid w:val="004B123D"/>
    <w:rsid w:val="00506D6A"/>
    <w:rsid w:val="005F7C2E"/>
    <w:rsid w:val="00643183"/>
    <w:rsid w:val="00670140"/>
    <w:rsid w:val="00682535"/>
    <w:rsid w:val="00697E1C"/>
    <w:rsid w:val="0070637D"/>
    <w:rsid w:val="0073450D"/>
    <w:rsid w:val="0089672B"/>
    <w:rsid w:val="008B5E19"/>
    <w:rsid w:val="00943DAD"/>
    <w:rsid w:val="00A00FC6"/>
    <w:rsid w:val="00A425D8"/>
    <w:rsid w:val="00A938F8"/>
    <w:rsid w:val="00AB70D8"/>
    <w:rsid w:val="00AC4747"/>
    <w:rsid w:val="00AF202E"/>
    <w:rsid w:val="00AF6345"/>
    <w:rsid w:val="00B52414"/>
    <w:rsid w:val="00BA6F92"/>
    <w:rsid w:val="00BE637A"/>
    <w:rsid w:val="00C15BC8"/>
    <w:rsid w:val="00C443FA"/>
    <w:rsid w:val="00C51044"/>
    <w:rsid w:val="00C67A36"/>
    <w:rsid w:val="00C74A9F"/>
    <w:rsid w:val="00D66185"/>
    <w:rsid w:val="00D956B2"/>
    <w:rsid w:val="00DD1F35"/>
    <w:rsid w:val="00DE3DE6"/>
    <w:rsid w:val="00F33AC7"/>
    <w:rsid w:val="00F76556"/>
    <w:rsid w:val="00FE4361"/>
    <w:rsid w:val="00FF2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38F8"/>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558397C8AEC74D5FAE69E80DE86C21CD">
    <w:name w:val="558397C8AEC74D5FAE69E80DE86C21CD"/>
    <w:rsid w:val="00A938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38F8"/>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558397C8AEC74D5FAE69E80DE86C21CD">
    <w:name w:val="558397C8AEC74D5FAE69E80DE86C21CD"/>
    <w:rsid w:val="00A93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A36DAE41-5047-4289-8D0E-B610D8D1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10</TotalTime>
  <Pages>17</Pages>
  <Words>6328</Words>
  <Characters>34807</Characters>
  <Application>Microsoft Office Word</Application>
  <DocSecurity>0</DocSecurity>
  <Lines>290</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7</cp:revision>
  <cp:lastPrinted>2020-03-18T09:03:00Z</cp:lastPrinted>
  <dcterms:created xsi:type="dcterms:W3CDTF">2020-07-08T09:27:00Z</dcterms:created>
  <dcterms:modified xsi:type="dcterms:W3CDTF">2020-09-03T10:33:00Z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