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D94145">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352425</wp:posOffset>
                </wp:positionH>
                <wp:positionV relativeFrom="paragraph">
                  <wp:posOffset>-323850</wp:posOffset>
                </wp:positionV>
                <wp:extent cx="6464300" cy="193357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241B25" w:rsidRDefault="00241B25"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Ciudad Autónoma de Melilla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25.5pt;width:509pt;height:15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3B2E36" w:rsidRDefault="003B2E36"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Ciudad Autónoma de Melilla</w:t>
                          </w:r>
                        </w:p>
                      </w:sdtContent>
                    </w:sdt>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41B25" w:rsidRDefault="00241B25"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B2E36" w:rsidRDefault="003B2E36"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pPr>
    </w:p>
    <w:p w:rsidR="0082470D" w:rsidRPr="00FD0689" w:rsidRDefault="0082470D" w:rsidP="00D94145">
      <w:pPr>
        <w:spacing w:before="120" w:after="120" w:line="312" w:lineRule="auto"/>
        <w:jc w:val="both"/>
        <w:rPr>
          <w:b/>
          <w:sz w:val="36"/>
        </w:rPr>
      </w:pPr>
    </w:p>
    <w:p w:rsidR="0082470D" w:rsidRPr="00241B25" w:rsidRDefault="00006957" w:rsidP="00D94145">
      <w:pPr>
        <w:spacing w:before="120" w:after="120" w:line="312" w:lineRule="auto"/>
        <w:jc w:val="both"/>
        <w:rPr>
          <w:b/>
        </w:rPr>
      </w:pPr>
      <w:r w:rsidRPr="00241B25">
        <w:rPr>
          <w:noProof/>
          <w:sz w:val="14"/>
          <w:lang w:eastAsia="es-ES"/>
        </w:rPr>
        <mc:AlternateContent>
          <mc:Choice Requires="wps">
            <w:drawing>
              <wp:anchor distT="0" distB="0" distL="114300" distR="114300" simplePos="0" relativeHeight="251652096" behindDoc="0" locked="0" layoutInCell="1" allowOverlap="1" wp14:anchorId="5CFFA002" wp14:editId="55AA59AC">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FB3B25" w:rsidP="00D94145">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D94145">
      <w:pPr>
        <w:spacing w:before="120" w:after="120" w:line="312" w:lineRule="auto"/>
        <w:jc w:val="both"/>
      </w:pPr>
    </w:p>
    <w:p w:rsidR="00760E4B" w:rsidRPr="00FD0689" w:rsidRDefault="00760E4B" w:rsidP="00D94145">
      <w:pPr>
        <w:pStyle w:val="Cuerpodelboletn"/>
        <w:spacing w:before="120" w:after="120" w:line="312" w:lineRule="auto"/>
        <w:sectPr w:rsidR="00760E4B" w:rsidRPr="00FD0689" w:rsidSect="00241B25">
          <w:pgSz w:w="11906" w:h="16838" w:code="9"/>
          <w:pgMar w:top="1701" w:right="630" w:bottom="1134" w:left="720" w:header="720" w:footer="720" w:gutter="0"/>
          <w:cols w:space="720"/>
          <w:docGrid w:linePitch="326"/>
        </w:sectPr>
      </w:pPr>
    </w:p>
    <w:p w:rsidR="004720A5" w:rsidRPr="00FD0689" w:rsidRDefault="004720A5" w:rsidP="00D94145">
      <w:pPr>
        <w:pStyle w:val="Ttulo2"/>
        <w:numPr>
          <w:ilvl w:val="1"/>
          <w:numId w:val="2"/>
        </w:numPr>
        <w:spacing w:before="120" w:after="120" w:line="312" w:lineRule="auto"/>
        <w:ind w:left="284" w:hanging="284"/>
        <w:jc w:val="both"/>
        <w:rPr>
          <w:lang w:bidi="es-ES"/>
        </w:rPr>
      </w:pPr>
      <w:bookmarkStart w:id="0" w:name="_GoBack"/>
      <w:bookmarkEnd w:id="0"/>
      <w:r w:rsidRPr="00FD0689">
        <w:rPr>
          <w:lang w:bidi="es-ES"/>
        </w:rPr>
        <w:lastRenderedPageBreak/>
        <w:t>Localización</w:t>
      </w:r>
    </w:p>
    <w:p w:rsidR="00FE4C8C" w:rsidRDefault="00011946" w:rsidP="00D94145">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FE4C8C">
        <w:rPr>
          <w:lang w:bidi="es-ES"/>
        </w:rPr>
        <w:t xml:space="preserve"> la Ciudad Autónoma de Melilla </w:t>
      </w:r>
      <w:hyperlink r:id="rId14" w:history="1">
        <w:r w:rsidR="00FE4C8C" w:rsidRPr="000D5A0F">
          <w:rPr>
            <w:rStyle w:val="Hipervnculo"/>
            <w:lang w:bidi="es-ES"/>
          </w:rPr>
          <w:t>https://www.melilla.es/melillaPortal/index.jsp</w:t>
        </w:r>
      </w:hyperlink>
    </w:p>
    <w:p w:rsidR="00FE4C8C" w:rsidRDefault="00011946" w:rsidP="00D94145">
      <w:pPr>
        <w:spacing w:before="120" w:after="120" w:line="312" w:lineRule="auto"/>
        <w:jc w:val="both"/>
        <w:rPr>
          <w:lang w:bidi="es-ES"/>
        </w:rPr>
      </w:pPr>
      <w:r w:rsidRPr="00FD0689">
        <w:rPr>
          <w:lang w:bidi="es-ES"/>
        </w:rPr>
        <w:t>c</w:t>
      </w:r>
      <w:r w:rsidR="008D1CA0" w:rsidRPr="00FD0689">
        <w:rPr>
          <w:lang w:bidi="es-ES"/>
        </w:rPr>
        <w:t>uenta con</w:t>
      </w:r>
      <w:r w:rsidRPr="00FD0689">
        <w:rPr>
          <w:lang w:bidi="es-ES"/>
        </w:rPr>
        <w:t xml:space="preserve"> un </w:t>
      </w:r>
      <w:r w:rsidR="00FE4C8C">
        <w:rPr>
          <w:lang w:bidi="es-ES"/>
        </w:rPr>
        <w:t>banner “Portal de Transparencia” alojado en el lateral derecho de su página web</w:t>
      </w:r>
      <w:r w:rsidR="00F2103E">
        <w:rPr>
          <w:lang w:bidi="es-ES"/>
        </w:rPr>
        <w:t>,</w:t>
      </w:r>
      <w:r w:rsidR="00FE4C8C">
        <w:rPr>
          <w:lang w:bidi="es-ES"/>
        </w:rPr>
        <w:t xml:space="preserve"> entre el banner de la sede electrónica y el banner del perfil del contratante. </w:t>
      </w:r>
    </w:p>
    <w:p w:rsidR="006C1E5B" w:rsidRDefault="00FB3B25" w:rsidP="00D94145">
      <w:pPr>
        <w:spacing w:before="120" w:after="120" w:line="312" w:lineRule="auto"/>
        <w:jc w:val="both"/>
        <w:rPr>
          <w:lang w:bidi="es-ES"/>
        </w:rPr>
      </w:pPr>
      <w:hyperlink r:id="rId15" w:history="1">
        <w:r w:rsidR="00FE4C8C" w:rsidRPr="000D5A0F">
          <w:rPr>
            <w:rStyle w:val="Hipervnculo"/>
            <w:lang w:bidi="es-ES"/>
          </w:rPr>
          <w:t>https://sede.melilla.es/melillaPortal/transparencia/se_principal1.jsp?language=es&amp;codResi=1</w:t>
        </w:r>
      </w:hyperlink>
      <w:r w:rsidR="00FE4C8C">
        <w:rPr>
          <w:noProof/>
          <w:lang w:eastAsia="es-ES"/>
        </w:rPr>
        <w:drawing>
          <wp:inline distT="0" distB="0" distL="0" distR="0" wp14:anchorId="6B359C90" wp14:editId="02C42B64">
            <wp:extent cx="3094355" cy="2258043"/>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3404" t="3136" r="14815" b="3697"/>
                    <a:stretch/>
                  </pic:blipFill>
                  <pic:spPr bwMode="auto">
                    <a:xfrm>
                      <a:off x="0" y="0"/>
                      <a:ext cx="3094355" cy="2258043"/>
                    </a:xfrm>
                    <a:prstGeom prst="rect">
                      <a:avLst/>
                    </a:prstGeom>
                    <a:ln>
                      <a:noFill/>
                    </a:ln>
                    <a:extLst>
                      <a:ext uri="{53640926-AAD7-44D8-BBD7-CCE9431645EC}">
                        <a14:shadowObscured xmlns:a14="http://schemas.microsoft.com/office/drawing/2010/main"/>
                      </a:ext>
                    </a:extLst>
                  </pic:spPr>
                </pic:pic>
              </a:graphicData>
            </a:graphic>
          </wp:inline>
        </w:drawing>
      </w:r>
      <w:r w:rsidR="00770229">
        <w:rPr>
          <w:lang w:bidi="es-ES"/>
        </w:rPr>
        <w:t xml:space="preserve"> </w:t>
      </w:r>
    </w:p>
    <w:p w:rsidR="00241B25" w:rsidRDefault="00241B25" w:rsidP="00D94145">
      <w:pPr>
        <w:spacing w:before="120" w:after="120" w:line="312" w:lineRule="auto"/>
        <w:jc w:val="both"/>
        <w:rPr>
          <w:lang w:bidi="es-ES"/>
        </w:rPr>
      </w:pPr>
    </w:p>
    <w:p w:rsidR="00241B25" w:rsidRDefault="00241B25" w:rsidP="00D94145">
      <w:pPr>
        <w:spacing w:before="120" w:after="120" w:line="312" w:lineRule="auto"/>
        <w:jc w:val="both"/>
        <w:rPr>
          <w:lang w:bidi="es-ES"/>
        </w:rPr>
      </w:pPr>
    </w:p>
    <w:p w:rsidR="00241B25" w:rsidRDefault="00241B25" w:rsidP="00D94145">
      <w:pPr>
        <w:spacing w:before="120" w:after="120" w:line="312" w:lineRule="auto"/>
        <w:jc w:val="both"/>
        <w:rPr>
          <w:lang w:bidi="es-ES"/>
        </w:rPr>
      </w:pPr>
    </w:p>
    <w:p w:rsidR="00241B25" w:rsidRDefault="00FE4C8C" w:rsidP="00D94145">
      <w:pPr>
        <w:spacing w:before="120" w:after="120" w:line="312" w:lineRule="auto"/>
        <w:jc w:val="both"/>
        <w:rPr>
          <w:lang w:bidi="es-ES"/>
        </w:rPr>
      </w:pPr>
      <w:r>
        <w:rPr>
          <w:lang w:bidi="es-ES"/>
        </w:rPr>
        <w:t xml:space="preserve">El Portal de Transparencia </w:t>
      </w:r>
      <w:r w:rsidRPr="00FD0689">
        <w:rPr>
          <w:lang w:bidi="es-ES"/>
        </w:rPr>
        <w:t>de</w:t>
      </w:r>
      <w:r>
        <w:rPr>
          <w:lang w:bidi="es-ES"/>
        </w:rPr>
        <w:t xml:space="preserve"> la </w:t>
      </w:r>
      <w:r w:rsidR="00E2468F">
        <w:rPr>
          <w:lang w:bidi="es-ES"/>
        </w:rPr>
        <w:t xml:space="preserve">Administración de la </w:t>
      </w:r>
      <w:r>
        <w:rPr>
          <w:lang w:bidi="es-ES"/>
        </w:rPr>
        <w:t xml:space="preserve">Ciudad Autónoma de Melilla cuenta con tres grandes </w:t>
      </w:r>
      <w:r w:rsidR="006C1E5B">
        <w:rPr>
          <w:lang w:bidi="es-ES"/>
        </w:rPr>
        <w:t>bloques</w:t>
      </w:r>
      <w:r>
        <w:rPr>
          <w:lang w:bidi="es-ES"/>
        </w:rPr>
        <w:t xml:space="preserve">: el primero de ellos, a modo de introducción sobre la transparencia, </w:t>
      </w:r>
      <w:r w:rsidR="006C1E5B">
        <w:rPr>
          <w:lang w:bidi="es-ES"/>
        </w:rPr>
        <w:t>incluye el texto de la</w:t>
      </w:r>
      <w:r>
        <w:rPr>
          <w:lang w:bidi="es-ES"/>
        </w:rPr>
        <w:t xml:space="preserve"> </w:t>
      </w:r>
      <w:r w:rsidRPr="00E11BA1">
        <w:rPr>
          <w:color w:val="000000"/>
          <w:lang w:bidi="es-ES"/>
        </w:rPr>
        <w:t xml:space="preserve">Ley </w:t>
      </w:r>
      <w:r>
        <w:rPr>
          <w:color w:val="000000"/>
          <w:lang w:bidi="es-ES"/>
        </w:rPr>
        <w:t xml:space="preserve">19/2013, de 9 de diciembre, </w:t>
      </w:r>
      <w:r w:rsidRPr="00E11BA1">
        <w:rPr>
          <w:color w:val="000000"/>
          <w:lang w:bidi="es-ES"/>
        </w:rPr>
        <w:t>de transparencia, acceso a la información pública y buen gobierno (en adelante LTAIBG)</w:t>
      </w:r>
      <w:r>
        <w:rPr>
          <w:color w:val="000000"/>
          <w:lang w:bidi="es-ES"/>
        </w:rPr>
        <w:t>, el Reglamento</w:t>
      </w:r>
      <w:r>
        <w:rPr>
          <w:lang w:bidi="es-ES"/>
        </w:rPr>
        <w:t xml:space="preserve"> </w:t>
      </w:r>
      <w:r w:rsidRPr="00E11BA1">
        <w:rPr>
          <w:color w:val="000000"/>
          <w:lang w:bidi="es-ES"/>
        </w:rPr>
        <w:t>de transparencia</w:t>
      </w:r>
      <w:r>
        <w:rPr>
          <w:color w:val="000000"/>
          <w:lang w:bidi="es-ES"/>
        </w:rPr>
        <w:t xml:space="preserve"> y</w:t>
      </w:r>
      <w:r w:rsidRPr="00E11BA1">
        <w:rPr>
          <w:color w:val="000000"/>
          <w:lang w:bidi="es-ES"/>
        </w:rPr>
        <w:t xml:space="preserve"> acceso a la información pública</w:t>
      </w:r>
      <w:r>
        <w:rPr>
          <w:lang w:bidi="es-ES"/>
        </w:rPr>
        <w:t xml:space="preserve"> de la Ciudad Autónoma de Melilla</w:t>
      </w:r>
      <w:r w:rsidR="003B2E36">
        <w:rPr>
          <w:lang w:bidi="es-ES"/>
        </w:rPr>
        <w:t xml:space="preserve"> (</w:t>
      </w:r>
      <w:r>
        <w:rPr>
          <w:lang w:bidi="es-ES"/>
        </w:rPr>
        <w:t xml:space="preserve">aprobado </w:t>
      </w:r>
      <w:r w:rsidR="00C95A2E">
        <w:rPr>
          <w:lang w:bidi="es-ES"/>
        </w:rPr>
        <w:t>por</w:t>
      </w:r>
      <w:r w:rsidRPr="00FE4C8C">
        <w:t xml:space="preserve"> </w:t>
      </w:r>
      <w:r>
        <w:t>Decreto n.º 43 de fecha 14 de julio de 2016</w:t>
      </w:r>
      <w:r w:rsidR="003B2E36">
        <w:t>)</w:t>
      </w:r>
      <w:r>
        <w:t>,</w:t>
      </w:r>
      <w:r>
        <w:rPr>
          <w:lang w:bidi="es-ES"/>
        </w:rPr>
        <w:t xml:space="preserve"> </w:t>
      </w:r>
      <w:r w:rsidR="00F2103E">
        <w:rPr>
          <w:lang w:bidi="es-ES"/>
        </w:rPr>
        <w:t>así como el</w:t>
      </w:r>
      <w:r w:rsidR="00E2468F">
        <w:rPr>
          <w:lang w:bidi="es-ES"/>
        </w:rPr>
        <w:t xml:space="preserve"> </w:t>
      </w:r>
      <w:r w:rsidR="006C1E5B">
        <w:rPr>
          <w:lang w:bidi="es-ES"/>
        </w:rPr>
        <w:t>catálogo de publicidad activa, que se despliega en tantos accesos como se enumeran en el segundo bloque dedicado</w:t>
      </w:r>
      <w:r w:rsidR="00F2103E">
        <w:rPr>
          <w:lang w:bidi="es-ES"/>
        </w:rPr>
        <w:t xml:space="preserve"> a</w:t>
      </w:r>
      <w:r w:rsidR="00814102">
        <w:rPr>
          <w:lang w:bidi="es-ES"/>
        </w:rPr>
        <w:t xml:space="preserve"> </w:t>
      </w:r>
      <w:r w:rsidR="006C1E5B">
        <w:rPr>
          <w:lang w:bidi="es-ES"/>
        </w:rPr>
        <w:t>la publicidad activa. En el tercer bloque se recoge todo lo relacionado con el ejercicio del derecho de acceso a</w:t>
      </w:r>
      <w:r w:rsidR="003B2E36">
        <w:rPr>
          <w:lang w:bidi="es-ES"/>
        </w:rPr>
        <w:t xml:space="preserve"> la</w:t>
      </w:r>
      <w:r w:rsidR="006C1E5B">
        <w:rPr>
          <w:lang w:bidi="es-ES"/>
        </w:rPr>
        <w:t xml:space="preserve"> información pública.</w:t>
      </w:r>
    </w:p>
    <w:p w:rsidR="00241B25" w:rsidRDefault="006C1E5B" w:rsidP="00D94145">
      <w:pPr>
        <w:spacing w:before="120" w:after="120" w:line="312" w:lineRule="auto"/>
        <w:jc w:val="both"/>
        <w:rPr>
          <w:lang w:bidi="es-ES"/>
        </w:rPr>
      </w:pPr>
      <w:r>
        <w:rPr>
          <w:lang w:bidi="es-ES"/>
        </w:rPr>
        <w:lastRenderedPageBreak/>
        <w:t xml:space="preserve"> </w:t>
      </w:r>
      <w:r w:rsidR="00241B25">
        <w:rPr>
          <w:noProof/>
          <w:lang w:eastAsia="es-ES"/>
        </w:rPr>
        <w:drawing>
          <wp:inline distT="0" distB="0" distL="0" distR="0" wp14:anchorId="3A05FBF6" wp14:editId="129FE3F6">
            <wp:extent cx="3024000" cy="2803900"/>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3287" r="13054" b="3935"/>
                    <a:stretch/>
                  </pic:blipFill>
                  <pic:spPr bwMode="auto">
                    <a:xfrm>
                      <a:off x="0" y="0"/>
                      <a:ext cx="3024000" cy="2803900"/>
                    </a:xfrm>
                    <a:prstGeom prst="rect">
                      <a:avLst/>
                    </a:prstGeom>
                    <a:ln>
                      <a:noFill/>
                    </a:ln>
                    <a:extLst>
                      <a:ext uri="{53640926-AAD7-44D8-BBD7-CCE9431645EC}">
                        <a14:shadowObscured xmlns:a14="http://schemas.microsoft.com/office/drawing/2010/main"/>
                      </a:ext>
                    </a:extLst>
                  </pic:spPr>
                </pic:pic>
              </a:graphicData>
            </a:graphic>
          </wp:inline>
        </w:drawing>
      </w:r>
    </w:p>
    <w:p w:rsidR="00B30481" w:rsidRDefault="00B30481" w:rsidP="00D94145">
      <w:pPr>
        <w:spacing w:before="120" w:after="120" w:line="312" w:lineRule="auto"/>
        <w:jc w:val="both"/>
        <w:rPr>
          <w:rStyle w:val="Hipervnculo"/>
        </w:rPr>
      </w:pPr>
    </w:p>
    <w:p w:rsidR="00154F9E" w:rsidRDefault="006C1E5B" w:rsidP="00D94145">
      <w:pPr>
        <w:spacing w:before="120" w:after="120" w:line="312" w:lineRule="auto"/>
        <w:jc w:val="both"/>
        <w:rPr>
          <w:color w:val="000000"/>
          <w:lang w:bidi="es-ES"/>
        </w:rPr>
      </w:pPr>
      <w:r>
        <w:rPr>
          <w:lang w:bidi="es-ES"/>
        </w:rPr>
        <w:t>Además de la información que se incluye en el Portal de Transparencia (en adelante, PT) de la Ciudad Autónoma</w:t>
      </w:r>
      <w:r w:rsidR="00761F5F">
        <w:rPr>
          <w:lang w:bidi="es-ES"/>
        </w:rPr>
        <w:t xml:space="preserve"> </w:t>
      </w:r>
      <w:r>
        <w:rPr>
          <w:lang w:bidi="es-ES"/>
        </w:rPr>
        <w:t>de Melilla, otros</w:t>
      </w:r>
      <w:r w:rsidR="0093559D">
        <w:rPr>
          <w:lang w:bidi="es-ES"/>
        </w:rPr>
        <w:t xml:space="preserve"> </w:t>
      </w:r>
      <w:r w:rsidR="00642372" w:rsidRPr="00F11B2A">
        <w:rPr>
          <w:lang w:bidi="es-ES"/>
        </w:rPr>
        <w:t>apartado</w:t>
      </w:r>
      <w:r w:rsidR="00F11B2A" w:rsidRPr="00F11B2A">
        <w:rPr>
          <w:lang w:bidi="es-ES"/>
        </w:rPr>
        <w:t>s</w:t>
      </w:r>
      <w:r w:rsidR="00642372" w:rsidRPr="00F11B2A">
        <w:rPr>
          <w:lang w:bidi="es-ES"/>
        </w:rPr>
        <w:t xml:space="preserve"> de interés </w:t>
      </w:r>
      <w:r w:rsidR="00AD0A34" w:rsidRPr="00F11B2A">
        <w:rPr>
          <w:lang w:bidi="es-ES"/>
        </w:rPr>
        <w:t xml:space="preserve">desde </w:t>
      </w:r>
      <w:r w:rsidR="00642372" w:rsidRPr="00F11B2A">
        <w:rPr>
          <w:lang w:bidi="es-ES"/>
        </w:rPr>
        <w:t xml:space="preserve">la perspectiva de transparencia </w:t>
      </w:r>
      <w:r w:rsidR="00F11B2A" w:rsidRPr="00F11B2A">
        <w:rPr>
          <w:lang w:bidi="es-ES"/>
        </w:rPr>
        <w:t xml:space="preserve">son </w:t>
      </w:r>
      <w:r>
        <w:rPr>
          <w:lang w:bidi="es-ES"/>
        </w:rPr>
        <w:t>los banner de la sede electrónica</w:t>
      </w:r>
      <w:r w:rsidR="000819F5">
        <w:rPr>
          <w:lang w:bidi="es-ES"/>
        </w:rPr>
        <w:t>,</w:t>
      </w:r>
      <w:r>
        <w:rPr>
          <w:lang w:bidi="es-ES"/>
        </w:rPr>
        <w:t xml:space="preserve"> el perfil del contratante</w:t>
      </w:r>
      <w:r w:rsidR="000819F5">
        <w:rPr>
          <w:lang w:bidi="es-ES"/>
        </w:rPr>
        <w:t xml:space="preserve"> y contratación menor</w:t>
      </w:r>
      <w:r>
        <w:rPr>
          <w:lang w:bidi="es-ES"/>
        </w:rPr>
        <w:t xml:space="preserve">, así </w:t>
      </w:r>
      <w:r w:rsidRPr="009851F8">
        <w:rPr>
          <w:lang w:bidi="es-ES"/>
        </w:rPr>
        <w:t>como los apartados “Melilla”, “Ciudadanía” Y “</w:t>
      </w:r>
      <w:r w:rsidR="00761F5F" w:rsidRPr="009851F8">
        <w:rPr>
          <w:lang w:bidi="es-ES"/>
        </w:rPr>
        <w:t>Servicios” de la barra superior de su página web</w:t>
      </w:r>
      <w:r w:rsidR="00154F9E">
        <w:rPr>
          <w:lang w:bidi="es-ES"/>
        </w:rPr>
        <w:t xml:space="preserve">, </w:t>
      </w:r>
      <w:r w:rsidR="00E2468F">
        <w:rPr>
          <w:lang w:bidi="es-ES"/>
        </w:rPr>
        <w:t>y</w:t>
      </w:r>
      <w:r w:rsidR="00154F9E" w:rsidRPr="00154F9E">
        <w:rPr>
          <w:color w:val="000000"/>
          <w:lang w:bidi="es-ES"/>
        </w:rPr>
        <w:t xml:space="preserve"> </w:t>
      </w:r>
      <w:r w:rsidR="00154F9E">
        <w:rPr>
          <w:color w:val="000000"/>
          <w:lang w:bidi="es-ES"/>
        </w:rPr>
        <w:t>el apartado “Protección de datos” ubicado a pie de página.</w:t>
      </w:r>
    </w:p>
    <w:p w:rsidR="00BB0E4F" w:rsidRPr="009851F8" w:rsidRDefault="00B30481" w:rsidP="00D94145">
      <w:pPr>
        <w:spacing w:before="120" w:after="120" w:line="312" w:lineRule="auto"/>
        <w:jc w:val="both"/>
        <w:rPr>
          <w:lang w:bidi="es-ES"/>
        </w:rPr>
      </w:pPr>
      <w:r w:rsidRPr="00B30481">
        <w:rPr>
          <w:rStyle w:val="Hipervnculo"/>
          <w:noProof/>
          <w:lang w:eastAsia="es-ES"/>
        </w:rPr>
        <mc:AlternateContent>
          <mc:Choice Requires="wps">
            <w:drawing>
              <wp:anchor distT="0" distB="0" distL="114300" distR="114300" simplePos="0" relativeHeight="251735040" behindDoc="0" locked="0" layoutInCell="1" allowOverlap="1" wp14:anchorId="1A79718F" wp14:editId="40063ADD">
                <wp:simplePos x="0" y="0"/>
                <wp:positionH relativeFrom="page">
                  <wp:posOffset>-9525</wp:posOffset>
                </wp:positionH>
                <wp:positionV relativeFrom="page">
                  <wp:posOffset>1031240</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1.2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tiCw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" fillcolor="#c5ddd2" stroked="f">
                <v:textbox inset=",7.2pt,,7.2pt"/>
                <w10:wrap type="tight" anchorx="page" anchory="page"/>
              </v:rect>
            </w:pict>
          </mc:Fallback>
        </mc:AlternateContent>
      </w:r>
      <w:r w:rsidRPr="00B30481">
        <w:rPr>
          <w:rStyle w:val="Hipervnculo"/>
          <w:noProof/>
          <w:lang w:eastAsia="es-ES"/>
        </w:rPr>
        <mc:AlternateContent>
          <mc:Choice Requires="wps">
            <w:drawing>
              <wp:anchor distT="0" distB="0" distL="114300" distR="114300" simplePos="0" relativeHeight="251734016" behindDoc="0" locked="0" layoutInCell="1" allowOverlap="1" wp14:anchorId="4A0D07CD" wp14:editId="70F1234E">
                <wp:simplePos x="0" y="0"/>
                <wp:positionH relativeFrom="page">
                  <wp:posOffset>-9525</wp:posOffset>
                </wp:positionH>
                <wp:positionV relativeFrom="page">
                  <wp:posOffset>34925</wp:posOffset>
                </wp:positionV>
                <wp:extent cx="8001000" cy="990600"/>
                <wp:effectExtent l="0" t="0" r="0" b="0"/>
                <wp:wrapTight wrapText="bothSides">
                  <wp:wrapPolygon edited="0">
                    <wp:start x="0" y="0"/>
                    <wp:lineTo x="0" y="21185"/>
                    <wp:lineTo x="21549" y="21185"/>
                    <wp:lineTo x="21549" y="0"/>
                    <wp:lineTo x="0" y="0"/>
                  </wp:wrapPolygon>
                </wp:wrapTight>
                <wp:docPr id="6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5E9379FC" wp14:editId="5ABBAFE8">
                                  <wp:extent cx="1148080" cy="64833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75pt;margin-top:2.75pt;width:630pt;height:7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CcDwIAAAo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" fillcolor="#50866c" stroked="f">
                <v:textbox inset=",7.2pt,,7.2pt">
                  <w:txbxContent>
                    <w:p w:rsidR="00B30481" w:rsidRPr="00F31BC3" w:rsidRDefault="00B30481" w:rsidP="00B30481">
                      <w:r w:rsidRPr="00965C69">
                        <w:rPr>
                          <w:noProof/>
                          <w:lang w:eastAsia="es-ES"/>
                        </w:rPr>
                        <w:drawing>
                          <wp:inline distT="0" distB="0" distL="0" distR="0" wp14:anchorId="6B74BEE3" wp14:editId="78CBE8DF">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B0E4F" w:rsidRPr="009851F8">
        <w:t xml:space="preserve">Los </w:t>
      </w:r>
      <w:r w:rsidR="008547C4" w:rsidRPr="009851F8">
        <w:t>diferentes</w:t>
      </w:r>
      <w:r w:rsidR="00BB0E4F" w:rsidRPr="009851F8">
        <w:t xml:space="preserve"> grupos de obligaciones del bloque </w:t>
      </w:r>
      <w:r w:rsidR="00BB0E4F" w:rsidRPr="009851F8">
        <w:rPr>
          <w:lang w:bidi="es-ES"/>
        </w:rPr>
        <w:t>“</w:t>
      </w:r>
      <w:r w:rsidR="00FB6422" w:rsidRPr="009851F8">
        <w:rPr>
          <w:lang w:bidi="es-ES"/>
        </w:rPr>
        <w:t>Publicidad activa” del Portal de Transparencia de la CA de Melilla</w:t>
      </w:r>
      <w:r w:rsidR="0093559D">
        <w:rPr>
          <w:lang w:bidi="es-ES"/>
        </w:rPr>
        <w:t xml:space="preserve"> </w:t>
      </w:r>
      <w:r w:rsidR="00BB0E4F" w:rsidRPr="009851F8">
        <w:rPr>
          <w:lang w:bidi="es-ES"/>
        </w:rPr>
        <w:t xml:space="preserve">van posicionando al visitante en los indicados apartados </w:t>
      </w:r>
      <w:r w:rsidR="00154F9E">
        <w:rPr>
          <w:lang w:bidi="es-ES"/>
        </w:rPr>
        <w:t xml:space="preserve">de la barra superior de </w:t>
      </w:r>
      <w:r w:rsidR="00BB0E4F" w:rsidRPr="009851F8">
        <w:rPr>
          <w:lang w:bidi="es-ES"/>
        </w:rPr>
        <w:t>su página web</w:t>
      </w:r>
      <w:r w:rsidR="00C6255B">
        <w:rPr>
          <w:lang w:bidi="es-ES"/>
        </w:rPr>
        <w:t xml:space="preserve"> </w:t>
      </w:r>
      <w:r w:rsidR="00814102">
        <w:rPr>
          <w:lang w:bidi="es-ES"/>
        </w:rPr>
        <w:t>(pero</w:t>
      </w:r>
      <w:r w:rsidR="00C6255B">
        <w:rPr>
          <w:lang w:bidi="es-ES"/>
        </w:rPr>
        <w:t xml:space="preserve"> no en el </w:t>
      </w:r>
      <w:r w:rsidR="00C6255B">
        <w:rPr>
          <w:color w:val="000000"/>
          <w:lang w:bidi="es-ES"/>
        </w:rPr>
        <w:t>apartado “Protección de datos” ubicado a pie de página).</w:t>
      </w:r>
    </w:p>
    <w:p w:rsidR="00C90FB6" w:rsidRDefault="00C90FB6" w:rsidP="00D94145">
      <w:pPr>
        <w:spacing w:before="120" w:after="120" w:line="312" w:lineRule="auto"/>
        <w:jc w:val="both"/>
        <w:rPr>
          <w:lang w:bidi="es-ES"/>
        </w:rPr>
      </w:pPr>
    </w:p>
    <w:p w:rsidR="004720A5" w:rsidRPr="00FD0689" w:rsidRDefault="004720A5" w:rsidP="00D94145">
      <w:pPr>
        <w:pStyle w:val="Ttulo2"/>
        <w:numPr>
          <w:ilvl w:val="1"/>
          <w:numId w:val="2"/>
        </w:numPr>
        <w:spacing w:before="120" w:after="120" w:line="312" w:lineRule="auto"/>
        <w:ind w:left="284" w:hanging="284"/>
        <w:jc w:val="both"/>
      </w:pPr>
      <w:r w:rsidRPr="00FD0689">
        <w:t>Estructuración</w:t>
      </w:r>
    </w:p>
    <w:p w:rsidR="00761F5F" w:rsidRDefault="005D7D03" w:rsidP="00D94145">
      <w:pPr>
        <w:spacing w:before="120" w:after="120" w:line="312" w:lineRule="auto"/>
        <w:jc w:val="both"/>
        <w:rPr>
          <w:rFonts w:ascii="Times New Roman" w:eastAsia="Times New Roman" w:hAnsi="Times New Roman" w:cs="Times New Roman"/>
          <w:sz w:val="24"/>
          <w:lang w:eastAsia="es-ES"/>
        </w:rPr>
      </w:pPr>
      <w:r>
        <w:rPr>
          <w:lang w:bidi="es-ES"/>
        </w:rPr>
        <w:t xml:space="preserve">Dentro del </w:t>
      </w:r>
      <w:r w:rsidR="006A2342">
        <w:rPr>
          <w:lang w:bidi="es-ES"/>
        </w:rPr>
        <w:t>b</w:t>
      </w:r>
      <w:r w:rsidR="007F062B">
        <w:rPr>
          <w:lang w:bidi="es-ES"/>
        </w:rPr>
        <w:t>loque</w:t>
      </w:r>
      <w:r w:rsidR="00F11B2A">
        <w:rPr>
          <w:lang w:bidi="es-ES"/>
        </w:rPr>
        <w:t xml:space="preserve"> </w:t>
      </w:r>
      <w:r w:rsidR="00F11B2A" w:rsidRPr="00F11B2A">
        <w:rPr>
          <w:lang w:bidi="es-ES"/>
        </w:rPr>
        <w:t>“</w:t>
      </w:r>
      <w:r w:rsidR="00761F5F">
        <w:rPr>
          <w:lang w:bidi="es-ES"/>
        </w:rPr>
        <w:t xml:space="preserve">Publicidad activa” del </w:t>
      </w:r>
      <w:r w:rsidR="00F11B2A" w:rsidRPr="00B15405">
        <w:t>Portal de Transparencia de</w:t>
      </w:r>
      <w:r w:rsidR="00761F5F">
        <w:t xml:space="preserve"> </w:t>
      </w:r>
      <w:r w:rsidR="00F11B2A" w:rsidRPr="00B15405">
        <w:t>l</w:t>
      </w:r>
      <w:r w:rsidR="00761F5F">
        <w:t>a CA de Melilla</w:t>
      </w:r>
      <w:r w:rsidR="00F11B2A">
        <w:t>, la</w:t>
      </w:r>
      <w:r w:rsidR="00D62EA5">
        <w:t xml:space="preserve"> </w:t>
      </w:r>
      <w:r>
        <w:rPr>
          <w:lang w:bidi="es-ES"/>
        </w:rPr>
        <w:t>información se estructura en siguientes apartados</w:t>
      </w:r>
      <w:r w:rsidR="00F11B2A">
        <w:rPr>
          <w:lang w:bidi="es-ES"/>
        </w:rPr>
        <w:t xml:space="preserve"> (</w:t>
      </w:r>
      <w:r w:rsidR="00761F5F">
        <w:rPr>
          <w:lang w:bidi="es-ES"/>
        </w:rPr>
        <w:t>8</w:t>
      </w:r>
      <w:r w:rsidR="00F11B2A">
        <w:rPr>
          <w:lang w:bidi="es-ES"/>
        </w:rPr>
        <w:t xml:space="preserve"> en total)</w:t>
      </w:r>
      <w:r>
        <w:rPr>
          <w:lang w:bidi="es-ES"/>
        </w:rPr>
        <w:t>:</w:t>
      </w:r>
      <w:r w:rsidR="0093559D">
        <w:rPr>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0" w:history="1">
        <w:r w:rsidR="00761F5F" w:rsidRPr="00761F5F">
          <w:rPr>
            <w:color w:val="000000"/>
            <w:lang w:bidi="es-ES"/>
          </w:rPr>
          <w:t>Información institucional y organizativa</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1" w:history="1">
        <w:r w:rsidR="00761F5F" w:rsidRPr="00761F5F">
          <w:rPr>
            <w:color w:val="000000"/>
            <w:lang w:bidi="es-ES"/>
          </w:rPr>
          <w:t>Planificación, evaluación, procedimientos y relaciones con el ciudadano</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2" w:history="1">
        <w:r w:rsidR="00761F5F" w:rsidRPr="00761F5F">
          <w:rPr>
            <w:color w:val="000000"/>
            <w:lang w:bidi="es-ES"/>
          </w:rPr>
          <w:t>Función Pública y Personal Directivo</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3" w:history="1">
        <w:r w:rsidR="00761F5F" w:rsidRPr="00761F5F">
          <w:rPr>
            <w:color w:val="000000"/>
            <w:lang w:bidi="es-ES"/>
          </w:rPr>
          <w:t>Información de relevancia jurídica</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4" w:history="1">
        <w:r w:rsidR="00761F5F" w:rsidRPr="00761F5F">
          <w:rPr>
            <w:color w:val="000000"/>
            <w:lang w:bidi="es-ES"/>
          </w:rPr>
          <w:t>Contratos, subvenciones y convenios de colaboración</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5" w:history="1">
        <w:r w:rsidR="00761F5F" w:rsidRPr="00761F5F">
          <w:rPr>
            <w:color w:val="000000"/>
            <w:lang w:bidi="es-ES"/>
          </w:rPr>
          <w:t>Información económica, financiera y presupuestaria</w:t>
        </w:r>
      </w:hyperlink>
      <w:r w:rsidR="00761F5F" w:rsidRPr="00761F5F">
        <w:rPr>
          <w:color w:val="000000"/>
          <w:lang w:bidi="es-ES"/>
        </w:rPr>
        <w:t xml:space="preserve"> </w:t>
      </w:r>
    </w:p>
    <w:p w:rsidR="00761F5F" w:rsidRPr="00761F5F" w:rsidRDefault="00FB3B25" w:rsidP="00D94145">
      <w:pPr>
        <w:pStyle w:val="Prrafodelista"/>
        <w:numPr>
          <w:ilvl w:val="0"/>
          <w:numId w:val="20"/>
        </w:numPr>
        <w:spacing w:before="120" w:after="120" w:line="312" w:lineRule="auto"/>
        <w:ind w:left="142" w:firstLine="0"/>
        <w:contextualSpacing w:val="0"/>
        <w:jc w:val="both"/>
        <w:rPr>
          <w:color w:val="000000"/>
          <w:lang w:bidi="es-ES"/>
        </w:rPr>
      </w:pPr>
      <w:hyperlink r:id="rId26" w:history="1">
        <w:r w:rsidR="00761F5F" w:rsidRPr="00761F5F">
          <w:rPr>
            <w:color w:val="000000"/>
            <w:lang w:bidi="es-ES"/>
          </w:rPr>
          <w:t>Información medioambiental y urbanística</w:t>
        </w:r>
      </w:hyperlink>
      <w:r w:rsidR="00761F5F" w:rsidRPr="00761F5F">
        <w:rPr>
          <w:color w:val="000000"/>
          <w:lang w:bidi="es-ES"/>
        </w:rPr>
        <w:t xml:space="preserve"> </w:t>
      </w:r>
    </w:p>
    <w:p w:rsidR="00761F5F" w:rsidRDefault="00761F5F" w:rsidP="00D94145">
      <w:pPr>
        <w:pStyle w:val="Cuerpodelboletn"/>
        <w:numPr>
          <w:ilvl w:val="0"/>
          <w:numId w:val="20"/>
        </w:numPr>
        <w:spacing w:before="120" w:after="120" w:line="312" w:lineRule="auto"/>
        <w:ind w:left="142" w:firstLine="0"/>
        <w:rPr>
          <w:lang w:bidi="es-ES"/>
        </w:rPr>
      </w:pPr>
      <w:r w:rsidRPr="00761F5F">
        <w:rPr>
          <w:lang w:bidi="es-ES"/>
        </w:rPr>
        <w:t xml:space="preserve"> </w:t>
      </w:r>
      <w:hyperlink r:id="rId27" w:history="1">
        <w:r w:rsidRPr="00761F5F">
          <w:rPr>
            <w:lang w:bidi="es-ES"/>
          </w:rPr>
          <w:t>Indicadores de</w:t>
        </w:r>
      </w:hyperlink>
      <w:r>
        <w:rPr>
          <w:lang w:bidi="es-ES"/>
        </w:rPr>
        <w:t xml:space="preserve"> transparencia.</w:t>
      </w:r>
    </w:p>
    <w:p w:rsidR="005D7D03" w:rsidRDefault="00067B8E" w:rsidP="00D94145">
      <w:pPr>
        <w:pStyle w:val="Cuerpodelboletn"/>
        <w:spacing w:before="120" w:after="120" w:line="312" w:lineRule="auto"/>
        <w:rPr>
          <w:lang w:bidi="es-ES"/>
        </w:rPr>
      </w:pPr>
      <w:r>
        <w:rPr>
          <w:lang w:bidi="es-ES"/>
        </w:rPr>
        <w:t xml:space="preserve">Al posicionarse en cada </w:t>
      </w:r>
      <w:r w:rsidR="00A04167">
        <w:rPr>
          <w:lang w:bidi="es-ES"/>
        </w:rPr>
        <w:t>uno de estos apartados</w:t>
      </w:r>
      <w:r>
        <w:rPr>
          <w:lang w:bidi="es-ES"/>
        </w:rPr>
        <w:t xml:space="preserve"> aparece un texto explicativo sobre sus contenidos</w:t>
      </w:r>
      <w:r w:rsidR="00761F5F">
        <w:rPr>
          <w:lang w:bidi="es-ES"/>
        </w:rPr>
        <w:t xml:space="preserve"> </w:t>
      </w:r>
      <w:r w:rsidR="00354F21">
        <w:rPr>
          <w:lang w:bidi="es-ES"/>
        </w:rPr>
        <w:t>con</w:t>
      </w:r>
      <w:r w:rsidR="00761F5F">
        <w:rPr>
          <w:lang w:bidi="es-ES"/>
        </w:rPr>
        <w:t xml:space="preserve"> accesos a los mismos.</w:t>
      </w:r>
    </w:p>
    <w:p w:rsidR="000E1C39" w:rsidRDefault="00F25433" w:rsidP="004358FC">
      <w:pPr>
        <w:pStyle w:val="Cuerpodelboletn"/>
        <w:spacing w:before="120" w:after="120" w:line="312" w:lineRule="auto"/>
        <w:rPr>
          <w:lang w:bidi="es-ES"/>
        </w:rPr>
      </w:pPr>
      <w:r>
        <w:rPr>
          <w:lang w:bidi="es-ES"/>
        </w:rPr>
        <w:t>La</w:t>
      </w:r>
      <w:r w:rsidR="005D7D03" w:rsidRPr="00E11BA1">
        <w:rPr>
          <w:lang w:bidi="es-ES"/>
        </w:rPr>
        <w:t xml:space="preserve"> información contenida en </w:t>
      </w:r>
      <w:r w:rsidR="00BB0B74">
        <w:rPr>
          <w:lang w:bidi="es-ES"/>
        </w:rPr>
        <w:t xml:space="preserve">el </w:t>
      </w:r>
      <w:r w:rsidR="00BB0B74" w:rsidRPr="00FD0689">
        <w:rPr>
          <w:lang w:bidi="es-ES"/>
        </w:rPr>
        <w:t>“</w:t>
      </w:r>
      <w:r w:rsidR="00BB0B74">
        <w:rPr>
          <w:lang w:bidi="es-ES"/>
        </w:rPr>
        <w:t xml:space="preserve">Portal de Transparencia” </w:t>
      </w:r>
      <w:r w:rsidR="005D7D03" w:rsidRPr="00E11BA1">
        <w:rPr>
          <w:lang w:bidi="es-ES"/>
        </w:rPr>
        <w:t>está estructurada</w:t>
      </w:r>
      <w:r>
        <w:rPr>
          <w:lang w:bidi="es-ES"/>
        </w:rPr>
        <w:t xml:space="preserve"> </w:t>
      </w:r>
      <w:r w:rsidR="0001501D">
        <w:rPr>
          <w:lang w:bidi="es-ES"/>
        </w:rPr>
        <w:t>de acuerdo con</w:t>
      </w:r>
      <w:r>
        <w:rPr>
          <w:lang w:bidi="es-ES"/>
        </w:rPr>
        <w:t xml:space="preserve"> su</w:t>
      </w:r>
      <w:r w:rsidR="005D7D03" w:rsidRPr="00E11BA1">
        <w:rPr>
          <w:lang w:bidi="es-ES"/>
        </w:rPr>
        <w:t xml:space="preserve"> </w:t>
      </w:r>
      <w:r w:rsidR="0003356F">
        <w:rPr>
          <w:lang w:bidi="es-ES"/>
        </w:rPr>
        <w:t xml:space="preserve">Reglamento </w:t>
      </w:r>
      <w:r w:rsidR="0003356F" w:rsidRPr="00E11BA1">
        <w:rPr>
          <w:lang w:bidi="es-ES"/>
        </w:rPr>
        <w:t>de transparencia</w:t>
      </w:r>
      <w:r w:rsidR="0003356F">
        <w:rPr>
          <w:lang w:bidi="es-ES"/>
        </w:rPr>
        <w:t xml:space="preserve"> y</w:t>
      </w:r>
      <w:r w:rsidR="0003356F" w:rsidRPr="00E11BA1">
        <w:rPr>
          <w:lang w:bidi="es-ES"/>
        </w:rPr>
        <w:t xml:space="preserve"> acceso a la información pública</w:t>
      </w:r>
      <w:r w:rsidR="000E1C39">
        <w:rPr>
          <w:lang w:bidi="es-ES"/>
        </w:rPr>
        <w:t>.</w:t>
      </w:r>
      <w:r w:rsidR="004358FC" w:rsidRPr="004358FC">
        <w:rPr>
          <w:color w:val="auto"/>
          <w:lang w:bidi="es-ES"/>
        </w:rPr>
        <w:t xml:space="preserve"> </w:t>
      </w:r>
      <w:r w:rsidR="004358FC">
        <w:rPr>
          <w:color w:val="auto"/>
          <w:lang w:bidi="es-ES"/>
        </w:rPr>
        <w:t xml:space="preserve">Por </w:t>
      </w:r>
      <w:r w:rsidR="00C6255B">
        <w:rPr>
          <w:color w:val="auto"/>
          <w:lang w:bidi="es-ES"/>
        </w:rPr>
        <w:t xml:space="preserve">tanto, </w:t>
      </w:r>
      <w:r w:rsidR="003B2E36">
        <w:rPr>
          <w:color w:val="auto"/>
          <w:lang w:bidi="es-ES"/>
        </w:rPr>
        <w:t xml:space="preserve">dentro del Portal </w:t>
      </w:r>
      <w:r w:rsidR="004358FC">
        <w:rPr>
          <w:color w:val="auto"/>
          <w:lang w:bidi="es-ES"/>
        </w:rPr>
        <w:t xml:space="preserve">la </w:t>
      </w:r>
      <w:r w:rsidR="004358FC" w:rsidRPr="007F062B">
        <w:rPr>
          <w:color w:val="auto"/>
          <w:lang w:bidi="es-ES"/>
        </w:rPr>
        <w:t xml:space="preserve">información esté organizada </w:t>
      </w:r>
      <w:r w:rsidR="004358FC">
        <w:rPr>
          <w:color w:val="auto"/>
          <w:lang w:bidi="es-ES"/>
        </w:rPr>
        <w:t xml:space="preserve">y </w:t>
      </w:r>
      <w:r w:rsidR="00C6255B">
        <w:rPr>
          <w:color w:val="auto"/>
          <w:lang w:bidi="es-ES"/>
        </w:rPr>
        <w:t xml:space="preserve">resulta fácil de localizar, </w:t>
      </w:r>
      <w:r w:rsidR="004358FC" w:rsidRPr="007F062B">
        <w:rPr>
          <w:color w:val="auto"/>
          <w:lang w:bidi="es-ES"/>
        </w:rPr>
        <w:t>facilita</w:t>
      </w:r>
      <w:r w:rsidR="00C6255B">
        <w:rPr>
          <w:color w:val="auto"/>
          <w:lang w:bidi="es-ES"/>
        </w:rPr>
        <w:t>ndo</w:t>
      </w:r>
      <w:r w:rsidR="004358FC" w:rsidRPr="007F062B">
        <w:rPr>
          <w:color w:val="auto"/>
          <w:lang w:bidi="es-ES"/>
        </w:rPr>
        <w:t xml:space="preserve"> </w:t>
      </w:r>
      <w:r w:rsidR="004358FC">
        <w:rPr>
          <w:color w:val="auto"/>
          <w:lang w:bidi="es-ES"/>
        </w:rPr>
        <w:t>su</w:t>
      </w:r>
      <w:r w:rsidR="004358FC" w:rsidRPr="007F062B">
        <w:rPr>
          <w:color w:val="auto"/>
          <w:lang w:bidi="es-ES"/>
        </w:rPr>
        <w:t xml:space="preserve"> búsqueda a los ciudadanos</w:t>
      </w:r>
      <w:r w:rsidR="004358FC">
        <w:rPr>
          <w:color w:val="auto"/>
          <w:lang w:bidi="es-ES"/>
        </w:rPr>
        <w:t xml:space="preserve"> cuando utilicen </w:t>
      </w:r>
      <w:r w:rsidR="004358FC" w:rsidRPr="007F062B">
        <w:rPr>
          <w:color w:val="auto"/>
          <w:lang w:bidi="es-ES"/>
        </w:rPr>
        <w:t xml:space="preserve">como referencia para buscar la información de su interés el patrón definido por </w:t>
      </w:r>
      <w:r w:rsidR="00D46925">
        <w:rPr>
          <w:color w:val="auto"/>
          <w:lang w:bidi="es-ES"/>
        </w:rPr>
        <w:t>el citado</w:t>
      </w:r>
      <w:r w:rsidR="004358FC">
        <w:rPr>
          <w:color w:val="auto"/>
          <w:lang w:bidi="es-ES"/>
        </w:rPr>
        <w:t xml:space="preserve"> </w:t>
      </w:r>
      <w:r w:rsidR="004358FC">
        <w:rPr>
          <w:lang w:bidi="es-ES"/>
        </w:rPr>
        <w:t>Reglamento.</w:t>
      </w:r>
    </w:p>
    <w:p w:rsidR="003B2E36" w:rsidRDefault="003B2E36" w:rsidP="004358FC">
      <w:pPr>
        <w:pStyle w:val="Cuerpodelboletn"/>
        <w:spacing w:before="120" w:after="120" w:line="312" w:lineRule="auto"/>
        <w:rPr>
          <w:lang w:bidi="es-ES"/>
        </w:rPr>
      </w:pPr>
      <w:r>
        <w:rPr>
          <w:lang w:bidi="es-ES"/>
        </w:rPr>
        <w:t>Sin embargo, y como ya se ha apuntado, no toda la información sujeta a</w:t>
      </w:r>
      <w:r w:rsidR="00145AA0">
        <w:rPr>
          <w:lang w:bidi="es-ES"/>
        </w:rPr>
        <w:t xml:space="preserve"> </w:t>
      </w:r>
      <w:r>
        <w:rPr>
          <w:lang w:bidi="es-ES"/>
        </w:rPr>
        <w:t>publicidad activa se encuentra dentro del PT.</w:t>
      </w:r>
    </w:p>
    <w:p w:rsidR="00842344" w:rsidRDefault="00842344" w:rsidP="00D94145">
      <w:pPr>
        <w:pStyle w:val="Cuerpodelboletn"/>
        <w:spacing w:before="120" w:after="120" w:line="312" w:lineRule="auto"/>
        <w:rPr>
          <w:lang w:bidi="es-ES"/>
        </w:rPr>
      </w:pPr>
    </w:p>
    <w:p w:rsidR="00241B25" w:rsidRDefault="00241B25" w:rsidP="00D94145">
      <w:pPr>
        <w:pStyle w:val="Cuerpodelboletn"/>
        <w:spacing w:before="120" w:after="120" w:line="312" w:lineRule="auto"/>
        <w:rPr>
          <w:lang w:bidi="es-ES"/>
        </w:rPr>
      </w:pPr>
    </w:p>
    <w:p w:rsidR="003F6EDC" w:rsidRPr="00FD0689" w:rsidRDefault="00231D61" w:rsidP="00D94145">
      <w:pPr>
        <w:spacing w:before="120" w:after="120" w:line="312" w:lineRule="auto"/>
        <w:jc w:val="both"/>
        <w:rPr>
          <w:lang w:bidi="es-ES"/>
        </w:rPr>
        <w:sectPr w:rsidR="003F6EDC" w:rsidRPr="00FD0689" w:rsidSect="00241B25">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39B864CB" wp14:editId="71FF97EF">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7574A402" wp14:editId="16C4C80E">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3A390C">
                            <w:r w:rsidRPr="00965C69">
                              <w:rPr>
                                <w:noProof/>
                                <w:lang w:eastAsia="es-ES"/>
                              </w:rPr>
                              <w:drawing>
                                <wp:inline distT="0" distB="0" distL="0" distR="0" wp14:anchorId="0DB5FD61" wp14:editId="19C62B9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QCgIAAP4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ColjhQCgIAAP4DAAAO&#10;AAAAAAAAAAAAAAAAAC4CAABkcnMvZTJvRG9jLnhtbFBLAQItABQABgAIAAAAIQDolAg62wAAAAYB&#10;AAAPAAAAAAAAAAAAAAAAAGQEAABkcnMvZG93bnJldi54bWxQSwUGAAAAAAQABADzAAAAbAUAAAAA&#10;" fillcolor="#50866c" stroked="f">
                <v:textbox inset=",7.2pt,,7.2pt">
                  <w:txbxContent>
                    <w:p w:rsidR="003B2E36" w:rsidRPr="00F31BC3" w:rsidRDefault="003B2E36" w:rsidP="003A390C">
                      <w:r w:rsidRPr="00965C69">
                        <w:rPr>
                          <w:noProof/>
                          <w:lang w:eastAsia="es-ES"/>
                        </w:rPr>
                        <w:drawing>
                          <wp:inline distT="0" distB="0" distL="0" distR="0" wp14:anchorId="1D04A071" wp14:editId="558BBDF4">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FD0689" w:rsidRDefault="00FB3B25" w:rsidP="00D94145">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FD0689">
            <w:rPr>
              <w:b/>
              <w:color w:val="50866C"/>
              <w:sz w:val="32"/>
            </w:rPr>
            <w:t xml:space="preserve">Cumplimiento de las obligaciones de </w:t>
          </w:r>
          <w:r w:rsidR="004720A5" w:rsidRPr="00FD0689">
            <w:rPr>
              <w:b/>
              <w:color w:val="50866C"/>
              <w:sz w:val="32"/>
            </w:rPr>
            <w:t>Publicidad Activa</w:t>
          </w:r>
        </w:sdtContent>
      </w:sdt>
    </w:p>
    <w:p w:rsidR="003F6EDC" w:rsidRPr="00FD0689" w:rsidRDefault="003F6EDC" w:rsidP="00D94145">
      <w:pPr>
        <w:pStyle w:val="Cuerpodelboletn"/>
        <w:spacing w:before="120" w:after="120" w:line="312" w:lineRule="auto"/>
        <w:rPr>
          <w:lang w:bidi="es-ES"/>
        </w:rPr>
      </w:pPr>
    </w:p>
    <w:p w:rsidR="003F6EDC" w:rsidRPr="00FD0689" w:rsidRDefault="003F6EDC" w:rsidP="00D94145">
      <w:pPr>
        <w:pStyle w:val="Cuerpodelboletn"/>
        <w:spacing w:before="120" w:after="120" w:line="312" w:lineRule="auto"/>
        <w:sectPr w:rsidR="003F6EDC" w:rsidRPr="00FD0689" w:rsidSect="00241B25">
          <w:type w:val="continuous"/>
          <w:pgSz w:w="11906" w:h="16838" w:code="9"/>
          <w:pgMar w:top="1701" w:right="720" w:bottom="1134" w:left="720" w:header="720" w:footer="720" w:gutter="0"/>
          <w:cols w:space="720"/>
          <w:docGrid w:linePitch="326"/>
        </w:sectPr>
      </w:pPr>
    </w:p>
    <w:p w:rsidR="004859CC" w:rsidRPr="00FD0689" w:rsidRDefault="003E5D2F" w:rsidP="00D94145">
      <w:pPr>
        <w:pStyle w:val="Ttulo2"/>
        <w:numPr>
          <w:ilvl w:val="1"/>
          <w:numId w:val="2"/>
        </w:numPr>
        <w:spacing w:before="120" w:after="120" w:line="312" w:lineRule="auto"/>
        <w:ind w:left="284" w:hanging="284"/>
        <w:jc w:val="both"/>
        <w:rPr>
          <w:lang w:bidi="es-ES"/>
        </w:rPr>
      </w:pPr>
      <w:r w:rsidRPr="00FD0689">
        <w:rPr>
          <w:lang w:bidi="es-ES"/>
        </w:rPr>
        <w:lastRenderedPageBreak/>
        <w:t>Obligaciones de información aplicables</w:t>
      </w:r>
      <w:r w:rsidR="00CF70D7" w:rsidRPr="00FD0689">
        <w:rPr>
          <w:lang w:bidi="es-ES"/>
        </w:rPr>
        <w:t xml:space="preserve"> (LTAIBG)</w:t>
      </w:r>
    </w:p>
    <w:p w:rsidR="00C95A2E" w:rsidRDefault="00E2468F" w:rsidP="00D94145">
      <w:pPr>
        <w:pStyle w:val="Cuerpodelboletn"/>
        <w:spacing w:before="120" w:after="120" w:line="312" w:lineRule="auto"/>
        <w:rPr>
          <w:lang w:bidi="es-ES"/>
        </w:rPr>
      </w:pPr>
      <w:r>
        <w:rPr>
          <w:lang w:bidi="es-ES"/>
        </w:rPr>
        <w:t xml:space="preserve">La Administración de la Ciudad Autónoma de Melilla es </w:t>
      </w:r>
      <w:r w:rsidR="00D10F10" w:rsidRPr="00FD0689">
        <w:rPr>
          <w:lang w:bidi="es-ES"/>
        </w:rPr>
        <w:t>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726EBE">
        <w:rPr>
          <w:lang w:bidi="es-ES"/>
        </w:rPr>
        <w:t xml:space="preserve">con </w:t>
      </w:r>
      <w:r w:rsidR="004C141A" w:rsidRPr="00FD0689">
        <w:rPr>
          <w:lang w:bidi="es-ES"/>
        </w:rPr>
        <w:t xml:space="preserve">la letra a) de su apartado 1) </w:t>
      </w:r>
      <w:r w:rsidR="00D10F10" w:rsidRPr="00FD0689">
        <w:rPr>
          <w:lang w:bidi="es-ES"/>
        </w:rPr>
        <w:t xml:space="preserve">de la Ley 19/2013, de 9 de diciembre, de transparencia, acceso a la información pública y buen gobierno, </w:t>
      </w:r>
      <w:r w:rsidR="00BB5348" w:rsidRPr="00FD0689">
        <w:rPr>
          <w:lang w:bidi="es-ES"/>
        </w:rPr>
        <w:t xml:space="preserve">y </w:t>
      </w:r>
      <w:r w:rsidR="00BB5348">
        <w:rPr>
          <w:lang w:bidi="es-ES"/>
        </w:rPr>
        <w:t xml:space="preserve">por tanto, </w:t>
      </w:r>
      <w:r w:rsidR="00BB5348" w:rsidRPr="00FD0689">
        <w:rPr>
          <w:lang w:bidi="es-ES"/>
        </w:rPr>
        <w:t>le resulta de aplicación la totalidad de las obligaciones de publicidad activa establecidas en sus artículos 6</w:t>
      </w:r>
      <w:r w:rsidR="00BB5348">
        <w:rPr>
          <w:lang w:bidi="es-ES"/>
        </w:rPr>
        <w:t>,</w:t>
      </w:r>
      <w:r w:rsidR="00BB5348" w:rsidRPr="00FD0689">
        <w:rPr>
          <w:lang w:bidi="es-ES"/>
        </w:rPr>
        <w:t xml:space="preserve"> 6 bis</w:t>
      </w:r>
      <w:r w:rsidR="00BB5348">
        <w:rPr>
          <w:lang w:bidi="es-ES"/>
        </w:rPr>
        <w:t xml:space="preserve"> y 8, así como las del </w:t>
      </w:r>
      <w:r w:rsidR="00BB5348" w:rsidRPr="00FD0689">
        <w:rPr>
          <w:lang w:bidi="es-ES"/>
        </w:rPr>
        <w:t>artículo 7</w:t>
      </w:r>
      <w:r w:rsidR="00BB5348">
        <w:rPr>
          <w:lang w:bidi="es-ES"/>
        </w:rPr>
        <w:t xml:space="preserve">, con la salvedad de la letra b) ( anteproyectos y proyectos de decretos legislativos) ya que las ciudades autónomas carecen de potestad normativa legislativa. </w:t>
      </w:r>
      <w:r w:rsidR="004C1FE9" w:rsidRPr="00FD0689">
        <w:rPr>
          <w:lang w:bidi="es-ES"/>
        </w:rPr>
        <w:t xml:space="preserve">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 xml:space="preserve">que se puedan derivar de </w:t>
      </w:r>
      <w:r w:rsidR="00726EBE">
        <w:rPr>
          <w:lang w:bidi="es-ES"/>
        </w:rPr>
        <w:t>su propia</w:t>
      </w:r>
      <w:r w:rsidR="009E3B69" w:rsidRPr="00FD0689">
        <w:rPr>
          <w:lang w:bidi="es-ES"/>
        </w:rPr>
        <w:t xml:space="preserve"> normativa</w:t>
      </w:r>
      <w:r w:rsidR="00726EBE">
        <w:rPr>
          <w:lang w:bidi="es-ES"/>
        </w:rPr>
        <w:t>.</w:t>
      </w:r>
      <w:r w:rsidR="009E3B69" w:rsidRPr="00FD0689">
        <w:rPr>
          <w:lang w:bidi="es-ES"/>
        </w:rPr>
        <w:t xml:space="preserve"> A este respecto, </w:t>
      </w:r>
      <w:r w:rsidR="0089461C">
        <w:rPr>
          <w:lang w:bidi="es-ES"/>
        </w:rPr>
        <w:t xml:space="preserve">y como ya se ha expuesto, </w:t>
      </w:r>
      <w:r w:rsidR="00726EBE">
        <w:rPr>
          <w:lang w:bidi="es-ES"/>
        </w:rPr>
        <w:t xml:space="preserve">la Ciudad Autónoma de Melilla </w:t>
      </w:r>
      <w:r w:rsidR="00D063CE">
        <w:rPr>
          <w:lang w:bidi="es-ES"/>
        </w:rPr>
        <w:t>cuenta con un</w:t>
      </w:r>
      <w:r w:rsidR="00726EBE">
        <w:rPr>
          <w:lang w:bidi="es-ES"/>
        </w:rPr>
        <w:t xml:space="preserve"> Reglamento </w:t>
      </w:r>
      <w:r w:rsidR="00726EBE" w:rsidRPr="00E11BA1">
        <w:rPr>
          <w:lang w:bidi="es-ES"/>
        </w:rPr>
        <w:t>de transparencia</w:t>
      </w:r>
      <w:r w:rsidR="00726EBE">
        <w:rPr>
          <w:lang w:bidi="es-ES"/>
        </w:rPr>
        <w:t xml:space="preserve"> y</w:t>
      </w:r>
      <w:r w:rsidR="00726EBE" w:rsidRPr="00E11BA1">
        <w:rPr>
          <w:lang w:bidi="es-ES"/>
        </w:rPr>
        <w:t xml:space="preserve"> acceso a la información pública</w:t>
      </w:r>
      <w:r w:rsidR="00726EBE">
        <w:rPr>
          <w:lang w:bidi="es-ES"/>
        </w:rPr>
        <w:t>, aprobado</w:t>
      </w:r>
      <w:r w:rsidR="0093559D">
        <w:rPr>
          <w:lang w:bidi="es-ES"/>
        </w:rPr>
        <w:t xml:space="preserve"> </w:t>
      </w:r>
      <w:r w:rsidR="00C95A2E">
        <w:t>por</w:t>
      </w:r>
      <w:r w:rsidR="00726EBE">
        <w:t xml:space="preserve"> Decreto n</w:t>
      </w:r>
      <w:r w:rsidR="00B83632">
        <w:t>. º</w:t>
      </w:r>
      <w:r w:rsidR="00726EBE">
        <w:t xml:space="preserve"> 43 de fecha 14 de julio de 2016</w:t>
      </w:r>
      <w:r w:rsidR="00C95A2E">
        <w:t xml:space="preserve"> (BOME de 19 de julio de 2016)</w:t>
      </w:r>
      <w:r w:rsidR="00726EBE">
        <w:t xml:space="preserve">. </w:t>
      </w:r>
      <w:r w:rsidR="00D063CE">
        <w:rPr>
          <w:lang w:bidi="es-ES"/>
        </w:rPr>
        <w:t xml:space="preserve">Tanto </w:t>
      </w:r>
      <w:r w:rsidR="00BC7852">
        <w:rPr>
          <w:lang w:bidi="es-ES"/>
        </w:rPr>
        <w:t>la</w:t>
      </w:r>
      <w:r w:rsidR="00D063CE">
        <w:rPr>
          <w:lang w:bidi="es-ES"/>
        </w:rPr>
        <w:t xml:space="preserve"> </w:t>
      </w:r>
      <w:r w:rsidR="00726EBE">
        <w:rPr>
          <w:lang w:bidi="es-ES"/>
        </w:rPr>
        <w:t xml:space="preserve">LTAIBG como este Reglamento </w:t>
      </w:r>
      <w:r w:rsidR="00BC7852">
        <w:rPr>
          <w:lang w:bidi="es-ES"/>
        </w:rPr>
        <w:t>se encuentran disponibles</w:t>
      </w:r>
      <w:r w:rsidR="007F062B">
        <w:rPr>
          <w:lang w:bidi="es-ES"/>
        </w:rPr>
        <w:t xml:space="preserve"> </w:t>
      </w:r>
      <w:r w:rsidR="00C95A2E">
        <w:rPr>
          <w:lang w:bidi="es-ES"/>
        </w:rPr>
        <w:t>bajo el bloque “información sobre el Portal” de</w:t>
      </w:r>
      <w:r w:rsidR="007D5089">
        <w:rPr>
          <w:lang w:bidi="es-ES"/>
        </w:rPr>
        <w:t xml:space="preserve"> su</w:t>
      </w:r>
      <w:r w:rsidR="00C95A2E">
        <w:rPr>
          <w:lang w:bidi="es-ES"/>
        </w:rPr>
        <w:t xml:space="preserve"> PT.</w:t>
      </w:r>
    </w:p>
    <w:p w:rsidR="007B65F2" w:rsidRDefault="009879B2" w:rsidP="00D94145">
      <w:pPr>
        <w:pStyle w:val="Cuerpodelboletn"/>
        <w:spacing w:before="120" w:after="120" w:line="312" w:lineRule="auto"/>
        <w:rPr>
          <w:lang w:bidi="es-ES"/>
        </w:rPr>
      </w:pPr>
      <w:r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w:t>
      </w:r>
      <w:r w:rsidR="007B65F2" w:rsidRPr="00FD0689">
        <w:rPr>
          <w:lang w:bidi="es-ES"/>
        </w:rPr>
        <w:lastRenderedPageBreak/>
        <w:t>de</w:t>
      </w:r>
      <w:r w:rsidR="00C95A2E">
        <w:rPr>
          <w:lang w:bidi="es-ES"/>
        </w:rPr>
        <w:t xml:space="preserve"> la </w:t>
      </w:r>
      <w:r w:rsidR="00521736">
        <w:rPr>
          <w:lang w:bidi="es-ES"/>
        </w:rPr>
        <w:t xml:space="preserve">Administración </w:t>
      </w:r>
      <w:r w:rsidR="005A4B59">
        <w:rPr>
          <w:lang w:bidi="es-ES"/>
        </w:rPr>
        <w:t xml:space="preserve">de la </w:t>
      </w:r>
      <w:r w:rsidR="00C95A2E">
        <w:rPr>
          <w:lang w:bidi="es-ES"/>
        </w:rPr>
        <w:t>Ciudad Autónoma de Melilla</w:t>
      </w:r>
      <w:r w:rsidR="007B65F2" w:rsidRPr="00FD0689">
        <w:rPr>
          <w:lang w:bidi="es-ES"/>
        </w:rPr>
        <w:t>.</w:t>
      </w:r>
    </w:p>
    <w:p w:rsidR="007F062B" w:rsidRPr="00FD0689" w:rsidRDefault="007F062B" w:rsidP="00D94145">
      <w:pPr>
        <w:pStyle w:val="Cuerpodelboletn"/>
        <w:spacing w:before="120" w:after="120" w:line="312" w:lineRule="auto"/>
        <w:rPr>
          <w:lang w:bidi="es-ES"/>
        </w:rPr>
      </w:pPr>
    </w:p>
    <w:p w:rsidR="003E5D2F" w:rsidRPr="00FD0689" w:rsidRDefault="003E5D2F" w:rsidP="00FB3B25">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145AA0" w:rsidRDefault="008C798F" w:rsidP="00FB3B25">
      <w:pPr>
        <w:pStyle w:val="Ttulo3"/>
        <w:spacing w:before="120" w:after="120" w:line="312" w:lineRule="auto"/>
        <w:jc w:val="both"/>
        <w:rPr>
          <w:lang w:bidi="es-ES"/>
        </w:rPr>
      </w:pPr>
      <w:r w:rsidRPr="00FD0689">
        <w:rPr>
          <w:rFonts w:ascii="Century Gothic" w:hAnsi="Century Gothic"/>
          <w:color w:val="50866C"/>
          <w:lang w:bidi="es-ES"/>
        </w:rPr>
        <w:t>Contenidos</w:t>
      </w:r>
    </w:p>
    <w:p w:rsidR="00241B25" w:rsidRDefault="00D10F10" w:rsidP="00241B25">
      <w:pPr>
        <w:spacing w:before="120" w:after="120" w:line="312" w:lineRule="auto"/>
        <w:jc w:val="both"/>
        <w:rPr>
          <w:color w:val="000000"/>
          <w:lang w:bidi="es-ES"/>
        </w:rPr>
      </w:pPr>
      <w:r w:rsidRPr="00FD0689">
        <w:rPr>
          <w:lang w:bidi="es-ES"/>
        </w:rPr>
        <w:t xml:space="preserve">La información relativa a este grupo de obligaciones se encuentra recogida </w:t>
      </w:r>
      <w:r w:rsidR="00F4398D">
        <w:rPr>
          <w:lang w:bidi="es-ES"/>
        </w:rPr>
        <w:t xml:space="preserve">en los </w:t>
      </w:r>
      <w:r w:rsidR="006A2342">
        <w:rPr>
          <w:lang w:bidi="es-ES"/>
        </w:rPr>
        <w:t xml:space="preserve">siguientes </w:t>
      </w:r>
      <w:r w:rsidR="008C798F" w:rsidRPr="00FD0689">
        <w:rPr>
          <w:lang w:bidi="es-ES"/>
        </w:rPr>
        <w:t>apartado</w:t>
      </w:r>
      <w:r w:rsidR="00F4398D">
        <w:rPr>
          <w:lang w:bidi="es-ES"/>
        </w:rPr>
        <w:t>s</w:t>
      </w:r>
      <w:r w:rsidR="008C798F" w:rsidRPr="00FD0689">
        <w:rPr>
          <w:lang w:bidi="es-ES"/>
        </w:rPr>
        <w:t xml:space="preserve"> </w:t>
      </w:r>
      <w:r w:rsidR="006A2342">
        <w:rPr>
          <w:lang w:bidi="es-ES"/>
        </w:rPr>
        <w:t>del b</w:t>
      </w:r>
      <w:r w:rsidR="007F062B">
        <w:rPr>
          <w:lang w:bidi="es-ES"/>
        </w:rPr>
        <w:t>loque</w:t>
      </w:r>
      <w:r w:rsidR="006A2342">
        <w:rPr>
          <w:lang w:bidi="es-ES"/>
        </w:rPr>
        <w:t xml:space="preserve"> </w:t>
      </w:r>
      <w:r w:rsidR="006A2342" w:rsidRPr="00F11B2A">
        <w:rPr>
          <w:lang w:bidi="es-ES"/>
        </w:rPr>
        <w:t>“</w:t>
      </w:r>
      <w:r w:rsidR="00C95A2E">
        <w:rPr>
          <w:lang w:bidi="es-ES"/>
        </w:rPr>
        <w:t>Publicidad activa</w:t>
      </w:r>
      <w:r w:rsidR="006A2342" w:rsidRPr="00F11B2A">
        <w:rPr>
          <w:lang w:bidi="es-ES"/>
        </w:rPr>
        <w:t>”</w:t>
      </w:r>
      <w:r w:rsidR="006A2342" w:rsidRPr="00F11B2A">
        <w:t xml:space="preserve"> </w:t>
      </w:r>
      <w:r w:rsidR="006A2342">
        <w:t xml:space="preserve">del </w:t>
      </w:r>
      <w:r w:rsidR="006A2342" w:rsidRPr="00B15405">
        <w:t xml:space="preserve">Portal de Transparencia </w:t>
      </w:r>
      <w:r w:rsidR="00C95A2E" w:rsidRPr="00FD0689">
        <w:rPr>
          <w:lang w:bidi="es-ES"/>
        </w:rPr>
        <w:t>de</w:t>
      </w:r>
      <w:r w:rsidR="00C95A2E">
        <w:rPr>
          <w:lang w:bidi="es-ES"/>
        </w:rPr>
        <w:t xml:space="preserve"> la </w:t>
      </w:r>
      <w:r w:rsidR="00521736">
        <w:rPr>
          <w:lang w:bidi="es-ES"/>
        </w:rPr>
        <w:t xml:space="preserve">Administración de la </w:t>
      </w:r>
      <w:r w:rsidR="00C95A2E">
        <w:rPr>
          <w:lang w:bidi="es-ES"/>
        </w:rPr>
        <w:t>Ciudad Autónoma de Melilla</w:t>
      </w:r>
      <w:r w:rsidR="006A2342">
        <w:rPr>
          <w:lang w:bidi="es-ES"/>
        </w:rPr>
        <w:t xml:space="preserve">: </w:t>
      </w:r>
      <w:r w:rsidR="009851F8">
        <w:rPr>
          <w:lang w:bidi="es-ES"/>
        </w:rPr>
        <w:t>“</w:t>
      </w:r>
      <w:hyperlink r:id="rId28" w:history="1">
        <w:r w:rsidR="00C95A2E" w:rsidRPr="00C95A2E">
          <w:rPr>
            <w:color w:val="000000"/>
            <w:lang w:bidi="es-ES"/>
          </w:rPr>
          <w:t>Información institucional y organizativa</w:t>
        </w:r>
      </w:hyperlink>
      <w:r w:rsidR="009851F8">
        <w:rPr>
          <w:color w:val="000000"/>
          <w:lang w:bidi="es-ES"/>
        </w:rPr>
        <w:t>”</w:t>
      </w:r>
      <w:r w:rsidR="00C95A2E">
        <w:rPr>
          <w:color w:val="000000"/>
          <w:lang w:bidi="es-ES"/>
        </w:rPr>
        <w:t xml:space="preserve">, </w:t>
      </w:r>
      <w:r w:rsidR="009851F8">
        <w:rPr>
          <w:color w:val="000000"/>
          <w:lang w:bidi="es-ES"/>
        </w:rPr>
        <w:t>“</w:t>
      </w:r>
      <w:hyperlink r:id="rId29" w:history="1">
        <w:r w:rsidR="00C95A2E" w:rsidRPr="00C95A2E">
          <w:rPr>
            <w:color w:val="000000"/>
            <w:lang w:bidi="es-ES"/>
          </w:rPr>
          <w:t>Planificación, evaluación, procedimientos y relaciones con el ciudadano</w:t>
        </w:r>
      </w:hyperlink>
      <w:r w:rsidR="009851F8">
        <w:rPr>
          <w:color w:val="000000"/>
          <w:lang w:bidi="es-ES"/>
        </w:rPr>
        <w:t>”</w:t>
      </w:r>
      <w:r w:rsidR="00C95A2E">
        <w:rPr>
          <w:color w:val="000000"/>
          <w:lang w:bidi="es-ES"/>
        </w:rPr>
        <w:t xml:space="preserve">, </w:t>
      </w:r>
      <w:r w:rsidR="009851F8">
        <w:rPr>
          <w:color w:val="000000"/>
          <w:lang w:bidi="es-ES"/>
        </w:rPr>
        <w:t>“</w:t>
      </w:r>
      <w:hyperlink r:id="rId30" w:history="1">
        <w:r w:rsidR="00C95A2E" w:rsidRPr="00C95A2E">
          <w:rPr>
            <w:color w:val="000000"/>
            <w:lang w:bidi="es-ES"/>
          </w:rPr>
          <w:t>Función Pública y Personal Directivo</w:t>
        </w:r>
      </w:hyperlink>
      <w:r w:rsidR="009851F8">
        <w:rPr>
          <w:color w:val="000000"/>
          <w:lang w:bidi="es-ES"/>
        </w:rPr>
        <w:t>”</w:t>
      </w:r>
      <w:r w:rsidR="00C95A2E">
        <w:rPr>
          <w:color w:val="000000"/>
          <w:lang w:bidi="es-ES"/>
        </w:rPr>
        <w:t xml:space="preserve"> e </w:t>
      </w:r>
      <w:r w:rsidR="009851F8">
        <w:rPr>
          <w:color w:val="000000"/>
          <w:lang w:bidi="es-ES"/>
        </w:rPr>
        <w:t>“</w:t>
      </w:r>
      <w:hyperlink r:id="rId31" w:history="1">
        <w:r w:rsidR="00C95A2E" w:rsidRPr="00761F5F">
          <w:rPr>
            <w:color w:val="000000"/>
            <w:lang w:bidi="es-ES"/>
          </w:rPr>
          <w:t>Información de relevancia jurídica</w:t>
        </w:r>
      </w:hyperlink>
      <w:r w:rsidR="009851F8">
        <w:rPr>
          <w:color w:val="000000"/>
          <w:lang w:bidi="es-ES"/>
        </w:rPr>
        <w:t>”</w:t>
      </w:r>
      <w:r w:rsidR="00154F9E">
        <w:rPr>
          <w:color w:val="000000"/>
          <w:lang w:bidi="es-ES"/>
        </w:rPr>
        <w:t>, así como en el apartado “Protección de datos” ubicado a pie de página.</w:t>
      </w:r>
    </w:p>
    <w:p w:rsidR="001721E9" w:rsidRPr="00241B25" w:rsidRDefault="00B30481" w:rsidP="00241B25">
      <w:pPr>
        <w:pStyle w:val="Prrafodelista"/>
        <w:numPr>
          <w:ilvl w:val="0"/>
          <w:numId w:val="31"/>
        </w:numPr>
        <w:spacing w:before="120" w:after="120" w:line="312" w:lineRule="auto"/>
        <w:ind w:left="0" w:firstLine="0"/>
        <w:jc w:val="both"/>
        <w:rPr>
          <w:b/>
          <w:bCs/>
          <w:lang w:bidi="es-ES"/>
        </w:rPr>
      </w:pPr>
      <w:r w:rsidRPr="00B30481">
        <w:rPr>
          <w:b/>
          <w:bCs/>
          <w:noProof/>
          <w:lang w:eastAsia="es-ES"/>
        </w:rPr>
        <mc:AlternateContent>
          <mc:Choice Requires="wps">
            <w:drawing>
              <wp:anchor distT="0" distB="0" distL="114300" distR="114300" simplePos="0" relativeHeight="251731968" behindDoc="0" locked="0" layoutInCell="1" allowOverlap="1" wp14:anchorId="163B8726" wp14:editId="04BC69EA">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5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uqTGcA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30481">
        <w:rPr>
          <w:b/>
          <w:bCs/>
          <w:noProof/>
          <w:lang w:eastAsia="es-ES"/>
        </w:rPr>
        <mc:AlternateContent>
          <mc:Choice Requires="wps">
            <w:drawing>
              <wp:anchor distT="0" distB="0" distL="114300" distR="114300" simplePos="0" relativeHeight="251730944" behindDoc="0" locked="0" layoutInCell="1" allowOverlap="1" wp14:anchorId="4B37F6D2" wp14:editId="3D04B4B3">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113E8822" wp14:editId="26F93481">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" fillcolor="#50866c" stroked="f">
                <v:textbox inset=",7.2pt,,7.2pt">
                  <w:txbxContent>
                    <w:p w:rsidR="00B30481" w:rsidRPr="00F31BC3" w:rsidRDefault="00B30481" w:rsidP="00B30481">
                      <w:r w:rsidRPr="00965C69">
                        <w:rPr>
                          <w:noProof/>
                          <w:lang w:eastAsia="es-ES"/>
                        </w:rPr>
                        <w:drawing>
                          <wp:inline distT="0" distB="0" distL="0" distR="0" wp14:anchorId="5A4078C4" wp14:editId="7665E545">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B05D9" w:rsidRPr="00C95A2E">
        <w:rPr>
          <w:lang w:bidi="es-ES"/>
        </w:rPr>
        <w:t xml:space="preserve">En el apartado </w:t>
      </w:r>
      <w:r w:rsidR="00D529BD">
        <w:rPr>
          <w:lang w:bidi="es-ES"/>
        </w:rPr>
        <w:t>“</w:t>
      </w:r>
      <w:hyperlink r:id="rId32" w:history="1">
        <w:r w:rsidR="00C95A2E" w:rsidRPr="00C95A2E">
          <w:rPr>
            <w:lang w:bidi="es-ES"/>
          </w:rPr>
          <w:t>Información institucional y organizativa</w:t>
        </w:r>
      </w:hyperlink>
      <w:r w:rsidR="00D529BD">
        <w:rPr>
          <w:lang w:bidi="es-ES"/>
        </w:rPr>
        <w:t>”</w:t>
      </w:r>
      <w:r w:rsidR="00C95A2E" w:rsidRPr="00C95A2E">
        <w:rPr>
          <w:lang w:bidi="es-ES"/>
        </w:rPr>
        <w:t>, y bajo el subapartado “cargos electos y organización” se incluye un</w:t>
      </w:r>
      <w:r w:rsidR="00C95A2E">
        <w:rPr>
          <w:lang w:bidi="es-ES"/>
        </w:rPr>
        <w:t xml:space="preserve"> </w:t>
      </w:r>
      <w:r w:rsidR="00C95A2E" w:rsidRPr="00C95A2E">
        <w:rPr>
          <w:lang w:bidi="es-ES"/>
        </w:rPr>
        <w:t>a</w:t>
      </w:r>
      <w:r w:rsidR="00C95A2E">
        <w:rPr>
          <w:lang w:bidi="es-ES"/>
        </w:rPr>
        <w:t>cceso</w:t>
      </w:r>
      <w:r w:rsidR="00C95A2E" w:rsidRPr="00C95A2E">
        <w:rPr>
          <w:lang w:bidi="es-ES"/>
        </w:rPr>
        <w:t xml:space="preserve"> denominado </w:t>
      </w:r>
      <w:r w:rsidR="00C95A2E">
        <w:rPr>
          <w:lang w:bidi="es-ES"/>
        </w:rPr>
        <w:t>“</w:t>
      </w:r>
      <w:r w:rsidR="00C95A2E" w:rsidRPr="00C95A2E">
        <w:rPr>
          <w:lang w:bidi="es-ES"/>
        </w:rPr>
        <w:t>Datos de contacto de cargos electos y altos cargos</w:t>
      </w:r>
      <w:r w:rsidR="00C95A2E">
        <w:rPr>
          <w:lang w:bidi="es-ES"/>
        </w:rPr>
        <w:t xml:space="preserve">”, </w:t>
      </w:r>
      <w:r w:rsidR="00FB6422">
        <w:rPr>
          <w:lang w:bidi="es-ES"/>
        </w:rPr>
        <w:t xml:space="preserve">que redirige a la información contenida bajo </w:t>
      </w:r>
      <w:r w:rsidR="00560FD1">
        <w:rPr>
          <w:lang w:bidi="es-ES"/>
        </w:rPr>
        <w:t>los</w:t>
      </w:r>
      <w:r w:rsidR="00FB6422">
        <w:rPr>
          <w:lang w:bidi="es-ES"/>
        </w:rPr>
        <w:t xml:space="preserve"> apartado</w:t>
      </w:r>
      <w:r w:rsidR="00560FD1">
        <w:rPr>
          <w:lang w:bidi="es-ES"/>
        </w:rPr>
        <w:t>s</w:t>
      </w:r>
      <w:r w:rsidR="00FB6422">
        <w:rPr>
          <w:lang w:bidi="es-ES"/>
        </w:rPr>
        <w:t xml:space="preserve"> “Melilla” </w:t>
      </w:r>
      <w:r w:rsidR="00560FD1">
        <w:rPr>
          <w:lang w:bidi="es-ES"/>
        </w:rPr>
        <w:t xml:space="preserve">y “Servicios” </w:t>
      </w:r>
      <w:r w:rsidR="00FB6422">
        <w:rPr>
          <w:lang w:bidi="es-ES"/>
        </w:rPr>
        <w:t xml:space="preserve">de la barra superior de </w:t>
      </w:r>
      <w:r w:rsidR="00560FD1">
        <w:rPr>
          <w:lang w:bidi="es-ES"/>
        </w:rPr>
        <w:t>su</w:t>
      </w:r>
      <w:r w:rsidR="00FB6422">
        <w:rPr>
          <w:lang w:bidi="es-ES"/>
        </w:rPr>
        <w:t xml:space="preserve"> página web, con </w:t>
      </w:r>
      <w:r w:rsidR="00C95A2E">
        <w:rPr>
          <w:lang w:bidi="es-ES"/>
        </w:rPr>
        <w:t xml:space="preserve">enlaces a los siguientes órganos: </w:t>
      </w:r>
      <w:r w:rsidR="00FB6422">
        <w:rPr>
          <w:lang w:bidi="es-ES"/>
        </w:rPr>
        <w:t xml:space="preserve">a) </w:t>
      </w:r>
      <w:r w:rsidR="00C95A2E">
        <w:rPr>
          <w:lang w:bidi="es-ES"/>
        </w:rPr>
        <w:t>Asamblea de la CA de Melilla</w:t>
      </w:r>
      <w:r w:rsidR="00521736">
        <w:rPr>
          <w:lang w:bidi="es-ES"/>
        </w:rPr>
        <w:t xml:space="preserve">: </w:t>
      </w:r>
      <w:r w:rsidR="00D529BD">
        <w:rPr>
          <w:lang w:bidi="es-ES"/>
        </w:rPr>
        <w:t xml:space="preserve">con la relación de todos su miembros </w:t>
      </w:r>
      <w:r w:rsidR="00D529BD">
        <w:rPr>
          <w:lang w:bidi="es-ES"/>
        </w:rPr>
        <w:lastRenderedPageBreak/>
        <w:t>agrupados por partidos políticos y acompañado de su perfil y trayectoria profesional en un documento en formato pdf</w:t>
      </w:r>
      <w:r w:rsidR="00FB6422">
        <w:rPr>
          <w:lang w:bidi="es-ES"/>
        </w:rPr>
        <w:t xml:space="preserve"> e indicación de la fecha de la última actualización –febrero 2020-</w:t>
      </w:r>
      <w:r w:rsidR="00D529BD">
        <w:rPr>
          <w:lang w:bidi="es-ES"/>
        </w:rPr>
        <w:t>;</w:t>
      </w:r>
      <w:r w:rsidR="0093559D">
        <w:rPr>
          <w:lang w:bidi="es-ES"/>
        </w:rPr>
        <w:t xml:space="preserve"> </w:t>
      </w:r>
      <w:r w:rsidR="00FB6422">
        <w:rPr>
          <w:lang w:bidi="es-ES"/>
        </w:rPr>
        <w:t xml:space="preserve">b) Grupos políticos de la Asamblea; c) Consejerías </w:t>
      </w:r>
      <w:r w:rsidR="00521736">
        <w:rPr>
          <w:lang w:bidi="es-ES"/>
        </w:rPr>
        <w:t xml:space="preserve">(7 en total) </w:t>
      </w:r>
      <w:r w:rsidR="0037237B">
        <w:rPr>
          <w:lang w:bidi="es-ES"/>
        </w:rPr>
        <w:t xml:space="preserve">de las que se informa directamente en la página web </w:t>
      </w:r>
      <w:r w:rsidR="00FB6422">
        <w:rPr>
          <w:lang w:bidi="es-ES"/>
        </w:rPr>
        <w:t>con identificación de sus titulares y, en su caso, de los Viceconsejeros</w:t>
      </w:r>
      <w:r w:rsidR="006B0849">
        <w:rPr>
          <w:lang w:bidi="es-ES"/>
        </w:rPr>
        <w:t xml:space="preserve"> (4) y Secretario (1)</w:t>
      </w:r>
      <w:r w:rsidR="001721E9">
        <w:rPr>
          <w:lang w:bidi="es-ES"/>
        </w:rPr>
        <w:t xml:space="preserve">, así como los entes públicos dependientes (6 en total) en los que también se identifica a la persona titular de la Presidencia o Dirección. </w:t>
      </w:r>
      <w:r w:rsidR="006B0849">
        <w:rPr>
          <w:lang w:bidi="es-ES"/>
        </w:rPr>
        <w:t xml:space="preserve">Tanto en el caso de la persona titular de la Secretaría, así como en tres de las cuatro Viceconsejerías y en </w:t>
      </w:r>
      <w:r w:rsidR="0037237B">
        <w:rPr>
          <w:lang w:bidi="es-ES"/>
        </w:rPr>
        <w:t>uno de los siete entes</w:t>
      </w:r>
      <w:r w:rsidR="0093559D">
        <w:rPr>
          <w:lang w:bidi="es-ES"/>
        </w:rPr>
        <w:t xml:space="preserve"> </w:t>
      </w:r>
      <w:r w:rsidR="001721E9">
        <w:rPr>
          <w:lang w:bidi="es-ES"/>
        </w:rPr>
        <w:t xml:space="preserve">públicos (Instituto de las Culturas de Melilla) se acompaña un CV de su </w:t>
      </w:r>
      <w:r w:rsidR="0037237B">
        <w:rPr>
          <w:lang w:bidi="es-ES"/>
        </w:rPr>
        <w:t>titular en formato pdf.</w:t>
      </w:r>
      <w:r w:rsidR="006B0849">
        <w:rPr>
          <w:lang w:bidi="es-ES"/>
        </w:rPr>
        <w:t xml:space="preserve"> </w:t>
      </w:r>
      <w:r w:rsidR="0037237B">
        <w:rPr>
          <w:lang w:bidi="es-ES"/>
        </w:rPr>
        <w:t>En las</w:t>
      </w:r>
      <w:r w:rsidR="0093559D">
        <w:rPr>
          <w:lang w:bidi="es-ES"/>
        </w:rPr>
        <w:t xml:space="preserve"> </w:t>
      </w:r>
      <w:r w:rsidR="0037237B">
        <w:rPr>
          <w:lang w:bidi="es-ES"/>
        </w:rPr>
        <w:t>Consejerías se informa</w:t>
      </w:r>
      <w:r w:rsidR="002C76A3">
        <w:rPr>
          <w:lang w:bidi="es-ES"/>
        </w:rPr>
        <w:t xml:space="preserve"> </w:t>
      </w:r>
      <w:r w:rsidR="00521736">
        <w:rPr>
          <w:lang w:bidi="es-ES"/>
        </w:rPr>
        <w:t xml:space="preserve">también </w:t>
      </w:r>
      <w:r w:rsidR="0037237B">
        <w:rPr>
          <w:lang w:bidi="es-ES"/>
        </w:rPr>
        <w:t xml:space="preserve">de sus atribuciones en un documento en pdf. </w:t>
      </w:r>
      <w:r w:rsidR="006B0849">
        <w:rPr>
          <w:lang w:bidi="es-ES"/>
        </w:rPr>
        <w:t>Toda la información</w:t>
      </w:r>
      <w:r w:rsidR="0037237B">
        <w:rPr>
          <w:lang w:bidi="es-ES"/>
        </w:rPr>
        <w:t xml:space="preserve"> tiene fecha de actualización.</w:t>
      </w:r>
    </w:p>
    <w:p w:rsidR="00D529BD" w:rsidRDefault="00D529BD" w:rsidP="00D94145">
      <w:pPr>
        <w:spacing w:before="120" w:after="120" w:line="312" w:lineRule="auto"/>
        <w:jc w:val="both"/>
        <w:rPr>
          <w:lang w:bidi="es-ES"/>
        </w:rPr>
      </w:pPr>
      <w:r>
        <w:rPr>
          <w:lang w:bidi="es-ES"/>
        </w:rPr>
        <w:t xml:space="preserve">En este mismo </w:t>
      </w:r>
      <w:r w:rsidRPr="00D529BD">
        <w:rPr>
          <w:lang w:bidi="es-ES"/>
        </w:rPr>
        <w:t>apartado</w:t>
      </w:r>
      <w:r w:rsidR="0093559D">
        <w:rPr>
          <w:lang w:bidi="es-ES"/>
        </w:rPr>
        <w:t xml:space="preserve"> </w:t>
      </w:r>
      <w:r>
        <w:rPr>
          <w:lang w:bidi="es-ES"/>
        </w:rPr>
        <w:t>“</w:t>
      </w:r>
      <w:hyperlink r:id="rId33" w:history="1">
        <w:r w:rsidRPr="00D529BD">
          <w:rPr>
            <w:lang w:bidi="es-ES"/>
          </w:rPr>
          <w:t>Información institucional y organizativa</w:t>
        </w:r>
      </w:hyperlink>
      <w:r>
        <w:rPr>
          <w:lang w:bidi="es-ES"/>
        </w:rPr>
        <w:t xml:space="preserve">” y bajo en </w:t>
      </w:r>
      <w:r w:rsidR="00B83632">
        <w:rPr>
          <w:lang w:bidi="es-ES"/>
        </w:rPr>
        <w:t>subapartado</w:t>
      </w:r>
      <w:r>
        <w:rPr>
          <w:lang w:bidi="es-ES"/>
        </w:rPr>
        <w:t xml:space="preserve"> “</w:t>
      </w:r>
      <w:r w:rsidR="00A27323">
        <w:rPr>
          <w:lang w:bidi="es-ES"/>
        </w:rPr>
        <w:t>O</w:t>
      </w:r>
      <w:r>
        <w:rPr>
          <w:lang w:bidi="es-ES"/>
        </w:rPr>
        <w:t xml:space="preserve">rganización e </w:t>
      </w:r>
      <w:r w:rsidR="00A27323">
        <w:rPr>
          <w:lang w:bidi="es-ES"/>
        </w:rPr>
        <w:t>I</w:t>
      </w:r>
      <w:r>
        <w:rPr>
          <w:lang w:bidi="es-ES"/>
        </w:rPr>
        <w:t>nstitución” se</w:t>
      </w:r>
      <w:r w:rsidR="0093559D">
        <w:rPr>
          <w:lang w:bidi="es-ES"/>
        </w:rPr>
        <w:t xml:space="preserve"> </w:t>
      </w:r>
      <w:r>
        <w:rPr>
          <w:lang w:bidi="es-ES"/>
        </w:rPr>
        <w:t xml:space="preserve">informa de lo siguiente: </w:t>
      </w:r>
    </w:p>
    <w:p w:rsidR="00A27323" w:rsidRDefault="00D529BD" w:rsidP="00241B25">
      <w:pPr>
        <w:pStyle w:val="Prrafodelista"/>
        <w:numPr>
          <w:ilvl w:val="0"/>
          <w:numId w:val="27"/>
        </w:numPr>
        <w:spacing w:before="120" w:after="120" w:line="312" w:lineRule="auto"/>
        <w:ind w:left="0" w:firstLine="0"/>
        <w:contextualSpacing w:val="0"/>
        <w:jc w:val="both"/>
        <w:rPr>
          <w:lang w:bidi="es-ES"/>
        </w:rPr>
      </w:pPr>
      <w:r>
        <w:rPr>
          <w:lang w:bidi="es-ES"/>
        </w:rPr>
        <w:t>Guía de servicios de la CA de Melilla</w:t>
      </w:r>
      <w:r w:rsidR="00A27323">
        <w:rPr>
          <w:lang w:bidi="es-ES"/>
        </w:rPr>
        <w:t xml:space="preserve"> y sedes, direcciones, horarios y datos de contacto</w:t>
      </w:r>
      <w:r w:rsidR="00EA31A7">
        <w:rPr>
          <w:lang w:bidi="es-ES"/>
        </w:rPr>
        <w:t>, que redirige al apartado “Servicios</w:t>
      </w:r>
      <w:r w:rsidR="00A90795">
        <w:rPr>
          <w:lang w:bidi="es-ES"/>
        </w:rPr>
        <w:t xml:space="preserve">” </w:t>
      </w:r>
      <w:r w:rsidR="00EA31A7">
        <w:rPr>
          <w:lang w:bidi="es-ES"/>
        </w:rPr>
        <w:t xml:space="preserve">de la barra </w:t>
      </w:r>
      <w:r w:rsidR="00A90795">
        <w:rPr>
          <w:lang w:bidi="es-ES"/>
        </w:rPr>
        <w:t xml:space="preserve">superior </w:t>
      </w:r>
      <w:r w:rsidR="00A27323">
        <w:rPr>
          <w:lang w:bidi="es-ES"/>
        </w:rPr>
        <w:t xml:space="preserve">(accesos “guía de servicios” y directorio”) </w:t>
      </w:r>
      <w:r w:rsidR="00A90795">
        <w:rPr>
          <w:lang w:bidi="es-ES"/>
        </w:rPr>
        <w:t>que p</w:t>
      </w:r>
      <w:r w:rsidR="00A95AB3">
        <w:rPr>
          <w:lang w:bidi="es-ES"/>
        </w:rPr>
        <w:t xml:space="preserve">roporciona información en </w:t>
      </w:r>
      <w:r w:rsidR="00A27323">
        <w:rPr>
          <w:lang w:bidi="es-ES"/>
        </w:rPr>
        <w:t xml:space="preserve">el primer caso </w:t>
      </w:r>
      <w:r w:rsidR="00A95AB3">
        <w:rPr>
          <w:lang w:bidi="es-ES"/>
        </w:rPr>
        <w:t>sobre</w:t>
      </w:r>
      <w:r w:rsidR="00A90795">
        <w:rPr>
          <w:lang w:bidi="es-ES"/>
        </w:rPr>
        <w:t xml:space="preserve"> los servicios, </w:t>
      </w:r>
      <w:r w:rsidR="00A95AB3">
        <w:rPr>
          <w:lang w:bidi="es-ES"/>
        </w:rPr>
        <w:t>según</w:t>
      </w:r>
      <w:r w:rsidR="00A90795">
        <w:rPr>
          <w:lang w:bidi="es-ES"/>
        </w:rPr>
        <w:t xml:space="preserve"> áreas de actividad (7 carpetas, en total) con la Consejerías que las integran, su estructura</w:t>
      </w:r>
      <w:r w:rsidR="00A95AB3">
        <w:rPr>
          <w:lang w:bidi="es-ES"/>
        </w:rPr>
        <w:t xml:space="preserve"> – Secretarías Técnicas,</w:t>
      </w:r>
      <w:r w:rsidR="0093559D">
        <w:rPr>
          <w:lang w:bidi="es-ES"/>
        </w:rPr>
        <w:t xml:space="preserve"> </w:t>
      </w:r>
      <w:r w:rsidR="00A95AB3">
        <w:rPr>
          <w:lang w:bidi="es-ES"/>
        </w:rPr>
        <w:t>Direcciones Generales y otras unidades de rango inferior-</w:t>
      </w:r>
      <w:r>
        <w:rPr>
          <w:lang w:bidi="es-ES"/>
        </w:rPr>
        <w:t xml:space="preserve"> </w:t>
      </w:r>
      <w:r w:rsidR="00A95AB3">
        <w:rPr>
          <w:lang w:bidi="es-ES"/>
        </w:rPr>
        <w:t xml:space="preserve">atribuciones, </w:t>
      </w:r>
      <w:r>
        <w:rPr>
          <w:lang w:bidi="es-ES"/>
        </w:rPr>
        <w:t>sedes, direcciones y hora</w:t>
      </w:r>
      <w:r w:rsidR="00560FD1">
        <w:rPr>
          <w:lang w:bidi="es-ES"/>
        </w:rPr>
        <w:t>r</w:t>
      </w:r>
      <w:r>
        <w:rPr>
          <w:lang w:bidi="es-ES"/>
        </w:rPr>
        <w:t>ios de contacto</w:t>
      </w:r>
      <w:r w:rsidR="00A95AB3">
        <w:rPr>
          <w:lang w:bidi="es-ES"/>
        </w:rPr>
        <w:t xml:space="preserve">. Se identifican </w:t>
      </w:r>
      <w:r w:rsidR="00521736">
        <w:rPr>
          <w:lang w:bidi="es-ES"/>
        </w:rPr>
        <w:t xml:space="preserve">también </w:t>
      </w:r>
      <w:r w:rsidR="00A95AB3">
        <w:rPr>
          <w:lang w:bidi="es-ES"/>
        </w:rPr>
        <w:t xml:space="preserve">los titulares de las Secretarías Técnicas y Direcciones </w:t>
      </w:r>
      <w:r w:rsidR="00A95AB3">
        <w:rPr>
          <w:lang w:bidi="es-ES"/>
        </w:rPr>
        <w:lastRenderedPageBreak/>
        <w:t>Generales, que se acompaña, en la mayor parte de los casos, de su CV.</w:t>
      </w:r>
      <w:r w:rsidR="00A27323">
        <w:rPr>
          <w:lang w:bidi="es-ES"/>
        </w:rPr>
        <w:t xml:space="preserve"> El acceso </w:t>
      </w:r>
      <w:r w:rsidR="00521736">
        <w:rPr>
          <w:lang w:bidi="es-ES"/>
        </w:rPr>
        <w:t>“</w:t>
      </w:r>
      <w:r w:rsidR="00A27323">
        <w:rPr>
          <w:lang w:bidi="es-ES"/>
        </w:rPr>
        <w:t>directorio</w:t>
      </w:r>
      <w:r w:rsidR="00521736">
        <w:rPr>
          <w:lang w:bidi="es-ES"/>
        </w:rPr>
        <w:t>”</w:t>
      </w:r>
      <w:r w:rsidR="00A27323">
        <w:rPr>
          <w:lang w:bidi="es-ES"/>
        </w:rPr>
        <w:t xml:space="preserve"> enumera por orden alfabético todo los servicios de la </w:t>
      </w:r>
      <w:r w:rsidR="00521736">
        <w:rPr>
          <w:lang w:bidi="es-ES"/>
        </w:rPr>
        <w:t xml:space="preserve">Administración de la </w:t>
      </w:r>
      <w:r w:rsidR="00A27323">
        <w:rPr>
          <w:lang w:bidi="es-ES"/>
        </w:rPr>
        <w:t>CA de Melilla con su dirección postal, teléfono y correo electrónico de contacto. Toda esta información sobre servicios se ofrece directamente sobre la página web.</w:t>
      </w:r>
    </w:p>
    <w:p w:rsidR="00505D64" w:rsidRPr="008063CA" w:rsidRDefault="00D529BD" w:rsidP="00241B25">
      <w:pPr>
        <w:pStyle w:val="Prrafodelista"/>
        <w:numPr>
          <w:ilvl w:val="0"/>
          <w:numId w:val="27"/>
        </w:numPr>
        <w:spacing w:before="120" w:after="120" w:line="312" w:lineRule="auto"/>
        <w:ind w:left="0" w:firstLine="0"/>
        <w:contextualSpacing w:val="0"/>
        <w:jc w:val="both"/>
        <w:rPr>
          <w:rStyle w:val="resumen"/>
          <w:lang w:bidi="es-ES"/>
        </w:rPr>
      </w:pPr>
      <w:r w:rsidRPr="008063CA">
        <w:rPr>
          <w:rStyle w:val="resumen"/>
        </w:rPr>
        <w:t>Organigrama descriptivo de la estructura organizativa</w:t>
      </w:r>
      <w:r w:rsidR="00A27323" w:rsidRPr="008063CA">
        <w:rPr>
          <w:rStyle w:val="resumen"/>
        </w:rPr>
        <w:t xml:space="preserve"> de la CA de Melilla, </w:t>
      </w:r>
      <w:r w:rsidR="00E248BC" w:rsidRPr="008063CA">
        <w:rPr>
          <w:rStyle w:val="resumen"/>
        </w:rPr>
        <w:t>-Presidencia, Asamblea, y Consejo de Gobierno y las 7 Consejerías</w:t>
      </w:r>
      <w:r w:rsidR="00762767" w:rsidRPr="008063CA">
        <w:rPr>
          <w:rStyle w:val="resumen"/>
        </w:rPr>
        <w:t xml:space="preserve">- </w:t>
      </w:r>
      <w:r w:rsidR="00A27323" w:rsidRPr="008063CA">
        <w:rPr>
          <w:rStyle w:val="resumen"/>
        </w:rPr>
        <w:t xml:space="preserve">que se ofrece directamente sobre la página web. Pinchando en cada uno de </w:t>
      </w:r>
      <w:r w:rsidR="00762767" w:rsidRPr="008063CA">
        <w:rPr>
          <w:rStyle w:val="resumen"/>
        </w:rPr>
        <w:t>estos</w:t>
      </w:r>
      <w:r w:rsidR="00A27323" w:rsidRPr="008063CA">
        <w:rPr>
          <w:rStyle w:val="resumen"/>
        </w:rPr>
        <w:t xml:space="preserve"> órganos se accede a información detallada de cada uno de ellos</w:t>
      </w:r>
      <w:r w:rsidR="00762767" w:rsidRPr="008063CA">
        <w:rPr>
          <w:rStyle w:val="resumen"/>
        </w:rPr>
        <w:t>.</w:t>
      </w:r>
      <w:r w:rsidR="0093559D" w:rsidRPr="008063CA">
        <w:rPr>
          <w:rStyle w:val="resumen"/>
        </w:rPr>
        <w:t xml:space="preserve"> </w:t>
      </w:r>
      <w:r w:rsidR="00505D64" w:rsidRPr="008063CA">
        <w:rPr>
          <w:rStyle w:val="resumen"/>
        </w:rPr>
        <w:t xml:space="preserve">Así, pinchando en el Consejo de Gobierno, </w:t>
      </w:r>
      <w:r w:rsidR="008063CA" w:rsidRPr="008063CA">
        <w:rPr>
          <w:rStyle w:val="resumen"/>
        </w:rPr>
        <w:t>redirige al apartado “Melilla” de la barra superior de su página web”, acceso “Consejo de Gobierno” que proporciona</w:t>
      </w:r>
      <w:r w:rsidR="00814102">
        <w:rPr>
          <w:rStyle w:val="resumen"/>
        </w:rPr>
        <w:t xml:space="preserve"> </w:t>
      </w:r>
      <w:r w:rsidR="008063CA" w:rsidRPr="008063CA">
        <w:rPr>
          <w:rStyle w:val="resumen"/>
        </w:rPr>
        <w:t>información sobre las personas titulares de la</w:t>
      </w:r>
      <w:r w:rsidR="00814102">
        <w:rPr>
          <w:rStyle w:val="resumen"/>
        </w:rPr>
        <w:t xml:space="preserve"> </w:t>
      </w:r>
      <w:r w:rsidR="00505D64" w:rsidRPr="008063CA">
        <w:rPr>
          <w:rStyle w:val="resumen"/>
        </w:rPr>
        <w:t>Secretar</w:t>
      </w:r>
      <w:r w:rsidR="008063CA" w:rsidRPr="008063CA">
        <w:rPr>
          <w:rStyle w:val="resumen"/>
        </w:rPr>
        <w:t>ía del Consejo y los</w:t>
      </w:r>
      <w:r w:rsidR="00505D64" w:rsidRPr="008063CA">
        <w:rPr>
          <w:rStyle w:val="resumen"/>
        </w:rPr>
        <w:t xml:space="preserve"> Consejeros; y pinchando en cada una de las Consejerías, red</w:t>
      </w:r>
      <w:r w:rsidR="00823B97" w:rsidRPr="008063CA">
        <w:rPr>
          <w:rStyle w:val="resumen"/>
        </w:rPr>
        <w:t>i</w:t>
      </w:r>
      <w:r w:rsidR="00505D64" w:rsidRPr="008063CA">
        <w:rPr>
          <w:rStyle w:val="resumen"/>
        </w:rPr>
        <w:t xml:space="preserve">rige a cada uno de </w:t>
      </w:r>
      <w:r w:rsidR="00823B97" w:rsidRPr="008063CA">
        <w:rPr>
          <w:rStyle w:val="resumen"/>
        </w:rPr>
        <w:t>sus</w:t>
      </w:r>
      <w:r w:rsidR="00505D64" w:rsidRPr="008063CA">
        <w:rPr>
          <w:rStyle w:val="resumen"/>
        </w:rPr>
        <w:t xml:space="preserve"> áreas de actuaci</w:t>
      </w:r>
      <w:r w:rsidR="00823B97" w:rsidRPr="008063CA">
        <w:rPr>
          <w:rStyle w:val="resumen"/>
        </w:rPr>
        <w:t>ón</w:t>
      </w:r>
      <w:r w:rsidR="00505D64" w:rsidRPr="008063CA">
        <w:rPr>
          <w:rStyle w:val="resumen"/>
        </w:rPr>
        <w:t xml:space="preserve"> que fig</w:t>
      </w:r>
      <w:r w:rsidR="00823B97" w:rsidRPr="008063CA">
        <w:rPr>
          <w:rStyle w:val="resumen"/>
        </w:rPr>
        <w:t xml:space="preserve">uran bajo el apartado </w:t>
      </w:r>
      <w:r w:rsidR="00505D64" w:rsidRPr="008063CA">
        <w:rPr>
          <w:rStyle w:val="resumen"/>
        </w:rPr>
        <w:t xml:space="preserve">“Ciudadanía” </w:t>
      </w:r>
      <w:r w:rsidR="00823B97" w:rsidRPr="008063CA">
        <w:rPr>
          <w:rStyle w:val="resumen"/>
        </w:rPr>
        <w:t>d</w:t>
      </w:r>
      <w:r w:rsidR="00505D64" w:rsidRPr="008063CA">
        <w:rPr>
          <w:rStyle w:val="resumen"/>
        </w:rPr>
        <w:t>e la barra superior de su p</w:t>
      </w:r>
      <w:r w:rsidR="00823B97" w:rsidRPr="008063CA">
        <w:rPr>
          <w:rStyle w:val="resumen"/>
        </w:rPr>
        <w:t>ágina</w:t>
      </w:r>
      <w:r w:rsidR="00505D64" w:rsidRPr="008063CA">
        <w:rPr>
          <w:rStyle w:val="resumen"/>
        </w:rPr>
        <w:t xml:space="preserve"> web.</w:t>
      </w:r>
    </w:p>
    <w:p w:rsidR="00762767" w:rsidRPr="00762767" w:rsidRDefault="00D529BD" w:rsidP="00241B25">
      <w:pPr>
        <w:pStyle w:val="Cuerpodelboletn"/>
        <w:numPr>
          <w:ilvl w:val="0"/>
          <w:numId w:val="5"/>
        </w:numPr>
        <w:spacing w:before="120" w:after="120" w:line="312" w:lineRule="auto"/>
        <w:ind w:left="0" w:firstLine="0"/>
        <w:rPr>
          <w:lang w:bidi="es-ES"/>
        </w:rPr>
      </w:pPr>
      <w:r w:rsidRPr="00762767">
        <w:rPr>
          <w:color w:val="auto"/>
          <w:lang w:bidi="es-ES"/>
        </w:rPr>
        <w:t>Decretos de creación de Consejerías y nombramientos</w:t>
      </w:r>
      <w:r w:rsidR="00762767" w:rsidRPr="00762767">
        <w:rPr>
          <w:color w:val="auto"/>
          <w:lang w:bidi="es-ES"/>
        </w:rPr>
        <w:t xml:space="preserve"> de Vicepresidentes, Consejeros y Directores generales, que se ofrecen en pdf y se in</w:t>
      </w:r>
      <w:r w:rsidR="00521736">
        <w:rPr>
          <w:color w:val="auto"/>
          <w:lang w:bidi="es-ES"/>
        </w:rPr>
        <w:t xml:space="preserve">cluye </w:t>
      </w:r>
      <w:r w:rsidR="00762767" w:rsidRPr="00762767">
        <w:rPr>
          <w:color w:val="auto"/>
          <w:lang w:bidi="es-ES"/>
        </w:rPr>
        <w:t xml:space="preserve">de la fecha de actualización (febrero de 2020). </w:t>
      </w:r>
    </w:p>
    <w:p w:rsidR="005C2386" w:rsidRPr="00154F9E" w:rsidRDefault="00D529BD" w:rsidP="00064882">
      <w:pPr>
        <w:pStyle w:val="Cuerpodelboletn"/>
        <w:numPr>
          <w:ilvl w:val="0"/>
          <w:numId w:val="5"/>
        </w:numPr>
        <w:spacing w:before="120" w:after="120" w:line="312" w:lineRule="auto"/>
        <w:ind w:left="0"/>
      </w:pPr>
      <w:r w:rsidRPr="00064882">
        <w:rPr>
          <w:color w:val="auto"/>
          <w:lang w:bidi="es-ES"/>
        </w:rPr>
        <w:t>Decretos de distribución de competencias y funciones y delegaciones de competencias vigentes</w:t>
      </w:r>
      <w:r w:rsidR="00762767" w:rsidRPr="00064882">
        <w:rPr>
          <w:color w:val="auto"/>
          <w:lang w:bidi="es-ES"/>
        </w:rPr>
        <w:t xml:space="preserve">, que también se ofrecen en </w:t>
      </w:r>
      <w:proofErr w:type="spellStart"/>
      <w:r w:rsidR="00762767" w:rsidRPr="00064882">
        <w:rPr>
          <w:color w:val="auto"/>
          <w:lang w:bidi="es-ES"/>
        </w:rPr>
        <w:t>pdf</w:t>
      </w:r>
      <w:proofErr w:type="spellEnd"/>
      <w:r w:rsidR="00762767" w:rsidRPr="00064882">
        <w:rPr>
          <w:color w:val="auto"/>
          <w:lang w:bidi="es-ES"/>
        </w:rPr>
        <w:t xml:space="preserve"> y se </w:t>
      </w:r>
      <w:r w:rsidR="00521736" w:rsidRPr="00064882">
        <w:rPr>
          <w:color w:val="auto"/>
          <w:lang w:bidi="es-ES"/>
        </w:rPr>
        <w:t xml:space="preserve">facilita </w:t>
      </w:r>
      <w:r w:rsidR="00762767" w:rsidRPr="00064882">
        <w:rPr>
          <w:color w:val="auto"/>
          <w:lang w:bidi="es-ES"/>
        </w:rPr>
        <w:t xml:space="preserve">la fecha de actualización (febrero y marzo de 2020, respectivamente). </w:t>
      </w:r>
    </w:p>
    <w:p w:rsidR="00154F9E" w:rsidRDefault="005C2386" w:rsidP="00241B25">
      <w:pPr>
        <w:pStyle w:val="Prrafodelista"/>
        <w:numPr>
          <w:ilvl w:val="0"/>
          <w:numId w:val="5"/>
        </w:numPr>
        <w:spacing w:before="120" w:after="120" w:line="312" w:lineRule="auto"/>
        <w:ind w:left="0" w:firstLine="0"/>
        <w:contextualSpacing w:val="0"/>
        <w:jc w:val="both"/>
        <w:rPr>
          <w:color w:val="000000"/>
        </w:rPr>
      </w:pPr>
      <w:r w:rsidRPr="00154F9E">
        <w:rPr>
          <w:color w:val="000000"/>
        </w:rPr>
        <w:t>En el apartado “Función pública y personal directivo”</w:t>
      </w:r>
      <w:r w:rsidR="00521736">
        <w:rPr>
          <w:color w:val="000000"/>
        </w:rPr>
        <w:t>,</w:t>
      </w:r>
      <w:r w:rsidRPr="00154F9E">
        <w:rPr>
          <w:color w:val="000000"/>
        </w:rPr>
        <w:t xml:space="preserve"> el acceso “Relación de </w:t>
      </w:r>
      <w:r w:rsidRPr="00154F9E">
        <w:rPr>
          <w:color w:val="000000"/>
        </w:rPr>
        <w:lastRenderedPageBreak/>
        <w:t>cargos de personal directivo” posiciona al visitante en el apartado “Ciudadanía”-“Presidencia y Administración Pública” que relaci</w:t>
      </w:r>
      <w:r w:rsidR="003542A2">
        <w:rPr>
          <w:color w:val="000000"/>
        </w:rPr>
        <w:t>ona</w:t>
      </w:r>
      <w:r w:rsidRPr="00154F9E">
        <w:rPr>
          <w:color w:val="000000"/>
        </w:rPr>
        <w:t xml:space="preserve"> </w:t>
      </w:r>
      <w:r w:rsidR="003542A2">
        <w:rPr>
          <w:color w:val="000000"/>
        </w:rPr>
        <w:t>los</w:t>
      </w:r>
      <w:r w:rsidRPr="00154F9E">
        <w:rPr>
          <w:color w:val="000000"/>
        </w:rPr>
        <w:t xml:space="preserve"> cargos de personal directivo clasificado</w:t>
      </w:r>
      <w:r w:rsidR="003542A2">
        <w:rPr>
          <w:color w:val="000000"/>
        </w:rPr>
        <w:t>s</w:t>
      </w:r>
      <w:r w:rsidRPr="00154F9E">
        <w:rPr>
          <w:color w:val="000000"/>
        </w:rPr>
        <w:t xml:space="preserve"> por Direcciones Generales. Se identifican </w:t>
      </w:r>
      <w:r w:rsidR="00154F9E">
        <w:rPr>
          <w:color w:val="000000"/>
        </w:rPr>
        <w:t xml:space="preserve">en la propia página web </w:t>
      </w:r>
      <w:r w:rsidR="00BB3C02">
        <w:rPr>
          <w:lang w:bidi="es-ES"/>
        </w:rPr>
        <w:t>(</w:t>
      </w:r>
      <w:r w:rsidR="00BB3C02" w:rsidRPr="007F062B">
        <w:rPr>
          <w:lang w:bidi="es-ES"/>
        </w:rPr>
        <w:t>pero susceptible de impresión</w:t>
      </w:r>
      <w:r w:rsidR="00BB3C02">
        <w:rPr>
          <w:lang w:bidi="es-ES"/>
        </w:rPr>
        <w:t xml:space="preserve">) </w:t>
      </w:r>
      <w:r w:rsidR="00154F9E" w:rsidRPr="00154F9E">
        <w:rPr>
          <w:color w:val="000000"/>
        </w:rPr>
        <w:t>los titulares de las direcciones generales</w:t>
      </w:r>
      <w:r w:rsidR="0093559D">
        <w:rPr>
          <w:color w:val="000000"/>
        </w:rPr>
        <w:t xml:space="preserve"> </w:t>
      </w:r>
      <w:r w:rsidR="00154F9E" w:rsidRPr="00154F9E">
        <w:rPr>
          <w:color w:val="000000"/>
        </w:rPr>
        <w:t>y se acompaña su CV</w:t>
      </w:r>
      <w:r w:rsidR="00154F9E">
        <w:rPr>
          <w:color w:val="000000"/>
        </w:rPr>
        <w:t xml:space="preserve"> (en pdf)</w:t>
      </w:r>
      <w:r w:rsidR="00154F9E" w:rsidRPr="00154F9E">
        <w:rPr>
          <w:color w:val="000000"/>
        </w:rPr>
        <w:t>, aunque no</w:t>
      </w:r>
      <w:r w:rsidRPr="00154F9E">
        <w:rPr>
          <w:color w:val="000000"/>
        </w:rPr>
        <w:t xml:space="preserve"> en todos l</w:t>
      </w:r>
      <w:r w:rsidR="00154F9E" w:rsidRPr="00154F9E">
        <w:rPr>
          <w:color w:val="000000"/>
        </w:rPr>
        <w:t>os</w:t>
      </w:r>
      <w:r w:rsidRPr="00154F9E">
        <w:rPr>
          <w:color w:val="000000"/>
        </w:rPr>
        <w:t xml:space="preserve"> casos. </w:t>
      </w:r>
    </w:p>
    <w:p w:rsidR="000E238E" w:rsidRPr="00154F9E" w:rsidRDefault="00D529BD" w:rsidP="00241B25">
      <w:pPr>
        <w:pStyle w:val="Prrafodelista"/>
        <w:numPr>
          <w:ilvl w:val="0"/>
          <w:numId w:val="5"/>
        </w:numPr>
        <w:spacing w:before="120" w:after="120" w:line="312" w:lineRule="auto"/>
        <w:ind w:left="0" w:firstLine="0"/>
        <w:contextualSpacing w:val="0"/>
        <w:jc w:val="both"/>
        <w:rPr>
          <w:rStyle w:val="resumen"/>
          <w:color w:val="000000"/>
        </w:rPr>
      </w:pPr>
      <w:r>
        <w:rPr>
          <w:lang w:bidi="es-ES"/>
        </w:rPr>
        <w:t xml:space="preserve">En el </w:t>
      </w:r>
      <w:r w:rsidRPr="00D529BD">
        <w:rPr>
          <w:lang w:bidi="es-ES"/>
        </w:rPr>
        <w:t>apartado</w:t>
      </w:r>
      <w:r w:rsidR="0093559D">
        <w:rPr>
          <w:lang w:bidi="es-ES"/>
        </w:rPr>
        <w:t xml:space="preserve"> </w:t>
      </w:r>
      <w:r>
        <w:rPr>
          <w:lang w:bidi="es-ES"/>
        </w:rPr>
        <w:t>“información de relevancia juríd</w:t>
      </w:r>
      <w:r w:rsidR="00FB6422">
        <w:rPr>
          <w:lang w:bidi="es-ES"/>
        </w:rPr>
        <w:t>i</w:t>
      </w:r>
      <w:r>
        <w:rPr>
          <w:lang w:bidi="es-ES"/>
        </w:rPr>
        <w:t>ca”</w:t>
      </w:r>
      <w:r w:rsidR="00FB6422">
        <w:rPr>
          <w:lang w:bidi="es-ES"/>
        </w:rPr>
        <w:t>, en el subap</w:t>
      </w:r>
      <w:r w:rsidR="001C573D">
        <w:rPr>
          <w:lang w:bidi="es-ES"/>
        </w:rPr>
        <w:t>a</w:t>
      </w:r>
      <w:r w:rsidR="00FB6422">
        <w:rPr>
          <w:lang w:bidi="es-ES"/>
        </w:rPr>
        <w:t>rtado “Estatuto de Autonomía, Reglamentos y Normativa</w:t>
      </w:r>
      <w:r w:rsidR="000E238E">
        <w:rPr>
          <w:lang w:bidi="es-ES"/>
        </w:rPr>
        <w:t>”</w:t>
      </w:r>
      <w:r w:rsidR="00FB6422">
        <w:rPr>
          <w:lang w:bidi="es-ES"/>
        </w:rPr>
        <w:t xml:space="preserve"> </w:t>
      </w:r>
      <w:r w:rsidR="000E238E">
        <w:rPr>
          <w:lang w:bidi="es-ES"/>
        </w:rPr>
        <w:t>redirige al apartado “Servicios” de la barra superior de su página web, acceso “Normativa” en el que proporciona los textos</w:t>
      </w:r>
      <w:r w:rsidR="0093559D">
        <w:rPr>
          <w:lang w:bidi="es-ES"/>
        </w:rPr>
        <w:t xml:space="preserve"> </w:t>
      </w:r>
      <w:r w:rsidR="00FB6422">
        <w:rPr>
          <w:rStyle w:val="resumen"/>
        </w:rPr>
        <w:t>de los Reglamentos, Ordenanzas y otras disposiciones de la C</w:t>
      </w:r>
      <w:r w:rsidR="000E238E">
        <w:rPr>
          <w:rStyle w:val="resumen"/>
        </w:rPr>
        <w:t>A de Melilla</w:t>
      </w:r>
      <w:r w:rsidR="00154F9E">
        <w:rPr>
          <w:rStyle w:val="resumen"/>
        </w:rPr>
        <w:t xml:space="preserve"> (bases reguladoras, bandos,…)</w:t>
      </w:r>
      <w:r w:rsidR="000E238E">
        <w:rPr>
          <w:rStyle w:val="resumen"/>
        </w:rPr>
        <w:t xml:space="preserve">, además de su Estatuto de Autonomía y normativa de general aplicación (Constitución, </w:t>
      </w:r>
      <w:r w:rsidR="000E238E">
        <w:rPr>
          <w:rStyle w:val="texto9"/>
        </w:rPr>
        <w:t xml:space="preserve">Ley Orgánica 3/2018, de 5 de diciembre, de Protección de Datos Personales y garantía de los derechos digitales, </w:t>
      </w:r>
      <w:r w:rsidR="000E238E" w:rsidRPr="00154F9E">
        <w:rPr>
          <w:rStyle w:val="resumen"/>
          <w:color w:val="000000"/>
        </w:rPr>
        <w:t>Ley 39/2015, de 1 de octubre, del Procedimiento Administrativo Común de las Administraciones Públicas,…). Todas estas disposiciones se ofrecen en formato pdf</w:t>
      </w:r>
      <w:r w:rsidR="001C573D" w:rsidRPr="00154F9E">
        <w:rPr>
          <w:rStyle w:val="resumen"/>
          <w:color w:val="000000"/>
        </w:rPr>
        <w:t xml:space="preserve"> y se presenta</w:t>
      </w:r>
      <w:r w:rsidR="00154F9E">
        <w:rPr>
          <w:rStyle w:val="resumen"/>
          <w:color w:val="000000"/>
        </w:rPr>
        <w:t>n</w:t>
      </w:r>
      <w:r w:rsidR="001C573D" w:rsidRPr="00154F9E">
        <w:rPr>
          <w:rStyle w:val="resumen"/>
          <w:color w:val="000000"/>
        </w:rPr>
        <w:t xml:space="preserve"> clasificada</w:t>
      </w:r>
      <w:r w:rsidR="00154F9E">
        <w:rPr>
          <w:rStyle w:val="resumen"/>
          <w:color w:val="000000"/>
        </w:rPr>
        <w:t>s</w:t>
      </w:r>
      <w:r w:rsidR="001C573D" w:rsidRPr="00154F9E">
        <w:rPr>
          <w:rStyle w:val="resumen"/>
          <w:color w:val="000000"/>
        </w:rPr>
        <w:t xml:space="preserve"> por áreas de actividad (8)</w:t>
      </w:r>
      <w:r w:rsidR="00154F9E">
        <w:rPr>
          <w:rStyle w:val="resumen"/>
          <w:color w:val="000000"/>
        </w:rPr>
        <w:t xml:space="preserve">. </w:t>
      </w:r>
    </w:p>
    <w:p w:rsidR="00CB41DE" w:rsidRDefault="00AB136A" w:rsidP="00241B25">
      <w:pPr>
        <w:pStyle w:val="Cuerpodelboletn"/>
        <w:numPr>
          <w:ilvl w:val="0"/>
          <w:numId w:val="5"/>
        </w:numPr>
        <w:spacing w:before="120" w:after="120" w:line="312" w:lineRule="auto"/>
        <w:ind w:left="0" w:firstLine="0"/>
        <w:rPr>
          <w:lang w:bidi="es-ES"/>
        </w:rPr>
      </w:pPr>
      <w:r>
        <w:t>En el apartado “Planificación, evaluación, procedimientos y relaciones con el ciudadano de la Ciudad Autónoma de Melilla” se recoge la</w:t>
      </w:r>
      <w:r w:rsidR="0093559D">
        <w:t xml:space="preserve"> </w:t>
      </w:r>
      <w:r>
        <w:t xml:space="preserve">siguiente información de interés para este grupo de obligaciones: </w:t>
      </w:r>
      <w:r w:rsidR="008B3753">
        <w:t>“</w:t>
      </w:r>
      <w:r>
        <w:rPr>
          <w:rStyle w:val="resumen"/>
        </w:rPr>
        <w:t>planes y mapas estratégicos</w:t>
      </w:r>
      <w:r w:rsidR="008B3753">
        <w:rPr>
          <w:rStyle w:val="resumen"/>
        </w:rPr>
        <w:t>”</w:t>
      </w:r>
      <w:r>
        <w:rPr>
          <w:rStyle w:val="resumen"/>
        </w:rPr>
        <w:t>, que posiciona al visitante en el apartado “Servicios” de la barra superior de la página web, acceso “Planes y mapas Estratégicos”, en el que</w:t>
      </w:r>
      <w:r w:rsidR="0093559D">
        <w:rPr>
          <w:rStyle w:val="resumen"/>
        </w:rPr>
        <w:t xml:space="preserve"> </w:t>
      </w:r>
      <w:r>
        <w:rPr>
          <w:rStyle w:val="resumen"/>
        </w:rPr>
        <w:t xml:space="preserve">enumeran ordenados de modo alfabéticos todos los planes de la CA de </w:t>
      </w:r>
      <w:r w:rsidR="003542A2">
        <w:rPr>
          <w:rStyle w:val="resumen"/>
        </w:rPr>
        <w:lastRenderedPageBreak/>
        <w:t>M</w:t>
      </w:r>
      <w:r>
        <w:rPr>
          <w:rStyle w:val="resumen"/>
        </w:rPr>
        <w:t>elilla (incluidos los planes anuales normativos, planes de acción social o planes de formación</w:t>
      </w:r>
      <w:r w:rsidR="00157A35">
        <w:rPr>
          <w:rStyle w:val="resumen"/>
        </w:rPr>
        <w:t>, así como planes de subvenciones</w:t>
      </w:r>
      <w:r w:rsidR="008B3753">
        <w:rPr>
          <w:rStyle w:val="resumen"/>
        </w:rPr>
        <w:t xml:space="preserve"> y el plan general de ordenación urbana</w:t>
      </w:r>
      <w:r>
        <w:rPr>
          <w:rStyle w:val="resumen"/>
        </w:rPr>
        <w:t xml:space="preserve">). También se informa sobre el II </w:t>
      </w:r>
      <w:r w:rsidR="003542A2">
        <w:rPr>
          <w:rStyle w:val="resumen"/>
        </w:rPr>
        <w:t>P</w:t>
      </w:r>
      <w:r>
        <w:t>lan estratégico de igualdad de oportunidades de la Ciudad Autónoma 2018-2022, con sus ejes, objetivos ge</w:t>
      </w:r>
      <w:r w:rsidR="00157A35">
        <w:t xml:space="preserve">nerales </w:t>
      </w:r>
      <w:r>
        <w:t>y esp</w:t>
      </w:r>
      <w:r w:rsidR="00157A35">
        <w:t>e</w:t>
      </w:r>
      <w:r>
        <w:t>c</w:t>
      </w:r>
      <w:r w:rsidR="00157A35">
        <w:t>íficos</w:t>
      </w:r>
      <w:r>
        <w:t>, acciones y estimación de</w:t>
      </w:r>
      <w:r w:rsidR="00157A35">
        <w:t xml:space="preserve"> su</w:t>
      </w:r>
      <w:r>
        <w:t xml:space="preserve"> coste </w:t>
      </w:r>
      <w:r w:rsidR="00157A35">
        <w:t>por ejes. Su fecha de actualización es de octubre de 2018. También se informa de la Agenda 21 Local</w:t>
      </w:r>
      <w:r w:rsidR="003542A2">
        <w:t xml:space="preserve">, con una </w:t>
      </w:r>
      <w:r w:rsidR="00157A35">
        <w:t>fecha de actualización</w:t>
      </w:r>
      <w:r w:rsidR="003542A2">
        <w:t xml:space="preserve"> que data de </w:t>
      </w:r>
      <w:r w:rsidR="00157A35">
        <w:t>septiembre de 2017. Todos los planes se proporcionan en documentos en formato pdf</w:t>
      </w:r>
      <w:r w:rsidR="008B3753">
        <w:t>. Esta información se completa con la que se ofrece bajo el acceso “Planes de calidad y modernización” que red</w:t>
      </w:r>
      <w:r w:rsidR="00CB41DE">
        <w:t>i</w:t>
      </w:r>
      <w:r w:rsidR="008B3753">
        <w:t>rige al ap</w:t>
      </w:r>
      <w:r w:rsidR="00CB41DE">
        <w:t>artado</w:t>
      </w:r>
      <w:r w:rsidR="008B3753">
        <w:t xml:space="preserve"> “C</w:t>
      </w:r>
      <w:r w:rsidR="00CB41DE">
        <w:t>iudadanía</w:t>
      </w:r>
      <w:r w:rsidR="008B3753">
        <w:t xml:space="preserve">” </w:t>
      </w:r>
      <w:r w:rsidR="00CB41DE">
        <w:t xml:space="preserve">de la barra superior de la página web, acceso “Hacienda, Empleo y Comercio”, y que facilita información sobre tres </w:t>
      </w:r>
      <w:r w:rsidR="008B3753">
        <w:t xml:space="preserve">planes </w:t>
      </w:r>
      <w:r w:rsidR="00CB41DE">
        <w:t>de calidad y modernización (el III tiene como fecha de actualización la de octubre de 2013) y diferentes proyectos de calidad y modernización (fecha de actualización: enero de 2011).</w:t>
      </w:r>
    </w:p>
    <w:p w:rsidR="009851F8" w:rsidRDefault="00CB41DE" w:rsidP="00241B25">
      <w:pPr>
        <w:pStyle w:val="Cuerpodelboletn"/>
        <w:numPr>
          <w:ilvl w:val="0"/>
          <w:numId w:val="5"/>
        </w:numPr>
        <w:spacing w:before="120" w:after="120" w:line="312" w:lineRule="auto"/>
        <w:ind w:left="0" w:firstLine="0"/>
        <w:rPr>
          <w:rStyle w:val="resumen"/>
          <w:lang w:bidi="es-ES"/>
        </w:rPr>
      </w:pPr>
      <w:r>
        <w:t>También bajo el apartado “Planificación, evaluación, procedimientos y relaciones con el ciudadano de la Ciudad Autónoma de Melilla” se informa sobre el ca</w:t>
      </w:r>
      <w:r>
        <w:rPr>
          <w:rStyle w:val="resumen"/>
        </w:rPr>
        <w:t>tálogo de procedimientos administrativos de su competencia, que redirige al apartado “Servicios” de la barra superior de su página web, acceso “tramitaciones” en el que informa</w:t>
      </w:r>
      <w:r w:rsidR="009851F8">
        <w:rPr>
          <w:rStyle w:val="resumen"/>
        </w:rPr>
        <w:t xml:space="preserve"> sobre la página web y</w:t>
      </w:r>
      <w:r>
        <w:rPr>
          <w:rStyle w:val="resumen"/>
        </w:rPr>
        <w:t xml:space="preserve"> clasificado por áreas de actividad (8)y dentro de ellas, alfabéticamente, de los procedimientos con indicación del objeto, formas de iniciación, documentación a </w:t>
      </w:r>
      <w:r>
        <w:rPr>
          <w:rStyle w:val="resumen"/>
        </w:rPr>
        <w:lastRenderedPageBreak/>
        <w:t>aportar, trámites, normativa aplicable, plazos de resolución y sentido del silencio administrativo; así como, en su caso, las instancias y formularios que tengan asociados, especificando los que son realizables vía electrónica</w:t>
      </w:r>
      <w:r w:rsidR="009851F8">
        <w:rPr>
          <w:rStyle w:val="resumen"/>
        </w:rPr>
        <w:t xml:space="preserve"> y su fecha de actualización. </w:t>
      </w:r>
    </w:p>
    <w:p w:rsidR="003065FE" w:rsidRDefault="00154F9E" w:rsidP="00241B25">
      <w:pPr>
        <w:pStyle w:val="Ttulo3"/>
        <w:numPr>
          <w:ilvl w:val="0"/>
          <w:numId w:val="5"/>
        </w:numPr>
        <w:spacing w:before="120" w:after="120" w:line="312" w:lineRule="auto"/>
        <w:ind w:left="0" w:firstLine="0"/>
        <w:jc w:val="both"/>
        <w:rPr>
          <w:rStyle w:val="resumen"/>
          <w:rFonts w:ascii="Century Gothic" w:eastAsiaTheme="minorHAnsi" w:hAnsi="Century Gothic" w:cstheme="minorBidi"/>
          <w:b w:val="0"/>
          <w:bCs w:val="0"/>
          <w:color w:val="auto"/>
        </w:rPr>
      </w:pPr>
      <w:r w:rsidRPr="00154F9E">
        <w:rPr>
          <w:rStyle w:val="resumen"/>
          <w:rFonts w:ascii="Century Gothic" w:eastAsiaTheme="minorHAnsi" w:hAnsi="Century Gothic" w:cstheme="minorBidi"/>
          <w:b w:val="0"/>
          <w:bCs w:val="0"/>
          <w:color w:val="auto"/>
        </w:rPr>
        <w:t xml:space="preserve">Al margen del Portal de Transparencia y dentro del apartado “Protección de datos” ubicado a pie de página web se localiza el </w:t>
      </w:r>
      <w:r w:rsidR="001C3913">
        <w:rPr>
          <w:rStyle w:val="resumen"/>
          <w:rFonts w:ascii="Century Gothic" w:eastAsiaTheme="minorHAnsi" w:hAnsi="Century Gothic" w:cstheme="minorBidi"/>
          <w:b w:val="0"/>
          <w:bCs w:val="0"/>
          <w:color w:val="auto"/>
        </w:rPr>
        <w:t xml:space="preserve">acceso al </w:t>
      </w:r>
      <w:r w:rsidRPr="00154F9E">
        <w:rPr>
          <w:rStyle w:val="resumen"/>
          <w:rFonts w:ascii="Century Gothic" w:eastAsiaTheme="minorHAnsi" w:hAnsi="Century Gothic" w:cstheme="minorBidi"/>
          <w:b w:val="0"/>
          <w:bCs w:val="0"/>
          <w:color w:val="auto"/>
        </w:rPr>
        <w:t xml:space="preserve">Registro </w:t>
      </w:r>
      <w:r w:rsidR="003065FE">
        <w:rPr>
          <w:rStyle w:val="resumen"/>
          <w:rFonts w:ascii="Century Gothic" w:eastAsiaTheme="minorHAnsi" w:hAnsi="Century Gothic" w:cstheme="minorBidi"/>
          <w:b w:val="0"/>
          <w:bCs w:val="0"/>
          <w:color w:val="auto"/>
        </w:rPr>
        <w:t xml:space="preserve">de </w:t>
      </w:r>
      <w:r w:rsidRPr="00154F9E">
        <w:rPr>
          <w:rStyle w:val="resumen"/>
          <w:rFonts w:ascii="Century Gothic" w:eastAsiaTheme="minorHAnsi" w:hAnsi="Century Gothic" w:cstheme="minorBidi"/>
          <w:b w:val="0"/>
          <w:bCs w:val="0"/>
          <w:color w:val="auto"/>
        </w:rPr>
        <w:t>Actividades de Tratamiento (Protección de Datos)</w:t>
      </w:r>
      <w:r w:rsidR="003065FE">
        <w:rPr>
          <w:rStyle w:val="resumen"/>
          <w:rFonts w:ascii="Century Gothic" w:eastAsiaTheme="minorHAnsi" w:hAnsi="Century Gothic" w:cstheme="minorBidi"/>
          <w:b w:val="0"/>
          <w:bCs w:val="0"/>
          <w:color w:val="auto"/>
        </w:rPr>
        <w:t xml:space="preserve"> </w:t>
      </w:r>
      <w:r w:rsidR="001C3913">
        <w:rPr>
          <w:rStyle w:val="resumen"/>
          <w:rFonts w:ascii="Century Gothic" w:eastAsiaTheme="minorHAnsi" w:hAnsi="Century Gothic" w:cstheme="minorBidi"/>
          <w:b w:val="0"/>
          <w:bCs w:val="0"/>
          <w:color w:val="auto"/>
        </w:rPr>
        <w:t>de la CA de Melilla, al que se refiere el artículo 6 bis de la LTAIBG</w:t>
      </w:r>
      <w:r w:rsidR="003065FE">
        <w:rPr>
          <w:rStyle w:val="resumen"/>
          <w:rFonts w:ascii="Century Gothic" w:eastAsiaTheme="minorHAnsi" w:hAnsi="Century Gothic" w:cstheme="minorBidi"/>
          <w:b w:val="0"/>
          <w:bCs w:val="0"/>
          <w:color w:val="auto"/>
        </w:rPr>
        <w:t>. En este acceso se</w:t>
      </w:r>
      <w:r w:rsidR="001C3913">
        <w:rPr>
          <w:rStyle w:val="resumen"/>
          <w:rFonts w:ascii="Century Gothic" w:eastAsiaTheme="minorHAnsi" w:hAnsi="Century Gothic" w:cstheme="minorBidi"/>
          <w:b w:val="0"/>
          <w:bCs w:val="0"/>
          <w:color w:val="auto"/>
        </w:rPr>
        <w:t xml:space="preserve"> enumeran, por orden de incorporación al Registro un conjunto de</w:t>
      </w:r>
      <w:r w:rsidR="0093559D">
        <w:rPr>
          <w:rStyle w:val="resumen"/>
          <w:rFonts w:ascii="Century Gothic" w:eastAsiaTheme="minorHAnsi" w:hAnsi="Century Gothic" w:cstheme="minorBidi"/>
          <w:b w:val="0"/>
          <w:bCs w:val="0"/>
          <w:color w:val="auto"/>
        </w:rPr>
        <w:t xml:space="preserve"> </w:t>
      </w:r>
      <w:r w:rsidR="001C3913">
        <w:rPr>
          <w:rStyle w:val="resumen"/>
          <w:rFonts w:ascii="Century Gothic" w:eastAsiaTheme="minorHAnsi" w:hAnsi="Century Gothic" w:cstheme="minorBidi"/>
          <w:b w:val="0"/>
          <w:bCs w:val="0"/>
          <w:color w:val="auto"/>
        </w:rPr>
        <w:t>procedimientos (28 en total)</w:t>
      </w:r>
      <w:r w:rsidR="003065FE">
        <w:rPr>
          <w:rStyle w:val="resumen"/>
          <w:rFonts w:ascii="Century Gothic" w:eastAsiaTheme="minorHAnsi" w:hAnsi="Century Gothic" w:cstheme="minorBidi"/>
          <w:b w:val="0"/>
          <w:bCs w:val="0"/>
          <w:color w:val="auto"/>
        </w:rPr>
        <w:t>, con una ficha individualizada</w:t>
      </w:r>
      <w:r w:rsidR="003542A2">
        <w:rPr>
          <w:rStyle w:val="resumen"/>
          <w:rFonts w:ascii="Century Gothic" w:eastAsiaTheme="minorHAnsi" w:hAnsi="Century Gothic" w:cstheme="minorBidi"/>
          <w:b w:val="0"/>
          <w:bCs w:val="0"/>
          <w:color w:val="auto"/>
        </w:rPr>
        <w:t xml:space="preserve"> en formato</w:t>
      </w:r>
      <w:r w:rsidR="002C76A3">
        <w:rPr>
          <w:rStyle w:val="resumen"/>
          <w:rFonts w:ascii="Century Gothic" w:eastAsiaTheme="minorHAnsi" w:hAnsi="Century Gothic" w:cstheme="minorBidi"/>
          <w:b w:val="0"/>
          <w:bCs w:val="0"/>
          <w:color w:val="auto"/>
        </w:rPr>
        <w:t xml:space="preserve"> </w:t>
      </w:r>
      <w:r w:rsidR="003542A2">
        <w:rPr>
          <w:rStyle w:val="resumen"/>
          <w:rFonts w:ascii="Century Gothic" w:eastAsiaTheme="minorHAnsi" w:hAnsi="Century Gothic" w:cstheme="minorBidi"/>
          <w:b w:val="0"/>
          <w:bCs w:val="0"/>
          <w:color w:val="auto"/>
        </w:rPr>
        <w:t>pdf</w:t>
      </w:r>
      <w:r w:rsidR="003065FE">
        <w:rPr>
          <w:rStyle w:val="resumen"/>
          <w:rFonts w:ascii="Century Gothic" w:eastAsiaTheme="minorHAnsi" w:hAnsi="Century Gothic" w:cstheme="minorBidi"/>
          <w:b w:val="0"/>
          <w:bCs w:val="0"/>
          <w:color w:val="auto"/>
        </w:rPr>
        <w:t xml:space="preserve"> por cada uno de ellos que recoge </w:t>
      </w:r>
      <w:r w:rsidR="003065FE" w:rsidRPr="003065FE">
        <w:rPr>
          <w:rStyle w:val="resumen"/>
          <w:rFonts w:ascii="Century Gothic" w:eastAsiaTheme="minorHAnsi" w:hAnsi="Century Gothic" w:cstheme="minorBidi"/>
          <w:b w:val="0"/>
          <w:bCs w:val="0"/>
          <w:color w:val="auto"/>
        </w:rPr>
        <w:t>información establecida en el artículo 30 del Reglamento (UE) 2016/679</w:t>
      </w:r>
      <w:r w:rsidR="003065FE">
        <w:rPr>
          <w:rStyle w:val="resumen"/>
          <w:rFonts w:ascii="Century Gothic" w:eastAsiaTheme="minorHAnsi" w:hAnsi="Century Gothic" w:cstheme="minorBidi"/>
          <w:b w:val="0"/>
          <w:bCs w:val="0"/>
          <w:color w:val="auto"/>
        </w:rPr>
        <w:t>.</w:t>
      </w:r>
      <w:r w:rsidR="002F7C13">
        <w:rPr>
          <w:rStyle w:val="resumen"/>
          <w:rFonts w:ascii="Century Gothic" w:eastAsiaTheme="minorHAnsi" w:hAnsi="Century Gothic" w:cstheme="minorBidi"/>
          <w:b w:val="0"/>
          <w:bCs w:val="0"/>
          <w:color w:val="auto"/>
        </w:rPr>
        <w:t xml:space="preserve"> Esta información se acompaña de un buscador que permite filtra</w:t>
      </w:r>
      <w:r w:rsidR="003542A2">
        <w:rPr>
          <w:rStyle w:val="resumen"/>
          <w:rFonts w:ascii="Century Gothic" w:eastAsiaTheme="minorHAnsi" w:hAnsi="Century Gothic" w:cstheme="minorBidi"/>
          <w:b w:val="0"/>
          <w:bCs w:val="0"/>
          <w:color w:val="auto"/>
        </w:rPr>
        <w:t>r</w:t>
      </w:r>
      <w:r w:rsidR="002F7C13">
        <w:rPr>
          <w:rStyle w:val="resumen"/>
          <w:rFonts w:ascii="Century Gothic" w:eastAsiaTheme="minorHAnsi" w:hAnsi="Century Gothic" w:cstheme="minorBidi"/>
          <w:b w:val="0"/>
          <w:bCs w:val="0"/>
          <w:color w:val="auto"/>
        </w:rPr>
        <w:t xml:space="preserve"> los trámites</w:t>
      </w:r>
      <w:r w:rsidR="003542A2">
        <w:rPr>
          <w:rStyle w:val="resumen"/>
          <w:rFonts w:ascii="Century Gothic" w:eastAsiaTheme="minorHAnsi" w:hAnsi="Century Gothic" w:cstheme="minorBidi"/>
          <w:b w:val="0"/>
          <w:bCs w:val="0"/>
          <w:color w:val="auto"/>
        </w:rPr>
        <w:t xml:space="preserve"> disponibles</w:t>
      </w:r>
      <w:r w:rsidR="002F7C13">
        <w:rPr>
          <w:rStyle w:val="resumen"/>
          <w:rFonts w:ascii="Century Gothic" w:eastAsiaTheme="minorHAnsi" w:hAnsi="Century Gothic" w:cstheme="minorBidi"/>
          <w:b w:val="0"/>
          <w:bCs w:val="0"/>
          <w:color w:val="auto"/>
        </w:rPr>
        <w:t xml:space="preserve"> por descripción, procedencia y fecha de publicación. </w:t>
      </w:r>
    </w:p>
    <w:p w:rsidR="0021517B" w:rsidRDefault="0093559D" w:rsidP="00D94145">
      <w:pPr>
        <w:spacing w:before="120" w:after="120" w:line="312" w:lineRule="auto"/>
        <w:jc w:val="both"/>
        <w:rPr>
          <w:b/>
          <w:bCs/>
          <w:color w:val="000000"/>
          <w:lang w:bidi="es-ES"/>
        </w:rPr>
      </w:pPr>
      <w:r>
        <w:rPr>
          <w:bCs/>
          <w:color w:val="000000"/>
          <w:lang w:bidi="es-ES"/>
        </w:rPr>
        <w:t xml:space="preserve"> </w:t>
      </w:r>
    </w:p>
    <w:p w:rsidR="008C798F" w:rsidRDefault="008C798F" w:rsidP="00D94145">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23D730DA" wp14:editId="1179D4E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09E9036D" wp14:editId="4B3522D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8C798F">
                            <w:r w:rsidRPr="00965C69">
                              <w:rPr>
                                <w:noProof/>
                                <w:lang w:eastAsia="es-ES"/>
                              </w:rPr>
                              <w:drawing>
                                <wp:inline distT="0" distB="0" distL="0" distR="0" wp14:anchorId="74ECEE1A" wp14:editId="407750EF">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wrCg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kzELs8M&#10;VlAfiQWESYX0a8joAL9xNpACS+6/7gUqzsxbS0yu5zc3UbLXDl471bUjrCSokgfOJnMXJpnvHeq2&#10;o0rzRIqFO2K/0YmY2PHU1WlnpLJE7elHRBlf+ynq17/d/gQ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3ARwrCgIAAP8D&#10;AAAOAAAAAAAAAAAAAAAAAC4CAABkcnMvZTJvRG9jLnhtbFBLAQItABQABgAIAAAAIQABJT4t3gAA&#10;AAoBAAAPAAAAAAAAAAAAAAAAAGQEAABkcnMvZG93bnJldi54bWxQSwUGAAAAAAQABADzAAAAbwUA&#10;AAAA&#10;" fillcolor="#50866c" stroked="f">
                <v:textbox inset=",7.2pt,,7.2pt">
                  <w:txbxContent>
                    <w:p w:rsidR="003B2E36" w:rsidRPr="00F31BC3" w:rsidRDefault="003B2E36" w:rsidP="008C798F">
                      <w:r w:rsidRPr="00965C69">
                        <w:rPr>
                          <w:noProof/>
                          <w:lang w:eastAsia="es-ES"/>
                        </w:rPr>
                        <w:drawing>
                          <wp:inline distT="0" distB="0" distL="0" distR="0" wp14:anchorId="71D817DA" wp14:editId="0A180B7F">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B3B25">
        <w:rPr>
          <w:rFonts w:eastAsiaTheme="majorEastAsia" w:cstheme="majorBidi"/>
          <w:b/>
          <w:bCs/>
          <w:color w:val="50866C"/>
          <w:lang w:bidi="es-ES"/>
        </w:rPr>
        <w:t>Análisis de la información</w:t>
      </w:r>
    </w:p>
    <w:p w:rsidR="008C798F" w:rsidRPr="00FD0689" w:rsidRDefault="008C798F" w:rsidP="00241B25">
      <w:pPr>
        <w:pStyle w:val="Prrafodelista"/>
        <w:numPr>
          <w:ilvl w:val="0"/>
          <w:numId w:val="28"/>
        </w:numPr>
        <w:spacing w:before="120" w:after="120" w:line="312" w:lineRule="auto"/>
        <w:ind w:left="0" w:firstLine="0"/>
        <w:jc w:val="both"/>
        <w:rPr>
          <w:lang w:bidi="es-ES"/>
        </w:rPr>
      </w:pPr>
      <w:r w:rsidRPr="00FD0689">
        <w:rPr>
          <w:lang w:bidi="es-ES"/>
        </w:rPr>
        <w:t xml:space="preserve">Los </w:t>
      </w:r>
      <w:r w:rsidRPr="0039536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395366">
        <w:rPr>
          <w:b/>
          <w:u w:val="single"/>
          <w:lang w:bidi="es-ES"/>
        </w:rPr>
        <w:t xml:space="preserve">no recogen </w:t>
      </w:r>
      <w:r w:rsidRPr="00FD0689">
        <w:rPr>
          <w:lang w:bidi="es-ES"/>
        </w:rPr>
        <w:t>la totalidad de las informaciones contempladas en los artículos 6 y 6 bis de la LTAIBG aplicables a</w:t>
      </w:r>
      <w:r w:rsidR="002F7C13">
        <w:rPr>
          <w:lang w:bidi="es-ES"/>
        </w:rPr>
        <w:t xml:space="preserve"> la Ciudad Autónoma de Melilla.</w:t>
      </w:r>
    </w:p>
    <w:p w:rsidR="002F7C13" w:rsidRDefault="00842344" w:rsidP="00241B25">
      <w:pPr>
        <w:pStyle w:val="Sinespaciado"/>
        <w:spacing w:before="120" w:after="120" w:line="312" w:lineRule="auto"/>
        <w:jc w:val="both"/>
        <w:rPr>
          <w:rFonts w:ascii="Century Gothic" w:hAnsi="Century Gothic"/>
          <w:szCs w:val="24"/>
          <w:lang w:bidi="es-ES"/>
        </w:rPr>
      </w:pPr>
      <w:r w:rsidRPr="00F45FE6">
        <w:rPr>
          <w:rFonts w:ascii="Century Gothic" w:hAnsi="Century Gothic"/>
          <w:szCs w:val="24"/>
          <w:lang w:bidi="es-ES"/>
        </w:rPr>
        <w:t xml:space="preserve">No se proporciona el </w:t>
      </w:r>
      <w:r w:rsidR="002F7C13" w:rsidRPr="00712987">
        <w:rPr>
          <w:rFonts w:ascii="Century Gothic" w:hAnsi="Century Gothic"/>
          <w:szCs w:val="24"/>
          <w:lang w:bidi="es-ES"/>
        </w:rPr>
        <w:t>perfil y trayectoria profesional</w:t>
      </w:r>
      <w:r w:rsidR="002F7C13" w:rsidRPr="00F45FE6">
        <w:rPr>
          <w:rFonts w:ascii="Century Gothic" w:hAnsi="Century Gothic"/>
          <w:szCs w:val="24"/>
          <w:lang w:bidi="es-ES"/>
        </w:rPr>
        <w:t xml:space="preserve"> </w:t>
      </w:r>
      <w:r w:rsidR="002F7C13">
        <w:rPr>
          <w:rFonts w:ascii="Century Gothic" w:hAnsi="Century Gothic"/>
          <w:szCs w:val="24"/>
          <w:lang w:bidi="es-ES"/>
        </w:rPr>
        <w:t xml:space="preserve">de todos los </w:t>
      </w:r>
      <w:r w:rsidR="00BB5348">
        <w:rPr>
          <w:rFonts w:ascii="Century Gothic" w:hAnsi="Century Gothic"/>
          <w:szCs w:val="24"/>
          <w:lang w:bidi="es-ES"/>
        </w:rPr>
        <w:t>responsables</w:t>
      </w:r>
      <w:r w:rsidR="008063CA">
        <w:rPr>
          <w:rFonts w:ascii="Century Gothic" w:hAnsi="Century Gothic"/>
          <w:szCs w:val="24"/>
          <w:lang w:bidi="es-ES"/>
        </w:rPr>
        <w:t xml:space="preserve"> de los órganos</w:t>
      </w:r>
      <w:r w:rsidR="002F7C13">
        <w:rPr>
          <w:rFonts w:ascii="Century Gothic" w:hAnsi="Century Gothic"/>
          <w:szCs w:val="24"/>
          <w:lang w:bidi="es-ES"/>
        </w:rPr>
        <w:t xml:space="preserve"> (Directores generales</w:t>
      </w:r>
      <w:r w:rsidR="00B83632">
        <w:rPr>
          <w:rFonts w:ascii="Century Gothic" w:hAnsi="Century Gothic"/>
          <w:szCs w:val="24"/>
          <w:lang w:bidi="es-ES"/>
        </w:rPr>
        <w:t>) de</w:t>
      </w:r>
      <w:r w:rsidR="002F7C13">
        <w:rPr>
          <w:rFonts w:ascii="Century Gothic" w:hAnsi="Century Gothic"/>
          <w:szCs w:val="24"/>
          <w:lang w:bidi="es-ES"/>
        </w:rPr>
        <w:t xml:space="preserve"> los que se informa.</w:t>
      </w:r>
    </w:p>
    <w:p w:rsidR="00806032" w:rsidRPr="00413487" w:rsidRDefault="003065FE" w:rsidP="00241B25">
      <w:pPr>
        <w:pStyle w:val="Cuerpodelboletn"/>
        <w:spacing w:before="120" w:after="120" w:line="312" w:lineRule="auto"/>
        <w:rPr>
          <w:lang w:bidi="es-ES"/>
        </w:rPr>
      </w:pPr>
      <w:r>
        <w:rPr>
          <w:lang w:bidi="es-ES"/>
        </w:rPr>
        <w:t xml:space="preserve">No se </w:t>
      </w:r>
      <w:r w:rsidR="00806032" w:rsidRPr="00413487">
        <w:rPr>
          <w:lang w:bidi="es-ES"/>
        </w:rPr>
        <w:t xml:space="preserve">informa </w:t>
      </w:r>
      <w:r w:rsidR="00BB5348">
        <w:rPr>
          <w:lang w:bidi="es-ES"/>
        </w:rPr>
        <w:t>sobre el</w:t>
      </w:r>
      <w:r w:rsidR="00F45FE6" w:rsidRPr="00413487">
        <w:rPr>
          <w:lang w:bidi="es-ES"/>
        </w:rPr>
        <w:t xml:space="preserve"> grado de cumplimiento y resultados</w:t>
      </w:r>
      <w:r w:rsidR="00F45FE6">
        <w:rPr>
          <w:lang w:bidi="es-ES"/>
        </w:rPr>
        <w:t xml:space="preserve">, e indicadores de medida y valoración del Plan Estratégico y los </w:t>
      </w:r>
      <w:r>
        <w:t>planes de calidad y modernización</w:t>
      </w:r>
      <w:r w:rsidR="002F7C13">
        <w:t>.</w:t>
      </w:r>
      <w:r w:rsidR="00F45FE6">
        <w:rPr>
          <w:lang w:bidi="es-ES"/>
        </w:rPr>
        <w:t xml:space="preserve"> </w:t>
      </w:r>
    </w:p>
    <w:p w:rsidR="002F7C13" w:rsidRDefault="008C798F" w:rsidP="00241B25">
      <w:pPr>
        <w:pStyle w:val="Cuerpodelboletn"/>
        <w:spacing w:before="120" w:after="120" w:line="312" w:lineRule="auto"/>
        <w:rPr>
          <w:rStyle w:val="resumen"/>
          <w:color w:val="auto"/>
        </w:rPr>
      </w:pPr>
      <w:r w:rsidRPr="003065FE">
        <w:rPr>
          <w:lang w:bidi="es-ES"/>
        </w:rPr>
        <w:t xml:space="preserve">No </w:t>
      </w:r>
      <w:r w:rsidR="003065FE" w:rsidRPr="003065FE">
        <w:rPr>
          <w:lang w:bidi="es-ES"/>
        </w:rPr>
        <w:t xml:space="preserve">parece </w:t>
      </w:r>
      <w:r w:rsidR="002F7C13">
        <w:rPr>
          <w:lang w:bidi="es-ES"/>
        </w:rPr>
        <w:t xml:space="preserve">que </w:t>
      </w:r>
      <w:r w:rsidR="003065FE" w:rsidRPr="003065FE">
        <w:rPr>
          <w:lang w:bidi="es-ES"/>
        </w:rPr>
        <w:t xml:space="preserve">se haya completado el </w:t>
      </w:r>
      <w:r w:rsidR="003065FE" w:rsidRPr="003065FE">
        <w:rPr>
          <w:rStyle w:val="resumen"/>
          <w:color w:val="auto"/>
        </w:rPr>
        <w:t xml:space="preserve">Registro </w:t>
      </w:r>
      <w:r w:rsidR="003065FE" w:rsidRPr="003065FE">
        <w:rPr>
          <w:rStyle w:val="resumen"/>
          <w:bCs/>
          <w:color w:val="auto"/>
        </w:rPr>
        <w:t>de</w:t>
      </w:r>
      <w:r w:rsidR="003065FE">
        <w:rPr>
          <w:rStyle w:val="resumen"/>
          <w:b/>
          <w:bCs/>
          <w:color w:val="auto"/>
        </w:rPr>
        <w:t xml:space="preserve"> </w:t>
      </w:r>
      <w:r w:rsidR="003065FE" w:rsidRPr="00154F9E">
        <w:rPr>
          <w:rStyle w:val="resumen"/>
          <w:color w:val="auto"/>
        </w:rPr>
        <w:t>Actividades de Tratamiento</w:t>
      </w:r>
      <w:r w:rsidR="002F7C13">
        <w:rPr>
          <w:rStyle w:val="resumen"/>
          <w:color w:val="auto"/>
        </w:rPr>
        <w:t>, ya que solo hay información sobre 28 trámites.</w:t>
      </w:r>
    </w:p>
    <w:p w:rsidR="00FD0689" w:rsidRDefault="008C798F" w:rsidP="00241B25">
      <w:pPr>
        <w:pStyle w:val="Cuerpodelboletn"/>
        <w:numPr>
          <w:ilvl w:val="0"/>
          <w:numId w:val="28"/>
        </w:numPr>
        <w:spacing w:before="120" w:after="120" w:line="312" w:lineRule="auto"/>
        <w:ind w:left="0" w:firstLine="0"/>
        <w:rPr>
          <w:lang w:bidi="es-ES"/>
        </w:rPr>
      </w:pPr>
      <w:r w:rsidRPr="00FD0689">
        <w:rPr>
          <w:lang w:bidi="es-ES"/>
        </w:rPr>
        <w:t xml:space="preserve">Por lo que respecta a la </w:t>
      </w:r>
      <w:r w:rsidRPr="0039536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39536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2F7C13">
        <w:rPr>
          <w:lang w:bidi="es-ES"/>
        </w:rPr>
        <w:t xml:space="preserve">en parte se publica en </w:t>
      </w:r>
      <w:r w:rsidRPr="00FD0689">
        <w:rPr>
          <w:lang w:bidi="es-ES"/>
        </w:rPr>
        <w:t>ficheros pdf</w:t>
      </w:r>
      <w:r w:rsidR="002F7C13">
        <w:rPr>
          <w:lang w:bidi="es-ES"/>
        </w:rPr>
        <w:t xml:space="preserve"> y en parte sobre la página web (aunque cabe su impresión).</w:t>
      </w:r>
      <w:r w:rsidR="0093559D">
        <w:rPr>
          <w:lang w:bidi="es-ES"/>
        </w:rPr>
        <w:t xml:space="preserve"> </w:t>
      </w:r>
      <w:r w:rsidR="00F45FE6" w:rsidRPr="00F45FE6">
        <w:rPr>
          <w:lang w:bidi="es-ES"/>
        </w:rPr>
        <w:t>Por otra</w:t>
      </w:r>
      <w:r w:rsidR="00E424DB">
        <w:rPr>
          <w:lang w:bidi="es-ES"/>
        </w:rPr>
        <w:t xml:space="preserve"> parte</w:t>
      </w:r>
      <w:r w:rsidR="00F45FE6" w:rsidRPr="00F45FE6">
        <w:rPr>
          <w:lang w:bidi="es-ES"/>
        </w:rPr>
        <w:t xml:space="preserve">, </w:t>
      </w:r>
      <w:r w:rsidR="002F7C13">
        <w:rPr>
          <w:lang w:bidi="es-ES"/>
        </w:rPr>
        <w:t>respecto de la información sobre planes y programas, a tenor de la fecha de actualización que en ella</w:t>
      </w:r>
      <w:r w:rsidR="0093559D">
        <w:rPr>
          <w:lang w:bidi="es-ES"/>
        </w:rPr>
        <w:t xml:space="preserve"> </w:t>
      </w:r>
      <w:r w:rsidR="002F7C13">
        <w:rPr>
          <w:lang w:bidi="es-ES"/>
        </w:rPr>
        <w:t xml:space="preserve">se consigna, </w:t>
      </w:r>
      <w:r w:rsidR="00827FAD" w:rsidRPr="00F45FE6">
        <w:t>no puede decirse que la publicación cumpla los requisitos de actualización establecidos en la LTAIBG</w:t>
      </w:r>
      <w:r w:rsidR="00F45FE6" w:rsidRPr="00F45FE6">
        <w:t>.</w:t>
      </w:r>
      <w:r w:rsidR="002C0947" w:rsidRPr="00F45FE6">
        <w:rPr>
          <w:lang w:bidi="es-ES"/>
        </w:rPr>
        <w:t xml:space="preserve"> </w:t>
      </w:r>
    </w:p>
    <w:p w:rsidR="003542A2" w:rsidRDefault="002F7C13" w:rsidP="00241B25">
      <w:pPr>
        <w:spacing w:before="120" w:after="120" w:line="312" w:lineRule="auto"/>
        <w:jc w:val="both"/>
        <w:rPr>
          <w:lang w:bidi="es-ES"/>
        </w:rPr>
      </w:pPr>
      <w:r>
        <w:rPr>
          <w:lang w:bidi="es-ES"/>
        </w:rPr>
        <w:t>En cuanto a la organización de la información, la referida a la normativa de apl</w:t>
      </w:r>
      <w:r w:rsidR="00305C6A">
        <w:rPr>
          <w:lang w:bidi="es-ES"/>
        </w:rPr>
        <w:t>icación</w:t>
      </w:r>
      <w:r>
        <w:rPr>
          <w:lang w:bidi="es-ES"/>
        </w:rPr>
        <w:t xml:space="preserve"> (general y esp</w:t>
      </w:r>
      <w:r w:rsidR="00BB3C02">
        <w:rPr>
          <w:lang w:bidi="es-ES"/>
        </w:rPr>
        <w:t>e</w:t>
      </w:r>
      <w:r>
        <w:rPr>
          <w:lang w:bidi="es-ES"/>
        </w:rPr>
        <w:t>c</w:t>
      </w:r>
      <w:r w:rsidR="00BB3C02">
        <w:rPr>
          <w:lang w:bidi="es-ES"/>
        </w:rPr>
        <w:t>ífica</w:t>
      </w:r>
      <w:r>
        <w:rPr>
          <w:lang w:bidi="es-ES"/>
        </w:rPr>
        <w:t xml:space="preserve"> </w:t>
      </w:r>
      <w:r w:rsidR="00305C6A">
        <w:rPr>
          <w:lang w:bidi="es-ES"/>
        </w:rPr>
        <w:t xml:space="preserve">de la CA de </w:t>
      </w:r>
      <w:r w:rsidR="00BB3C02">
        <w:rPr>
          <w:lang w:bidi="es-ES"/>
        </w:rPr>
        <w:t>M</w:t>
      </w:r>
      <w:r w:rsidR="00305C6A">
        <w:rPr>
          <w:lang w:bidi="es-ES"/>
        </w:rPr>
        <w:t>elilla</w:t>
      </w:r>
      <w:r w:rsidR="00BB3C02">
        <w:rPr>
          <w:lang w:bidi="es-ES"/>
        </w:rPr>
        <w:t xml:space="preserve">) se encuentra dispersa en las </w:t>
      </w:r>
      <w:r w:rsidR="00BB3C02" w:rsidRPr="00154F9E">
        <w:rPr>
          <w:rStyle w:val="resumen"/>
          <w:color w:val="000000"/>
        </w:rPr>
        <w:t>áreas de actividad</w:t>
      </w:r>
      <w:r w:rsidR="00BB3C02">
        <w:rPr>
          <w:lang w:bidi="es-ES"/>
        </w:rPr>
        <w:t xml:space="preserve"> (8</w:t>
      </w:r>
      <w:r w:rsidR="003542A2">
        <w:rPr>
          <w:lang w:bidi="es-ES"/>
        </w:rPr>
        <w:t>, que no se corresponden con las Consejerías que son 7</w:t>
      </w:r>
      <w:r w:rsidR="00BB3C02">
        <w:rPr>
          <w:lang w:bidi="es-ES"/>
        </w:rPr>
        <w:t xml:space="preserve">) y </w:t>
      </w:r>
      <w:r>
        <w:rPr>
          <w:lang w:bidi="es-ES"/>
        </w:rPr>
        <w:t>acom</w:t>
      </w:r>
      <w:r w:rsidR="00BB3C02">
        <w:rPr>
          <w:lang w:bidi="es-ES"/>
        </w:rPr>
        <w:t>paña</w:t>
      </w:r>
      <w:r>
        <w:rPr>
          <w:lang w:bidi="es-ES"/>
        </w:rPr>
        <w:t>da de todo tipo de disp</w:t>
      </w:r>
      <w:r w:rsidR="00BB3C02">
        <w:rPr>
          <w:lang w:bidi="es-ES"/>
        </w:rPr>
        <w:t>osiciones, acuerdos, etc…</w:t>
      </w:r>
      <w:r>
        <w:rPr>
          <w:lang w:bidi="es-ES"/>
        </w:rPr>
        <w:t xml:space="preserve"> con arreglo a un ord</w:t>
      </w:r>
      <w:r w:rsidR="00BB3C02">
        <w:rPr>
          <w:lang w:bidi="es-ES"/>
        </w:rPr>
        <w:t>e</w:t>
      </w:r>
      <w:r>
        <w:rPr>
          <w:lang w:bidi="es-ES"/>
        </w:rPr>
        <w:t>n c</w:t>
      </w:r>
      <w:r w:rsidR="00BB3C02">
        <w:rPr>
          <w:lang w:bidi="es-ES"/>
        </w:rPr>
        <w:t>r</w:t>
      </w:r>
      <w:r>
        <w:rPr>
          <w:lang w:bidi="es-ES"/>
        </w:rPr>
        <w:t>o</w:t>
      </w:r>
      <w:r w:rsidR="00BB3C02">
        <w:rPr>
          <w:lang w:bidi="es-ES"/>
        </w:rPr>
        <w:t xml:space="preserve">nológico que no facilita su localización. </w:t>
      </w:r>
      <w:r w:rsidR="008063CA">
        <w:rPr>
          <w:lang w:bidi="es-ES"/>
        </w:rPr>
        <w:t>También la</w:t>
      </w:r>
      <w:r w:rsidR="003542A2">
        <w:rPr>
          <w:lang w:bidi="es-ES"/>
        </w:rPr>
        <w:t xml:space="preserve"> información sobre altos cargos y responsables de los órganos (identificación y trayectoria profesional) se encuentra dispersa en distintos apartados.</w:t>
      </w:r>
    </w:p>
    <w:p w:rsidR="00BB3C02" w:rsidRDefault="00B30481" w:rsidP="00241B25">
      <w:pPr>
        <w:spacing w:before="120" w:after="120" w:line="312" w:lineRule="auto"/>
        <w:jc w:val="both"/>
        <w:rPr>
          <w:color w:val="000000"/>
          <w:lang w:bidi="es-ES"/>
        </w:rPr>
      </w:pPr>
      <w:r w:rsidRPr="00B30481">
        <w:rPr>
          <w:noProof/>
          <w:lang w:eastAsia="es-ES"/>
        </w:rPr>
        <mc:AlternateContent>
          <mc:Choice Requires="wps">
            <w:drawing>
              <wp:anchor distT="0" distB="0" distL="114300" distR="114300" simplePos="0" relativeHeight="251725824" behindDoc="0" locked="0" layoutInCell="1" allowOverlap="1" wp14:anchorId="5086A5CA" wp14:editId="589310BF">
                <wp:simplePos x="0" y="0"/>
                <wp:positionH relativeFrom="page">
                  <wp:posOffset>9525</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5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80.45pt;width:630pt;height:13.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" fillcolor="#c5ddd2" stroked="f">
                <v:textbox inset=",7.2pt,,7.2pt"/>
                <w10:wrap type="tight" anchorx="page" anchory="page"/>
              </v:rect>
            </w:pict>
          </mc:Fallback>
        </mc:AlternateContent>
      </w:r>
      <w:r w:rsidRPr="00B30481">
        <w:rPr>
          <w:noProof/>
          <w:lang w:eastAsia="es-ES"/>
        </w:rPr>
        <mc:AlternateContent>
          <mc:Choice Requires="wps">
            <w:drawing>
              <wp:anchor distT="0" distB="0" distL="114300" distR="114300" simplePos="0" relativeHeight="251724800" behindDoc="0" locked="0" layoutInCell="1" allowOverlap="1" wp14:anchorId="1CF64B7A" wp14:editId="2FBA43DD">
                <wp:simplePos x="0" y="0"/>
                <wp:positionH relativeFrom="page">
                  <wp:posOffset>9525</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5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524CE8D9" wp14:editId="6B8D9D74">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" fillcolor="#50866c" stroked="f">
                <v:textbox inset=",7.2pt,,7.2pt">
                  <w:txbxContent>
                    <w:p w:rsidR="00B30481" w:rsidRPr="00F31BC3" w:rsidRDefault="00B30481" w:rsidP="00B30481">
                      <w:r w:rsidRPr="00965C69">
                        <w:rPr>
                          <w:noProof/>
                          <w:lang w:eastAsia="es-ES"/>
                        </w:rPr>
                        <w:drawing>
                          <wp:inline distT="0" distB="0" distL="0" distR="0" wp14:anchorId="26F2D603" wp14:editId="4D08F6EC">
                            <wp:extent cx="1148080" cy="64833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542A2">
        <w:rPr>
          <w:lang w:bidi="es-ES"/>
        </w:rPr>
        <w:t xml:space="preserve">Por lo que respecta al </w:t>
      </w:r>
      <w:r w:rsidR="003065FE" w:rsidRPr="00BB3C02">
        <w:rPr>
          <w:lang w:bidi="es-ES"/>
        </w:rPr>
        <w:t xml:space="preserve">Registro de </w:t>
      </w:r>
      <w:r w:rsidR="003B2E36">
        <w:rPr>
          <w:lang w:bidi="es-ES"/>
        </w:rPr>
        <w:t>a</w:t>
      </w:r>
      <w:r w:rsidR="003065FE" w:rsidRPr="00BB3C02">
        <w:rPr>
          <w:lang w:bidi="es-ES"/>
        </w:rPr>
        <w:t xml:space="preserve">ctividades de </w:t>
      </w:r>
      <w:r w:rsidR="003B2E36">
        <w:rPr>
          <w:lang w:bidi="es-ES"/>
        </w:rPr>
        <w:t>t</w:t>
      </w:r>
      <w:r w:rsidR="003065FE" w:rsidRPr="00BB3C02">
        <w:rPr>
          <w:lang w:bidi="es-ES"/>
        </w:rPr>
        <w:t xml:space="preserve">ratamiento </w:t>
      </w:r>
      <w:r w:rsidR="00BB3C02">
        <w:rPr>
          <w:lang w:bidi="es-ES"/>
        </w:rPr>
        <w:t>(</w:t>
      </w:r>
      <w:r w:rsidR="003065FE" w:rsidRPr="00BB3C02">
        <w:rPr>
          <w:lang w:bidi="es-ES"/>
        </w:rPr>
        <w:t>protección de datos</w:t>
      </w:r>
      <w:r w:rsidR="00BB3C02">
        <w:rPr>
          <w:lang w:bidi="es-ES"/>
        </w:rPr>
        <w:t>)</w:t>
      </w:r>
      <w:r w:rsidR="003065FE" w:rsidRPr="00BB3C02">
        <w:rPr>
          <w:lang w:bidi="es-ES"/>
        </w:rPr>
        <w:t xml:space="preserve"> de la </w:t>
      </w:r>
      <w:r w:rsidR="00BB3C02" w:rsidRPr="00BB3C02">
        <w:rPr>
          <w:lang w:bidi="es-ES"/>
        </w:rPr>
        <w:t>CA de Melilla</w:t>
      </w:r>
      <w:r w:rsidR="003542A2">
        <w:rPr>
          <w:lang w:bidi="es-ES"/>
        </w:rPr>
        <w:t xml:space="preserve">, </w:t>
      </w:r>
      <w:r w:rsidR="00BB3C02">
        <w:rPr>
          <w:lang w:bidi="es-ES"/>
        </w:rPr>
        <w:t>se trata de información sujeta a public</w:t>
      </w:r>
      <w:r w:rsidR="003542A2">
        <w:rPr>
          <w:lang w:bidi="es-ES"/>
        </w:rPr>
        <w:t>idad</w:t>
      </w:r>
      <w:r w:rsidR="00BB3C02">
        <w:rPr>
          <w:lang w:bidi="es-ES"/>
        </w:rPr>
        <w:t xml:space="preserve"> activa y</w:t>
      </w:r>
      <w:r w:rsidR="003B2E36">
        <w:rPr>
          <w:lang w:bidi="es-ES"/>
        </w:rPr>
        <w:t>,</w:t>
      </w:r>
      <w:r w:rsidR="00BB3C02">
        <w:rPr>
          <w:lang w:bidi="es-ES"/>
        </w:rPr>
        <w:t xml:space="preserve"> por tanto, </w:t>
      </w:r>
      <w:r w:rsidR="00BB3C02" w:rsidRPr="00BB3C02">
        <w:rPr>
          <w:lang w:bidi="es-ES"/>
        </w:rPr>
        <w:t>debería de poder local</w:t>
      </w:r>
      <w:r w:rsidR="00BB3C02">
        <w:rPr>
          <w:lang w:bidi="es-ES"/>
        </w:rPr>
        <w:t>izarse</w:t>
      </w:r>
      <w:r w:rsidR="00BB3C02" w:rsidRPr="00BB3C02">
        <w:rPr>
          <w:lang w:bidi="es-ES"/>
        </w:rPr>
        <w:t xml:space="preserve"> en un</w:t>
      </w:r>
      <w:r w:rsidR="00BB3C02">
        <w:rPr>
          <w:lang w:bidi="es-ES"/>
        </w:rPr>
        <w:t xml:space="preserve"> acceso</w:t>
      </w:r>
      <w:r w:rsidR="00BB3C02" w:rsidRPr="00BB3C02">
        <w:rPr>
          <w:lang w:bidi="es-ES"/>
        </w:rPr>
        <w:t xml:space="preserve"> esp</w:t>
      </w:r>
      <w:r w:rsidR="00BB3C02">
        <w:rPr>
          <w:lang w:bidi="es-ES"/>
        </w:rPr>
        <w:t>e</w:t>
      </w:r>
      <w:r w:rsidR="00BB3C02" w:rsidRPr="00BB3C02">
        <w:rPr>
          <w:lang w:bidi="es-ES"/>
        </w:rPr>
        <w:t>c</w:t>
      </w:r>
      <w:r w:rsidR="00BB3C02">
        <w:rPr>
          <w:lang w:bidi="es-ES"/>
        </w:rPr>
        <w:t xml:space="preserve">ífico </w:t>
      </w:r>
      <w:r w:rsidR="00BB3C02" w:rsidRPr="00BB3C02">
        <w:rPr>
          <w:lang w:bidi="es-ES"/>
        </w:rPr>
        <w:t>de</w:t>
      </w:r>
      <w:r w:rsidR="00BB3C02">
        <w:rPr>
          <w:lang w:bidi="es-ES"/>
        </w:rPr>
        <w:t xml:space="preserve"> su</w:t>
      </w:r>
      <w:r w:rsidR="00BB3C02" w:rsidRPr="00BB3C02">
        <w:rPr>
          <w:lang w:bidi="es-ES"/>
        </w:rPr>
        <w:t xml:space="preserve"> Portal de </w:t>
      </w:r>
      <w:r w:rsidR="00BB3C02">
        <w:rPr>
          <w:lang w:bidi="es-ES"/>
        </w:rPr>
        <w:t>Transparencia,</w:t>
      </w:r>
      <w:r w:rsidR="00BB3C02" w:rsidRPr="00BB3C02">
        <w:rPr>
          <w:lang w:bidi="es-ES"/>
        </w:rPr>
        <w:t xml:space="preserve"> </w:t>
      </w:r>
      <w:r w:rsidR="003065FE" w:rsidRPr="00BB3C02">
        <w:rPr>
          <w:lang w:bidi="es-ES"/>
        </w:rPr>
        <w:t>probablemente situad</w:t>
      </w:r>
      <w:r w:rsidR="00BB3C02">
        <w:rPr>
          <w:lang w:bidi="es-ES"/>
        </w:rPr>
        <w:t>o bajo el apartado “</w:t>
      </w:r>
      <w:hyperlink r:id="rId34" w:history="1">
        <w:r w:rsidR="00BB3C02" w:rsidRPr="00C95A2E">
          <w:rPr>
            <w:color w:val="000000"/>
            <w:lang w:bidi="es-ES"/>
          </w:rPr>
          <w:t>Información institucional y organizativa</w:t>
        </w:r>
      </w:hyperlink>
      <w:r w:rsidR="00BB3C02">
        <w:rPr>
          <w:color w:val="000000"/>
          <w:lang w:bidi="es-ES"/>
        </w:rPr>
        <w:t>”.</w:t>
      </w:r>
    </w:p>
    <w:p w:rsidR="003065FE" w:rsidRDefault="00064882" w:rsidP="00D94145">
      <w:pPr>
        <w:spacing w:before="120" w:after="120" w:line="312" w:lineRule="auto"/>
        <w:jc w:val="both"/>
        <w:rPr>
          <w:lang w:bidi="es-ES"/>
        </w:rPr>
      </w:pPr>
      <w:r w:rsidRPr="00064882">
        <w:rPr>
          <w:noProof/>
          <w:lang w:eastAsia="es-ES"/>
        </w:rPr>
        <mc:AlternateContent>
          <mc:Choice Requires="wps">
            <w:drawing>
              <wp:anchor distT="0" distB="0" distL="114300" distR="114300" simplePos="0" relativeHeight="251738112" behindDoc="0" locked="0" layoutInCell="1" allowOverlap="1" wp14:anchorId="35B0CE29" wp14:editId="5AE1BFA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yuCg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" fillcolor="#c5ddd2" stroked="f">
                <v:textbox inset=",7.2pt,,7.2pt"/>
                <w10:wrap type="tight" anchorx="page" anchory="page"/>
              </v:rect>
            </w:pict>
          </mc:Fallback>
        </mc:AlternateContent>
      </w:r>
      <w:r w:rsidRPr="00064882">
        <w:rPr>
          <w:noProof/>
          <w:lang w:eastAsia="es-ES"/>
        </w:rPr>
        <mc:AlternateContent>
          <mc:Choice Requires="wps">
            <w:drawing>
              <wp:anchor distT="0" distB="0" distL="114300" distR="114300" simplePos="0" relativeHeight="251737088" behindDoc="0" locked="0" layoutInCell="1" allowOverlap="1" wp14:anchorId="3AB4874F" wp14:editId="3AB7BBEA">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7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64882" w:rsidRPr="00F31BC3" w:rsidRDefault="00064882" w:rsidP="00064882">
                            <w:r w:rsidRPr="00965C69">
                              <w:rPr>
                                <w:noProof/>
                                <w:lang w:eastAsia="es-ES"/>
                              </w:rPr>
                              <w:drawing>
                                <wp:inline distT="0" distB="0" distL="0" distR="0" wp14:anchorId="4BC9FEA0" wp14:editId="1F3A1C5D">
                                  <wp:extent cx="1148080" cy="64833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5pt;width:630pt;height:7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" fillcolor="#50866c" stroked="f">
                <v:textbox inset=",7.2pt,,7.2pt">
                  <w:txbxContent>
                    <w:p w:rsidR="00064882" w:rsidRPr="00F31BC3" w:rsidRDefault="00064882" w:rsidP="00064882">
                      <w:r w:rsidRPr="00965C69">
                        <w:rPr>
                          <w:noProof/>
                          <w:lang w:eastAsia="es-ES"/>
                        </w:rPr>
                        <w:drawing>
                          <wp:inline distT="0" distB="0" distL="0" distR="0" wp14:anchorId="4BC9FEA0" wp14:editId="1F3A1C5D">
                            <wp:extent cx="1148080" cy="64833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E5D2F" w:rsidRPr="00FD0689" w:rsidRDefault="003E5D2F" w:rsidP="00D94145">
      <w:pPr>
        <w:pStyle w:val="Cuerpodelboletn"/>
        <w:numPr>
          <w:ilvl w:val="1"/>
          <w:numId w:val="2"/>
        </w:numPr>
        <w:spacing w:before="120" w:after="120" w:line="312" w:lineRule="auto"/>
        <w:ind w:left="284"/>
        <w:rPr>
          <w:rStyle w:val="Ttulo2Car"/>
        </w:rPr>
      </w:pPr>
      <w:r w:rsidRPr="00FD0689">
        <w:rPr>
          <w:rStyle w:val="Ttulo2Car"/>
          <w:lang w:bidi="es-ES"/>
        </w:rPr>
        <w:lastRenderedPageBreak/>
        <w:t>Información de Relevancia Jurídica</w:t>
      </w:r>
    </w:p>
    <w:p w:rsidR="008F2FF0" w:rsidRPr="00FD0689" w:rsidRDefault="008F2FF0" w:rsidP="00D94145">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436D45" w:rsidRDefault="008F2FF0" w:rsidP="00D94145">
      <w:pPr>
        <w:pStyle w:val="Cuerpodelboletn"/>
        <w:spacing w:before="120" w:after="120" w:line="312" w:lineRule="auto"/>
        <w:rPr>
          <w:b/>
          <w:bCs/>
          <w:color w:val="auto"/>
        </w:rPr>
      </w:pPr>
      <w:r w:rsidRPr="00FD0689">
        <w:rPr>
          <w:lang w:bidi="es-ES"/>
        </w:rPr>
        <w:t xml:space="preserve">La información relativa a este grupo de obligaciones se encuentra recogida </w:t>
      </w:r>
      <w:r>
        <w:rPr>
          <w:lang w:bidi="es-ES"/>
        </w:rPr>
        <w:t xml:space="preserve">en </w:t>
      </w:r>
      <w:r w:rsidR="007152E0">
        <w:rPr>
          <w:lang w:bidi="es-ES"/>
        </w:rPr>
        <w:t>dos de los</w:t>
      </w:r>
      <w:r>
        <w:rPr>
          <w:lang w:bidi="es-ES"/>
        </w:rPr>
        <w:t xml:space="preserve"> </w:t>
      </w:r>
      <w:r w:rsidRPr="00FD0689">
        <w:rPr>
          <w:lang w:bidi="es-ES"/>
        </w:rPr>
        <w:t>apartado</w:t>
      </w:r>
      <w:r>
        <w:rPr>
          <w:lang w:bidi="es-ES"/>
        </w:rPr>
        <w:t>s</w:t>
      </w:r>
      <w:r w:rsidRPr="00FD0689">
        <w:rPr>
          <w:lang w:bidi="es-ES"/>
        </w:rPr>
        <w:t xml:space="preserve"> </w:t>
      </w:r>
      <w:r>
        <w:rPr>
          <w:lang w:bidi="es-ES"/>
        </w:rPr>
        <w:t xml:space="preserve">del bloque </w:t>
      </w:r>
      <w:r w:rsidRPr="00F11B2A">
        <w:rPr>
          <w:lang w:bidi="es-ES"/>
        </w:rPr>
        <w:t>“</w:t>
      </w:r>
      <w:r w:rsidR="00AD1C05">
        <w:rPr>
          <w:lang w:bidi="es-ES"/>
        </w:rPr>
        <w:t xml:space="preserve">Publicidad activa” </w:t>
      </w:r>
      <w:r>
        <w:rPr>
          <w:lang w:bidi="es-ES"/>
        </w:rPr>
        <w:t xml:space="preserve">del </w:t>
      </w:r>
      <w:r w:rsidRPr="00B15405">
        <w:rPr>
          <w:lang w:bidi="es-ES"/>
        </w:rPr>
        <w:t>Portal de Transparencia de</w:t>
      </w:r>
      <w:r w:rsidR="00AD1C05">
        <w:rPr>
          <w:lang w:bidi="es-ES"/>
        </w:rPr>
        <w:t xml:space="preserve"> la CA de Melilla</w:t>
      </w:r>
      <w:r>
        <w:rPr>
          <w:lang w:bidi="es-ES"/>
        </w:rPr>
        <w:t xml:space="preserve">: </w:t>
      </w:r>
      <w:r w:rsidR="00AD1C05">
        <w:rPr>
          <w:lang w:bidi="es-ES"/>
        </w:rPr>
        <w:t>“</w:t>
      </w:r>
      <w:r w:rsidR="00AD1C05">
        <w:t>Información de relevancia jurídica” y</w:t>
      </w:r>
      <w:r w:rsidR="00AD1C05" w:rsidRPr="00917211">
        <w:rPr>
          <w:lang w:bidi="es-ES"/>
        </w:rPr>
        <w:t xml:space="preserve"> </w:t>
      </w:r>
      <w:r w:rsidR="00AD1C05">
        <w:t>“Planificación, evaluación, procedimientos y relaciones con el ciudadano de la Ciudad Autónoma de Melilla”</w:t>
      </w:r>
      <w:r w:rsidR="00436D45">
        <w:t>.</w:t>
      </w:r>
      <w:r w:rsidR="00436D45" w:rsidRPr="00436D45">
        <w:rPr>
          <w:b/>
          <w:bCs/>
          <w:color w:val="auto"/>
        </w:rPr>
        <w:t xml:space="preserve"> </w:t>
      </w:r>
    </w:p>
    <w:p w:rsidR="008C6E11" w:rsidRPr="008C6E11" w:rsidRDefault="00C35397" w:rsidP="00241B25">
      <w:pPr>
        <w:pStyle w:val="Prrafodelista"/>
        <w:numPr>
          <w:ilvl w:val="0"/>
          <w:numId w:val="28"/>
        </w:numPr>
        <w:spacing w:before="120" w:after="120" w:line="312" w:lineRule="auto"/>
        <w:ind w:left="0" w:firstLine="0"/>
        <w:contextualSpacing w:val="0"/>
        <w:jc w:val="both"/>
        <w:rPr>
          <w:rStyle w:val="resumen"/>
        </w:rPr>
      </w:pPr>
      <w:r w:rsidRPr="008C6E11">
        <w:rPr>
          <w:bCs/>
        </w:rPr>
        <w:t>En e</w:t>
      </w:r>
      <w:r w:rsidR="008063CA">
        <w:rPr>
          <w:bCs/>
        </w:rPr>
        <w:t>l</w:t>
      </w:r>
      <w:r w:rsidRPr="008C6E11">
        <w:rPr>
          <w:bCs/>
        </w:rPr>
        <w:t xml:space="preserve"> apartado “Información de relevancia jurídica” se </w:t>
      </w:r>
      <w:r w:rsidR="008063CA">
        <w:rPr>
          <w:bCs/>
        </w:rPr>
        <w:t xml:space="preserve">incluye </w:t>
      </w:r>
      <w:r w:rsidRPr="008C6E11">
        <w:rPr>
          <w:bCs/>
        </w:rPr>
        <w:t>un subapartado que informa de las</w:t>
      </w:r>
      <w:r>
        <w:rPr>
          <w:rStyle w:val="resumen"/>
        </w:rPr>
        <w:t xml:space="preserve"> directrices, instrucciones, acuerdos, circulares o respuestas a consultas planteadas por los particulares u otros órganos en la medida en que supongan una interpretación del Derecho o tengan efectos jurídicos. Al acceder a este subapartado, se distin</w:t>
      </w:r>
      <w:r w:rsidR="00D87FE2">
        <w:rPr>
          <w:rStyle w:val="resumen"/>
        </w:rPr>
        <w:t>gue,</w:t>
      </w:r>
      <w:r>
        <w:rPr>
          <w:rStyle w:val="resumen"/>
        </w:rPr>
        <w:t xml:space="preserve"> de un</w:t>
      </w:r>
      <w:r w:rsidR="00D87FE2">
        <w:rPr>
          <w:rStyle w:val="resumen"/>
        </w:rPr>
        <w:t>a</w:t>
      </w:r>
      <w:r>
        <w:rPr>
          <w:rStyle w:val="resumen"/>
        </w:rPr>
        <w:t xml:space="preserve"> p</w:t>
      </w:r>
      <w:r w:rsidR="00D87FE2">
        <w:rPr>
          <w:rStyle w:val="resumen"/>
        </w:rPr>
        <w:t>arte,</w:t>
      </w:r>
      <w:r w:rsidR="0093559D">
        <w:rPr>
          <w:rStyle w:val="resumen"/>
        </w:rPr>
        <w:t xml:space="preserve"> </w:t>
      </w:r>
      <w:r w:rsidR="00B83632" w:rsidRPr="008C6E11">
        <w:rPr>
          <w:bCs/>
        </w:rPr>
        <w:t>las</w:t>
      </w:r>
      <w:r>
        <w:rPr>
          <w:rStyle w:val="resumen"/>
        </w:rPr>
        <w:t xml:space="preserve"> directrices, instrucciones, acuerdos</w:t>
      </w:r>
      <w:r w:rsidR="00D87FE2">
        <w:rPr>
          <w:rStyle w:val="resumen"/>
        </w:rPr>
        <w:t xml:space="preserve"> y</w:t>
      </w:r>
      <w:r>
        <w:rPr>
          <w:rStyle w:val="resumen"/>
        </w:rPr>
        <w:t xml:space="preserve"> circulares </w:t>
      </w:r>
      <w:r w:rsidR="00D87FE2">
        <w:rPr>
          <w:rStyle w:val="resumen"/>
        </w:rPr>
        <w:t>que redirige a un enlace del mismo nombre ubicado bajo el apartado “Servicios” de su página web. Estos documentos (31 en total) se presentan por orden cronológico y en f</w:t>
      </w:r>
      <w:r w:rsidR="00436D45">
        <w:rPr>
          <w:rStyle w:val="resumen"/>
        </w:rPr>
        <w:t xml:space="preserve">ormato pdf. De otra </w:t>
      </w:r>
      <w:r w:rsidR="0047271D">
        <w:rPr>
          <w:rStyle w:val="resumen"/>
        </w:rPr>
        <w:t xml:space="preserve">parte, </w:t>
      </w:r>
      <w:r w:rsidR="008C6E11">
        <w:rPr>
          <w:rStyle w:val="resumen"/>
        </w:rPr>
        <w:t xml:space="preserve">y aunque se señale que se informa sobre las </w:t>
      </w:r>
      <w:r w:rsidR="0047271D">
        <w:rPr>
          <w:rStyle w:val="resumen"/>
        </w:rPr>
        <w:t>consultas planteadas</w:t>
      </w:r>
      <w:r w:rsidR="0093559D">
        <w:rPr>
          <w:rStyle w:val="resumen"/>
        </w:rPr>
        <w:t xml:space="preserve"> </w:t>
      </w:r>
      <w:r w:rsidR="0047271D">
        <w:rPr>
          <w:rStyle w:val="resumen"/>
        </w:rPr>
        <w:t>por los ciudadanos</w:t>
      </w:r>
      <w:r w:rsidR="008C6E11">
        <w:rPr>
          <w:rStyle w:val="resumen"/>
        </w:rPr>
        <w:t>, en realidad se recogen enlaces que posibilitan realizar trámites on line, formular quejas y sugerencias,</w:t>
      </w:r>
      <w:r w:rsidR="0093559D">
        <w:rPr>
          <w:rStyle w:val="resumen"/>
        </w:rPr>
        <w:t xml:space="preserve"> </w:t>
      </w:r>
      <w:r w:rsidR="008C6E11">
        <w:rPr>
          <w:rStyle w:val="resumen"/>
        </w:rPr>
        <w:t>ejercer el derecho de acceso o presentar consultas (y reclamaciones)</w:t>
      </w:r>
      <w:r w:rsidR="007152E0">
        <w:rPr>
          <w:rStyle w:val="resumen"/>
        </w:rPr>
        <w:t xml:space="preserve"> ante las diferentes Consejerías</w:t>
      </w:r>
      <w:r w:rsidR="008C6E11">
        <w:rPr>
          <w:rStyle w:val="resumen"/>
        </w:rPr>
        <w:t>. En cuanto a las c</w:t>
      </w:r>
      <w:r w:rsidR="008C6E11">
        <w:t xml:space="preserve">onsultas planteadas a otros órganos, se incluye una en formato pdf (en concreto, </w:t>
      </w:r>
      <w:r w:rsidR="007152E0">
        <w:t xml:space="preserve">un </w:t>
      </w:r>
      <w:r w:rsidR="008C6E11">
        <w:t xml:space="preserve">dictamen </w:t>
      </w:r>
      <w:r w:rsidR="007152E0">
        <w:t xml:space="preserve">emitido por </w:t>
      </w:r>
      <w:r w:rsidR="008C6E11">
        <w:t xml:space="preserve">el </w:t>
      </w:r>
      <w:r w:rsidR="008C6E11" w:rsidRPr="008C6E11">
        <w:rPr>
          <w:rStyle w:val="resumen"/>
        </w:rPr>
        <w:t xml:space="preserve">Consejo de Estado </w:t>
      </w:r>
      <w:r w:rsidR="007152E0">
        <w:rPr>
          <w:rStyle w:val="resumen"/>
        </w:rPr>
        <w:t>el</w:t>
      </w:r>
      <w:r w:rsidR="008C6E11" w:rsidRPr="008C6E11">
        <w:rPr>
          <w:rStyle w:val="resumen"/>
        </w:rPr>
        <w:t xml:space="preserve"> 14 de julio de 2016 en respuesta a una co</w:t>
      </w:r>
      <w:r w:rsidR="008C6E11">
        <w:rPr>
          <w:rStyle w:val="resumen"/>
        </w:rPr>
        <w:t>nsulta</w:t>
      </w:r>
      <w:r w:rsidR="008C6E11" w:rsidRPr="008C6E11">
        <w:rPr>
          <w:rStyle w:val="resumen"/>
        </w:rPr>
        <w:t xml:space="preserve"> de del Presidente</w:t>
      </w:r>
      <w:r w:rsidR="0093559D">
        <w:rPr>
          <w:rStyle w:val="resumen"/>
        </w:rPr>
        <w:t xml:space="preserve"> </w:t>
      </w:r>
      <w:r w:rsidR="008C6E11" w:rsidRPr="008C6E11">
        <w:rPr>
          <w:rStyle w:val="resumen"/>
        </w:rPr>
        <w:t>de la Ciudad Autónoma de</w:t>
      </w:r>
      <w:r w:rsidR="008C6E11">
        <w:rPr>
          <w:rStyle w:val="resumen"/>
        </w:rPr>
        <w:t xml:space="preserve"> </w:t>
      </w:r>
      <w:r w:rsidR="008C6E11" w:rsidRPr="008C6E11">
        <w:rPr>
          <w:rStyle w:val="resumen"/>
        </w:rPr>
        <w:t>Melilla de 27 de abril</w:t>
      </w:r>
      <w:r w:rsidR="0093559D">
        <w:rPr>
          <w:rStyle w:val="resumen"/>
        </w:rPr>
        <w:t xml:space="preserve"> </w:t>
      </w:r>
      <w:r w:rsidR="008C6E11" w:rsidRPr="008C6E11">
        <w:rPr>
          <w:rStyle w:val="resumen"/>
        </w:rPr>
        <w:t>de 2016</w:t>
      </w:r>
      <w:r w:rsidR="008C6E11">
        <w:rPr>
          <w:rStyle w:val="resumen"/>
        </w:rPr>
        <w:t>)</w:t>
      </w:r>
      <w:r w:rsidR="008C6E11" w:rsidRPr="008C6E11">
        <w:rPr>
          <w:rStyle w:val="resumen"/>
        </w:rPr>
        <w:t>,</w:t>
      </w:r>
    </w:p>
    <w:p w:rsidR="003E0C36" w:rsidRPr="003E0C36" w:rsidRDefault="0093559D" w:rsidP="00241B25">
      <w:pPr>
        <w:pStyle w:val="Cuerpodelboletn"/>
        <w:numPr>
          <w:ilvl w:val="0"/>
          <w:numId w:val="4"/>
        </w:numPr>
        <w:tabs>
          <w:tab w:val="left" w:pos="142"/>
        </w:tabs>
        <w:spacing w:before="120" w:after="120" w:line="312" w:lineRule="auto"/>
        <w:ind w:left="0" w:firstLine="0"/>
        <w:rPr>
          <w:rStyle w:val="resumen"/>
          <w:color w:val="auto"/>
          <w:lang w:bidi="es-ES"/>
        </w:rPr>
      </w:pPr>
      <w:r>
        <w:t xml:space="preserve"> </w:t>
      </w:r>
      <w:r w:rsidR="008C6E11" w:rsidRPr="003E0C36">
        <w:t xml:space="preserve">También bajo este apartado </w:t>
      </w:r>
      <w:r w:rsidR="008C6E11" w:rsidRPr="003E0C36">
        <w:rPr>
          <w:bCs/>
          <w:lang w:bidi="es-ES"/>
        </w:rPr>
        <w:t xml:space="preserve">“Información de relevancia jurídica” </w:t>
      </w:r>
      <w:r w:rsidR="003E0C36" w:rsidRPr="003E0C36">
        <w:rPr>
          <w:bCs/>
          <w:lang w:bidi="es-ES"/>
        </w:rPr>
        <w:t>uno de sus subapartados informa sobre los</w:t>
      </w:r>
      <w:r w:rsidR="003E0C36" w:rsidRPr="003E0C36">
        <w:rPr>
          <w:b/>
          <w:bCs/>
          <w:lang w:bidi="es-ES"/>
        </w:rPr>
        <w:t xml:space="preserve"> </w:t>
      </w:r>
      <w:r w:rsidR="00436D45">
        <w:rPr>
          <w:rStyle w:val="resumen"/>
        </w:rPr>
        <w:t>proyectos</w:t>
      </w:r>
      <w:r w:rsidR="003D60DA">
        <w:rPr>
          <w:rStyle w:val="resumen"/>
        </w:rPr>
        <w:t xml:space="preserve"> de</w:t>
      </w:r>
      <w:r w:rsidR="00436D45">
        <w:rPr>
          <w:rStyle w:val="resumen"/>
        </w:rPr>
        <w:t xml:space="preserve"> </w:t>
      </w:r>
      <w:r w:rsidR="003D60DA">
        <w:rPr>
          <w:rStyle w:val="resumen"/>
        </w:rPr>
        <w:t>r</w:t>
      </w:r>
      <w:r w:rsidR="00436D45">
        <w:rPr>
          <w:rStyle w:val="resumen"/>
        </w:rPr>
        <w:t>eglamentos y otras disposiciones de carácter normativo,</w:t>
      </w:r>
      <w:r w:rsidR="002C76A3">
        <w:rPr>
          <w:rStyle w:val="resumen"/>
        </w:rPr>
        <w:t xml:space="preserve"> </w:t>
      </w:r>
      <w:r w:rsidR="007152E0">
        <w:rPr>
          <w:rStyle w:val="resumen"/>
        </w:rPr>
        <w:t>e indica que se incluyen</w:t>
      </w:r>
      <w:r w:rsidR="00436D45">
        <w:rPr>
          <w:rStyle w:val="resumen"/>
        </w:rPr>
        <w:t xml:space="preserve"> las memorias e informes que conformen los expedientes de elaboración de dichas normas</w:t>
      </w:r>
      <w:r w:rsidR="007152E0">
        <w:rPr>
          <w:rStyle w:val="resumen"/>
        </w:rPr>
        <w:t xml:space="preserve"> (aunque no se ha localizado ningún informe ni memoria)</w:t>
      </w:r>
      <w:r w:rsidR="003E0C36">
        <w:rPr>
          <w:rStyle w:val="resumen"/>
        </w:rPr>
        <w:t xml:space="preserve">, y recoge hasta 22 contenidos, algunos ajenos a este epígrafe (dedicado a proyectos e informes) </w:t>
      </w:r>
      <w:r w:rsidR="007152E0">
        <w:rPr>
          <w:rStyle w:val="resumen"/>
        </w:rPr>
        <w:t xml:space="preserve">pero de interés para esta evaluación, </w:t>
      </w:r>
      <w:r w:rsidR="000B4A03">
        <w:rPr>
          <w:rStyle w:val="resumen"/>
        </w:rPr>
        <w:t>como los</w:t>
      </w:r>
      <w:r w:rsidR="003E0C36">
        <w:rPr>
          <w:rStyle w:val="resumen"/>
        </w:rPr>
        <w:t xml:space="preserve"> documentos</w:t>
      </w:r>
      <w:r w:rsidR="000B4A03">
        <w:rPr>
          <w:rStyle w:val="resumen"/>
        </w:rPr>
        <w:t xml:space="preserve">, en pdf y </w:t>
      </w:r>
      <w:r w:rsidR="003E0C36">
        <w:rPr>
          <w:rStyle w:val="resumen"/>
        </w:rPr>
        <w:t xml:space="preserve">ordenados </w:t>
      </w:r>
      <w:r w:rsidR="00B83632">
        <w:rPr>
          <w:rStyle w:val="resumen"/>
        </w:rPr>
        <w:t>cronológicamente</w:t>
      </w:r>
      <w:r w:rsidR="003E0C36">
        <w:rPr>
          <w:rStyle w:val="resumen"/>
        </w:rPr>
        <w:t>,</w:t>
      </w:r>
      <w:r>
        <w:rPr>
          <w:rStyle w:val="resumen"/>
        </w:rPr>
        <w:t xml:space="preserve"> </w:t>
      </w:r>
      <w:r w:rsidR="000B4A03">
        <w:rPr>
          <w:rStyle w:val="resumen"/>
        </w:rPr>
        <w:t xml:space="preserve">que </w:t>
      </w:r>
      <w:r w:rsidR="003E0C36">
        <w:rPr>
          <w:rStyle w:val="resumen"/>
        </w:rPr>
        <w:t>se corresponden con aprobaciones provisionales o iniciales</w:t>
      </w:r>
      <w:r w:rsidR="00B83632">
        <w:rPr>
          <w:rStyle w:val="resumen"/>
        </w:rPr>
        <w:t xml:space="preserve"> publicadas en el BOME</w:t>
      </w:r>
      <w:r w:rsidR="003E0C36">
        <w:rPr>
          <w:rStyle w:val="resumen"/>
        </w:rPr>
        <w:t xml:space="preserve">. </w:t>
      </w:r>
    </w:p>
    <w:p w:rsidR="00B83632" w:rsidRPr="008063CA" w:rsidRDefault="00B83632" w:rsidP="00241B25">
      <w:pPr>
        <w:pStyle w:val="Cuerpodelboletn"/>
        <w:numPr>
          <w:ilvl w:val="0"/>
          <w:numId w:val="4"/>
        </w:numPr>
        <w:tabs>
          <w:tab w:val="left" w:pos="142"/>
        </w:tabs>
        <w:spacing w:before="120" w:after="120" w:line="312" w:lineRule="auto"/>
        <w:ind w:left="0" w:firstLine="0"/>
        <w:rPr>
          <w:color w:val="auto"/>
          <w:lang w:bidi="es-ES"/>
        </w:rPr>
      </w:pPr>
      <w:r>
        <w:t xml:space="preserve">Por último, </w:t>
      </w:r>
      <w:r w:rsidR="008063CA">
        <w:t xml:space="preserve">dentro del </w:t>
      </w:r>
      <w:r w:rsidRPr="003E0C36">
        <w:t xml:space="preserve">apartado </w:t>
      </w:r>
      <w:r w:rsidRPr="003E0C36">
        <w:rPr>
          <w:bCs/>
          <w:lang w:bidi="es-ES"/>
        </w:rPr>
        <w:t>“Información de relevancia jurídica”</w:t>
      </w:r>
      <w:r w:rsidR="008063CA">
        <w:rPr>
          <w:bCs/>
          <w:lang w:bidi="es-ES"/>
        </w:rPr>
        <w:t>, el</w:t>
      </w:r>
      <w:r>
        <w:rPr>
          <w:bCs/>
          <w:lang w:bidi="es-ES"/>
        </w:rPr>
        <w:t xml:space="preserve"> subapartado relativo a “Consultas públicas previas” </w:t>
      </w:r>
      <w:r w:rsidR="008063CA">
        <w:rPr>
          <w:bCs/>
          <w:lang w:bidi="es-ES"/>
        </w:rPr>
        <w:t>contiene s</w:t>
      </w:r>
      <w:r>
        <w:rPr>
          <w:bCs/>
          <w:lang w:bidi="es-ES"/>
        </w:rPr>
        <w:t>eis documentos en pdf y ordenados cronológicamente sujetos a consulta pública previa (entre otros, la aprobación inicial de los Presupuestos generales de la CA e Melilla para el ejercicio 2020 (BOME</w:t>
      </w:r>
      <w:r w:rsidR="0093559D">
        <w:rPr>
          <w:bCs/>
          <w:lang w:bidi="es-ES"/>
        </w:rPr>
        <w:t xml:space="preserve"> </w:t>
      </w:r>
      <w:r>
        <w:rPr>
          <w:bCs/>
          <w:lang w:bidi="es-ES"/>
        </w:rPr>
        <w:t>de 29 de febrero de 2020)</w:t>
      </w:r>
      <w:r w:rsidR="007152E0">
        <w:rPr>
          <w:bCs/>
          <w:lang w:bidi="es-ES"/>
        </w:rPr>
        <w:t>.</w:t>
      </w:r>
    </w:p>
    <w:p w:rsidR="008063CA" w:rsidRPr="00B83632" w:rsidRDefault="008063CA" w:rsidP="00241B25">
      <w:pPr>
        <w:pStyle w:val="Cuerpodelboletn"/>
        <w:numPr>
          <w:ilvl w:val="0"/>
          <w:numId w:val="4"/>
        </w:numPr>
        <w:tabs>
          <w:tab w:val="left" w:pos="142"/>
        </w:tabs>
        <w:spacing w:before="120" w:after="120" w:line="312" w:lineRule="auto"/>
        <w:ind w:left="0" w:firstLine="0"/>
        <w:rPr>
          <w:color w:val="auto"/>
          <w:lang w:bidi="es-ES"/>
        </w:rPr>
      </w:pPr>
      <w:r>
        <w:t>El Plan Anual Normativo 2020 de la Ciudad de Melilla es accesible a través el apartado “Planificación, evaluación, procedimientos y relaciones con el ciudadano de la Ciudad Autónoma de Melilla” del Portal de Transparencia.</w:t>
      </w:r>
    </w:p>
    <w:p w:rsidR="00290F40" w:rsidRPr="002738FE" w:rsidRDefault="00290F40" w:rsidP="00D94145">
      <w:pPr>
        <w:pStyle w:val="Cuerpodelboletn"/>
        <w:spacing w:before="120" w:after="120" w:line="312" w:lineRule="auto"/>
        <w:rPr>
          <w:color w:val="auto"/>
          <w:lang w:bidi="es-ES"/>
        </w:rPr>
      </w:pPr>
    </w:p>
    <w:p w:rsidR="00FF3BD7" w:rsidRDefault="00FF3BD7" w:rsidP="00D94145">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1248" behindDoc="0" locked="0" layoutInCell="1" allowOverlap="1" wp14:anchorId="17CA4623" wp14:editId="45F15FD1">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57F5AA1E" wp14:editId="068C2EE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FF3BD7">
                            <w:r w:rsidRPr="00965C69">
                              <w:rPr>
                                <w:noProof/>
                                <w:lang w:eastAsia="es-ES"/>
                              </w:rPr>
                              <w:drawing>
                                <wp:inline distT="0" distB="0" distL="0" distR="0" wp14:anchorId="744433E3" wp14:editId="7787849F">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" fillcolor="#50866c" stroked="f">
                <v:textbox inset=",7.2pt,,7.2pt">
                  <w:txbxContent>
                    <w:p w:rsidR="003B2E36" w:rsidRPr="00F31BC3" w:rsidRDefault="003B2E36" w:rsidP="00FF3BD7">
                      <w:r w:rsidRPr="00965C69">
                        <w:rPr>
                          <w:noProof/>
                          <w:lang w:eastAsia="es-ES"/>
                        </w:rPr>
                        <w:drawing>
                          <wp:inline distT="0" distB="0" distL="0" distR="0" wp14:anchorId="2A42C346" wp14:editId="5E4A174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241B25">
      <w:pPr>
        <w:pStyle w:val="Prrafodelista"/>
        <w:numPr>
          <w:ilvl w:val="0"/>
          <w:numId w:val="29"/>
        </w:numPr>
        <w:spacing w:before="120" w:after="120" w:line="312" w:lineRule="auto"/>
        <w:ind w:left="0" w:firstLine="0"/>
        <w:jc w:val="both"/>
        <w:rPr>
          <w:lang w:bidi="es-ES"/>
        </w:rPr>
      </w:pPr>
      <w:r w:rsidRPr="00FD0689">
        <w:rPr>
          <w:lang w:bidi="es-ES"/>
        </w:rPr>
        <w:t xml:space="preserve">Los </w:t>
      </w:r>
      <w:r w:rsidRPr="0039536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w:t>
      </w:r>
      <w:r w:rsidRPr="00FD0689">
        <w:rPr>
          <w:lang w:bidi="es-ES"/>
        </w:rPr>
        <w:lastRenderedPageBreak/>
        <w:t xml:space="preserve">obligaciones, </w:t>
      </w:r>
      <w:r w:rsidRPr="00395366">
        <w:rPr>
          <w:b/>
          <w:u w:val="single"/>
          <w:lang w:bidi="es-ES"/>
        </w:rPr>
        <w:t xml:space="preserve">no 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w:t>
      </w:r>
      <w:r w:rsidR="003E0C36">
        <w:rPr>
          <w:lang w:bidi="es-ES"/>
        </w:rPr>
        <w:t xml:space="preserve"> la Ciudad </w:t>
      </w:r>
      <w:r w:rsidR="008063CA">
        <w:rPr>
          <w:lang w:bidi="es-ES"/>
        </w:rPr>
        <w:t>Autónoma de</w:t>
      </w:r>
      <w:r w:rsidR="003E0C36">
        <w:rPr>
          <w:lang w:bidi="es-ES"/>
        </w:rPr>
        <w:t xml:space="preserve"> Melilla</w:t>
      </w:r>
      <w:r w:rsidRPr="00FD0689">
        <w:rPr>
          <w:lang w:bidi="es-ES"/>
        </w:rPr>
        <w:t>.</w:t>
      </w:r>
    </w:p>
    <w:p w:rsidR="00EB3289" w:rsidRDefault="00EB3289" w:rsidP="00241B25">
      <w:pPr>
        <w:pStyle w:val="Cuerpodelboletn"/>
        <w:spacing w:before="120" w:after="120" w:line="312" w:lineRule="auto"/>
        <w:rPr>
          <w:lang w:bidi="es-ES"/>
        </w:rPr>
      </w:pPr>
      <w:r>
        <w:t>No se informa sobre</w:t>
      </w:r>
      <w:r w:rsidR="0093559D">
        <w:t xml:space="preserve"> </w:t>
      </w:r>
      <w:r>
        <w:t>las respuestas a consultas planteadas por los particulares en la medida en que supongan una interpretación del Derecho o tengan efectos jurídicos</w:t>
      </w:r>
      <w:r w:rsidR="007152E0">
        <w:t>.</w:t>
      </w:r>
      <w:r w:rsidRPr="00FD0689">
        <w:rPr>
          <w:lang w:bidi="es-ES"/>
        </w:rPr>
        <w:t xml:space="preserve"> </w:t>
      </w:r>
    </w:p>
    <w:p w:rsidR="00290F40" w:rsidRPr="00FD0689" w:rsidRDefault="001048F1" w:rsidP="00241B25">
      <w:pPr>
        <w:pStyle w:val="Cuerpodelboletn"/>
        <w:spacing w:before="120" w:after="120" w:line="312" w:lineRule="auto"/>
      </w:pPr>
      <w:r w:rsidRPr="00FD0689">
        <w:rPr>
          <w:lang w:bidi="es-ES"/>
        </w:rPr>
        <w:t xml:space="preserve">No se publican las memorias e informes que deben acompañar a </w:t>
      </w:r>
      <w:r w:rsidR="003E0C36">
        <w:rPr>
          <w:lang w:bidi="es-ES"/>
        </w:rPr>
        <w:t>los</w:t>
      </w:r>
      <w:r w:rsidRPr="00FD0689">
        <w:rPr>
          <w:lang w:bidi="es-ES"/>
        </w:rPr>
        <w:t xml:space="preserve"> proyectos</w:t>
      </w:r>
      <w:r w:rsidR="003E0C36" w:rsidRPr="003E0C36">
        <w:rPr>
          <w:lang w:bidi="es-ES"/>
        </w:rPr>
        <w:t xml:space="preserve"> </w:t>
      </w:r>
      <w:r w:rsidR="00EB3289">
        <w:rPr>
          <w:lang w:bidi="es-ES"/>
        </w:rPr>
        <w:t xml:space="preserve">normativos </w:t>
      </w:r>
      <w:r w:rsidR="003E0C36">
        <w:rPr>
          <w:lang w:bidi="es-ES"/>
        </w:rPr>
        <w:t>cuya iniciativa le corresponde</w:t>
      </w:r>
      <w:r w:rsidRPr="00FD0689">
        <w:rPr>
          <w:lang w:bidi="es-ES"/>
        </w:rPr>
        <w:t>.</w:t>
      </w:r>
    </w:p>
    <w:p w:rsidR="0082470D" w:rsidRDefault="00290F40" w:rsidP="00241B25">
      <w:pPr>
        <w:pStyle w:val="Prrafodelista"/>
        <w:numPr>
          <w:ilvl w:val="0"/>
          <w:numId w:val="29"/>
        </w:numPr>
        <w:spacing w:before="120" w:after="120" w:line="312" w:lineRule="auto"/>
        <w:ind w:left="0" w:firstLine="0"/>
        <w:jc w:val="both"/>
        <w:rPr>
          <w:lang w:bidi="es-ES"/>
        </w:rPr>
      </w:pPr>
      <w:r w:rsidRPr="00FD0689">
        <w:rPr>
          <w:lang w:bidi="es-ES"/>
        </w:rPr>
        <w:t xml:space="preserve">Por lo que respecta a la </w:t>
      </w:r>
      <w:r w:rsidRPr="0039536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39536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EB3289">
        <w:rPr>
          <w:lang w:bidi="es-ES"/>
        </w:rPr>
        <w:t>a tenor de la fecha de actualización que se consigna en algunos de los suba</w:t>
      </w:r>
      <w:r w:rsidR="000E4285">
        <w:rPr>
          <w:lang w:bidi="es-ES"/>
        </w:rPr>
        <w:t xml:space="preserve">partados </w:t>
      </w:r>
      <w:r w:rsidR="00EB3289" w:rsidRPr="00EB3289">
        <w:rPr>
          <w:lang w:bidi="es-ES"/>
        </w:rPr>
        <w:t>de</w:t>
      </w:r>
      <w:r w:rsidR="00EB3289" w:rsidRPr="00395366">
        <w:rPr>
          <w:bCs/>
          <w:color w:val="000000"/>
          <w:lang w:bidi="es-ES"/>
        </w:rPr>
        <w:t>l apartado “Información de relevancia jurídica”,</w:t>
      </w:r>
      <w:r w:rsidR="00EB3289" w:rsidRPr="00395366">
        <w:rPr>
          <w:b/>
          <w:bCs/>
          <w:color w:val="000000"/>
          <w:lang w:bidi="es-ES"/>
        </w:rPr>
        <w:t xml:space="preserve"> </w:t>
      </w:r>
      <w:r w:rsidR="000E4285">
        <w:rPr>
          <w:lang w:bidi="es-ES"/>
        </w:rPr>
        <w:t>de</w:t>
      </w:r>
      <w:r w:rsidR="00EB3289">
        <w:rPr>
          <w:lang w:bidi="es-ES"/>
        </w:rPr>
        <w:t>ntro del</w:t>
      </w:r>
      <w:r w:rsidR="000E4285">
        <w:rPr>
          <w:lang w:bidi="es-ES"/>
        </w:rPr>
        <w:t xml:space="preserve"> Portal de Transparencia</w:t>
      </w:r>
      <w:r w:rsidR="00EB3289">
        <w:rPr>
          <w:lang w:bidi="es-ES"/>
        </w:rPr>
        <w:t>,</w:t>
      </w:r>
      <w:r w:rsidR="000E4285">
        <w:rPr>
          <w:lang w:bidi="es-ES"/>
        </w:rPr>
        <w:t xml:space="preserve"> </w:t>
      </w:r>
      <w:r w:rsidR="00EB3289" w:rsidRPr="00F45FE6">
        <w:t>no puede decirse que la publicación cumpla suficientemente los requisitos de actualización establecidos en la LTAIBG.</w:t>
      </w:r>
      <w:r w:rsidR="00EB3289" w:rsidRPr="00F45FE6">
        <w:rPr>
          <w:lang w:bidi="es-ES"/>
        </w:rPr>
        <w:t xml:space="preserve"> </w:t>
      </w:r>
    </w:p>
    <w:p w:rsidR="00CC7B2D" w:rsidRPr="00FD0689" w:rsidRDefault="00CC7B2D" w:rsidP="00CC7B2D">
      <w:pPr>
        <w:spacing w:before="120" w:after="120" w:line="312" w:lineRule="auto"/>
        <w:jc w:val="both"/>
        <w:rPr>
          <w:lang w:bidi="es-ES"/>
        </w:rPr>
      </w:pPr>
    </w:p>
    <w:p w:rsidR="003E5D2F" w:rsidRPr="00FD0689" w:rsidRDefault="003E5D2F" w:rsidP="00241B25">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145AA0" w:rsidRPr="00FD0689" w:rsidRDefault="00145AA0" w:rsidP="00145AA0">
      <w:pPr>
        <w:pStyle w:val="Ttulo3"/>
        <w:spacing w:before="120" w:after="120" w:line="312" w:lineRule="auto"/>
        <w:ind w:left="360"/>
        <w:jc w:val="both"/>
        <w:rPr>
          <w:rFonts w:ascii="Century Gothic" w:hAnsi="Century Gothic"/>
          <w:color w:val="50866C"/>
          <w:lang w:bidi="es-ES"/>
        </w:rPr>
      </w:pPr>
      <w:r w:rsidRPr="00FD0689">
        <w:rPr>
          <w:rFonts w:ascii="Century Gothic" w:hAnsi="Century Gothic"/>
          <w:color w:val="50866C"/>
          <w:lang w:bidi="es-ES"/>
        </w:rPr>
        <w:t>Contenidos</w:t>
      </w:r>
    </w:p>
    <w:p w:rsidR="003145BA" w:rsidRPr="00DD4427" w:rsidRDefault="006913DA" w:rsidP="00D94145">
      <w:pPr>
        <w:spacing w:before="120" w:after="120" w:line="312" w:lineRule="auto"/>
        <w:jc w:val="both"/>
        <w:outlineLvl w:val="4"/>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4A7831">
        <w:rPr>
          <w:color w:val="000000"/>
          <w:lang w:bidi="es-ES"/>
        </w:rPr>
        <w:t xml:space="preserve">los siguientes apartados </w:t>
      </w:r>
      <w:r w:rsidR="004A7831">
        <w:rPr>
          <w:lang w:bidi="es-ES"/>
        </w:rPr>
        <w:t xml:space="preserve">del bloque </w:t>
      </w:r>
      <w:r w:rsidR="004A7831" w:rsidRPr="00F11B2A">
        <w:rPr>
          <w:lang w:bidi="es-ES"/>
        </w:rPr>
        <w:t>“</w:t>
      </w:r>
      <w:r w:rsidR="004A7831">
        <w:rPr>
          <w:lang w:bidi="es-ES"/>
        </w:rPr>
        <w:t xml:space="preserve">Publicidad activa” del </w:t>
      </w:r>
      <w:r w:rsidR="004A7831" w:rsidRPr="00B15405">
        <w:rPr>
          <w:lang w:bidi="es-ES"/>
        </w:rPr>
        <w:t>Portal de Transparencia de</w:t>
      </w:r>
      <w:r w:rsidR="004A7831">
        <w:rPr>
          <w:lang w:bidi="es-ES"/>
        </w:rPr>
        <w:t xml:space="preserve"> la CA de Melilla: </w:t>
      </w:r>
      <w:r w:rsidR="00854650">
        <w:t>“Información institucional y organizativa”,</w:t>
      </w:r>
      <w:r w:rsidR="00854650">
        <w:rPr>
          <w:lang w:bidi="es-ES"/>
        </w:rPr>
        <w:t xml:space="preserve"> “</w:t>
      </w:r>
      <w:r w:rsidR="00854650">
        <w:t>Planificación, evaluación, procedimientos y relaciones con el ciudadano”, “Función pública y personal directivo”,</w:t>
      </w:r>
      <w:r w:rsidR="00854650">
        <w:rPr>
          <w:lang w:bidi="es-ES"/>
        </w:rPr>
        <w:t xml:space="preserve"> </w:t>
      </w:r>
      <w:r w:rsidR="004A7831">
        <w:rPr>
          <w:lang w:bidi="es-ES"/>
        </w:rPr>
        <w:t xml:space="preserve">“Contratos, subvenciones y convenios de colaboración” e “Información económica, financiera y presupuestaria”. También hay </w:t>
      </w:r>
      <w:r w:rsidR="004A7831" w:rsidRPr="00B84C38">
        <w:rPr>
          <w:lang w:bidi="es-ES"/>
        </w:rPr>
        <w:t xml:space="preserve">información relativa </w:t>
      </w:r>
      <w:r w:rsidR="004A7831" w:rsidRPr="00DD4427">
        <w:rPr>
          <w:lang w:bidi="es-ES"/>
        </w:rPr>
        <w:t>a este grupo de obligaciones en el acceso “perfil del contratante</w:t>
      </w:r>
      <w:r w:rsidR="00854650">
        <w:rPr>
          <w:lang w:bidi="es-ES"/>
        </w:rPr>
        <w:t>”</w:t>
      </w:r>
      <w:r w:rsidR="004A7831" w:rsidRPr="00DD4427">
        <w:rPr>
          <w:lang w:bidi="es-ES"/>
        </w:rPr>
        <w:t xml:space="preserve"> y en los apartados </w:t>
      </w:r>
      <w:r w:rsidR="00DD4427" w:rsidRPr="00DD4427">
        <w:rPr>
          <w:lang w:bidi="es-ES"/>
        </w:rPr>
        <w:t xml:space="preserve">“Melilla”, </w:t>
      </w:r>
      <w:r w:rsidR="00AD5A01" w:rsidRPr="00DD4427">
        <w:rPr>
          <w:lang w:bidi="es-ES"/>
        </w:rPr>
        <w:t>“C</w:t>
      </w:r>
      <w:r w:rsidR="00084F1F" w:rsidRPr="00DD4427">
        <w:rPr>
          <w:lang w:bidi="es-ES"/>
        </w:rPr>
        <w:t>iu</w:t>
      </w:r>
      <w:r w:rsidR="00AD5A01" w:rsidRPr="00DD4427">
        <w:rPr>
          <w:lang w:bidi="es-ES"/>
        </w:rPr>
        <w:t>dadan</w:t>
      </w:r>
      <w:r w:rsidR="00DD4427" w:rsidRPr="00DD4427">
        <w:rPr>
          <w:lang w:bidi="es-ES"/>
        </w:rPr>
        <w:t>í</w:t>
      </w:r>
      <w:r w:rsidR="00AD5A01" w:rsidRPr="00DD4427">
        <w:rPr>
          <w:lang w:bidi="es-ES"/>
        </w:rPr>
        <w:t>a”</w:t>
      </w:r>
      <w:r w:rsidR="00DD4427" w:rsidRPr="00DD4427">
        <w:rPr>
          <w:lang w:bidi="es-ES"/>
        </w:rPr>
        <w:t xml:space="preserve"> y</w:t>
      </w:r>
      <w:r w:rsidR="00084F1F" w:rsidRPr="00DD4427">
        <w:rPr>
          <w:lang w:bidi="es-ES"/>
        </w:rPr>
        <w:t xml:space="preserve"> “Servicios”</w:t>
      </w:r>
      <w:r w:rsidR="00DD4427" w:rsidRPr="00DD4427">
        <w:rPr>
          <w:lang w:bidi="es-ES"/>
        </w:rPr>
        <w:t xml:space="preserve"> de la p</w:t>
      </w:r>
      <w:r w:rsidR="00854650">
        <w:rPr>
          <w:lang w:bidi="es-ES"/>
        </w:rPr>
        <w:t>á</w:t>
      </w:r>
      <w:r w:rsidR="00DD4427" w:rsidRPr="00DD4427">
        <w:rPr>
          <w:lang w:bidi="es-ES"/>
        </w:rPr>
        <w:t>gina web.</w:t>
      </w:r>
    </w:p>
    <w:p w:rsidR="00B06E0B" w:rsidRPr="00B06E0B" w:rsidRDefault="00B30481" w:rsidP="00241B25">
      <w:pPr>
        <w:pStyle w:val="Prrafodelista"/>
        <w:numPr>
          <w:ilvl w:val="0"/>
          <w:numId w:val="24"/>
        </w:numPr>
        <w:spacing w:before="120" w:after="120" w:line="312" w:lineRule="auto"/>
        <w:ind w:left="0" w:firstLine="0"/>
        <w:contextualSpacing w:val="0"/>
        <w:jc w:val="both"/>
        <w:outlineLvl w:val="4"/>
        <w:rPr>
          <w:rStyle w:val="resumen"/>
        </w:rPr>
      </w:pPr>
      <w:r w:rsidRPr="00B30481">
        <w:rPr>
          <w:noProof/>
          <w:lang w:eastAsia="es-ES"/>
        </w:rPr>
        <mc:AlternateContent>
          <mc:Choice Requires="wps">
            <w:drawing>
              <wp:anchor distT="0" distB="0" distL="114300" distR="114300" simplePos="0" relativeHeight="251722752" behindDoc="0" locked="0" layoutInCell="1" allowOverlap="1" wp14:anchorId="4AEFD38B" wp14:editId="6D9358DB">
                <wp:simplePos x="0" y="0"/>
                <wp:positionH relativeFrom="page">
                  <wp:posOffset>-19050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5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5pt;margin-top:80.45pt;width:630pt;height:13.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CiCg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" fillcolor="#c5ddd2" stroked="f">
                <v:textbox inset=",7.2pt,,7.2pt"/>
                <w10:wrap type="tight" anchorx="page" anchory="page"/>
              </v:rect>
            </w:pict>
          </mc:Fallback>
        </mc:AlternateContent>
      </w:r>
      <w:r w:rsidRPr="00B30481">
        <w:rPr>
          <w:noProof/>
          <w:lang w:eastAsia="es-ES"/>
        </w:rPr>
        <mc:AlternateContent>
          <mc:Choice Requires="wps">
            <w:drawing>
              <wp:anchor distT="0" distB="0" distL="114300" distR="114300" simplePos="0" relativeHeight="251721728" behindDoc="0" locked="0" layoutInCell="1" allowOverlap="1" wp14:anchorId="48C4AFD6" wp14:editId="3C9A7C55">
                <wp:simplePos x="0" y="0"/>
                <wp:positionH relativeFrom="page">
                  <wp:posOffset>-19050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4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6B2564A4" wp14:editId="1492C7B7">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5pt;margin-top:2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" fillcolor="#50866c" stroked="f">
                <v:textbox inset=",7.2pt,,7.2pt">
                  <w:txbxContent>
                    <w:p w:rsidR="00B30481" w:rsidRPr="00F31BC3" w:rsidRDefault="00B30481" w:rsidP="00B30481">
                      <w:r w:rsidRPr="00965C69">
                        <w:rPr>
                          <w:noProof/>
                          <w:lang w:eastAsia="es-ES"/>
                        </w:rPr>
                        <w:drawing>
                          <wp:inline distT="0" distB="0" distL="0" distR="0" wp14:anchorId="0B78E976" wp14:editId="38A0F8F5">
                            <wp:extent cx="1148080" cy="648335"/>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A6E96">
        <w:rPr>
          <w:lang w:bidi="es-ES"/>
        </w:rPr>
        <w:t>E</w:t>
      </w:r>
      <w:r w:rsidR="00084F1F">
        <w:rPr>
          <w:lang w:bidi="es-ES"/>
        </w:rPr>
        <w:t>l</w:t>
      </w:r>
      <w:r w:rsidR="007A6E96">
        <w:rPr>
          <w:lang w:bidi="es-ES"/>
        </w:rPr>
        <w:t xml:space="preserve"> apartado “Contratos, subvenciones y convenios de colaboración” del bloque </w:t>
      </w:r>
      <w:r w:rsidR="007A6E96" w:rsidRPr="00F11B2A">
        <w:rPr>
          <w:lang w:bidi="es-ES"/>
        </w:rPr>
        <w:t>“</w:t>
      </w:r>
      <w:r w:rsidR="007A6E96">
        <w:rPr>
          <w:lang w:bidi="es-ES"/>
        </w:rPr>
        <w:t xml:space="preserve">Publicidad activa” del </w:t>
      </w:r>
      <w:r w:rsidR="007A6E96" w:rsidRPr="00B15405">
        <w:rPr>
          <w:lang w:bidi="es-ES"/>
        </w:rPr>
        <w:t>Portal de Transparencia</w:t>
      </w:r>
      <w:r w:rsidR="00084F1F">
        <w:rPr>
          <w:lang w:bidi="es-ES"/>
        </w:rPr>
        <w:t xml:space="preserve"> cuenta con un subapartado destinado a información sobre “Contratos”</w:t>
      </w:r>
      <w:r w:rsidR="007A6E96">
        <w:rPr>
          <w:lang w:bidi="es-ES"/>
        </w:rPr>
        <w:t xml:space="preserve">, </w:t>
      </w:r>
      <w:r w:rsidR="00084F1F">
        <w:rPr>
          <w:lang w:bidi="es-ES"/>
        </w:rPr>
        <w:t>que</w:t>
      </w:r>
      <w:r w:rsidR="007A6E96">
        <w:rPr>
          <w:lang w:bidi="es-ES"/>
        </w:rPr>
        <w:t xml:space="preserve"> incluye hasta seis accesos</w:t>
      </w:r>
      <w:r w:rsidR="00084F1F">
        <w:rPr>
          <w:lang w:bidi="es-ES"/>
        </w:rPr>
        <w:t>, de los que cuatro de ellos</w:t>
      </w:r>
      <w:r w:rsidR="007A6E96">
        <w:rPr>
          <w:lang w:bidi="es-ES"/>
        </w:rPr>
        <w:t xml:space="preserve"> (“Informe detallado de formalización de contratos”, “Informe detallado de la gestión de contratos”, </w:t>
      </w:r>
      <w:r w:rsidR="00AD5A01">
        <w:rPr>
          <w:lang w:bidi="es-ES"/>
        </w:rPr>
        <w:t>“C</w:t>
      </w:r>
      <w:r w:rsidR="007A6E96">
        <w:rPr>
          <w:rStyle w:val="resumen"/>
        </w:rPr>
        <w:t xml:space="preserve">onvocatorias y actas </w:t>
      </w:r>
      <w:r w:rsidR="00AD5A01">
        <w:rPr>
          <w:rStyle w:val="resumen"/>
        </w:rPr>
        <w:t xml:space="preserve">de </w:t>
      </w:r>
      <w:r w:rsidR="007A6E96">
        <w:rPr>
          <w:rStyle w:val="resumen"/>
        </w:rPr>
        <w:t>la Mesa de Contratación</w:t>
      </w:r>
      <w:r w:rsidR="007A6E96">
        <w:rPr>
          <w:lang w:bidi="es-ES"/>
        </w:rPr>
        <w:t xml:space="preserve"> </w:t>
      </w:r>
      <w:r w:rsidR="00AD5A01">
        <w:rPr>
          <w:lang w:bidi="es-ES"/>
        </w:rPr>
        <w:t>e informes técnicos” e “Informes de contratos adjudicados por procedimiento”</w:t>
      </w:r>
      <w:r w:rsidR="00084F1F">
        <w:rPr>
          <w:lang w:bidi="es-ES"/>
        </w:rPr>
        <w:t>)</w:t>
      </w:r>
      <w:r w:rsidR="007A6E96">
        <w:rPr>
          <w:lang w:bidi="es-ES"/>
        </w:rPr>
        <w:t xml:space="preserve"> posiciona</w:t>
      </w:r>
      <w:r w:rsidR="00AD5A01">
        <w:rPr>
          <w:lang w:bidi="es-ES"/>
        </w:rPr>
        <w:t>n</w:t>
      </w:r>
      <w:r w:rsidR="007A6E96">
        <w:rPr>
          <w:lang w:bidi="es-ES"/>
        </w:rPr>
        <w:t xml:space="preserve"> al visitante en la página web de la Plataforma de Contratación del Sector Público, lo que implica la necesidad </w:t>
      </w:r>
      <w:r w:rsidR="00AD5A01">
        <w:rPr>
          <w:lang w:bidi="es-ES"/>
        </w:rPr>
        <w:t xml:space="preserve">de </w:t>
      </w:r>
      <w:r w:rsidR="007A6E96">
        <w:rPr>
          <w:lang w:bidi="es-ES"/>
        </w:rPr>
        <w:t>búsqueda del perfil del contratante de la Administración de la Ciudad A. de Melilla para poder conocer l</w:t>
      </w:r>
      <w:r w:rsidR="00AD5A01">
        <w:rPr>
          <w:lang w:bidi="es-ES"/>
        </w:rPr>
        <w:t>a información a la que se refiere la letra a) del artículo 8.1 de la LTAIBG. Los otros dos accesos informan, en un caso, de la composición de la Mesa de Contratación de la CA de Melilla (según A</w:t>
      </w:r>
      <w:r w:rsidR="00AD5A01">
        <w:t xml:space="preserve">cuerdo del Consejo de Gobierno de fecha 19 de julio de 2019), una guía de servicios de contratación con un enlace al perfil del contratante de su página web, </w:t>
      </w:r>
      <w:r w:rsidR="00084F1F">
        <w:t>y del</w:t>
      </w:r>
      <w:r w:rsidR="00AD5A01">
        <w:t xml:space="preserve"> Decreto de distribución de competencias en materia en materia de contratación.</w:t>
      </w:r>
      <w:r w:rsidR="002C76A3">
        <w:t xml:space="preserve"> </w:t>
      </w:r>
      <w:r w:rsidR="00AD5A01">
        <w:t>El segundo acceso recoge información sobre los contratos menores, que redirige también al perfil del contratante de su página web, en el que se prop</w:t>
      </w:r>
      <w:r w:rsidR="006A7BFF">
        <w:t>orciona,</w:t>
      </w:r>
      <w:r w:rsidR="00AD5A01">
        <w:t xml:space="preserve"> en doc</w:t>
      </w:r>
      <w:r w:rsidR="006A7BFF">
        <w:t>umentos pdf,</w:t>
      </w:r>
      <w:r w:rsidR="00AD5A01">
        <w:t xml:space="preserve"> la </w:t>
      </w:r>
      <w:r w:rsidR="006A7BFF">
        <w:t xml:space="preserve">información trimestral de contratos menores de cada una de las </w:t>
      </w:r>
      <w:r w:rsidR="006A7BFF">
        <w:lastRenderedPageBreak/>
        <w:t xml:space="preserve">direcciones generales. El último trimestre del que se informa es el comprendido entre 1 de abril de 2019 a 30 de julio de 2019, y se acompaña el </w:t>
      </w:r>
      <w:r w:rsidR="006A7BFF" w:rsidRPr="001D425E">
        <w:t>siguiente anuncio “</w:t>
      </w:r>
      <w:r w:rsidR="006A7BFF" w:rsidRPr="001D425E">
        <w:rPr>
          <w:rStyle w:val="resumen"/>
          <w:i/>
        </w:rPr>
        <w:t>Mediante el presente se recuerda que toda la información de la contratación menor realizada desde el día 1 de enero de 2019</w:t>
      </w:r>
      <w:r w:rsidR="00084F1F" w:rsidRPr="001D425E">
        <w:rPr>
          <w:rStyle w:val="resumen"/>
          <w:i/>
        </w:rPr>
        <w:t xml:space="preserve">… </w:t>
      </w:r>
      <w:r w:rsidR="006A7BFF" w:rsidRPr="001D425E">
        <w:rPr>
          <w:rStyle w:val="resumen"/>
          <w:i/>
        </w:rPr>
        <w:t>obra en los listados publicados en el Perfil de Contratante de</w:t>
      </w:r>
      <w:r w:rsidR="005E323F" w:rsidRPr="001D425E">
        <w:rPr>
          <w:rStyle w:val="resumen"/>
          <w:i/>
        </w:rPr>
        <w:t xml:space="preserve"> </w:t>
      </w:r>
      <w:r w:rsidR="006A7BFF" w:rsidRPr="001D425E">
        <w:rPr>
          <w:rStyle w:val="resumen"/>
          <w:i/>
        </w:rPr>
        <w:t>la Consejería de Hacienda de la Ciudad Autónoma de Melilla, alojado en la plataforma de contratación del Sector Público, en el apartado "Documentos".</w:t>
      </w:r>
      <w:r w:rsidR="00B06E0B">
        <w:rPr>
          <w:rStyle w:val="resumen"/>
          <w:i/>
        </w:rPr>
        <w:t xml:space="preserve"> </w:t>
      </w:r>
    </w:p>
    <w:p w:rsidR="006A7BFF" w:rsidRPr="001D425E" w:rsidRDefault="00B06E0B" w:rsidP="00241B25">
      <w:pPr>
        <w:spacing w:before="120" w:after="120" w:line="312" w:lineRule="auto"/>
        <w:jc w:val="both"/>
        <w:outlineLvl w:val="4"/>
        <w:rPr>
          <w:rStyle w:val="resumen"/>
        </w:rPr>
      </w:pPr>
      <w:r>
        <w:rPr>
          <w:rStyle w:val="resumen"/>
        </w:rPr>
        <w:t>A esta misma información también se llega a través de un banner específico so</w:t>
      </w:r>
      <w:r w:rsidR="0027648A">
        <w:rPr>
          <w:rStyle w:val="resumen"/>
        </w:rPr>
        <w:t>bre contratos menores</w:t>
      </w:r>
      <w:r>
        <w:rPr>
          <w:rStyle w:val="resumen"/>
        </w:rPr>
        <w:t xml:space="preserve"> alojado en la página web de la Ciudad de Melilla</w:t>
      </w:r>
      <w:r w:rsidR="0027648A">
        <w:rPr>
          <w:rStyle w:val="resumen"/>
        </w:rPr>
        <w:t>.</w:t>
      </w:r>
      <w:r w:rsidR="002C76A3">
        <w:rPr>
          <w:rStyle w:val="resumen"/>
        </w:rPr>
        <w:t xml:space="preserve"> </w:t>
      </w:r>
    </w:p>
    <w:p w:rsidR="0027648A" w:rsidRPr="00D94145" w:rsidRDefault="006A7BFF" w:rsidP="00241B25">
      <w:pPr>
        <w:spacing w:before="120" w:after="120" w:line="312" w:lineRule="auto"/>
        <w:jc w:val="both"/>
        <w:outlineLvl w:val="4"/>
        <w:rPr>
          <w:rStyle w:val="resumen"/>
        </w:rPr>
      </w:pPr>
      <w:r w:rsidRPr="00D94145">
        <w:rPr>
          <w:rStyle w:val="resumen"/>
        </w:rPr>
        <w:t xml:space="preserve">Por su parte, el </w:t>
      </w:r>
      <w:r w:rsidR="00B06E0B" w:rsidRPr="00D94145">
        <w:rPr>
          <w:rStyle w:val="resumen"/>
        </w:rPr>
        <w:t xml:space="preserve">banner relativo al </w:t>
      </w:r>
      <w:r w:rsidRPr="00D94145">
        <w:rPr>
          <w:rStyle w:val="resumen"/>
        </w:rPr>
        <w:t>Perfil del Contratante alojado en la página web de la Ciudad A. de Melilla</w:t>
      </w:r>
      <w:r w:rsidR="00D94145" w:rsidRPr="00D94145">
        <w:rPr>
          <w:rStyle w:val="resumen"/>
        </w:rPr>
        <w:t xml:space="preserve">, además de contener la información sobre </w:t>
      </w:r>
      <w:r w:rsidR="0027648A" w:rsidRPr="00D94145">
        <w:rPr>
          <w:rStyle w:val="resumen"/>
        </w:rPr>
        <w:t>contratos, se acompaña de un buscador que permite filtrar por estado de la licitación, tipo de procedimiento, objeto, órgano de contratación y número de expediente.</w:t>
      </w:r>
    </w:p>
    <w:p w:rsidR="00097ABD" w:rsidRDefault="00084F1F" w:rsidP="00395366">
      <w:pPr>
        <w:pStyle w:val="Prrafodelista"/>
        <w:numPr>
          <w:ilvl w:val="0"/>
          <w:numId w:val="24"/>
        </w:numPr>
        <w:spacing w:before="120" w:after="120" w:line="312" w:lineRule="auto"/>
        <w:ind w:left="0"/>
        <w:contextualSpacing w:val="0"/>
        <w:jc w:val="both"/>
        <w:outlineLvl w:val="4"/>
        <w:rPr>
          <w:rStyle w:val="resumen"/>
        </w:rPr>
      </w:pPr>
      <w:r>
        <w:rPr>
          <w:lang w:bidi="es-ES"/>
        </w:rPr>
        <w:t xml:space="preserve">En este mismo apartado “Contratos, subvenciones y convenios de colaboración” del bloque </w:t>
      </w:r>
      <w:r w:rsidRPr="00F11B2A">
        <w:rPr>
          <w:lang w:bidi="es-ES"/>
        </w:rPr>
        <w:t>“</w:t>
      </w:r>
      <w:r>
        <w:rPr>
          <w:lang w:bidi="es-ES"/>
        </w:rPr>
        <w:t xml:space="preserve">Publicidad activa” del </w:t>
      </w:r>
      <w:r w:rsidRPr="00B15405">
        <w:rPr>
          <w:lang w:bidi="es-ES"/>
        </w:rPr>
        <w:t>Portal de Transparencia</w:t>
      </w:r>
      <w:r>
        <w:rPr>
          <w:lang w:bidi="es-ES"/>
        </w:rPr>
        <w:t xml:space="preserve"> se localiza un subapartado destinado a información</w:t>
      </w:r>
      <w:r w:rsidR="002C76A3">
        <w:rPr>
          <w:lang w:bidi="es-ES"/>
        </w:rPr>
        <w:t xml:space="preserve"> </w:t>
      </w:r>
      <w:r>
        <w:rPr>
          <w:lang w:bidi="es-ES"/>
        </w:rPr>
        <w:t>sobre “Subvenciones” con tres accesos</w:t>
      </w:r>
      <w:r w:rsidR="005E323F">
        <w:rPr>
          <w:lang w:bidi="es-ES"/>
        </w:rPr>
        <w:t xml:space="preserve">: el tercero de ellos se señala que </w:t>
      </w:r>
      <w:r>
        <w:rPr>
          <w:lang w:bidi="es-ES"/>
        </w:rPr>
        <w:t>informa sobre la</w:t>
      </w:r>
      <w:r>
        <w:rPr>
          <w:rStyle w:val="resumen"/>
        </w:rPr>
        <w:t xml:space="preserve"> relación de los beneficiarios de las subvenciones y ayudas públicas concedidas con indicación de su importe y objeto o finalidad</w:t>
      </w:r>
      <w:r w:rsidR="000E5EAD">
        <w:rPr>
          <w:rStyle w:val="resumen"/>
        </w:rPr>
        <w:t xml:space="preserve"> y </w:t>
      </w:r>
      <w:r>
        <w:rPr>
          <w:rStyle w:val="resumen"/>
        </w:rPr>
        <w:t>posiciona al visitante en el apartado “Servicios” de la barra superior</w:t>
      </w:r>
      <w:r w:rsidR="002C76A3">
        <w:rPr>
          <w:rStyle w:val="resumen"/>
        </w:rPr>
        <w:t xml:space="preserve"> </w:t>
      </w:r>
      <w:r>
        <w:rPr>
          <w:rStyle w:val="resumen"/>
        </w:rPr>
        <w:t>la p</w:t>
      </w:r>
      <w:r w:rsidR="00097ABD">
        <w:rPr>
          <w:rStyle w:val="resumen"/>
        </w:rPr>
        <w:t>á</w:t>
      </w:r>
      <w:r>
        <w:rPr>
          <w:rStyle w:val="resumen"/>
        </w:rPr>
        <w:t>gina web, en el acceso “Subvenciones y ay</w:t>
      </w:r>
      <w:r w:rsidR="00097ABD">
        <w:rPr>
          <w:rStyle w:val="resumen"/>
        </w:rPr>
        <w:t>udas</w:t>
      </w:r>
      <w:r>
        <w:rPr>
          <w:rStyle w:val="resumen"/>
        </w:rPr>
        <w:t xml:space="preserve"> </w:t>
      </w:r>
      <w:r w:rsidR="00097ABD">
        <w:rPr>
          <w:rStyle w:val="resumen"/>
        </w:rPr>
        <w:t>públicas</w:t>
      </w:r>
      <w:r>
        <w:rPr>
          <w:rStyle w:val="resumen"/>
        </w:rPr>
        <w:t xml:space="preserve">” donde se van relacionado, por </w:t>
      </w:r>
      <w:r w:rsidR="00097ABD">
        <w:rPr>
          <w:rStyle w:val="resumen"/>
        </w:rPr>
        <w:t>orden cronológico</w:t>
      </w:r>
      <w:r>
        <w:rPr>
          <w:rStyle w:val="resumen"/>
        </w:rPr>
        <w:t xml:space="preserve"> (la </w:t>
      </w:r>
      <w:r w:rsidR="00097ABD">
        <w:rPr>
          <w:rStyle w:val="resumen"/>
        </w:rPr>
        <w:t>última</w:t>
      </w:r>
      <w:r>
        <w:rPr>
          <w:rStyle w:val="resumen"/>
        </w:rPr>
        <w:t xml:space="preserve"> publi</w:t>
      </w:r>
      <w:r w:rsidR="00097ABD">
        <w:rPr>
          <w:rStyle w:val="resumen"/>
        </w:rPr>
        <w:t>c</w:t>
      </w:r>
      <w:r>
        <w:rPr>
          <w:rStyle w:val="resumen"/>
        </w:rPr>
        <w:t xml:space="preserve">ación es de abril de 2020) </w:t>
      </w:r>
      <w:r w:rsidR="000E5EAD">
        <w:rPr>
          <w:rStyle w:val="resumen"/>
        </w:rPr>
        <w:t xml:space="preserve">no sólo las resoluciones de concesión de subvenciones, sino </w:t>
      </w:r>
      <w:r>
        <w:rPr>
          <w:rStyle w:val="resumen"/>
        </w:rPr>
        <w:t>tod</w:t>
      </w:r>
      <w:r w:rsidR="00097ABD">
        <w:rPr>
          <w:rStyle w:val="resumen"/>
        </w:rPr>
        <w:t>o</w:t>
      </w:r>
      <w:r>
        <w:rPr>
          <w:rStyle w:val="resumen"/>
        </w:rPr>
        <w:t>s los acuerdos y resoluciones</w:t>
      </w:r>
      <w:r w:rsidR="000E5EAD">
        <w:rPr>
          <w:rStyle w:val="resumen"/>
        </w:rPr>
        <w:t xml:space="preserve"> relacionados con esta materia</w:t>
      </w:r>
      <w:r w:rsidR="00097ABD">
        <w:rPr>
          <w:rStyle w:val="resumen"/>
        </w:rPr>
        <w:t>, en formato pdf</w:t>
      </w:r>
      <w:r w:rsidR="000E5EAD">
        <w:rPr>
          <w:rStyle w:val="resumen"/>
        </w:rPr>
        <w:t xml:space="preserve"> </w:t>
      </w:r>
      <w:r w:rsidR="00097ABD">
        <w:rPr>
          <w:rStyle w:val="resumen"/>
        </w:rPr>
        <w:t xml:space="preserve">(44 contenidos en total). </w:t>
      </w:r>
    </w:p>
    <w:p w:rsidR="00853436" w:rsidRDefault="00B30481" w:rsidP="00D94145">
      <w:pPr>
        <w:spacing w:before="120" w:after="120" w:line="312" w:lineRule="auto"/>
        <w:jc w:val="both"/>
        <w:outlineLvl w:val="4"/>
        <w:rPr>
          <w:rStyle w:val="resumen"/>
        </w:rPr>
      </w:pPr>
      <w:r w:rsidRPr="00B30481">
        <w:rPr>
          <w:rStyle w:val="resumen"/>
          <w:noProof/>
          <w:lang w:eastAsia="es-ES"/>
        </w:rPr>
        <mc:AlternateContent>
          <mc:Choice Requires="wps">
            <w:drawing>
              <wp:anchor distT="0" distB="0" distL="114300" distR="114300" simplePos="0" relativeHeight="251719680" behindDoc="0" locked="0" layoutInCell="1" allowOverlap="1" wp14:anchorId="0DA0AFAF" wp14:editId="68808824">
                <wp:simplePos x="0" y="0"/>
                <wp:positionH relativeFrom="page">
                  <wp:posOffset>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4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80.45pt;width:630pt;height:13.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" fillcolor="#c5ddd2" stroked="f">
                <v:textbox inset=",7.2pt,,7.2pt"/>
                <w10:wrap type="tight" anchorx="page" anchory="page"/>
              </v:rect>
            </w:pict>
          </mc:Fallback>
        </mc:AlternateContent>
      </w:r>
      <w:r w:rsidRPr="00B30481">
        <w:rPr>
          <w:rStyle w:val="resumen"/>
          <w:noProof/>
          <w:lang w:eastAsia="es-ES"/>
        </w:rPr>
        <mc:AlternateContent>
          <mc:Choice Requires="wps">
            <w:drawing>
              <wp:anchor distT="0" distB="0" distL="114300" distR="114300" simplePos="0" relativeHeight="251718656" behindDoc="0" locked="0" layoutInCell="1" allowOverlap="1" wp14:anchorId="25F3B66E" wp14:editId="11AA5C47">
                <wp:simplePos x="0" y="0"/>
                <wp:positionH relativeFrom="page">
                  <wp:posOffset>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4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56A8559D" wp14:editId="12E93F54">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2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" fillcolor="#50866c" stroked="f">
                <v:textbox inset=",7.2pt,,7.2pt">
                  <w:txbxContent>
                    <w:p w:rsidR="00B30481" w:rsidRPr="00F31BC3" w:rsidRDefault="00B30481" w:rsidP="00B30481">
                      <w:r w:rsidRPr="00965C69">
                        <w:rPr>
                          <w:noProof/>
                          <w:lang w:eastAsia="es-ES"/>
                        </w:rPr>
                        <w:drawing>
                          <wp:inline distT="0" distB="0" distL="0" distR="0" wp14:anchorId="26E8F6CC" wp14:editId="5250AB4D">
                            <wp:extent cx="1148080" cy="64833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53436">
        <w:rPr>
          <w:rStyle w:val="resumen"/>
        </w:rPr>
        <w:t xml:space="preserve">Esta información sobre subvenciones se completa con la que se proporciona en el apartado “Melilla” de la página web, acceso “Asamblea”, </w:t>
      </w:r>
      <w:r w:rsidR="00A67AE6">
        <w:rPr>
          <w:rStyle w:val="resumen"/>
        </w:rPr>
        <w:t>relativa</w:t>
      </w:r>
      <w:r w:rsidR="00853436">
        <w:rPr>
          <w:rStyle w:val="resumen"/>
        </w:rPr>
        <w:t xml:space="preserve"> a las asignaciones presupuestarias anuales a los grupos políticos. Respecto del año 2019 se facilita, en formato pdf, el </w:t>
      </w:r>
      <w:r w:rsidR="0027546C">
        <w:rPr>
          <w:rStyle w:val="resumen"/>
        </w:rPr>
        <w:t>A</w:t>
      </w:r>
      <w:r w:rsidR="00853436">
        <w:t>cuerdo del pleno de la Asamblea de 26 de noviembre de 2019, relativa a una concesión de subvención extraordinaria a grupos políticos.</w:t>
      </w:r>
    </w:p>
    <w:p w:rsidR="001D425E" w:rsidRPr="00145AA0" w:rsidRDefault="002E07C8" w:rsidP="00241B25">
      <w:pPr>
        <w:pStyle w:val="Prrafodelista"/>
        <w:numPr>
          <w:ilvl w:val="0"/>
          <w:numId w:val="24"/>
        </w:numPr>
        <w:spacing w:before="120" w:after="120" w:line="312" w:lineRule="auto"/>
        <w:ind w:left="0" w:firstLine="0"/>
        <w:contextualSpacing w:val="0"/>
        <w:jc w:val="both"/>
        <w:outlineLvl w:val="4"/>
        <w:rPr>
          <w:rStyle w:val="resumen"/>
        </w:rPr>
      </w:pPr>
      <w:r w:rsidRPr="005E323F">
        <w:rPr>
          <w:lang w:bidi="es-ES"/>
        </w:rPr>
        <w:t>El tercer subapartado del apartado “Contratos, subvenciones y convenios de colaboración” del bloque “Publicidad activa” del PT informa separadamente de los c</w:t>
      </w:r>
      <w:r w:rsidRPr="005E323F">
        <w:t xml:space="preserve">onvenios de colaboración y </w:t>
      </w:r>
      <w:r w:rsidR="0027546C">
        <w:t xml:space="preserve">de las </w:t>
      </w:r>
      <w:r w:rsidRPr="005E323F">
        <w:t>encomiendas de gestión de la Ciudad Autónoma</w:t>
      </w:r>
      <w:r w:rsidR="005E323F" w:rsidRPr="005E323F">
        <w:t xml:space="preserve">. Respecto de los convenios de colaboración redirige al acceso del mismo nombre ubicado bajo </w:t>
      </w:r>
      <w:r w:rsidR="005E323F" w:rsidRPr="005E323F">
        <w:rPr>
          <w:rStyle w:val="resumen"/>
        </w:rPr>
        <w:t>el apa</w:t>
      </w:r>
      <w:r w:rsidR="005E323F">
        <w:rPr>
          <w:rStyle w:val="resumen"/>
        </w:rPr>
        <w:t>rtado “Servicios” de la barra superior</w:t>
      </w:r>
      <w:r w:rsidR="002C76A3">
        <w:rPr>
          <w:rStyle w:val="resumen"/>
        </w:rPr>
        <w:t xml:space="preserve"> </w:t>
      </w:r>
      <w:r w:rsidR="005E323F">
        <w:rPr>
          <w:rStyle w:val="resumen"/>
        </w:rPr>
        <w:t>la página web, donde se van relacionado, por orden cronológico (la última publicación es de abril de 2020) todos los protocolos de colaboración</w:t>
      </w:r>
      <w:r w:rsidR="005E323F" w:rsidRPr="00145AA0">
        <w:rPr>
          <w:rStyle w:val="resumen"/>
        </w:rPr>
        <w:t xml:space="preserve"> y convenios, que se prop</w:t>
      </w:r>
      <w:r w:rsidR="001D425E" w:rsidRPr="00145AA0">
        <w:rPr>
          <w:rStyle w:val="resumen"/>
        </w:rPr>
        <w:t>orciona en formato pdf (64 convenios). En cuanto a las encomiendas de gestión</w:t>
      </w:r>
      <w:r w:rsidR="002C76A3" w:rsidRPr="00145AA0">
        <w:rPr>
          <w:rStyle w:val="resumen"/>
        </w:rPr>
        <w:t xml:space="preserve"> </w:t>
      </w:r>
      <w:r w:rsidR="001D425E" w:rsidRPr="00145AA0">
        <w:rPr>
          <w:rStyle w:val="resumen"/>
        </w:rPr>
        <w:t xml:space="preserve">informa sobre dos (de 2017 y febrero de 2019) que se ofrecen en formato pdf. </w:t>
      </w:r>
    </w:p>
    <w:p w:rsidR="001C16FD" w:rsidRDefault="000478F9" w:rsidP="00241B25">
      <w:pPr>
        <w:pStyle w:val="Prrafodelista"/>
        <w:numPr>
          <w:ilvl w:val="0"/>
          <w:numId w:val="24"/>
        </w:numPr>
        <w:spacing w:before="120" w:after="120" w:line="312" w:lineRule="auto"/>
        <w:ind w:left="0" w:firstLine="0"/>
        <w:contextualSpacing w:val="0"/>
        <w:jc w:val="both"/>
        <w:outlineLvl w:val="4"/>
      </w:pPr>
      <w:r>
        <w:t>La información sobre presupuestos se</w:t>
      </w:r>
      <w:r w:rsidR="002C76A3">
        <w:t xml:space="preserve"> </w:t>
      </w:r>
      <w:r>
        <w:t xml:space="preserve">proporciona bajo el apartado “Información económica, financiera y </w:t>
      </w:r>
      <w:r w:rsidRPr="000478F9">
        <w:t>presupuestaria” del</w:t>
      </w:r>
      <w:r w:rsidR="002C76A3">
        <w:t xml:space="preserve"> </w:t>
      </w:r>
      <w:r w:rsidRPr="000478F9">
        <w:rPr>
          <w:lang w:bidi="es-ES"/>
        </w:rPr>
        <w:t>bloque “Publicidad activa” del PT</w:t>
      </w:r>
      <w:r>
        <w:rPr>
          <w:lang w:bidi="es-ES"/>
        </w:rPr>
        <w:t>, e</w:t>
      </w:r>
      <w:r w:rsidR="005C631B">
        <w:rPr>
          <w:lang w:bidi="es-ES"/>
        </w:rPr>
        <w:t>n</w:t>
      </w:r>
      <w:r>
        <w:rPr>
          <w:lang w:bidi="es-ES"/>
        </w:rPr>
        <w:t xml:space="preserve"> el </w:t>
      </w:r>
      <w:r>
        <w:rPr>
          <w:lang w:bidi="es-ES"/>
        </w:rPr>
        <w:lastRenderedPageBreak/>
        <w:t>subapartado “presupuestos” con tres accesos</w:t>
      </w:r>
      <w:r w:rsidR="005C631B">
        <w:rPr>
          <w:lang w:bidi="es-ES"/>
        </w:rPr>
        <w:t>. E</w:t>
      </w:r>
      <w:r w:rsidR="001D425E">
        <w:rPr>
          <w:lang w:bidi="es-ES"/>
        </w:rPr>
        <w:t>l</w:t>
      </w:r>
      <w:r w:rsidR="005C631B">
        <w:rPr>
          <w:lang w:bidi="es-ES"/>
        </w:rPr>
        <w:t xml:space="preserve"> tercer acceso </w:t>
      </w:r>
      <w:r w:rsidR="001D425E">
        <w:rPr>
          <w:lang w:bidi="es-ES"/>
        </w:rPr>
        <w:t xml:space="preserve">redirige </w:t>
      </w:r>
      <w:r w:rsidR="0027546C">
        <w:rPr>
          <w:lang w:bidi="es-ES"/>
        </w:rPr>
        <w:t xml:space="preserve">al </w:t>
      </w:r>
      <w:r w:rsidR="001D425E">
        <w:rPr>
          <w:lang w:bidi="es-ES"/>
        </w:rPr>
        <w:t xml:space="preserve">apartado “Ciudadanía” de la barra superior de su página web, dentro del acceso destinado a </w:t>
      </w:r>
      <w:r w:rsidR="00995CC4">
        <w:rPr>
          <w:lang w:bidi="es-ES"/>
        </w:rPr>
        <w:t>“</w:t>
      </w:r>
      <w:r w:rsidR="001D425E">
        <w:rPr>
          <w:lang w:bidi="es-ES"/>
        </w:rPr>
        <w:t>Hacienda, Empleo y Comercio”</w:t>
      </w:r>
      <w:r w:rsidR="0027546C">
        <w:rPr>
          <w:lang w:bidi="es-ES"/>
        </w:rPr>
        <w:t xml:space="preserve"> y recoge la información sobre los</w:t>
      </w:r>
      <w:r w:rsidR="001D425E">
        <w:rPr>
          <w:lang w:bidi="es-ES"/>
        </w:rPr>
        <w:t xml:space="preserve"> Presupuestos (PGCAM) desde el año 2012 a 2020</w:t>
      </w:r>
      <w:r w:rsidR="0027546C">
        <w:rPr>
          <w:lang w:bidi="es-ES"/>
        </w:rPr>
        <w:t xml:space="preserve">, </w:t>
      </w:r>
      <w:r w:rsidR="008E2925">
        <w:rPr>
          <w:lang w:bidi="es-ES"/>
        </w:rPr>
        <w:t>que se puede descargar en formato pdf</w:t>
      </w:r>
      <w:r w:rsidR="0027546C">
        <w:rPr>
          <w:lang w:bidi="es-ES"/>
        </w:rPr>
        <w:t>. Cabe destacar la siguiente información:</w:t>
      </w:r>
      <w:r w:rsidR="008E2925">
        <w:rPr>
          <w:lang w:bidi="es-ES"/>
        </w:rPr>
        <w:t xml:space="preserve"> principales partidas,</w:t>
      </w:r>
      <w:r w:rsidR="001D425E">
        <w:rPr>
          <w:lang w:bidi="es-ES"/>
        </w:rPr>
        <w:t xml:space="preserve"> </w:t>
      </w:r>
      <w:r w:rsidR="008E2925">
        <w:rPr>
          <w:lang w:bidi="es-ES"/>
        </w:rPr>
        <w:t>resúmenes de ingresos y gastos, texto explicativo (Bases de ejecución), memorias, informe favorable de la Intervención e informe sobre el grado de cumplimiento de los objetivos de estabilidad presupuestaria y sostenibilidad financiera, emitido por la Dirección General de Hacienda y Presupuestos de la Consejería de Hacienda, Empleo y Comercio.</w:t>
      </w:r>
      <w:r w:rsidR="001C16FD">
        <w:rPr>
          <w:lang w:bidi="es-ES"/>
        </w:rPr>
        <w:t xml:space="preserve"> Junto a esta documentación sobre los PGCAM 2020, también se acompaña información sobre avances de las liquidaciones de los presupuestos 2019 (gastos e ingresos a 30 de junio 2019) y 2018. Esta información se proporciona igualmente en formato pdf.</w:t>
      </w:r>
    </w:p>
    <w:p w:rsidR="008E2925" w:rsidRDefault="00697999" w:rsidP="00241B25">
      <w:pPr>
        <w:pStyle w:val="Prrafodelista"/>
        <w:numPr>
          <w:ilvl w:val="0"/>
          <w:numId w:val="24"/>
        </w:numPr>
        <w:spacing w:before="120" w:after="120" w:line="312" w:lineRule="auto"/>
        <w:ind w:left="0" w:firstLine="0"/>
        <w:contextualSpacing w:val="0"/>
        <w:jc w:val="both"/>
        <w:outlineLvl w:val="4"/>
      </w:pPr>
      <w:r>
        <w:t>La información sobre el cumplimiento de los objetivos de estabilidad presupuestaria y sostenibilidad financiera se completa con los informes emitidos al respecto por la Intervención respecto de ejercicios liquidados (el último</w:t>
      </w:r>
      <w:r w:rsidR="0027648A">
        <w:t xml:space="preserve"> se corresponde con el</w:t>
      </w:r>
      <w:r>
        <w:t xml:space="preserve"> ejercicio 2018), que se facilitan en formato pdf en el subapartado “Auditoría” del</w:t>
      </w:r>
      <w:r w:rsidR="002C76A3">
        <w:t xml:space="preserve"> </w:t>
      </w:r>
      <w:r>
        <w:t xml:space="preserve">apartado “Información económica, financiera y </w:t>
      </w:r>
      <w:r w:rsidRPr="000478F9">
        <w:t>presupuestaria” del</w:t>
      </w:r>
      <w:r w:rsidR="002C76A3">
        <w:t xml:space="preserve"> </w:t>
      </w:r>
      <w:r w:rsidRPr="000478F9">
        <w:rPr>
          <w:lang w:bidi="es-ES"/>
        </w:rPr>
        <w:t>bloque “Publicidad activa” del PT</w:t>
      </w:r>
      <w:r>
        <w:rPr>
          <w:lang w:bidi="es-ES"/>
        </w:rPr>
        <w:t>, (y que igualmente</w:t>
      </w:r>
      <w:r w:rsidR="002C76A3">
        <w:rPr>
          <w:lang w:bidi="es-ES"/>
        </w:rPr>
        <w:t xml:space="preserve"> </w:t>
      </w:r>
      <w:r>
        <w:rPr>
          <w:lang w:bidi="es-ES"/>
        </w:rPr>
        <w:t>redirige apartado “Ciudadanía” de la barra superior de la página web).</w:t>
      </w:r>
      <w:r w:rsidR="001C16FD">
        <w:rPr>
          <w:lang w:bidi="es-ES"/>
        </w:rPr>
        <w:t xml:space="preserve"> </w:t>
      </w:r>
    </w:p>
    <w:p w:rsidR="00995CC4" w:rsidRDefault="00697999" w:rsidP="00241B25">
      <w:pPr>
        <w:pStyle w:val="Prrafodelista"/>
        <w:numPr>
          <w:ilvl w:val="0"/>
          <w:numId w:val="4"/>
        </w:numPr>
        <w:spacing w:before="120" w:after="120" w:line="312" w:lineRule="auto"/>
        <w:ind w:left="0" w:firstLine="0"/>
        <w:contextualSpacing w:val="0"/>
        <w:jc w:val="both"/>
        <w:outlineLvl w:val="4"/>
      </w:pPr>
      <w:r>
        <w:rPr>
          <w:lang w:bidi="es-ES"/>
        </w:rPr>
        <w:t xml:space="preserve">Este mismo </w:t>
      </w:r>
      <w:r>
        <w:t xml:space="preserve">subapartado “Auditoría” cuenta con un acceso relativo a los </w:t>
      </w:r>
      <w:r>
        <w:rPr>
          <w:rStyle w:val="resumen"/>
        </w:rPr>
        <w:t>Informes de auditoría de cuentas y de fiscalización por parte de los órganos de control externo</w:t>
      </w:r>
      <w:r>
        <w:rPr>
          <w:lang w:bidi="es-ES"/>
        </w:rPr>
        <w:t>s</w:t>
      </w:r>
      <w:r w:rsidR="00995CC4">
        <w:rPr>
          <w:lang w:bidi="es-ES"/>
        </w:rPr>
        <w:t>, que redirige al mismo apartado “Ciudadanía” y acceso “Hacienda, Empleo y Comercio” de la barra superior de la página web, en el que se recogen los Informes anuales del Tribunal de Cuentas de fiscalización de la Ciudad Autónoma de Melilla de los ejercicios 2012, 2013, 2014 y 2015 (publicado en el BOE del 28 de febrero de 2018), en formato pdf, junto a</w:t>
      </w:r>
      <w:r w:rsidR="002C76A3">
        <w:rPr>
          <w:lang w:bidi="es-ES"/>
        </w:rPr>
        <w:t xml:space="preserve"> </w:t>
      </w:r>
      <w:r w:rsidR="00995CC4">
        <w:rPr>
          <w:lang w:bidi="es-ES"/>
        </w:rPr>
        <w:t xml:space="preserve">un enlace a la página web de Tribunal de Cuentas </w:t>
      </w:r>
      <w:r w:rsidR="0027546C">
        <w:rPr>
          <w:lang w:bidi="es-ES"/>
        </w:rPr>
        <w:t>(</w:t>
      </w:r>
      <w:r w:rsidR="00995CC4">
        <w:rPr>
          <w:lang w:bidi="es-ES"/>
        </w:rPr>
        <w:t xml:space="preserve">en la que se constata que hay informes </w:t>
      </w:r>
      <w:r w:rsidR="0027546C">
        <w:rPr>
          <w:lang w:bidi="es-ES"/>
        </w:rPr>
        <w:t xml:space="preserve">de fiscalización de </w:t>
      </w:r>
      <w:r w:rsidR="00995CC4">
        <w:rPr>
          <w:lang w:bidi="es-ES"/>
        </w:rPr>
        <w:t>ejercicio posteriores 2016 y 2017).</w:t>
      </w:r>
      <w:r w:rsidR="002C76A3">
        <w:rPr>
          <w:lang w:bidi="es-ES"/>
        </w:rPr>
        <w:t xml:space="preserve"> </w:t>
      </w:r>
    </w:p>
    <w:p w:rsidR="00A01131" w:rsidRDefault="00B30481" w:rsidP="00241B25">
      <w:pPr>
        <w:pStyle w:val="Prrafodelista"/>
        <w:numPr>
          <w:ilvl w:val="0"/>
          <w:numId w:val="4"/>
        </w:numPr>
        <w:spacing w:before="120" w:after="120" w:line="312" w:lineRule="auto"/>
        <w:ind w:left="0" w:firstLine="0"/>
        <w:contextualSpacing w:val="0"/>
        <w:jc w:val="both"/>
        <w:outlineLvl w:val="4"/>
      </w:pPr>
      <w:r w:rsidRPr="00B30481">
        <w:rPr>
          <w:noProof/>
          <w:lang w:eastAsia="es-ES"/>
        </w:rPr>
        <mc:AlternateContent>
          <mc:Choice Requires="wps">
            <w:drawing>
              <wp:anchor distT="0" distB="0" distL="114300" distR="114300" simplePos="0" relativeHeight="251715584" behindDoc="0" locked="0" layoutInCell="1" allowOverlap="1" wp14:anchorId="42EAAF81" wp14:editId="405BB63D">
                <wp:simplePos x="0" y="0"/>
                <wp:positionH relativeFrom="page">
                  <wp:posOffset>-38100</wp:posOffset>
                </wp:positionH>
                <wp:positionV relativeFrom="page">
                  <wp:posOffset>44450</wp:posOffset>
                </wp:positionV>
                <wp:extent cx="8001000" cy="990600"/>
                <wp:effectExtent l="0" t="0" r="0" b="0"/>
                <wp:wrapTight wrapText="bothSides">
                  <wp:wrapPolygon edited="0">
                    <wp:start x="0" y="0"/>
                    <wp:lineTo x="0" y="21185"/>
                    <wp:lineTo x="21549" y="21185"/>
                    <wp:lineTo x="21549" y="0"/>
                    <wp:lineTo x="0" y="0"/>
                  </wp:wrapPolygon>
                </wp:wrapTight>
                <wp:docPr id="4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3F531239" wp14:editId="70EEE541">
                                  <wp:extent cx="1148080" cy="648335"/>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pt;margin-top:3.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" fillcolor="#50866c" stroked="f">
                <v:textbox inset=",7.2pt,,7.2pt">
                  <w:txbxContent>
                    <w:p w:rsidR="00B30481" w:rsidRPr="00F31BC3" w:rsidRDefault="00B30481" w:rsidP="00B30481">
                      <w:r w:rsidRPr="00965C69">
                        <w:rPr>
                          <w:noProof/>
                          <w:lang w:eastAsia="es-ES"/>
                        </w:rPr>
                        <w:drawing>
                          <wp:inline distT="0" distB="0" distL="0" distR="0" wp14:anchorId="31BCAB9D" wp14:editId="2E106D5E">
                            <wp:extent cx="1148080" cy="64833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B30481">
        <w:rPr>
          <w:noProof/>
          <w:lang w:eastAsia="es-ES"/>
        </w:rPr>
        <mc:AlternateContent>
          <mc:Choice Requires="wps">
            <w:drawing>
              <wp:anchor distT="0" distB="0" distL="114300" distR="114300" simplePos="0" relativeHeight="251716608" behindDoc="0" locked="0" layoutInCell="1" allowOverlap="1" wp14:anchorId="196B1BDA" wp14:editId="3D183DEE">
                <wp:simplePos x="0" y="0"/>
                <wp:positionH relativeFrom="page">
                  <wp:posOffset>-38100</wp:posOffset>
                </wp:positionH>
                <wp:positionV relativeFrom="page">
                  <wp:posOffset>1040765</wp:posOffset>
                </wp:positionV>
                <wp:extent cx="8001000" cy="173990"/>
                <wp:effectExtent l="0" t="0" r="0" b="0"/>
                <wp:wrapTight wrapText="bothSides">
                  <wp:wrapPolygon edited="0">
                    <wp:start x="0" y="0"/>
                    <wp:lineTo x="0" y="18920"/>
                    <wp:lineTo x="21549" y="18920"/>
                    <wp:lineTo x="21549" y="0"/>
                    <wp:lineTo x="0" y="0"/>
                  </wp:wrapPolygon>
                </wp:wrapTight>
                <wp:docPr id="4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81.95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Ug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" fillcolor="#c5ddd2" stroked="f">
                <v:textbox inset=",7.2pt,,7.2pt"/>
                <w10:wrap type="tight" anchorx="page" anchory="page"/>
              </v:rect>
            </w:pict>
          </mc:Fallback>
        </mc:AlternateContent>
      </w:r>
      <w:r w:rsidR="00995CC4">
        <w:rPr>
          <w:lang w:bidi="es-ES"/>
        </w:rPr>
        <w:t xml:space="preserve">Las cuentas anuales de la </w:t>
      </w:r>
      <w:r w:rsidR="001A3A9B">
        <w:rPr>
          <w:lang w:bidi="es-ES"/>
        </w:rPr>
        <w:t>C</w:t>
      </w:r>
      <w:r w:rsidR="00995CC4">
        <w:rPr>
          <w:lang w:bidi="es-ES"/>
        </w:rPr>
        <w:t>iudad Autónoma de Melilla se localizan en el subapartado “</w:t>
      </w:r>
      <w:r w:rsidR="00A01131">
        <w:rPr>
          <w:lang w:bidi="es-ES"/>
        </w:rPr>
        <w:t>I</w:t>
      </w:r>
      <w:r w:rsidR="00995CC4">
        <w:t xml:space="preserve">ngresos y gastos” </w:t>
      </w:r>
      <w:r w:rsidR="00A01131">
        <w:t xml:space="preserve">del apartado “Información económica, financiera y </w:t>
      </w:r>
      <w:r w:rsidR="00A01131" w:rsidRPr="000478F9">
        <w:t>presupuestaria” del</w:t>
      </w:r>
      <w:r w:rsidR="002C76A3">
        <w:t xml:space="preserve"> </w:t>
      </w:r>
      <w:r w:rsidR="00A01131" w:rsidRPr="000478F9">
        <w:rPr>
          <w:lang w:bidi="es-ES"/>
        </w:rPr>
        <w:t>bloque “Publicidad activa” del PT</w:t>
      </w:r>
      <w:r w:rsidR="00A01131">
        <w:rPr>
          <w:lang w:bidi="es-ES"/>
        </w:rPr>
        <w:t>, en el primero de sus accesos que, de nuevo, vuelve</w:t>
      </w:r>
      <w:r w:rsidR="002C76A3">
        <w:rPr>
          <w:lang w:bidi="es-ES"/>
        </w:rPr>
        <w:t xml:space="preserve"> </w:t>
      </w:r>
      <w:r w:rsidR="00A01131">
        <w:rPr>
          <w:lang w:bidi="es-ES"/>
        </w:rPr>
        <w:t>a posicionar la visitante en el apartado “Ciudadanía” de la barra superior de la página web, dentro del acceso destinado a la “Hacienda, Empleo y Comercio”, en donde se recogen las cuentas anuales de los ejercicios 2014 a 2018 en formato pdf.</w:t>
      </w:r>
    </w:p>
    <w:p w:rsidR="00211C03" w:rsidRDefault="00211C03" w:rsidP="00241B25">
      <w:pPr>
        <w:pStyle w:val="Default"/>
        <w:numPr>
          <w:ilvl w:val="0"/>
          <w:numId w:val="4"/>
        </w:numPr>
        <w:spacing w:before="120" w:after="120" w:line="312" w:lineRule="auto"/>
        <w:ind w:left="0" w:firstLine="0"/>
        <w:jc w:val="both"/>
        <w:rPr>
          <w:rFonts w:ascii="Century Gothic" w:hAnsi="Century Gothic" w:cstheme="minorBidi"/>
          <w:sz w:val="22"/>
        </w:rPr>
      </w:pPr>
      <w:r>
        <w:rPr>
          <w:rFonts w:ascii="Century Gothic" w:hAnsi="Century Gothic" w:cstheme="minorBidi"/>
          <w:sz w:val="22"/>
        </w:rPr>
        <w:t>En cuanto a las retribuciones de altos cargos y máximos responsables de la Administración de la Ciudad Autónoma de Melilla, se ha localizado información en el apartado “Melilla” de la página web, acceso</w:t>
      </w:r>
      <w:r w:rsidR="002C76A3">
        <w:rPr>
          <w:rFonts w:ascii="Century Gothic" w:hAnsi="Century Gothic" w:cstheme="minorBidi"/>
          <w:sz w:val="22"/>
        </w:rPr>
        <w:t xml:space="preserve"> </w:t>
      </w:r>
      <w:r>
        <w:rPr>
          <w:rFonts w:ascii="Century Gothic" w:hAnsi="Century Gothic" w:cstheme="minorBidi"/>
          <w:sz w:val="22"/>
        </w:rPr>
        <w:t xml:space="preserve">“Asamblea” que incluye el </w:t>
      </w:r>
      <w:r w:rsidRPr="00DD4427">
        <w:rPr>
          <w:rFonts w:ascii="Century Gothic" w:hAnsi="Century Gothic" w:cstheme="minorBidi"/>
          <w:sz w:val="22"/>
        </w:rPr>
        <w:t xml:space="preserve">Acuerdo de la Asamblea de fecha 13 de agosto de 2019, </w:t>
      </w:r>
      <w:r>
        <w:rPr>
          <w:rFonts w:ascii="Century Gothic" w:hAnsi="Century Gothic" w:cstheme="minorBidi"/>
          <w:sz w:val="22"/>
        </w:rPr>
        <w:t xml:space="preserve">en pdf, relativo a las retribuciones </w:t>
      </w:r>
      <w:r>
        <w:rPr>
          <w:rFonts w:ascii="Century Gothic" w:hAnsi="Century Gothic" w:cstheme="minorBidi"/>
          <w:sz w:val="22"/>
        </w:rPr>
        <w:lastRenderedPageBreak/>
        <w:t>mensuales y anuales del Presidente de la Ciudad, Vicepresidentes y Consejeros.</w:t>
      </w:r>
      <w:r w:rsidR="002C76A3">
        <w:rPr>
          <w:rFonts w:ascii="Century Gothic" w:hAnsi="Century Gothic" w:cstheme="minorBidi"/>
          <w:sz w:val="22"/>
        </w:rPr>
        <w:t xml:space="preserve"> </w:t>
      </w:r>
    </w:p>
    <w:p w:rsidR="00DD4427" w:rsidRPr="00DD4427" w:rsidRDefault="002C76A3" w:rsidP="00241B25">
      <w:pPr>
        <w:pStyle w:val="Default"/>
        <w:spacing w:before="120" w:after="120" w:line="312" w:lineRule="auto"/>
        <w:jc w:val="both"/>
        <w:rPr>
          <w:rFonts w:ascii="Century Gothic" w:hAnsi="Century Gothic" w:cs="Calibri"/>
          <w:sz w:val="22"/>
          <w:szCs w:val="22"/>
        </w:rPr>
      </w:pPr>
      <w:r>
        <w:rPr>
          <w:rFonts w:ascii="Century Gothic" w:hAnsi="Century Gothic" w:cstheme="minorBidi"/>
          <w:sz w:val="22"/>
          <w:u w:val="single"/>
        </w:rPr>
        <w:t xml:space="preserve"> </w:t>
      </w:r>
      <w:r w:rsidR="00DD4427" w:rsidRPr="00211C03">
        <w:rPr>
          <w:rFonts w:ascii="Century Gothic" w:hAnsi="Century Gothic" w:cstheme="minorBidi"/>
          <w:sz w:val="22"/>
          <w:u w:val="single"/>
        </w:rPr>
        <w:t>No ha podido ser tenida en cuenta</w:t>
      </w:r>
      <w:r w:rsidR="00DD4427">
        <w:rPr>
          <w:rFonts w:ascii="Century Gothic" w:hAnsi="Century Gothic" w:cstheme="minorBidi"/>
          <w:sz w:val="22"/>
        </w:rPr>
        <w:t xml:space="preserve"> la información sobre retribuciones de </w:t>
      </w:r>
      <w:r w:rsidR="00A01131">
        <w:rPr>
          <w:rFonts w:ascii="Century Gothic" w:hAnsi="Century Gothic" w:cstheme="minorBidi"/>
          <w:sz w:val="22"/>
        </w:rPr>
        <w:t>altos cargos y máximos responsables de la Administración de la Ciudad Autónoma de Melilla</w:t>
      </w:r>
      <w:r w:rsidR="00DD4427">
        <w:rPr>
          <w:rFonts w:ascii="Century Gothic" w:hAnsi="Century Gothic" w:cstheme="minorBidi"/>
          <w:sz w:val="22"/>
        </w:rPr>
        <w:t xml:space="preserve"> que</w:t>
      </w:r>
      <w:r>
        <w:rPr>
          <w:rFonts w:ascii="Century Gothic" w:hAnsi="Century Gothic" w:cstheme="minorBidi"/>
          <w:sz w:val="22"/>
        </w:rPr>
        <w:t xml:space="preserve"> </w:t>
      </w:r>
      <w:r w:rsidR="00EF0BE9" w:rsidRPr="00FF6264">
        <w:rPr>
          <w:rFonts w:ascii="Century Gothic" w:hAnsi="Century Gothic" w:cstheme="minorBidi"/>
          <w:sz w:val="22"/>
        </w:rPr>
        <w:t xml:space="preserve">se localiza dentro del </w:t>
      </w:r>
      <w:r w:rsidR="00F01338">
        <w:rPr>
          <w:rFonts w:ascii="Century Gothic" w:hAnsi="Century Gothic" w:cstheme="minorBidi"/>
          <w:sz w:val="22"/>
        </w:rPr>
        <w:t>apartado</w:t>
      </w:r>
      <w:r w:rsidR="00EF0BE9" w:rsidRPr="00FF6264">
        <w:rPr>
          <w:rFonts w:ascii="Century Gothic" w:hAnsi="Century Gothic" w:cstheme="minorBidi"/>
          <w:sz w:val="22"/>
        </w:rPr>
        <w:t xml:space="preserve"> “</w:t>
      </w:r>
      <w:r w:rsidR="00F01338">
        <w:rPr>
          <w:rFonts w:ascii="Century Gothic" w:hAnsi="Century Gothic" w:cstheme="minorBidi"/>
          <w:sz w:val="22"/>
        </w:rPr>
        <w:t>F</w:t>
      </w:r>
      <w:r w:rsidR="00F01338" w:rsidRPr="00F01338">
        <w:rPr>
          <w:rFonts w:ascii="Century Gothic" w:hAnsi="Century Gothic" w:cstheme="minorBidi"/>
          <w:sz w:val="22"/>
        </w:rPr>
        <w:t>unción pública y personal directivo</w:t>
      </w:r>
      <w:r w:rsidR="00F01338">
        <w:rPr>
          <w:rFonts w:ascii="Century Gothic" w:hAnsi="Century Gothic" w:cstheme="minorBidi"/>
          <w:sz w:val="22"/>
        </w:rPr>
        <w:t xml:space="preserve">” del </w:t>
      </w:r>
      <w:r w:rsidR="00F01338" w:rsidRPr="00F01338">
        <w:rPr>
          <w:rFonts w:ascii="Century Gothic" w:hAnsi="Century Gothic" w:cstheme="minorBidi"/>
          <w:sz w:val="22"/>
        </w:rPr>
        <w:t>bloque “Publicidad activa” del PT, en el subapar</w:t>
      </w:r>
      <w:r w:rsidR="00F01338">
        <w:rPr>
          <w:rFonts w:ascii="Century Gothic" w:hAnsi="Century Gothic" w:cstheme="minorBidi"/>
          <w:sz w:val="22"/>
        </w:rPr>
        <w:t>t</w:t>
      </w:r>
      <w:r w:rsidR="00F01338" w:rsidRPr="00F01338">
        <w:rPr>
          <w:rFonts w:ascii="Century Gothic" w:hAnsi="Century Gothic" w:cstheme="minorBidi"/>
          <w:sz w:val="22"/>
        </w:rPr>
        <w:t xml:space="preserve">ado </w:t>
      </w:r>
      <w:r w:rsidR="00F01338">
        <w:rPr>
          <w:rFonts w:ascii="Century Gothic" w:hAnsi="Century Gothic" w:cstheme="minorBidi"/>
          <w:sz w:val="22"/>
        </w:rPr>
        <w:t>“personal directivo”</w:t>
      </w:r>
      <w:r w:rsidR="00DD4427">
        <w:rPr>
          <w:rFonts w:ascii="Century Gothic" w:hAnsi="Century Gothic" w:cstheme="minorBidi"/>
          <w:sz w:val="22"/>
        </w:rPr>
        <w:t>, ya que viene referida al año 2106 y por tanto, carece de vigencia.</w:t>
      </w:r>
    </w:p>
    <w:p w:rsidR="00DD4427" w:rsidRPr="0027546C" w:rsidRDefault="00B71B4B" w:rsidP="00241B25">
      <w:pPr>
        <w:pStyle w:val="Default"/>
        <w:numPr>
          <w:ilvl w:val="0"/>
          <w:numId w:val="4"/>
        </w:numPr>
        <w:spacing w:before="120" w:after="120" w:line="312" w:lineRule="auto"/>
        <w:ind w:left="0" w:firstLine="0"/>
        <w:jc w:val="both"/>
        <w:rPr>
          <w:rFonts w:ascii="Century Gothic" w:hAnsi="Century Gothic" w:cstheme="minorBidi"/>
          <w:color w:val="auto"/>
          <w:sz w:val="22"/>
        </w:rPr>
      </w:pPr>
      <w:r w:rsidRPr="0027546C">
        <w:rPr>
          <w:rFonts w:ascii="Century Gothic" w:hAnsi="Century Gothic" w:cstheme="minorBidi"/>
          <w:color w:val="auto"/>
          <w:sz w:val="22"/>
        </w:rPr>
        <w:t>L</w:t>
      </w:r>
      <w:r w:rsidR="00853436" w:rsidRPr="0027546C">
        <w:rPr>
          <w:rFonts w:ascii="Century Gothic" w:hAnsi="Century Gothic" w:cstheme="minorBidi"/>
          <w:color w:val="auto"/>
          <w:sz w:val="22"/>
        </w:rPr>
        <w:t>as declaraciones anuales de bi</w:t>
      </w:r>
      <w:r w:rsidR="00C06D91" w:rsidRPr="0027546C">
        <w:rPr>
          <w:rFonts w:ascii="Century Gothic" w:hAnsi="Century Gothic" w:cstheme="minorBidi"/>
          <w:color w:val="auto"/>
          <w:sz w:val="22"/>
        </w:rPr>
        <w:t>e</w:t>
      </w:r>
      <w:r w:rsidR="00853436" w:rsidRPr="0027546C">
        <w:rPr>
          <w:rFonts w:ascii="Century Gothic" w:hAnsi="Century Gothic" w:cstheme="minorBidi"/>
          <w:color w:val="auto"/>
          <w:sz w:val="22"/>
        </w:rPr>
        <w:t>nes y actividades de los miembros de la Asamblea de la Ciudad Autónoma de Melilla</w:t>
      </w:r>
      <w:r w:rsidR="0027546C">
        <w:rPr>
          <w:rFonts w:ascii="Century Gothic" w:hAnsi="Century Gothic" w:cstheme="minorBidi"/>
          <w:color w:val="auto"/>
          <w:sz w:val="22"/>
        </w:rPr>
        <w:t xml:space="preserve"> correspondientes al año 2019 (legislatura 2019-2023)</w:t>
      </w:r>
      <w:r w:rsidR="00853436" w:rsidRPr="0027546C">
        <w:rPr>
          <w:rFonts w:ascii="Century Gothic" w:hAnsi="Century Gothic" w:cstheme="minorBidi"/>
          <w:color w:val="auto"/>
          <w:sz w:val="22"/>
        </w:rPr>
        <w:t xml:space="preserve"> </w:t>
      </w:r>
      <w:r w:rsidR="00211C03" w:rsidRPr="0027546C">
        <w:rPr>
          <w:rFonts w:ascii="Century Gothic" w:hAnsi="Century Gothic" w:cstheme="minorBidi"/>
          <w:color w:val="auto"/>
          <w:sz w:val="22"/>
        </w:rPr>
        <w:t>se incluyen, en formato pdf, en el apartado “</w:t>
      </w:r>
      <w:r w:rsidR="00ED3EBA" w:rsidRPr="0027546C">
        <w:rPr>
          <w:rFonts w:ascii="Century Gothic" w:hAnsi="Century Gothic" w:cstheme="minorBidi"/>
          <w:color w:val="auto"/>
          <w:sz w:val="22"/>
        </w:rPr>
        <w:t>información institucional y organizativa</w:t>
      </w:r>
      <w:r w:rsidR="00211C03" w:rsidRPr="0027546C">
        <w:rPr>
          <w:rFonts w:ascii="Century Gothic" w:hAnsi="Century Gothic" w:cstheme="minorBidi"/>
          <w:color w:val="auto"/>
          <w:sz w:val="22"/>
        </w:rPr>
        <w:t>” del bloque “Publicidad activa” del PT,</w:t>
      </w:r>
      <w:r w:rsidR="00ED3EBA" w:rsidRPr="0027546C">
        <w:rPr>
          <w:rFonts w:ascii="Century Gothic" w:hAnsi="Century Gothic" w:cstheme="minorBidi"/>
          <w:color w:val="auto"/>
          <w:sz w:val="22"/>
        </w:rPr>
        <w:t xml:space="preserve"> que posiciona al visitante en el Registro de intereses de la Ciudad de Melilla.</w:t>
      </w:r>
      <w:r w:rsidR="0027546C">
        <w:rPr>
          <w:rFonts w:ascii="Century Gothic" w:hAnsi="Century Gothic" w:cstheme="minorBidi"/>
          <w:color w:val="auto"/>
          <w:sz w:val="22"/>
        </w:rPr>
        <w:t xml:space="preserve"> Se relaciona todos los miembros de la Asamblea de la Ciudad Autónoma de Melilla</w:t>
      </w:r>
      <w:r w:rsidR="00EC28EE">
        <w:rPr>
          <w:rFonts w:ascii="Century Gothic" w:hAnsi="Century Gothic" w:cstheme="minorBidi"/>
          <w:color w:val="auto"/>
          <w:sz w:val="22"/>
        </w:rPr>
        <w:t xml:space="preserve"> </w:t>
      </w:r>
      <w:r w:rsidR="00814102">
        <w:rPr>
          <w:rFonts w:ascii="Century Gothic" w:hAnsi="Century Gothic" w:cstheme="minorBidi"/>
          <w:color w:val="auto"/>
          <w:sz w:val="22"/>
        </w:rPr>
        <w:t>(y</w:t>
      </w:r>
      <w:r w:rsidR="00EC28EE">
        <w:rPr>
          <w:rFonts w:ascii="Century Gothic" w:hAnsi="Century Gothic" w:cstheme="minorBidi"/>
          <w:color w:val="auto"/>
          <w:sz w:val="22"/>
        </w:rPr>
        <w:t xml:space="preserve"> por tanto, de los miembros del Consejo de Gobierno: Presidente y titulares de las Consejerías)</w:t>
      </w:r>
      <w:r w:rsidR="0027546C">
        <w:rPr>
          <w:rFonts w:ascii="Century Gothic" w:hAnsi="Century Gothic" w:cstheme="minorBidi"/>
          <w:color w:val="auto"/>
          <w:sz w:val="22"/>
        </w:rPr>
        <w:t xml:space="preserve"> y pinchando en el nombre de cada uno ellos se accede a su correspondiente declaración de actividades y bienes patrimoniales</w:t>
      </w:r>
      <w:r w:rsidR="00EC28EE">
        <w:rPr>
          <w:rFonts w:ascii="Century Gothic" w:hAnsi="Century Gothic" w:cstheme="minorBidi"/>
          <w:color w:val="auto"/>
          <w:sz w:val="22"/>
        </w:rPr>
        <w:t>.</w:t>
      </w:r>
    </w:p>
    <w:p w:rsidR="00EF28F0" w:rsidRDefault="00B71B4B" w:rsidP="00241B25">
      <w:pPr>
        <w:pStyle w:val="Default"/>
        <w:numPr>
          <w:ilvl w:val="0"/>
          <w:numId w:val="4"/>
        </w:numPr>
        <w:spacing w:before="120" w:after="120" w:line="312" w:lineRule="auto"/>
        <w:ind w:left="0" w:firstLine="0"/>
        <w:jc w:val="both"/>
        <w:rPr>
          <w:rFonts w:ascii="Century Gothic" w:hAnsi="Century Gothic" w:cstheme="minorBidi"/>
          <w:sz w:val="22"/>
        </w:rPr>
      </w:pPr>
      <w:r w:rsidRPr="00655D7F">
        <w:rPr>
          <w:rFonts w:ascii="Century Gothic" w:hAnsi="Century Gothic" w:cstheme="minorBidi"/>
          <w:sz w:val="22"/>
        </w:rPr>
        <w:t xml:space="preserve">En el </w:t>
      </w:r>
      <w:r w:rsidRPr="00EF28F0">
        <w:rPr>
          <w:rFonts w:ascii="Century Gothic" w:hAnsi="Century Gothic" w:cstheme="minorBidi"/>
          <w:sz w:val="22"/>
        </w:rPr>
        <w:t>apartado “</w:t>
      </w:r>
      <w:r w:rsidR="00854650" w:rsidRPr="00EF28F0">
        <w:rPr>
          <w:rFonts w:ascii="Century Gothic" w:hAnsi="Century Gothic" w:cstheme="minorBidi"/>
          <w:sz w:val="22"/>
        </w:rPr>
        <w:t>Planificación, evaluación, procedimientos y relaciones con el ciudadano</w:t>
      </w:r>
      <w:r w:rsidRPr="00EF28F0">
        <w:rPr>
          <w:rFonts w:ascii="Century Gothic" w:hAnsi="Century Gothic" w:cstheme="minorBidi"/>
          <w:sz w:val="22"/>
        </w:rPr>
        <w:t>”, y redirigiendo al apartado “Ciudadanía” de la página web, se proporcionan los</w:t>
      </w:r>
      <w:r w:rsidR="002C76A3">
        <w:rPr>
          <w:rFonts w:ascii="Century Gothic" w:hAnsi="Century Gothic" w:cstheme="minorBidi"/>
          <w:sz w:val="22"/>
        </w:rPr>
        <w:t xml:space="preserve"> </w:t>
      </w:r>
      <w:r w:rsidRPr="00EF28F0">
        <w:rPr>
          <w:rFonts w:ascii="Century Gothic" w:hAnsi="Century Gothic" w:cstheme="minorBidi"/>
          <w:sz w:val="22"/>
        </w:rPr>
        <w:t>informes anuales (hasta 2018, inclusive) sobre el grado de cumplimiento de los compromisos de las cartas de servicios de la Ciudad de Melilla</w:t>
      </w:r>
      <w:r w:rsidR="00EF28F0">
        <w:rPr>
          <w:rFonts w:ascii="Century Gothic" w:hAnsi="Century Gothic" w:cstheme="minorBidi"/>
          <w:sz w:val="22"/>
        </w:rPr>
        <w:t>;</w:t>
      </w:r>
      <w:r w:rsidR="00EF28F0" w:rsidRPr="00EF28F0">
        <w:rPr>
          <w:rFonts w:ascii="Century Gothic" w:hAnsi="Century Gothic" w:cstheme="minorBidi"/>
          <w:sz w:val="22"/>
        </w:rPr>
        <w:t xml:space="preserve"> informes sobre la Carta de Derechos del Ciudadano de la Administración de la Ciudad Autónoma de Melilla (hasta el 1º semestre de 2013); informes de gestión y sobre la evaluación de la calidad de los servicios de la Ciudad Autónoma de Melilla </w:t>
      </w:r>
      <w:r w:rsidR="00EF28F0">
        <w:rPr>
          <w:rFonts w:ascii="Century Gothic" w:hAnsi="Century Gothic" w:cstheme="minorBidi"/>
          <w:sz w:val="22"/>
        </w:rPr>
        <w:t>de cada una de sus Consejerías y de los años 2012 a 2019; y, por último, los informes sobre las quejas y sugerencias presentadas desde 2012 a 2018, inclusive. Toda esta información se ofrece en formato pdf.</w:t>
      </w:r>
    </w:p>
    <w:p w:rsidR="003851C4" w:rsidRDefault="00655D7F" w:rsidP="00241B25">
      <w:pPr>
        <w:pStyle w:val="Default"/>
        <w:numPr>
          <w:ilvl w:val="0"/>
          <w:numId w:val="4"/>
        </w:numPr>
        <w:spacing w:before="120" w:after="120" w:line="312" w:lineRule="auto"/>
        <w:ind w:left="0" w:firstLine="0"/>
        <w:jc w:val="both"/>
        <w:rPr>
          <w:rFonts w:ascii="Century Gothic" w:hAnsi="Century Gothic" w:cstheme="minorBidi"/>
          <w:sz w:val="22"/>
        </w:rPr>
      </w:pPr>
      <w:r w:rsidRPr="00655D7F">
        <w:rPr>
          <w:rFonts w:ascii="Century Gothic" w:hAnsi="Century Gothic" w:cstheme="minorBidi"/>
          <w:sz w:val="22"/>
        </w:rPr>
        <w:t xml:space="preserve">En el </w:t>
      </w:r>
      <w:r w:rsidRPr="00EF28F0">
        <w:rPr>
          <w:rFonts w:ascii="Century Gothic" w:hAnsi="Century Gothic" w:cstheme="minorBidi"/>
          <w:sz w:val="22"/>
        </w:rPr>
        <w:t>apartado “</w:t>
      </w:r>
      <w:r>
        <w:rPr>
          <w:rFonts w:ascii="Century Gothic" w:hAnsi="Century Gothic" w:cstheme="minorBidi"/>
          <w:sz w:val="22"/>
        </w:rPr>
        <w:t xml:space="preserve">Función pública y personal directivo” </w:t>
      </w:r>
      <w:r w:rsidRPr="00655D7F">
        <w:rPr>
          <w:rFonts w:ascii="Century Gothic" w:hAnsi="Century Gothic" w:cstheme="minorBidi"/>
          <w:sz w:val="22"/>
        </w:rPr>
        <w:t>del bloque “Publicidad activa” del PT</w:t>
      </w:r>
      <w:r>
        <w:rPr>
          <w:rFonts w:ascii="Century Gothic" w:hAnsi="Century Gothic" w:cstheme="minorBidi"/>
          <w:sz w:val="22"/>
        </w:rPr>
        <w:t xml:space="preserve"> el acceso “r</w:t>
      </w:r>
      <w:r w:rsidRPr="00655D7F">
        <w:rPr>
          <w:rFonts w:ascii="Century Gothic" w:hAnsi="Century Gothic" w:cstheme="minorBidi"/>
          <w:sz w:val="22"/>
        </w:rPr>
        <w:t xml:space="preserve">esoluciones de autorización o reconocimiento de compatibilidad” redirige de nuevo </w:t>
      </w:r>
      <w:r w:rsidRPr="00EF28F0">
        <w:rPr>
          <w:rFonts w:ascii="Century Gothic" w:hAnsi="Century Gothic" w:cstheme="minorBidi"/>
          <w:sz w:val="22"/>
        </w:rPr>
        <w:t xml:space="preserve">al apartado “Ciudadanía” de la página web, </w:t>
      </w:r>
      <w:r>
        <w:rPr>
          <w:rFonts w:ascii="Century Gothic" w:hAnsi="Century Gothic" w:cstheme="minorBidi"/>
          <w:sz w:val="22"/>
        </w:rPr>
        <w:t>en el que, además de informar sobre la nor</w:t>
      </w:r>
      <w:r w:rsidR="003851C4">
        <w:rPr>
          <w:rFonts w:ascii="Century Gothic" w:hAnsi="Century Gothic" w:cstheme="minorBidi"/>
          <w:sz w:val="22"/>
        </w:rPr>
        <w:t>mativa</w:t>
      </w:r>
      <w:r>
        <w:rPr>
          <w:rFonts w:ascii="Century Gothic" w:hAnsi="Century Gothic" w:cstheme="minorBidi"/>
          <w:sz w:val="22"/>
        </w:rPr>
        <w:t xml:space="preserve"> de aplicación </w:t>
      </w:r>
      <w:r w:rsidRPr="00EF28F0">
        <w:rPr>
          <w:rFonts w:ascii="Century Gothic" w:hAnsi="Century Gothic" w:cstheme="minorBidi"/>
          <w:sz w:val="22"/>
        </w:rPr>
        <w:t xml:space="preserve">se proporcionan </w:t>
      </w:r>
      <w:r w:rsidR="003851C4">
        <w:rPr>
          <w:rFonts w:ascii="Century Gothic" w:hAnsi="Century Gothic" w:cstheme="minorBidi"/>
          <w:sz w:val="22"/>
        </w:rPr>
        <w:t>cinco documentos en pdf de imagen con sendas resoluciones de aprobaciones de compatibilidad, la más reciente del año 2015.</w:t>
      </w:r>
    </w:p>
    <w:p w:rsidR="003851C4" w:rsidRPr="003851C4" w:rsidRDefault="003851C4" w:rsidP="00241B25">
      <w:pPr>
        <w:pStyle w:val="Ttulo3"/>
        <w:numPr>
          <w:ilvl w:val="0"/>
          <w:numId w:val="4"/>
        </w:numPr>
        <w:spacing w:before="120" w:after="120" w:line="312" w:lineRule="auto"/>
        <w:ind w:left="0" w:firstLine="0"/>
        <w:jc w:val="both"/>
        <w:rPr>
          <w:rFonts w:ascii="Century Gothic" w:eastAsiaTheme="minorHAnsi" w:hAnsi="Century Gothic" w:cstheme="minorBidi"/>
          <w:b w:val="0"/>
          <w:bCs w:val="0"/>
          <w:color w:val="000000"/>
        </w:rPr>
      </w:pPr>
      <w:r w:rsidRPr="003851C4">
        <w:rPr>
          <w:rFonts w:ascii="Century Gothic" w:eastAsiaTheme="minorHAnsi" w:hAnsi="Century Gothic" w:cstheme="minorBidi"/>
          <w:b w:val="0"/>
          <w:bCs w:val="0"/>
          <w:color w:val="000000"/>
        </w:rPr>
        <w:t>Por último, este mismo apartado “Función pública y personal directivo” del bloque “Publicidad activa” del PT cuenta con otro acceso destinado a las indemnizaciones percibidas en su caso por los altos cargos y máximos responsables</w:t>
      </w:r>
      <w:r w:rsidR="002C76A3">
        <w:rPr>
          <w:rFonts w:ascii="Century Gothic" w:eastAsiaTheme="minorHAnsi" w:hAnsi="Century Gothic" w:cstheme="minorBidi"/>
          <w:b w:val="0"/>
          <w:bCs w:val="0"/>
          <w:color w:val="000000"/>
        </w:rPr>
        <w:t xml:space="preserve"> </w:t>
      </w:r>
      <w:r w:rsidRPr="003851C4">
        <w:rPr>
          <w:rFonts w:ascii="Century Gothic" w:eastAsiaTheme="minorHAnsi" w:hAnsi="Century Gothic" w:cstheme="minorBidi"/>
          <w:b w:val="0"/>
          <w:bCs w:val="0"/>
          <w:color w:val="000000"/>
        </w:rPr>
        <w:t xml:space="preserve">con ocasión del abandono del cargo, </w:t>
      </w:r>
      <w:r>
        <w:rPr>
          <w:rFonts w:ascii="Century Gothic" w:eastAsiaTheme="minorHAnsi" w:hAnsi="Century Gothic" w:cstheme="minorBidi"/>
          <w:b w:val="0"/>
          <w:bCs w:val="0"/>
          <w:color w:val="000000"/>
        </w:rPr>
        <w:t>y se informa expresamente que “</w:t>
      </w:r>
      <w:r w:rsidRPr="003851C4">
        <w:rPr>
          <w:rFonts w:ascii="Century Gothic" w:eastAsiaTheme="minorHAnsi" w:hAnsi="Century Gothic" w:cstheme="minorBidi"/>
          <w:b w:val="0"/>
          <w:bCs w:val="0"/>
          <w:i/>
          <w:color w:val="000000"/>
        </w:rPr>
        <w:t>la Ciudad Autónoma de Melilla no contempla indemnización alguna por abandono del cargo</w:t>
      </w:r>
      <w:r>
        <w:rPr>
          <w:rFonts w:ascii="Century Gothic" w:eastAsiaTheme="minorHAnsi" w:hAnsi="Century Gothic" w:cstheme="minorBidi"/>
          <w:b w:val="0"/>
          <w:bCs w:val="0"/>
          <w:color w:val="000000"/>
        </w:rPr>
        <w:t>”</w:t>
      </w:r>
      <w:r w:rsidRPr="003851C4">
        <w:rPr>
          <w:rFonts w:ascii="Century Gothic" w:eastAsiaTheme="minorHAnsi" w:hAnsi="Century Gothic" w:cstheme="minorBidi"/>
          <w:b w:val="0"/>
          <w:bCs w:val="0"/>
          <w:color w:val="000000"/>
        </w:rPr>
        <w:t>.</w:t>
      </w:r>
    </w:p>
    <w:p w:rsidR="008A51B3" w:rsidRPr="00FD0689" w:rsidRDefault="003851C4" w:rsidP="00D94145">
      <w:pPr>
        <w:pStyle w:val="Default"/>
        <w:spacing w:before="120" w:after="120" w:line="312" w:lineRule="auto"/>
        <w:jc w:val="both"/>
      </w:pPr>
      <w:r w:rsidRPr="003851C4">
        <w:rPr>
          <w:rFonts w:ascii="Century Gothic" w:hAnsi="Century Gothic" w:cstheme="minorBidi"/>
          <w:sz w:val="22"/>
        </w:rPr>
        <w:t xml:space="preserve"> </w:t>
      </w:r>
    </w:p>
    <w:p w:rsidR="00145AA0" w:rsidRPr="00FD0689" w:rsidRDefault="0091665B" w:rsidP="00241B25">
      <w:pPr>
        <w:keepNext/>
        <w:keepLines/>
        <w:spacing w:before="120" w:after="120" w:line="312" w:lineRule="auto"/>
        <w:jc w:val="both"/>
        <w:outlineLvl w:val="2"/>
        <w:rPr>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5A1BA52B" wp14:editId="719C36C3">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10EDD65F" wp14:editId="0F45B3D6">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91665B">
                            <w:r w:rsidRPr="00965C69">
                              <w:rPr>
                                <w:noProof/>
                                <w:lang w:eastAsia="es-ES"/>
                              </w:rPr>
                              <w:drawing>
                                <wp:inline distT="0" distB="0" distL="0" distR="0" wp14:anchorId="3A51BD65" wp14:editId="6CDBAD2C">
                                  <wp:extent cx="1148080" cy="64833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IJ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hEAIJCgIAAP8D&#10;AAAOAAAAAAAAAAAAAAAAAC4CAABkcnMvZTJvRG9jLnhtbFBLAQItABQABgAIAAAAIQABJT4t3gAA&#10;AAoBAAAPAAAAAAAAAAAAAAAAAGQEAABkcnMvZG93bnJldi54bWxQSwUGAAAAAAQABADzAAAAbwUA&#10;AAAA&#10;" fillcolor="#50866c" stroked="f">
                <v:textbox inset=",7.2pt,,7.2pt">
                  <w:txbxContent>
                    <w:p w:rsidR="003B2E36" w:rsidRPr="00F31BC3" w:rsidRDefault="003B2E36" w:rsidP="0091665B">
                      <w:r w:rsidRPr="00965C69">
                        <w:rPr>
                          <w:noProof/>
                          <w:lang w:eastAsia="es-ES"/>
                        </w:rPr>
                        <w:drawing>
                          <wp:inline distT="0" distB="0" distL="0" distR="0" wp14:anchorId="0C20DCB4" wp14:editId="63BF91BF">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B3B25">
        <w:rPr>
          <w:rFonts w:eastAsiaTheme="majorEastAsia" w:cstheme="majorBidi"/>
          <w:b/>
          <w:bCs/>
          <w:color w:val="50866C"/>
          <w:lang w:bidi="es-ES"/>
        </w:rPr>
        <w:t>Análisis de la información</w:t>
      </w:r>
    </w:p>
    <w:p w:rsidR="00CC17B4" w:rsidRDefault="0091665B" w:rsidP="00241B25">
      <w:pPr>
        <w:pStyle w:val="Prrafodelista"/>
        <w:numPr>
          <w:ilvl w:val="0"/>
          <w:numId w:val="30"/>
        </w:numPr>
        <w:spacing w:before="120" w:after="120" w:line="312" w:lineRule="auto"/>
        <w:ind w:left="0" w:firstLine="0"/>
        <w:jc w:val="both"/>
      </w:pPr>
      <w:r w:rsidRPr="00FD0689">
        <w:rPr>
          <w:lang w:bidi="es-ES"/>
        </w:rPr>
        <w:t xml:space="preserve">Los </w:t>
      </w:r>
      <w:r w:rsidRPr="0039536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w:t>
      </w:r>
      <w:r w:rsidRPr="00FD0689">
        <w:rPr>
          <w:lang w:bidi="es-ES"/>
        </w:rPr>
        <w:lastRenderedPageBreak/>
        <w:t xml:space="preserve">obligaciones, </w:t>
      </w:r>
      <w:r w:rsidRPr="00395366">
        <w:rPr>
          <w:b/>
          <w:u w:val="single"/>
          <w:lang w:bidi="es-ES"/>
        </w:rPr>
        <w:t xml:space="preserve">no recogen </w:t>
      </w:r>
      <w:r w:rsidRPr="00FD0689">
        <w:rPr>
          <w:lang w:bidi="es-ES"/>
        </w:rPr>
        <w:t>la totalidad de las informaciones contempladas en el artículo 8 de la LTAIBG aplicables a</w:t>
      </w:r>
      <w:r w:rsidR="003851C4">
        <w:rPr>
          <w:lang w:bidi="es-ES"/>
        </w:rPr>
        <w:t xml:space="preserve"> la Ciudad Autónoma de Melilla.</w:t>
      </w:r>
      <w:r w:rsidR="002C76A3">
        <w:rPr>
          <w:lang w:bidi="es-ES"/>
        </w:rPr>
        <w:t xml:space="preserve"> </w:t>
      </w:r>
    </w:p>
    <w:p w:rsidR="003E2FC7" w:rsidRPr="00415E68" w:rsidRDefault="003E2FC7" w:rsidP="00241B25">
      <w:pPr>
        <w:spacing w:before="120" w:after="120" w:line="312" w:lineRule="auto"/>
        <w:jc w:val="both"/>
      </w:pPr>
      <w:r>
        <w:rPr>
          <w:lang w:bidi="es-ES"/>
        </w:rPr>
        <w:t xml:space="preserve">Respecto de los contratos, no se facilitan cuadros </w:t>
      </w:r>
      <w:r w:rsidR="002C76A3">
        <w:rPr>
          <w:lang w:bidi="es-ES"/>
        </w:rPr>
        <w:t>resumen</w:t>
      </w:r>
      <w:r>
        <w:rPr>
          <w:lang w:bidi="es-ES"/>
        </w:rPr>
        <w:t xml:space="preserve"> sobre su objeto, duración, importe de licitación y de adjudicación, procedimiento, instrumentos de publicación, número de licitadores y la identidad del adjudicatario. Tampoco se informa de modificaciones, desistimientos y renuncias. La remisión a fuentes centralizadas no excluye que deba publicarse </w:t>
      </w:r>
      <w:r w:rsidRPr="00415E68">
        <w:rPr>
          <w:lang w:bidi="es-ES"/>
        </w:rPr>
        <w:t xml:space="preserve">esta información en forma de </w:t>
      </w:r>
      <w:r w:rsidRPr="00415E68">
        <w:t>fichas resumen.</w:t>
      </w:r>
    </w:p>
    <w:p w:rsidR="00325468" w:rsidRPr="00A76750" w:rsidRDefault="00E51659" w:rsidP="00241B25">
      <w:pPr>
        <w:spacing w:before="120" w:after="120" w:line="312" w:lineRule="auto"/>
        <w:jc w:val="both"/>
      </w:pPr>
      <w:r>
        <w:rPr>
          <w:lang w:bidi="es-ES"/>
        </w:rPr>
        <w:t>N</w:t>
      </w:r>
      <w:r w:rsidR="00325468" w:rsidRPr="00A76750">
        <w:rPr>
          <w:lang w:bidi="es-ES"/>
        </w:rPr>
        <w:t xml:space="preserve">o </w:t>
      </w:r>
      <w:r w:rsidR="00325468">
        <w:t xml:space="preserve">se ofrece información </w:t>
      </w:r>
      <w:r w:rsidR="00325468" w:rsidRPr="00325468">
        <w:t>estadístic</w:t>
      </w:r>
      <w:r w:rsidR="00325468">
        <w:t>a</w:t>
      </w:r>
      <w:r w:rsidR="00325468" w:rsidRPr="00325468">
        <w:t xml:space="preserve"> sobre el porcentaje en volumen presupuestario de contratos adjudicados a través de cada uno de los procedimientos previstos.</w:t>
      </w:r>
    </w:p>
    <w:p w:rsidR="003F03FD" w:rsidRDefault="003F03FD" w:rsidP="00241B25">
      <w:pPr>
        <w:pStyle w:val="parrafo"/>
        <w:spacing w:before="120" w:beforeAutospacing="0" w:after="120" w:afterAutospacing="0" w:line="312" w:lineRule="auto"/>
        <w:jc w:val="both"/>
        <w:rPr>
          <w:rFonts w:ascii="Century Gothic" w:eastAsiaTheme="minorHAnsi" w:hAnsi="Century Gothic" w:cstheme="minorBidi"/>
          <w:sz w:val="22"/>
          <w:lang w:eastAsia="en-US"/>
        </w:rPr>
      </w:pPr>
      <w:r>
        <w:rPr>
          <w:rFonts w:ascii="Century Gothic" w:eastAsiaTheme="minorHAnsi" w:hAnsi="Century Gothic" w:cstheme="minorBidi"/>
          <w:sz w:val="22"/>
          <w:lang w:eastAsia="en-US"/>
        </w:rPr>
        <w:t xml:space="preserve">No se informa sobre las retribuciones percibidas anualmente por </w:t>
      </w:r>
      <w:r w:rsidR="003851C4">
        <w:rPr>
          <w:rFonts w:ascii="Century Gothic" w:eastAsiaTheme="minorHAnsi" w:hAnsi="Century Gothic" w:cstheme="minorBidi"/>
          <w:sz w:val="22"/>
          <w:lang w:eastAsia="en-US"/>
        </w:rPr>
        <w:t xml:space="preserve">la totalidad de los </w:t>
      </w:r>
      <w:r>
        <w:rPr>
          <w:rFonts w:ascii="Century Gothic" w:eastAsiaTheme="minorHAnsi" w:hAnsi="Century Gothic" w:cstheme="minorBidi"/>
          <w:sz w:val="22"/>
          <w:lang w:eastAsia="en-US"/>
        </w:rPr>
        <w:t>altos cargos y máximos responsables</w:t>
      </w:r>
      <w:r w:rsidR="00E51659">
        <w:rPr>
          <w:rFonts w:ascii="Century Gothic" w:eastAsiaTheme="minorHAnsi" w:hAnsi="Century Gothic" w:cstheme="minorBidi"/>
          <w:sz w:val="22"/>
          <w:lang w:eastAsia="en-US"/>
        </w:rPr>
        <w:t xml:space="preserve"> </w:t>
      </w:r>
      <w:r w:rsidR="00EC28EE">
        <w:rPr>
          <w:rFonts w:ascii="Century Gothic" w:eastAsiaTheme="minorHAnsi" w:hAnsi="Century Gothic" w:cstheme="minorBidi"/>
          <w:sz w:val="22"/>
          <w:lang w:eastAsia="en-US"/>
        </w:rPr>
        <w:t xml:space="preserve">de la Administración de la Ciudad </w:t>
      </w:r>
      <w:r w:rsidR="00E51659">
        <w:rPr>
          <w:rFonts w:ascii="Century Gothic" w:eastAsiaTheme="minorHAnsi" w:hAnsi="Century Gothic" w:cstheme="minorBidi"/>
          <w:sz w:val="22"/>
          <w:lang w:eastAsia="en-US"/>
        </w:rPr>
        <w:t>(únicamente de los miembros de la Asamblea)</w:t>
      </w:r>
      <w:r>
        <w:rPr>
          <w:rFonts w:ascii="Century Gothic" w:eastAsiaTheme="minorHAnsi" w:hAnsi="Century Gothic" w:cstheme="minorBidi"/>
          <w:sz w:val="22"/>
          <w:lang w:eastAsia="en-US"/>
        </w:rPr>
        <w:t>.</w:t>
      </w:r>
    </w:p>
    <w:p w:rsidR="00356967" w:rsidRDefault="000B7C7B" w:rsidP="00241B25">
      <w:pPr>
        <w:pStyle w:val="parrafo"/>
        <w:spacing w:before="120" w:beforeAutospacing="0" w:after="120" w:afterAutospacing="0" w:line="312" w:lineRule="auto"/>
        <w:jc w:val="both"/>
        <w:rPr>
          <w:rFonts w:ascii="Century Gothic" w:eastAsiaTheme="minorHAnsi" w:hAnsi="Century Gothic" w:cstheme="minorBidi"/>
          <w:sz w:val="22"/>
          <w:lang w:eastAsia="en-US" w:bidi="es-ES"/>
        </w:rPr>
      </w:pPr>
      <w:r w:rsidRPr="001C2AA2">
        <w:rPr>
          <w:rFonts w:ascii="Century Gothic" w:eastAsiaTheme="minorHAnsi" w:hAnsi="Century Gothic" w:cstheme="minorBidi"/>
          <w:sz w:val="22"/>
          <w:lang w:eastAsia="en-US" w:bidi="es-ES"/>
        </w:rPr>
        <w:lastRenderedPageBreak/>
        <w:t xml:space="preserve">No se incorpora información </w:t>
      </w:r>
      <w:r w:rsidR="008B0CF0" w:rsidRPr="001C2AA2">
        <w:rPr>
          <w:rFonts w:ascii="Century Gothic" w:eastAsiaTheme="minorHAnsi" w:hAnsi="Century Gothic" w:cstheme="minorBidi"/>
          <w:sz w:val="22"/>
          <w:lang w:eastAsia="en-US" w:bidi="es-ES"/>
        </w:rPr>
        <w:t>de</w:t>
      </w:r>
      <w:r w:rsidR="00E377A1" w:rsidRPr="001C2AA2">
        <w:rPr>
          <w:rFonts w:ascii="Century Gothic" w:eastAsiaTheme="minorHAnsi" w:hAnsi="Century Gothic" w:cstheme="minorBidi"/>
          <w:sz w:val="22"/>
          <w:lang w:eastAsia="en-US" w:bidi="es-ES"/>
        </w:rPr>
        <w:t xml:space="preserve"> las resoluciones que autoricen el ejercicio de actividad privada con motivo del cese de </w:t>
      </w:r>
      <w:r w:rsidR="00404954" w:rsidRPr="001C2AA2">
        <w:rPr>
          <w:rFonts w:ascii="Century Gothic" w:eastAsiaTheme="minorHAnsi" w:hAnsi="Century Gothic" w:cstheme="minorBidi"/>
          <w:sz w:val="22"/>
          <w:lang w:eastAsia="en-US" w:bidi="es-ES"/>
        </w:rPr>
        <w:t>los altos cargos de</w:t>
      </w:r>
      <w:r w:rsidR="00E51659">
        <w:rPr>
          <w:rFonts w:ascii="Century Gothic" w:eastAsiaTheme="minorHAnsi" w:hAnsi="Century Gothic" w:cstheme="minorBidi"/>
          <w:sz w:val="22"/>
          <w:lang w:eastAsia="en-US" w:bidi="es-ES"/>
        </w:rPr>
        <w:t xml:space="preserve"> </w:t>
      </w:r>
      <w:r w:rsidR="003E2FC7">
        <w:rPr>
          <w:rFonts w:ascii="Century Gothic" w:eastAsiaTheme="minorHAnsi" w:hAnsi="Century Gothic" w:cstheme="minorBidi"/>
          <w:sz w:val="22"/>
          <w:lang w:eastAsia="en-US" w:bidi="es-ES"/>
        </w:rPr>
        <w:t>la Ciudad Autónoma de Melilla</w:t>
      </w:r>
      <w:r w:rsidR="001C2AA2">
        <w:rPr>
          <w:rFonts w:ascii="Century Gothic" w:eastAsiaTheme="minorHAnsi" w:hAnsi="Century Gothic" w:cstheme="minorBidi"/>
          <w:sz w:val="22"/>
          <w:lang w:eastAsia="en-US" w:bidi="es-ES"/>
        </w:rPr>
        <w:t>.</w:t>
      </w:r>
    </w:p>
    <w:p w:rsidR="00850445" w:rsidRDefault="00850445" w:rsidP="00241B25">
      <w:pPr>
        <w:pStyle w:val="parrafo"/>
        <w:tabs>
          <w:tab w:val="left" w:pos="284"/>
        </w:tabs>
        <w:spacing w:before="120" w:beforeAutospacing="0" w:after="120" w:afterAutospacing="0" w:line="312" w:lineRule="auto"/>
        <w:jc w:val="both"/>
        <w:rPr>
          <w:rFonts w:ascii="Century Gothic" w:eastAsiaTheme="minorHAnsi" w:hAnsi="Century Gothic" w:cstheme="minorBidi"/>
          <w:sz w:val="22"/>
          <w:lang w:eastAsia="en-US" w:bidi="es-ES"/>
        </w:rPr>
      </w:pPr>
      <w:r w:rsidRPr="00850445">
        <w:rPr>
          <w:rFonts w:ascii="Century Gothic" w:eastAsiaTheme="minorHAnsi" w:hAnsi="Century Gothic" w:cstheme="minorBidi"/>
          <w:sz w:val="22"/>
          <w:lang w:eastAsia="en-US" w:bidi="es-ES"/>
        </w:rPr>
        <w:t xml:space="preserve">No se </w:t>
      </w:r>
      <w:r w:rsidR="00E51659">
        <w:rPr>
          <w:rFonts w:ascii="Century Gothic" w:eastAsiaTheme="minorHAnsi" w:hAnsi="Century Gothic" w:cstheme="minorBidi"/>
          <w:sz w:val="22"/>
          <w:lang w:eastAsia="en-US" w:bidi="es-ES"/>
        </w:rPr>
        <w:t>publica</w:t>
      </w:r>
      <w:r w:rsidRPr="00850445">
        <w:rPr>
          <w:rFonts w:ascii="Century Gothic" w:eastAsiaTheme="minorHAnsi" w:hAnsi="Century Gothic" w:cstheme="minorBidi"/>
          <w:sz w:val="22"/>
          <w:lang w:eastAsia="en-US" w:bidi="es-ES"/>
        </w:rPr>
        <w:t xml:space="preserve"> la relación de bien</w:t>
      </w:r>
      <w:r>
        <w:rPr>
          <w:rFonts w:ascii="Century Gothic" w:eastAsiaTheme="minorHAnsi" w:hAnsi="Century Gothic" w:cstheme="minorBidi"/>
          <w:sz w:val="22"/>
          <w:lang w:eastAsia="en-US" w:bidi="es-ES"/>
        </w:rPr>
        <w:t>e</w:t>
      </w:r>
      <w:r w:rsidRPr="00850445">
        <w:rPr>
          <w:rFonts w:ascii="Century Gothic" w:eastAsiaTheme="minorHAnsi" w:hAnsi="Century Gothic" w:cstheme="minorBidi"/>
          <w:sz w:val="22"/>
          <w:lang w:eastAsia="en-US" w:bidi="es-ES"/>
        </w:rPr>
        <w:t>s inmuebles propiedad</w:t>
      </w:r>
      <w:r>
        <w:rPr>
          <w:rFonts w:ascii="Century Gothic" w:eastAsiaTheme="minorHAnsi" w:hAnsi="Century Gothic" w:cstheme="minorBidi"/>
          <w:sz w:val="22"/>
          <w:lang w:eastAsia="en-US" w:bidi="es-ES"/>
        </w:rPr>
        <w:t xml:space="preserve"> de la Ciudad </w:t>
      </w:r>
      <w:r w:rsidR="00EC28EE">
        <w:rPr>
          <w:rFonts w:ascii="Century Gothic" w:eastAsiaTheme="minorHAnsi" w:hAnsi="Century Gothic" w:cstheme="minorBidi"/>
          <w:sz w:val="22"/>
          <w:lang w:eastAsia="en-US" w:bidi="es-ES"/>
        </w:rPr>
        <w:t xml:space="preserve">Autónoma </w:t>
      </w:r>
      <w:r>
        <w:rPr>
          <w:rFonts w:ascii="Century Gothic" w:eastAsiaTheme="minorHAnsi" w:hAnsi="Century Gothic" w:cstheme="minorBidi"/>
          <w:sz w:val="22"/>
          <w:lang w:eastAsia="en-US" w:bidi="es-ES"/>
        </w:rPr>
        <w:t>de Melilla o sobre las que ostente algún derecho real.</w:t>
      </w:r>
    </w:p>
    <w:p w:rsidR="0091665B" w:rsidRPr="00FD0689" w:rsidRDefault="0091665B" w:rsidP="00241B25">
      <w:pPr>
        <w:spacing w:before="120" w:after="120" w:line="312" w:lineRule="auto"/>
        <w:jc w:val="both"/>
        <w:rPr>
          <w:lang w:bidi="es-ES"/>
        </w:rPr>
      </w:pPr>
    </w:p>
    <w:p w:rsidR="003E2FC7" w:rsidRDefault="0091665B" w:rsidP="00241B25">
      <w:pPr>
        <w:pStyle w:val="Prrafodelista"/>
        <w:numPr>
          <w:ilvl w:val="0"/>
          <w:numId w:val="30"/>
        </w:numPr>
        <w:spacing w:before="120" w:after="120" w:line="312" w:lineRule="auto"/>
        <w:ind w:left="0" w:firstLine="0"/>
        <w:jc w:val="both"/>
        <w:rPr>
          <w:lang w:bidi="es-ES"/>
        </w:rPr>
      </w:pPr>
      <w:r w:rsidRPr="00FD0689">
        <w:rPr>
          <w:lang w:bidi="es-ES"/>
        </w:rPr>
        <w:t xml:space="preserve">Por lo que respecta a la </w:t>
      </w:r>
      <w:r w:rsidRPr="000B4A03">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D0689">
        <w:rPr>
          <w:lang w:bidi="es-ES"/>
        </w:rPr>
        <w:t xml:space="preserve"> de la información, </w:t>
      </w:r>
      <w:r w:rsidR="003E2FC7" w:rsidRPr="00FD0689">
        <w:rPr>
          <w:lang w:bidi="es-ES"/>
        </w:rPr>
        <w:t xml:space="preserve">aunque toda se encuentra datada, en algunos casos </w:t>
      </w:r>
      <w:r w:rsidR="003E2FC7">
        <w:rPr>
          <w:lang w:bidi="es-ES"/>
        </w:rPr>
        <w:t xml:space="preserve">no </w:t>
      </w:r>
      <w:r w:rsidR="003E2FC7" w:rsidRPr="00FD0689">
        <w:rPr>
          <w:lang w:bidi="es-ES"/>
        </w:rPr>
        <w:t xml:space="preserve">existen referencias a la fecha en que se realizó la última revisión de la información publicada, por lo que no puede decirse que cumpla suficientemente los requisitos de actualización establecidos en la LTAIBG. </w:t>
      </w:r>
      <w:r w:rsidR="00CE0A45">
        <w:rPr>
          <w:lang w:bidi="es-ES"/>
        </w:rPr>
        <w:t>Y en el caso de los informes de fiscalización, la remisión a la página web del Tribunal de Cuentas no excluye la obligación de publicarlos.</w:t>
      </w:r>
    </w:p>
    <w:p w:rsidR="00A533B3" w:rsidRPr="00EC28EE" w:rsidRDefault="003E2FC7" w:rsidP="00241B25">
      <w:pPr>
        <w:spacing w:before="120" w:after="120" w:line="312" w:lineRule="auto"/>
        <w:jc w:val="both"/>
        <w:rPr>
          <w:lang w:bidi="es-ES"/>
        </w:rPr>
      </w:pPr>
      <w:r w:rsidRPr="00EC28EE">
        <w:rPr>
          <w:lang w:bidi="es-ES"/>
        </w:rPr>
        <w:t xml:space="preserve">Por otra parte, su organización es mejorable (por ejemplo, en materia de subvenciones). </w:t>
      </w:r>
    </w:p>
    <w:p w:rsidR="00831FB8" w:rsidRPr="00EC28EE" w:rsidRDefault="00831FB8" w:rsidP="00D94145">
      <w:pPr>
        <w:spacing w:before="120" w:after="120" w:line="312" w:lineRule="auto"/>
        <w:jc w:val="both"/>
        <w:rPr>
          <w:lang w:bidi="es-ES"/>
        </w:rPr>
        <w:sectPr w:rsidR="00831FB8" w:rsidRPr="00EC28EE" w:rsidSect="00241B25">
          <w:type w:val="continuous"/>
          <w:pgSz w:w="11906" w:h="16838" w:code="9"/>
          <w:pgMar w:top="1701" w:right="720" w:bottom="1134" w:left="720" w:header="720" w:footer="720" w:gutter="0"/>
          <w:cols w:num="2" w:space="720"/>
          <w:docGrid w:linePitch="326"/>
        </w:sectPr>
      </w:pPr>
    </w:p>
    <w:p w:rsidR="00145AA0" w:rsidRDefault="00145AA0">
      <w:pPr>
        <w:rPr>
          <w:color w:val="000000"/>
          <w:lang w:bidi="es-ES"/>
        </w:rPr>
      </w:pPr>
      <w:r>
        <w:rPr>
          <w:color w:val="000000"/>
          <w:lang w:bidi="es-ES"/>
        </w:rPr>
        <w:lastRenderedPageBreak/>
        <w:br w:type="page"/>
      </w:r>
    </w:p>
    <w:p w:rsidR="00831FB8" w:rsidRPr="00FD0689" w:rsidRDefault="00831FB8" w:rsidP="00D94145">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0010CA80" wp14:editId="1F3534FE">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573EB95C" wp14:editId="1C59D1A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831FB8">
                            <w:r w:rsidRPr="00965C69">
                              <w:rPr>
                                <w:noProof/>
                                <w:lang w:eastAsia="es-ES"/>
                              </w:rPr>
                              <w:drawing>
                                <wp:inline distT="0" distB="0" distL="0" distR="0" wp14:anchorId="2F49ABF1" wp14:editId="3855FA5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dY4fXwkCAAAABAAA&#10;DgAAAAAAAAAAAAAAAAAuAgAAZHJzL2Uyb0RvYy54bWxQSwECLQAUAAYACAAAACEAdy0x9d0AAAAH&#10;AQAADwAAAAAAAAAAAAAAAABjBAAAZHJzL2Rvd25yZXYueG1sUEsFBgAAAAAEAAQA8wAAAG0FAAAA&#10;AA==&#10;" fillcolor="#50866c" stroked="f">
                <v:textbox inset=",7.2pt,,7.2pt">
                  <w:txbxContent>
                    <w:p w:rsidR="003B2E36" w:rsidRPr="00F31BC3" w:rsidRDefault="003B2E36" w:rsidP="00831FB8">
                      <w:r w:rsidRPr="00965C69">
                        <w:rPr>
                          <w:noProof/>
                          <w:lang w:eastAsia="es-ES"/>
                        </w:rPr>
                        <w:drawing>
                          <wp:inline distT="0" distB="0" distL="0" distR="0" wp14:anchorId="2600E4AD" wp14:editId="0B5181E4">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D94145">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D94145">
      <w:pPr>
        <w:spacing w:before="120" w:after="120" w:line="312" w:lineRule="auto"/>
        <w:jc w:val="both"/>
        <w:rPr>
          <w:color w:val="000000"/>
        </w:rPr>
        <w:sectPr w:rsidR="00831FB8" w:rsidRPr="00FD0689" w:rsidSect="00241B25">
          <w:type w:val="continuous"/>
          <w:pgSz w:w="11906" w:h="16838" w:code="9"/>
          <w:pgMar w:top="1701" w:right="720" w:bottom="1134" w:left="720" w:header="720" w:footer="720" w:gutter="0"/>
          <w:cols w:space="720"/>
          <w:docGrid w:linePitch="326"/>
        </w:sectPr>
      </w:pPr>
    </w:p>
    <w:p w:rsidR="00831FB8" w:rsidRPr="00FD0689" w:rsidRDefault="00831FB8" w:rsidP="00D94145">
      <w:pPr>
        <w:spacing w:before="120" w:after="120" w:line="312" w:lineRule="auto"/>
        <w:jc w:val="both"/>
        <w:rPr>
          <w:color w:val="000000"/>
          <w:lang w:bidi="es-ES"/>
        </w:rPr>
      </w:pPr>
    </w:p>
    <w:p w:rsidR="00831FB8" w:rsidRPr="00FD0689" w:rsidRDefault="00831FB8" w:rsidP="00D94145">
      <w:pPr>
        <w:spacing w:before="120" w:after="120" w:line="312" w:lineRule="auto"/>
        <w:jc w:val="both"/>
        <w:rPr>
          <w:color w:val="000000"/>
          <w:lang w:bidi="es-ES"/>
        </w:rPr>
        <w:sectPr w:rsidR="00831FB8" w:rsidRPr="00FD0689" w:rsidSect="00241B25">
          <w:type w:val="continuous"/>
          <w:pgSz w:w="11906" w:h="16838" w:code="9"/>
          <w:pgMar w:top="1701" w:right="720" w:bottom="1134" w:left="720" w:header="720" w:footer="720" w:gutter="0"/>
          <w:cols w:space="720"/>
          <w:docGrid w:linePitch="326"/>
        </w:sectPr>
      </w:pPr>
    </w:p>
    <w:p w:rsidR="00831FB8" w:rsidRPr="00C0320B" w:rsidRDefault="00831FB8" w:rsidP="00D94145">
      <w:pPr>
        <w:spacing w:before="120" w:after="120" w:line="312" w:lineRule="auto"/>
        <w:jc w:val="both"/>
        <w:rPr>
          <w:lang w:bidi="es-ES"/>
        </w:rPr>
      </w:pPr>
      <w:r w:rsidRPr="00FD0689">
        <w:rPr>
          <w:color w:val="000000"/>
          <w:lang w:bidi="es-ES"/>
        </w:rPr>
        <w:lastRenderedPageBreak/>
        <w:t xml:space="preserve">El </w:t>
      </w:r>
      <w:r w:rsidRPr="00C0320B">
        <w:rPr>
          <w:color w:val="000000"/>
          <w:lang w:bidi="es-ES"/>
        </w:rPr>
        <w:t>índice de cumpli</w:t>
      </w:r>
      <w:r w:rsidRPr="00C0320B">
        <w:rPr>
          <w:lang w:bidi="es-ES"/>
        </w:rPr>
        <w:t>miento de la información obligatoria por parte de</w:t>
      </w:r>
      <w:r w:rsidR="0001501D" w:rsidRPr="00C0320B">
        <w:rPr>
          <w:lang w:bidi="es-ES"/>
        </w:rPr>
        <w:t xml:space="preserve"> la Ciudad Autónoma de Melilla</w:t>
      </w:r>
      <w:r w:rsidRPr="00C0320B">
        <w:rPr>
          <w:lang w:bidi="es-ES"/>
        </w:rPr>
        <w:t xml:space="preserve"> puede considerarse </w:t>
      </w:r>
      <w:r w:rsidR="00C0320B" w:rsidRPr="00C0320B">
        <w:rPr>
          <w:lang w:bidi="es-ES"/>
        </w:rPr>
        <w:t>alto</w:t>
      </w:r>
      <w:r w:rsidRPr="00C0320B">
        <w:rPr>
          <w:lang w:bidi="es-ES"/>
        </w:rPr>
        <w:t xml:space="preserve">, un </w:t>
      </w:r>
      <w:r w:rsidR="00CE0A45" w:rsidRPr="00C0320B">
        <w:rPr>
          <w:lang w:bidi="es-ES"/>
        </w:rPr>
        <w:t>7</w:t>
      </w:r>
      <w:r w:rsidR="00145AA0">
        <w:rPr>
          <w:lang w:bidi="es-ES"/>
        </w:rPr>
        <w:t>6,01</w:t>
      </w:r>
      <w:r w:rsidR="00C0320B" w:rsidRPr="00C0320B">
        <w:rPr>
          <w:lang w:bidi="es-ES"/>
        </w:rPr>
        <w:t xml:space="preserve"> </w:t>
      </w:r>
      <w:r w:rsidR="00A533B3" w:rsidRPr="00C0320B">
        <w:rPr>
          <w:lang w:bidi="es-ES"/>
        </w:rPr>
        <w:t>%</w:t>
      </w:r>
      <w:r w:rsidRPr="00C0320B">
        <w:rPr>
          <w:lang w:bidi="es-ES"/>
        </w:rPr>
        <w:t>.</w:t>
      </w:r>
    </w:p>
    <w:p w:rsidR="00587562" w:rsidRPr="00C0320B" w:rsidRDefault="00145AA0" w:rsidP="00D94145">
      <w:pPr>
        <w:spacing w:before="120" w:after="120" w:line="312" w:lineRule="auto"/>
        <w:jc w:val="both"/>
        <w:rPr>
          <w:lang w:bidi="es-ES"/>
        </w:rPr>
      </w:pPr>
      <w:r>
        <w:rPr>
          <w:lang w:bidi="es-ES"/>
        </w:rPr>
        <w:t xml:space="preserve">En la información </w:t>
      </w:r>
      <w:r w:rsidR="008B0CF0" w:rsidRPr="00C0320B">
        <w:rPr>
          <w:lang w:bidi="es-ES"/>
        </w:rPr>
        <w:t xml:space="preserve">institucional, y organizativa y de planificación </w:t>
      </w:r>
      <w:r w:rsidR="00C0320B" w:rsidRPr="00C0320B">
        <w:rPr>
          <w:lang w:bidi="es-ES"/>
        </w:rPr>
        <w:t xml:space="preserve">como en la Información de relevancia jurídica </w:t>
      </w:r>
      <w:r w:rsidR="00A533B3" w:rsidRPr="00C0320B">
        <w:rPr>
          <w:lang w:bidi="es-ES"/>
        </w:rPr>
        <w:t xml:space="preserve">supera el </w:t>
      </w:r>
      <w:r w:rsidR="00C0320B" w:rsidRPr="00C0320B">
        <w:rPr>
          <w:lang w:bidi="es-ES"/>
        </w:rPr>
        <w:t xml:space="preserve">73 </w:t>
      </w:r>
      <w:r w:rsidR="00A533B3" w:rsidRPr="00C0320B">
        <w:rPr>
          <w:lang w:bidi="es-ES"/>
        </w:rPr>
        <w:t>%, y en la</w:t>
      </w:r>
      <w:r w:rsidR="00960E2E" w:rsidRPr="00C0320B">
        <w:rPr>
          <w:lang w:bidi="es-ES"/>
        </w:rPr>
        <w:t xml:space="preserve"> </w:t>
      </w:r>
      <w:r w:rsidR="008B0CF0" w:rsidRPr="00C0320B">
        <w:rPr>
          <w:lang w:bidi="es-ES"/>
        </w:rPr>
        <w:t xml:space="preserve">información económica, presupuestaria y estadística se sitúa por encima del </w:t>
      </w:r>
      <w:r w:rsidR="00C0320B" w:rsidRPr="00C0320B">
        <w:rPr>
          <w:lang w:bidi="es-ES"/>
        </w:rPr>
        <w:t>83</w:t>
      </w:r>
      <w:r w:rsidR="00A533B3" w:rsidRPr="00C0320B">
        <w:rPr>
          <w:lang w:bidi="es-ES"/>
        </w:rPr>
        <w:t xml:space="preserve">%; </w:t>
      </w:r>
      <w:r>
        <w:rPr>
          <w:lang w:bidi="es-ES"/>
        </w:rPr>
        <w:t xml:space="preserve">y puntúa un 67,1% en la información de </w:t>
      </w:r>
      <w:r>
        <w:rPr>
          <w:lang w:bidi="es-ES"/>
        </w:rPr>
        <w:lastRenderedPageBreak/>
        <w:t>relevancia jurídica. S</w:t>
      </w:r>
      <w:r w:rsidR="00C0320B" w:rsidRPr="00C0320B">
        <w:rPr>
          <w:lang w:bidi="es-ES"/>
        </w:rPr>
        <w:t>in embargo, no obtiene puntuación en la información patrimonial</w:t>
      </w:r>
      <w:r w:rsidR="00A533B3" w:rsidRPr="00C0320B">
        <w:rPr>
          <w:lang w:bidi="es-ES"/>
        </w:rPr>
        <w:t xml:space="preserve">. </w:t>
      </w:r>
    </w:p>
    <w:p w:rsidR="00831FB8" w:rsidRPr="00FD0689" w:rsidRDefault="003724F5" w:rsidP="00D94145">
      <w:pPr>
        <w:spacing w:before="120" w:after="120" w:line="312" w:lineRule="auto"/>
        <w:jc w:val="both"/>
        <w:rPr>
          <w:lang w:bidi="es-ES"/>
        </w:rPr>
      </w:pPr>
      <w:r>
        <w:rPr>
          <w:lang w:bidi="es-ES"/>
        </w:rPr>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 </w:t>
      </w:r>
      <w:r w:rsidR="003B2E36">
        <w:rPr>
          <w:lang w:bidi="es-ES"/>
        </w:rPr>
        <w:t xml:space="preserve">los problemas de accesibilidad, la dispersión de la información, </w:t>
      </w:r>
      <w:r w:rsidR="00C0320B">
        <w:rPr>
          <w:lang w:bidi="es-ES"/>
        </w:rPr>
        <w:t xml:space="preserve">así como </w:t>
      </w:r>
      <w:r w:rsidR="00A533B3">
        <w:rPr>
          <w:lang w:bidi="es-ES"/>
        </w:rPr>
        <w:t>la falta de actualización de algunos contenidos</w:t>
      </w:r>
      <w:r w:rsidR="0007258C">
        <w:rPr>
          <w:lang w:bidi="es-ES"/>
        </w:rPr>
        <w:t xml:space="preserve">. </w:t>
      </w:r>
    </w:p>
    <w:p w:rsidR="00831FB8" w:rsidRPr="00FD0689" w:rsidRDefault="00831FB8" w:rsidP="00D94145">
      <w:pPr>
        <w:spacing w:before="120" w:after="120" w:line="312" w:lineRule="auto"/>
        <w:jc w:val="both"/>
        <w:rPr>
          <w:color w:val="000000"/>
          <w:lang w:bidi="es-ES"/>
        </w:rPr>
        <w:sectPr w:rsidR="00831FB8" w:rsidRPr="00FD0689" w:rsidSect="00241B25">
          <w:type w:val="continuous"/>
          <w:pgSz w:w="11906" w:h="16838" w:code="9"/>
          <w:pgMar w:top="1701" w:right="720" w:bottom="1134" w:left="720" w:header="720" w:footer="720" w:gutter="0"/>
          <w:cols w:num="2" w:space="720"/>
          <w:docGrid w:linePitch="326"/>
        </w:sectPr>
      </w:pPr>
    </w:p>
    <w:p w:rsidR="00831FB8" w:rsidRPr="00FD0689" w:rsidRDefault="00831FB8" w:rsidP="00D94145">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3CCD5F65" wp14:editId="2DD16A1A">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55E03B10" wp14:editId="1646C9E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831FB8">
                            <w:r w:rsidRPr="00965C69">
                              <w:rPr>
                                <w:noProof/>
                                <w:lang w:eastAsia="es-ES"/>
                              </w:rPr>
                              <w:drawing>
                                <wp:inline distT="0" distB="0" distL="0" distR="0" wp14:anchorId="04489FB9" wp14:editId="71242E55">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SCw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ZJpUgsCAAAABAAA&#10;DgAAAAAAAAAAAAAAAAAuAgAAZHJzL2Uyb0RvYy54bWxQSwECLQAUAAYACAAAACEA5+gt/NsAAAAH&#10;AQAADwAAAAAAAAAAAAAAAABlBAAAZHJzL2Rvd25yZXYueG1sUEsFBgAAAAAEAAQA8wAAAG0FAAAA&#10;AA==&#10;" fillcolor="#50866c" stroked="f">
                <v:textbox inset=",7.2pt,,7.2pt">
                  <w:txbxContent>
                    <w:p w:rsidR="003B2E36" w:rsidRPr="00F31BC3" w:rsidRDefault="003B2E36" w:rsidP="00831FB8">
                      <w:r w:rsidRPr="00965C69">
                        <w:rPr>
                          <w:noProof/>
                          <w:lang w:eastAsia="es-ES"/>
                        </w:rPr>
                        <w:drawing>
                          <wp:inline distT="0" distB="0" distL="0" distR="0" wp14:anchorId="4B030DEC" wp14:editId="4F39F13F">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FD0689" w:rsidTr="00241B25">
        <w:trPr>
          <w:cnfStyle w:val="100000000000" w:firstRow="1" w:lastRow="0" w:firstColumn="0" w:lastColumn="0" w:oddVBand="0" w:evenVBand="0" w:oddHBand="0" w:evenHBand="0" w:firstRowFirstColumn="0" w:firstRowLastColumn="0" w:lastRowFirstColumn="0" w:lastRowLastColumn="0"/>
          <w:cantSplit/>
          <w:trHeight w:val="1663"/>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831FB8" w:rsidRPr="00FD0689" w:rsidRDefault="00831FB8" w:rsidP="00D94145">
            <w:pPr>
              <w:spacing w:before="120" w:after="120" w:line="312" w:lineRule="auto"/>
              <w:jc w:val="both"/>
              <w:rPr>
                <w:rFonts w:cs="Calibri"/>
                <w:sz w:val="16"/>
                <w:szCs w:val="16"/>
              </w:rPr>
            </w:pPr>
          </w:p>
        </w:tc>
        <w:tc>
          <w:tcPr>
            <w:tcW w:w="992"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851"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1276"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1275"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851"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1134"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1116" w:type="dxa"/>
            <w:shd w:val="clear" w:color="auto" w:fill="007434"/>
            <w:noWrap/>
            <w:textDirection w:val="btLr"/>
            <w:hideMark/>
          </w:tcPr>
          <w:p w:rsidR="00831FB8" w:rsidRPr="00FD0689" w:rsidRDefault="00831FB8" w:rsidP="00B30481">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68" w:type="dxa"/>
            <w:shd w:val="clear" w:color="auto" w:fill="007434"/>
            <w:noWrap/>
            <w:textDirection w:val="btLr"/>
            <w:hideMark/>
          </w:tcPr>
          <w:p w:rsidR="00831FB8" w:rsidRPr="00FD0689" w:rsidRDefault="00831FB8" w:rsidP="00241B2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64882" w:rsidRPr="00FD0689" w:rsidTr="00064882">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064882" w:rsidRPr="00FD0689" w:rsidRDefault="00064882" w:rsidP="00B30481">
            <w:pPr>
              <w:spacing w:before="120" w:after="120" w:line="312" w:lineRule="auto"/>
              <w:jc w:val="both"/>
              <w:rPr>
                <w:rFonts w:cs="Calibri"/>
                <w:sz w:val="16"/>
                <w:szCs w:val="16"/>
              </w:rPr>
            </w:pPr>
            <w:r w:rsidRPr="00FD0689">
              <w:rPr>
                <w:rFonts w:cs="Calibri"/>
                <w:sz w:val="16"/>
                <w:szCs w:val="16"/>
              </w:rPr>
              <w:t>Institucional, Organizativa y de Planificación. Registro</w:t>
            </w:r>
          </w:p>
        </w:tc>
        <w:tc>
          <w:tcPr>
            <w:tcW w:w="992"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67,5</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80,0</w:t>
            </w:r>
          </w:p>
        </w:tc>
        <w:tc>
          <w:tcPr>
            <w:tcW w:w="127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60,0</w:t>
            </w:r>
          </w:p>
        </w:tc>
        <w:tc>
          <w:tcPr>
            <w:tcW w:w="1275"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80,0</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80,0</w:t>
            </w:r>
          </w:p>
        </w:tc>
        <w:tc>
          <w:tcPr>
            <w:tcW w:w="1134"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75,0</w:t>
            </w:r>
          </w:p>
        </w:tc>
        <w:tc>
          <w:tcPr>
            <w:tcW w:w="111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70,0</w:t>
            </w:r>
          </w:p>
        </w:tc>
        <w:tc>
          <w:tcPr>
            <w:tcW w:w="868"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73,2</w:t>
            </w:r>
          </w:p>
        </w:tc>
      </w:tr>
      <w:tr w:rsidR="00064882" w:rsidRPr="00FD0689" w:rsidTr="00064882">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064882" w:rsidRPr="00FD0689" w:rsidRDefault="00064882" w:rsidP="00D94145">
            <w:pPr>
              <w:spacing w:before="120" w:after="120" w:line="312" w:lineRule="auto"/>
              <w:jc w:val="both"/>
              <w:rPr>
                <w:rFonts w:cs="Calibri"/>
                <w:sz w:val="16"/>
                <w:szCs w:val="16"/>
              </w:rPr>
            </w:pPr>
            <w:r w:rsidRPr="00FD0689">
              <w:rPr>
                <w:rFonts w:cs="Calibri"/>
                <w:sz w:val="16"/>
                <w:szCs w:val="16"/>
              </w:rPr>
              <w:t xml:space="preserve">De relevancia jurídica </w:t>
            </w:r>
          </w:p>
        </w:tc>
        <w:tc>
          <w:tcPr>
            <w:tcW w:w="992"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70,0</w:t>
            </w:r>
          </w:p>
        </w:tc>
        <w:tc>
          <w:tcPr>
            <w:tcW w:w="851"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75,0</w:t>
            </w:r>
          </w:p>
        </w:tc>
        <w:tc>
          <w:tcPr>
            <w:tcW w:w="1276"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75,0</w:t>
            </w:r>
          </w:p>
        </w:tc>
        <w:tc>
          <w:tcPr>
            <w:tcW w:w="1275"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75,0</w:t>
            </w:r>
          </w:p>
        </w:tc>
        <w:tc>
          <w:tcPr>
            <w:tcW w:w="851"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50,0</w:t>
            </w:r>
          </w:p>
        </w:tc>
        <w:tc>
          <w:tcPr>
            <w:tcW w:w="1134"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75,0</w:t>
            </w:r>
          </w:p>
        </w:tc>
        <w:tc>
          <w:tcPr>
            <w:tcW w:w="1116"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50,0</w:t>
            </w:r>
          </w:p>
        </w:tc>
        <w:tc>
          <w:tcPr>
            <w:tcW w:w="868"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67,1</w:t>
            </w:r>
          </w:p>
        </w:tc>
      </w:tr>
      <w:tr w:rsidR="00064882" w:rsidRPr="00FD0689" w:rsidTr="000648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064882" w:rsidRPr="00FD0689" w:rsidRDefault="00064882" w:rsidP="00D94145">
            <w:pPr>
              <w:spacing w:before="120" w:after="120" w:line="312" w:lineRule="auto"/>
              <w:jc w:val="both"/>
              <w:rPr>
                <w:rFonts w:cs="Calibri"/>
                <w:sz w:val="16"/>
                <w:szCs w:val="16"/>
              </w:rPr>
            </w:pPr>
            <w:r w:rsidRPr="00FD0689">
              <w:rPr>
                <w:rFonts w:cs="Calibri"/>
                <w:sz w:val="16"/>
                <w:szCs w:val="16"/>
              </w:rPr>
              <w:t>Económica , Presupuestaria y Estadística</w:t>
            </w:r>
          </w:p>
        </w:tc>
        <w:tc>
          <w:tcPr>
            <w:tcW w:w="992"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86,4</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86,4</w:t>
            </w:r>
          </w:p>
        </w:tc>
        <w:tc>
          <w:tcPr>
            <w:tcW w:w="127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84,1</w:t>
            </w:r>
          </w:p>
        </w:tc>
        <w:tc>
          <w:tcPr>
            <w:tcW w:w="1275"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59,1</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90,9</w:t>
            </w:r>
          </w:p>
        </w:tc>
        <w:tc>
          <w:tcPr>
            <w:tcW w:w="1134"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90,9</w:t>
            </w:r>
          </w:p>
        </w:tc>
        <w:tc>
          <w:tcPr>
            <w:tcW w:w="111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84,1</w:t>
            </w:r>
          </w:p>
        </w:tc>
        <w:tc>
          <w:tcPr>
            <w:tcW w:w="868"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64882">
              <w:rPr>
                <w:sz w:val="16"/>
                <w:szCs w:val="16"/>
              </w:rPr>
              <w:t>83,1</w:t>
            </w:r>
          </w:p>
        </w:tc>
      </w:tr>
      <w:tr w:rsidR="00064882" w:rsidRPr="00FD0689" w:rsidTr="00064882">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064882" w:rsidRPr="00FD0689" w:rsidRDefault="00064882" w:rsidP="00D94145">
            <w:pPr>
              <w:spacing w:before="120" w:after="120" w:line="312" w:lineRule="auto"/>
              <w:jc w:val="both"/>
              <w:rPr>
                <w:rFonts w:cs="Calibri"/>
                <w:sz w:val="16"/>
                <w:szCs w:val="16"/>
              </w:rPr>
            </w:pPr>
            <w:r w:rsidRPr="00FD0689">
              <w:rPr>
                <w:rFonts w:cs="Calibri"/>
                <w:sz w:val="16"/>
                <w:szCs w:val="16"/>
              </w:rPr>
              <w:t>Información patrimonial</w:t>
            </w:r>
          </w:p>
        </w:tc>
        <w:tc>
          <w:tcPr>
            <w:tcW w:w="992"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851"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1276"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1275"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851"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1134"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1116"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c>
          <w:tcPr>
            <w:tcW w:w="868" w:type="dxa"/>
            <w:noWrap/>
            <w:vAlign w:val="center"/>
          </w:tcPr>
          <w:p w:rsidR="00064882" w:rsidRPr="00064882" w:rsidRDefault="00064882" w:rsidP="00064882">
            <w:pPr>
              <w:jc w:val="center"/>
              <w:cnfStyle w:val="000000000000" w:firstRow="0" w:lastRow="0" w:firstColumn="0" w:lastColumn="0" w:oddVBand="0" w:evenVBand="0" w:oddHBand="0" w:evenHBand="0" w:firstRowFirstColumn="0" w:firstRowLastColumn="0" w:lastRowFirstColumn="0" w:lastRowLastColumn="0"/>
              <w:rPr>
                <w:sz w:val="16"/>
                <w:szCs w:val="16"/>
              </w:rPr>
            </w:pPr>
            <w:r w:rsidRPr="00064882">
              <w:rPr>
                <w:sz w:val="16"/>
                <w:szCs w:val="16"/>
              </w:rPr>
              <w:t>0,0</w:t>
            </w:r>
          </w:p>
        </w:tc>
      </w:tr>
      <w:tr w:rsidR="00064882" w:rsidRPr="00FD0689" w:rsidTr="000648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064882" w:rsidRPr="00FD0689" w:rsidRDefault="00064882" w:rsidP="00D94145">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992"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79,3</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83,3</w:t>
            </w:r>
          </w:p>
        </w:tc>
        <w:tc>
          <w:tcPr>
            <w:tcW w:w="127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76,4</w:t>
            </w:r>
          </w:p>
        </w:tc>
        <w:tc>
          <w:tcPr>
            <w:tcW w:w="1275"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66,7</w:t>
            </w:r>
          </w:p>
        </w:tc>
        <w:tc>
          <w:tcPr>
            <w:tcW w:w="851"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83,3</w:t>
            </w:r>
          </w:p>
        </w:tc>
        <w:tc>
          <w:tcPr>
            <w:tcW w:w="1134"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84,7</w:t>
            </w:r>
          </w:p>
        </w:tc>
        <w:tc>
          <w:tcPr>
            <w:tcW w:w="1116"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76,4</w:t>
            </w:r>
          </w:p>
        </w:tc>
        <w:tc>
          <w:tcPr>
            <w:tcW w:w="868" w:type="dxa"/>
            <w:noWrap/>
            <w:vAlign w:val="center"/>
          </w:tcPr>
          <w:p w:rsidR="00064882" w:rsidRPr="00064882" w:rsidRDefault="00064882" w:rsidP="0006488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64882">
              <w:rPr>
                <w:b/>
                <w:i/>
                <w:sz w:val="16"/>
                <w:szCs w:val="16"/>
              </w:rPr>
              <w:t>78,6</w:t>
            </w:r>
          </w:p>
        </w:tc>
      </w:tr>
    </w:tbl>
    <w:p w:rsidR="00831FB8" w:rsidRPr="00FD0689" w:rsidRDefault="00831FB8" w:rsidP="00D94145">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D94145">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D94145">
      <w:pPr>
        <w:spacing w:before="120" w:after="120" w:line="312" w:lineRule="auto"/>
        <w:jc w:val="both"/>
        <w:rPr>
          <w:color w:val="000000"/>
        </w:rPr>
        <w:sectPr w:rsidR="00831FB8" w:rsidRPr="00FD0689" w:rsidSect="00241B25">
          <w:type w:val="continuous"/>
          <w:pgSz w:w="11906" w:h="16838" w:code="9"/>
          <w:pgMar w:top="1701" w:right="720" w:bottom="1134" w:left="720" w:header="720" w:footer="720" w:gutter="0"/>
          <w:cols w:space="720"/>
          <w:docGrid w:linePitch="326"/>
        </w:sectPr>
      </w:pPr>
    </w:p>
    <w:p w:rsidR="00831FB8" w:rsidRPr="00FD0689" w:rsidRDefault="00831FB8" w:rsidP="00D94145">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CE0A45" w:rsidRPr="00832C83" w:rsidRDefault="00C1284E" w:rsidP="00D94145">
      <w:pPr>
        <w:spacing w:before="120" w:after="120" w:line="312" w:lineRule="auto"/>
        <w:jc w:val="both"/>
        <w:rPr>
          <w:color w:val="000000"/>
          <w:szCs w:val="22"/>
        </w:rPr>
      </w:pPr>
      <w:r w:rsidRPr="00F74B56">
        <w:rPr>
          <w:color w:val="000000"/>
          <w:szCs w:val="22"/>
        </w:rPr>
        <w:t xml:space="preserve">Además de las informaciones vinculadas a obligaciones de publicidad activa, </w:t>
      </w:r>
      <w:r w:rsidR="00CE0A45">
        <w:rPr>
          <w:color w:val="000000"/>
          <w:szCs w:val="22"/>
        </w:rPr>
        <w:t xml:space="preserve">la </w:t>
      </w:r>
      <w:r w:rsidR="00CE0A45">
        <w:rPr>
          <w:color w:val="000000"/>
          <w:szCs w:val="22"/>
        </w:rPr>
        <w:lastRenderedPageBreak/>
        <w:t xml:space="preserve">Ciudad Autónoma de Melilla </w:t>
      </w:r>
      <w:r w:rsidRPr="00F74B56">
        <w:rPr>
          <w:color w:val="000000"/>
          <w:szCs w:val="22"/>
        </w:rPr>
        <w:t>publica en su web otras informaciones que pueden ser relevantes desde el punto de vista de la Transparencia</w:t>
      </w:r>
      <w:r w:rsidR="00A13AE8" w:rsidRPr="00F74B56">
        <w:rPr>
          <w:color w:val="000000"/>
          <w:szCs w:val="22"/>
        </w:rPr>
        <w:t xml:space="preserve">, </w:t>
      </w:r>
      <w:r w:rsidR="00A86CAA" w:rsidRPr="00F74B56">
        <w:rPr>
          <w:color w:val="000000"/>
          <w:szCs w:val="22"/>
        </w:rPr>
        <w:t xml:space="preserve">si bien ya conviene advertir </w:t>
      </w:r>
      <w:r w:rsidR="00A86CAA" w:rsidRPr="00F74B56">
        <w:rPr>
          <w:color w:val="000000"/>
          <w:szCs w:val="22"/>
        </w:rPr>
        <w:lastRenderedPageBreak/>
        <w:t>que no se puede tratar como transparencia voluntaria, en la medida que cuenta con un</w:t>
      </w:r>
      <w:r w:rsidR="00CE0A45">
        <w:rPr>
          <w:color w:val="000000"/>
          <w:szCs w:val="22"/>
        </w:rPr>
        <w:t xml:space="preserve"> Reglamento en esta materia </w:t>
      </w:r>
      <w:r w:rsidR="00A86CAA" w:rsidRPr="00F74B56">
        <w:rPr>
          <w:color w:val="000000"/>
          <w:szCs w:val="22"/>
        </w:rPr>
        <w:t xml:space="preserve">más exigente </w:t>
      </w:r>
      <w:r w:rsidR="00A86CAA" w:rsidRPr="00832C83">
        <w:rPr>
          <w:color w:val="000000"/>
          <w:szCs w:val="22"/>
        </w:rPr>
        <w:t xml:space="preserve">en cuanto a obligaciones de publicidad activa que la </w:t>
      </w:r>
      <w:r w:rsidR="00F16EC9">
        <w:rPr>
          <w:color w:val="000000"/>
          <w:szCs w:val="22"/>
        </w:rPr>
        <w:t>LTAIBG (</w:t>
      </w:r>
      <w:r w:rsidR="00A86CAA" w:rsidRPr="00832C83">
        <w:rPr>
          <w:color w:val="000000"/>
          <w:szCs w:val="22"/>
        </w:rPr>
        <w:t>ley básica</w:t>
      </w:r>
      <w:r w:rsidR="00F16EC9">
        <w:rPr>
          <w:color w:val="000000"/>
          <w:szCs w:val="22"/>
        </w:rPr>
        <w:t>)</w:t>
      </w:r>
      <w:r w:rsidR="00A86CAA" w:rsidRPr="00832C83">
        <w:rPr>
          <w:color w:val="000000"/>
          <w:szCs w:val="22"/>
        </w:rPr>
        <w:t xml:space="preserve">. </w:t>
      </w:r>
    </w:p>
    <w:p w:rsidR="00CE0A45" w:rsidRPr="00832C83" w:rsidRDefault="00B30481" w:rsidP="00D94145">
      <w:pPr>
        <w:spacing w:before="120" w:after="120" w:line="312" w:lineRule="auto"/>
        <w:jc w:val="both"/>
        <w:rPr>
          <w:color w:val="000000"/>
          <w:szCs w:val="22"/>
        </w:rPr>
      </w:pPr>
      <w:r w:rsidRPr="00B30481">
        <w:rPr>
          <w:noProof/>
          <w:color w:val="000000"/>
          <w:szCs w:val="22"/>
          <w:lang w:eastAsia="es-ES"/>
        </w:rPr>
        <mc:AlternateContent>
          <mc:Choice Requires="wps">
            <w:drawing>
              <wp:anchor distT="0" distB="0" distL="114300" distR="114300" simplePos="0" relativeHeight="251713536" behindDoc="0" locked="0" layoutInCell="1" allowOverlap="1" wp14:anchorId="34BD5F44" wp14:editId="5FFC8932">
                <wp:simplePos x="0" y="0"/>
                <wp:positionH relativeFrom="page">
                  <wp:posOffset>0</wp:posOffset>
                </wp:positionH>
                <wp:positionV relativeFrom="page">
                  <wp:posOffset>1021715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80.45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" fillcolor="#c5ddd2" stroked="f">
                <v:textbox inset=",7.2pt,,7.2pt"/>
                <w10:wrap type="tight" anchorx="page" anchory="page"/>
              </v:rect>
            </w:pict>
          </mc:Fallback>
        </mc:AlternateContent>
      </w:r>
      <w:r w:rsidRPr="00B30481">
        <w:rPr>
          <w:noProof/>
          <w:color w:val="000000"/>
          <w:szCs w:val="22"/>
          <w:lang w:eastAsia="es-ES"/>
        </w:rPr>
        <mc:AlternateContent>
          <mc:Choice Requires="wps">
            <w:drawing>
              <wp:anchor distT="0" distB="0" distL="114300" distR="114300" simplePos="0" relativeHeight="251712512" behindDoc="0" locked="0" layoutInCell="1" allowOverlap="1" wp14:anchorId="762826AA" wp14:editId="7D605059">
                <wp:simplePos x="0" y="0"/>
                <wp:positionH relativeFrom="page">
                  <wp:posOffset>0</wp:posOffset>
                </wp:positionH>
                <wp:positionV relativeFrom="page">
                  <wp:posOffset>25400</wp:posOffset>
                </wp:positionV>
                <wp:extent cx="8001000" cy="990600"/>
                <wp:effectExtent l="0" t="0" r="0" b="0"/>
                <wp:wrapTight wrapText="bothSides">
                  <wp:wrapPolygon edited="0">
                    <wp:start x="0" y="0"/>
                    <wp:lineTo x="0" y="21185"/>
                    <wp:lineTo x="21549" y="21185"/>
                    <wp:lineTo x="21549" y="0"/>
                    <wp:lineTo x="0" y="0"/>
                  </wp:wrapPolygon>
                </wp:wrapTight>
                <wp:docPr id="4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17023E5F" wp14:editId="4C1F80ED">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0;margin-top:2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" fillcolor="#50866c" stroked="f">
                <v:textbox inset=",7.2pt,,7.2pt">
                  <w:txbxContent>
                    <w:p w:rsidR="00B30481" w:rsidRPr="00F31BC3" w:rsidRDefault="00B30481" w:rsidP="00B30481">
                      <w:r w:rsidRPr="00965C69">
                        <w:rPr>
                          <w:noProof/>
                          <w:lang w:eastAsia="es-ES"/>
                        </w:rPr>
                        <w:drawing>
                          <wp:inline distT="0" distB="0" distL="0" distR="0" wp14:anchorId="62435397" wp14:editId="4BEAA84A">
                            <wp:extent cx="1148080" cy="64833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86CAA" w:rsidRPr="00832C83">
        <w:rPr>
          <w:color w:val="000000"/>
          <w:szCs w:val="22"/>
        </w:rPr>
        <w:t>Así, y aun cuando se trate de información de obligada publicación</w:t>
      </w:r>
      <w:r w:rsidR="00122125" w:rsidRPr="00832C83">
        <w:rPr>
          <w:color w:val="000000"/>
          <w:szCs w:val="22"/>
        </w:rPr>
        <w:t>,</w:t>
      </w:r>
      <w:r w:rsidR="00A86CAA" w:rsidRPr="00832C83">
        <w:rPr>
          <w:color w:val="000000"/>
          <w:szCs w:val="22"/>
        </w:rPr>
        <w:t xml:space="preserve"> merece destacarse la siguiente</w:t>
      </w:r>
      <w:r w:rsidR="00C16EFB" w:rsidRPr="00832C83">
        <w:rPr>
          <w:color w:val="000000"/>
          <w:szCs w:val="22"/>
        </w:rPr>
        <w:t xml:space="preserve"> información que se proporciona en el Portal de Transparencia de</w:t>
      </w:r>
      <w:r w:rsidR="00CE0A45" w:rsidRPr="00832C83">
        <w:rPr>
          <w:color w:val="000000"/>
          <w:szCs w:val="22"/>
        </w:rPr>
        <w:t xml:space="preserve"> </w:t>
      </w:r>
      <w:r w:rsidR="00C16EFB" w:rsidRPr="00832C83">
        <w:rPr>
          <w:color w:val="000000"/>
          <w:szCs w:val="22"/>
        </w:rPr>
        <w:t>l</w:t>
      </w:r>
      <w:r w:rsidR="00CE0A45" w:rsidRPr="00832C83">
        <w:rPr>
          <w:color w:val="000000"/>
          <w:szCs w:val="22"/>
        </w:rPr>
        <w:t>a</w:t>
      </w:r>
      <w:r w:rsidR="00C16EFB" w:rsidRPr="00832C83">
        <w:rPr>
          <w:color w:val="000000"/>
          <w:szCs w:val="22"/>
        </w:rPr>
        <w:t xml:space="preserve"> </w:t>
      </w:r>
      <w:r w:rsidR="00CE0A45" w:rsidRPr="00832C83">
        <w:rPr>
          <w:color w:val="000000"/>
          <w:szCs w:val="22"/>
        </w:rPr>
        <w:t>Ciudad Autónoma de Melilla:</w:t>
      </w:r>
    </w:p>
    <w:p w:rsidR="000D69E3" w:rsidRPr="007639BB" w:rsidRDefault="000D69E3" w:rsidP="00D94145">
      <w:pPr>
        <w:spacing w:before="120" w:after="120" w:line="312" w:lineRule="auto"/>
        <w:jc w:val="both"/>
        <w:rPr>
          <w:szCs w:val="22"/>
        </w:rPr>
      </w:pPr>
      <w:r w:rsidRPr="007639BB">
        <w:rPr>
          <w:szCs w:val="22"/>
        </w:rPr>
        <w:t>Las resoluciones de autorización o reconocimiento de compatibilidad que afect</w:t>
      </w:r>
      <w:r w:rsidR="007639BB" w:rsidRPr="007639BB">
        <w:rPr>
          <w:szCs w:val="22"/>
        </w:rPr>
        <w:t>an a Vicepresidentes, Diputados de la Asamblea, Consejeros, Viceconsejeros y los máximos responsables de las entidades dependientes</w:t>
      </w:r>
      <w:r w:rsidR="00832C83" w:rsidRPr="007639BB">
        <w:rPr>
          <w:szCs w:val="22"/>
        </w:rPr>
        <w:t>.</w:t>
      </w:r>
    </w:p>
    <w:p w:rsidR="000D69E3" w:rsidRPr="007639BB" w:rsidRDefault="000D69E3" w:rsidP="00D94145">
      <w:pPr>
        <w:spacing w:before="120" w:after="120" w:line="312" w:lineRule="auto"/>
        <w:jc w:val="both"/>
        <w:rPr>
          <w:rFonts w:eastAsia="Times New Roman" w:cs="Arial"/>
          <w:szCs w:val="22"/>
          <w:lang w:eastAsia="es-ES"/>
        </w:rPr>
      </w:pPr>
      <w:r w:rsidRPr="007639BB">
        <w:rPr>
          <w:rFonts w:eastAsia="Times New Roman" w:cs="Arial"/>
          <w:szCs w:val="22"/>
          <w:lang w:eastAsia="es-ES"/>
        </w:rPr>
        <w:t>Convocatoria</w:t>
      </w:r>
      <w:r w:rsidR="007639BB" w:rsidRPr="007639BB">
        <w:rPr>
          <w:rFonts w:eastAsia="Times New Roman" w:cs="Arial"/>
          <w:szCs w:val="22"/>
          <w:lang w:eastAsia="es-ES"/>
        </w:rPr>
        <w:t>s</w:t>
      </w:r>
      <w:r w:rsidRPr="007639BB">
        <w:rPr>
          <w:rFonts w:eastAsia="Times New Roman" w:cs="Arial"/>
          <w:szCs w:val="22"/>
          <w:lang w:eastAsia="es-ES"/>
        </w:rPr>
        <w:t xml:space="preserve"> y </w:t>
      </w:r>
      <w:r w:rsidR="0050379C">
        <w:rPr>
          <w:rFonts w:eastAsia="Times New Roman" w:cs="Arial"/>
          <w:szCs w:val="22"/>
          <w:lang w:eastAsia="es-ES"/>
        </w:rPr>
        <w:t>ó</w:t>
      </w:r>
      <w:r w:rsidRPr="007639BB">
        <w:rPr>
          <w:rFonts w:eastAsia="Times New Roman" w:cs="Arial"/>
          <w:szCs w:val="22"/>
          <w:lang w:eastAsia="es-ES"/>
        </w:rPr>
        <w:t>rdenes del día</w:t>
      </w:r>
      <w:r w:rsidR="00832C83" w:rsidRPr="007639BB">
        <w:rPr>
          <w:rFonts w:eastAsia="Times New Roman" w:cs="Arial"/>
          <w:szCs w:val="22"/>
          <w:lang w:eastAsia="es-ES"/>
        </w:rPr>
        <w:t xml:space="preserve">, </w:t>
      </w:r>
      <w:r w:rsidR="007639BB" w:rsidRPr="007639BB">
        <w:rPr>
          <w:rFonts w:eastAsia="Times New Roman" w:cs="Arial"/>
          <w:szCs w:val="22"/>
          <w:lang w:eastAsia="es-ES"/>
        </w:rPr>
        <w:t>así como</w:t>
      </w:r>
      <w:r w:rsidR="00832C83" w:rsidRPr="007639BB">
        <w:rPr>
          <w:rFonts w:eastAsia="Times New Roman" w:cs="Arial"/>
          <w:szCs w:val="22"/>
          <w:lang w:eastAsia="es-ES"/>
        </w:rPr>
        <w:t xml:space="preserve"> las actas</w:t>
      </w:r>
      <w:r w:rsidRPr="007639BB">
        <w:rPr>
          <w:rFonts w:eastAsia="Times New Roman" w:cs="Arial"/>
          <w:szCs w:val="22"/>
          <w:lang w:eastAsia="es-ES"/>
        </w:rPr>
        <w:t xml:space="preserve"> de las sesiones de los órganos de la Asamblea, del Consejo de Gobierno y de las Juntas Generales, Órganos Rectores y Consejos de Administración de las entidades dependientes</w:t>
      </w:r>
      <w:r w:rsidR="007639BB" w:rsidRPr="007639BB">
        <w:rPr>
          <w:rFonts w:eastAsia="Times New Roman" w:cs="Arial"/>
          <w:szCs w:val="22"/>
          <w:lang w:eastAsia="es-ES"/>
        </w:rPr>
        <w:t xml:space="preserve">. </w:t>
      </w:r>
    </w:p>
    <w:p w:rsidR="0050379C" w:rsidRDefault="0050379C" w:rsidP="00D94145">
      <w:pPr>
        <w:spacing w:before="120" w:after="120" w:line="312" w:lineRule="auto"/>
        <w:jc w:val="both"/>
        <w:rPr>
          <w:szCs w:val="22"/>
        </w:rPr>
      </w:pPr>
      <w:r>
        <w:rPr>
          <w:szCs w:val="22"/>
        </w:rPr>
        <w:t>Plantilla personal eventual 2019, con identificación del mismo y retribuciones.</w:t>
      </w:r>
    </w:p>
    <w:p w:rsidR="00832C83" w:rsidRPr="00832C83" w:rsidRDefault="00C16EFB" w:rsidP="00D94145">
      <w:pPr>
        <w:spacing w:before="120" w:after="120" w:line="312" w:lineRule="auto"/>
        <w:jc w:val="both"/>
        <w:rPr>
          <w:szCs w:val="22"/>
        </w:rPr>
      </w:pPr>
      <w:r w:rsidRPr="00832C83">
        <w:rPr>
          <w:szCs w:val="22"/>
        </w:rPr>
        <w:t xml:space="preserve">Relación de puestos </w:t>
      </w:r>
      <w:r w:rsidR="00832C83" w:rsidRPr="00832C83">
        <w:rPr>
          <w:szCs w:val="22"/>
        </w:rPr>
        <w:t>de trabajo</w:t>
      </w:r>
      <w:r w:rsidR="0050379C">
        <w:rPr>
          <w:szCs w:val="22"/>
        </w:rPr>
        <w:t xml:space="preserve"> 2018</w:t>
      </w:r>
      <w:r w:rsidR="00832C83">
        <w:rPr>
          <w:szCs w:val="22"/>
        </w:rPr>
        <w:t>.</w:t>
      </w:r>
      <w:r w:rsidR="00832C83" w:rsidRPr="00832C83">
        <w:rPr>
          <w:szCs w:val="22"/>
        </w:rPr>
        <w:t xml:space="preserve"> </w:t>
      </w:r>
    </w:p>
    <w:p w:rsidR="00832C83" w:rsidRPr="00832C83" w:rsidRDefault="00832C83" w:rsidP="00D94145">
      <w:pPr>
        <w:spacing w:before="120" w:after="120" w:line="312" w:lineRule="auto"/>
        <w:jc w:val="both"/>
        <w:rPr>
          <w:szCs w:val="22"/>
        </w:rPr>
      </w:pPr>
      <w:r>
        <w:rPr>
          <w:szCs w:val="22"/>
        </w:rPr>
        <w:t>O</w:t>
      </w:r>
      <w:r w:rsidRPr="00832C83">
        <w:rPr>
          <w:szCs w:val="22"/>
        </w:rPr>
        <w:t>ferta de empleo público</w:t>
      </w:r>
      <w:r w:rsidR="0050379C">
        <w:rPr>
          <w:szCs w:val="22"/>
        </w:rPr>
        <w:t xml:space="preserve"> 2019</w:t>
      </w:r>
      <w:r>
        <w:rPr>
          <w:szCs w:val="22"/>
        </w:rPr>
        <w:t>.</w:t>
      </w:r>
    </w:p>
    <w:p w:rsidR="0050379C" w:rsidRDefault="0050379C" w:rsidP="00D94145">
      <w:pPr>
        <w:spacing w:before="120" w:after="120" w:line="312" w:lineRule="auto"/>
        <w:jc w:val="both"/>
        <w:rPr>
          <w:rFonts w:eastAsia="Times New Roman" w:cs="Arial"/>
          <w:szCs w:val="22"/>
          <w:lang w:eastAsia="es-ES"/>
        </w:rPr>
      </w:pPr>
      <w:r>
        <w:rPr>
          <w:rFonts w:eastAsia="Times New Roman" w:cs="Arial"/>
          <w:szCs w:val="22"/>
          <w:lang w:eastAsia="es-ES"/>
        </w:rPr>
        <w:t>Bolsas de trabajo.</w:t>
      </w:r>
    </w:p>
    <w:p w:rsidR="00832C83" w:rsidRPr="00832C83" w:rsidRDefault="00832C83" w:rsidP="00D94145">
      <w:pPr>
        <w:spacing w:before="120" w:after="120" w:line="312" w:lineRule="auto"/>
        <w:jc w:val="both"/>
        <w:rPr>
          <w:rFonts w:eastAsia="Times New Roman" w:cs="Arial"/>
          <w:szCs w:val="22"/>
          <w:lang w:eastAsia="es-ES"/>
        </w:rPr>
      </w:pPr>
      <w:r>
        <w:rPr>
          <w:rFonts w:eastAsia="Times New Roman" w:cs="Arial"/>
          <w:szCs w:val="22"/>
          <w:lang w:eastAsia="es-ES"/>
        </w:rPr>
        <w:t>P</w:t>
      </w:r>
      <w:r w:rsidRPr="00832C83">
        <w:rPr>
          <w:rFonts w:eastAsia="Times New Roman" w:cs="Arial"/>
          <w:szCs w:val="22"/>
          <w:lang w:eastAsia="es-ES"/>
        </w:rPr>
        <w:t>rocesos de selección, incluidos los de personal temporal, y de provisión de puestos de trabajo</w:t>
      </w:r>
      <w:r>
        <w:rPr>
          <w:rFonts w:eastAsia="Times New Roman" w:cs="Arial"/>
          <w:szCs w:val="22"/>
          <w:lang w:eastAsia="es-ES"/>
        </w:rPr>
        <w:t>.</w:t>
      </w:r>
      <w:r w:rsidRPr="00832C83">
        <w:rPr>
          <w:rFonts w:eastAsia="Times New Roman" w:cs="Arial"/>
          <w:szCs w:val="22"/>
          <w:lang w:eastAsia="es-ES"/>
        </w:rPr>
        <w:t xml:space="preserve"> </w:t>
      </w:r>
    </w:p>
    <w:p w:rsidR="00832C83" w:rsidRDefault="00832C83" w:rsidP="00D94145">
      <w:pPr>
        <w:spacing w:before="120" w:after="120" w:line="312" w:lineRule="auto"/>
        <w:jc w:val="both"/>
        <w:rPr>
          <w:rFonts w:eastAsia="Times New Roman" w:cs="Arial"/>
          <w:szCs w:val="22"/>
          <w:lang w:eastAsia="es-ES"/>
        </w:rPr>
      </w:pPr>
      <w:r w:rsidRPr="00832C83">
        <w:rPr>
          <w:rFonts w:eastAsia="Times New Roman" w:cs="Arial"/>
          <w:szCs w:val="22"/>
          <w:lang w:eastAsia="es-ES"/>
        </w:rPr>
        <w:t>Convocatorias de los procedimientos de selección del personal directivo y laboral de alta dirección</w:t>
      </w:r>
      <w:r>
        <w:rPr>
          <w:rFonts w:eastAsia="Times New Roman" w:cs="Arial"/>
          <w:szCs w:val="22"/>
          <w:lang w:eastAsia="es-ES"/>
        </w:rPr>
        <w:t>.</w:t>
      </w:r>
    </w:p>
    <w:p w:rsidR="00832C83" w:rsidRPr="00832C83" w:rsidRDefault="00832C83" w:rsidP="00D94145">
      <w:pPr>
        <w:spacing w:before="120" w:after="120" w:line="312" w:lineRule="auto"/>
        <w:jc w:val="both"/>
        <w:rPr>
          <w:rFonts w:eastAsia="Times New Roman" w:cs="Arial"/>
          <w:szCs w:val="22"/>
          <w:lang w:eastAsia="es-ES"/>
        </w:rPr>
      </w:pPr>
      <w:r>
        <w:rPr>
          <w:szCs w:val="22"/>
        </w:rPr>
        <w:t>A</w:t>
      </w:r>
      <w:r w:rsidRPr="00832C83">
        <w:rPr>
          <w:szCs w:val="22"/>
        </w:rPr>
        <w:t xml:space="preserve">nteproyecto de presupuestos elaborado por el Consejo de Gobierno y </w:t>
      </w:r>
      <w:r w:rsidRPr="00832C83">
        <w:rPr>
          <w:rFonts w:eastAsia="Times New Roman" w:cs="Arial"/>
          <w:szCs w:val="22"/>
          <w:lang w:eastAsia="es-ES"/>
        </w:rPr>
        <w:t>alegaciones presentadas al presupuesto en el periodo de información pública</w:t>
      </w:r>
      <w:r w:rsidR="0050379C">
        <w:rPr>
          <w:rFonts w:eastAsia="Times New Roman" w:cs="Arial"/>
          <w:szCs w:val="22"/>
          <w:lang w:eastAsia="es-ES"/>
        </w:rPr>
        <w:t xml:space="preserve"> (2018)</w:t>
      </w:r>
      <w:r w:rsidRPr="00832C83">
        <w:rPr>
          <w:rFonts w:eastAsia="Times New Roman" w:cs="Arial"/>
          <w:szCs w:val="22"/>
          <w:lang w:eastAsia="es-ES"/>
        </w:rPr>
        <w:t>.</w:t>
      </w:r>
    </w:p>
    <w:p w:rsidR="00832C83" w:rsidRPr="00832C83" w:rsidRDefault="00832C83" w:rsidP="00D94145">
      <w:pPr>
        <w:spacing w:before="120" w:after="120" w:line="312" w:lineRule="auto"/>
        <w:jc w:val="both"/>
        <w:rPr>
          <w:rFonts w:eastAsia="Times New Roman" w:cs="Arial"/>
          <w:szCs w:val="22"/>
          <w:lang w:eastAsia="es-ES"/>
        </w:rPr>
      </w:pPr>
      <w:r w:rsidRPr="00832C83">
        <w:rPr>
          <w:rFonts w:eastAsia="Times New Roman" w:cs="Arial"/>
          <w:szCs w:val="22"/>
          <w:lang w:eastAsia="es-ES"/>
        </w:rPr>
        <w:t xml:space="preserve">Plan General de Ordenación Urbana (PGOU) y los mapas y planos que lo detallan, </w:t>
      </w:r>
      <w:r w:rsidR="00915C29">
        <w:rPr>
          <w:rFonts w:eastAsia="Times New Roman" w:cs="Arial"/>
          <w:szCs w:val="22"/>
          <w:lang w:eastAsia="es-ES"/>
        </w:rPr>
        <w:t>sus</w:t>
      </w:r>
      <w:r w:rsidRPr="00832C83">
        <w:rPr>
          <w:rFonts w:eastAsia="Times New Roman" w:cs="Arial"/>
          <w:szCs w:val="22"/>
          <w:lang w:eastAsia="es-ES"/>
        </w:rPr>
        <w:t xml:space="preserve"> modi</w:t>
      </w:r>
      <w:r w:rsidR="00915C29">
        <w:rPr>
          <w:rFonts w:eastAsia="Times New Roman" w:cs="Arial"/>
          <w:szCs w:val="22"/>
          <w:lang w:eastAsia="es-ES"/>
        </w:rPr>
        <w:t>fi</w:t>
      </w:r>
      <w:r w:rsidRPr="00832C83">
        <w:rPr>
          <w:rFonts w:eastAsia="Times New Roman" w:cs="Arial"/>
          <w:szCs w:val="22"/>
          <w:lang w:eastAsia="es-ES"/>
        </w:rPr>
        <w:t>caciones y los Planes Parciales aprobados</w:t>
      </w:r>
      <w:r w:rsidR="00915C29">
        <w:rPr>
          <w:rFonts w:eastAsia="Times New Roman" w:cs="Arial"/>
          <w:szCs w:val="22"/>
          <w:lang w:eastAsia="es-ES"/>
        </w:rPr>
        <w:t>.</w:t>
      </w:r>
    </w:p>
    <w:p w:rsidR="00832C83" w:rsidRPr="00832C83" w:rsidRDefault="00832C83" w:rsidP="00D94145">
      <w:pPr>
        <w:spacing w:before="120" w:after="120" w:line="312" w:lineRule="auto"/>
        <w:jc w:val="both"/>
        <w:rPr>
          <w:szCs w:val="22"/>
        </w:rPr>
      </w:pPr>
      <w:r w:rsidRPr="00832C83">
        <w:rPr>
          <w:szCs w:val="22"/>
        </w:rPr>
        <w:t>Convenios urbanísticos y de las actuaciones urbanísticas en ejecución</w:t>
      </w:r>
      <w:r w:rsidR="00915C29">
        <w:rPr>
          <w:szCs w:val="22"/>
        </w:rPr>
        <w:t>.</w:t>
      </w:r>
    </w:p>
    <w:p w:rsidR="00F74B56" w:rsidRPr="0050379C" w:rsidRDefault="00B82B7B" w:rsidP="00D94145">
      <w:pPr>
        <w:autoSpaceDE w:val="0"/>
        <w:autoSpaceDN w:val="0"/>
        <w:adjustRightInd w:val="0"/>
        <w:spacing w:before="120" w:after="120" w:line="312" w:lineRule="auto"/>
        <w:jc w:val="both"/>
        <w:rPr>
          <w:rFonts w:ascii="Verdana" w:hAnsi="Verdana" w:cs="Verdana"/>
          <w:sz w:val="18"/>
          <w:szCs w:val="18"/>
        </w:rPr>
      </w:pPr>
      <w:r w:rsidRPr="0050379C">
        <w:t>Toda esta información se ofrece en documentos en formato pdf</w:t>
      </w:r>
      <w:r w:rsidR="001D1158" w:rsidRPr="0050379C">
        <w:t>.</w:t>
      </w:r>
    </w:p>
    <w:p w:rsidR="007639BB" w:rsidRDefault="007639BB" w:rsidP="00D94145">
      <w:pPr>
        <w:autoSpaceDE w:val="0"/>
        <w:autoSpaceDN w:val="0"/>
        <w:adjustRightInd w:val="0"/>
        <w:spacing w:before="120" w:after="120" w:line="312" w:lineRule="auto"/>
        <w:jc w:val="both"/>
        <w:rPr>
          <w:szCs w:val="22"/>
          <w:lang w:bidi="es-ES"/>
        </w:rPr>
      </w:pPr>
      <w:r w:rsidRPr="0050379C">
        <w:rPr>
          <w:szCs w:val="22"/>
          <w:u w:val="single"/>
          <w:lang w:bidi="es-ES"/>
        </w:rPr>
        <w:t>No ha sido posible tener en cuenta</w:t>
      </w:r>
      <w:r>
        <w:rPr>
          <w:szCs w:val="22"/>
          <w:lang w:bidi="es-ES"/>
        </w:rPr>
        <w:t xml:space="preserve"> pate de la información que se recoge en el Portal de Transparencia</w:t>
      </w:r>
      <w:r w:rsidR="002C76A3">
        <w:rPr>
          <w:szCs w:val="22"/>
          <w:lang w:bidi="es-ES"/>
        </w:rPr>
        <w:t xml:space="preserve"> </w:t>
      </w:r>
      <w:r>
        <w:rPr>
          <w:szCs w:val="22"/>
          <w:lang w:bidi="es-ES"/>
        </w:rPr>
        <w:t>al carecer de actualización</w:t>
      </w:r>
      <w:r w:rsidR="0050379C">
        <w:rPr>
          <w:szCs w:val="22"/>
          <w:lang w:bidi="es-ES"/>
        </w:rPr>
        <w:t>, por ejemplo:</w:t>
      </w:r>
    </w:p>
    <w:p w:rsidR="007639BB" w:rsidRDefault="007639BB" w:rsidP="00D94145">
      <w:pPr>
        <w:autoSpaceDE w:val="0"/>
        <w:autoSpaceDN w:val="0"/>
        <w:adjustRightInd w:val="0"/>
        <w:spacing w:before="120" w:after="120" w:line="312" w:lineRule="auto"/>
        <w:jc w:val="both"/>
        <w:rPr>
          <w:szCs w:val="22"/>
          <w:lang w:bidi="es-ES"/>
        </w:rPr>
      </w:pPr>
      <w:r>
        <w:rPr>
          <w:rFonts w:eastAsia="Times New Roman" w:cs="Arial"/>
          <w:szCs w:val="22"/>
          <w:lang w:eastAsia="es-ES"/>
        </w:rPr>
        <w:t>Gasto</w:t>
      </w:r>
      <w:r w:rsidRPr="00832C83">
        <w:rPr>
          <w:rFonts w:eastAsia="Times New Roman" w:cs="Arial"/>
          <w:szCs w:val="22"/>
          <w:lang w:eastAsia="es-ES"/>
        </w:rPr>
        <w:t xml:space="preserve"> anual en campañas de publicidad institucional con indicación del soporte y del medio de comunicación empleado</w:t>
      </w:r>
      <w:r w:rsidRPr="0017320F">
        <w:rPr>
          <w:szCs w:val="22"/>
          <w:lang w:bidi="es-ES"/>
        </w:rPr>
        <w:t xml:space="preserve"> </w:t>
      </w:r>
      <w:r>
        <w:rPr>
          <w:szCs w:val="22"/>
          <w:lang w:bidi="es-ES"/>
        </w:rPr>
        <w:t>(año 2017).</w:t>
      </w:r>
    </w:p>
    <w:p w:rsidR="0050379C" w:rsidRDefault="0050379C" w:rsidP="00D94145">
      <w:pPr>
        <w:autoSpaceDE w:val="0"/>
        <w:autoSpaceDN w:val="0"/>
        <w:adjustRightInd w:val="0"/>
        <w:spacing w:before="120" w:after="120" w:line="312" w:lineRule="auto"/>
        <w:jc w:val="both"/>
        <w:rPr>
          <w:rFonts w:eastAsia="Times New Roman" w:cs="Arial"/>
          <w:szCs w:val="22"/>
          <w:lang w:eastAsia="es-ES"/>
        </w:rPr>
      </w:pPr>
      <w:r>
        <w:rPr>
          <w:rFonts w:eastAsia="Times New Roman" w:cs="Arial"/>
          <w:szCs w:val="22"/>
          <w:lang w:eastAsia="es-ES"/>
        </w:rPr>
        <w:t>Identifi</w:t>
      </w:r>
      <w:r w:rsidRPr="00832C83">
        <w:rPr>
          <w:rFonts w:eastAsia="Times New Roman" w:cs="Arial"/>
          <w:szCs w:val="22"/>
          <w:lang w:eastAsia="es-ES"/>
        </w:rPr>
        <w:t xml:space="preserve">cación de las personas que forman parte de los órganos de representación del personal </w:t>
      </w:r>
      <w:r>
        <w:rPr>
          <w:rFonts w:eastAsia="Times New Roman" w:cs="Arial"/>
          <w:szCs w:val="22"/>
          <w:lang w:eastAsia="es-ES"/>
        </w:rPr>
        <w:t>(2016).</w:t>
      </w:r>
    </w:p>
    <w:p w:rsidR="0050379C" w:rsidRPr="00832C83" w:rsidRDefault="0050379C" w:rsidP="0050379C">
      <w:pPr>
        <w:spacing w:before="120" w:after="120" w:line="312" w:lineRule="auto"/>
        <w:jc w:val="both"/>
        <w:rPr>
          <w:szCs w:val="22"/>
        </w:rPr>
      </w:pPr>
      <w:r w:rsidRPr="00832C83">
        <w:rPr>
          <w:szCs w:val="22"/>
        </w:rPr>
        <w:t xml:space="preserve">Masa salarial del personal laboral </w:t>
      </w:r>
      <w:r>
        <w:rPr>
          <w:szCs w:val="22"/>
        </w:rPr>
        <w:t>(2016).</w:t>
      </w:r>
    </w:p>
    <w:p w:rsidR="0050379C" w:rsidRPr="00832C83" w:rsidRDefault="0050379C" w:rsidP="0050379C">
      <w:pPr>
        <w:spacing w:before="120" w:after="120" w:line="312" w:lineRule="auto"/>
        <w:jc w:val="both"/>
        <w:rPr>
          <w:rFonts w:eastAsia="Times New Roman" w:cs="Arial"/>
          <w:szCs w:val="22"/>
          <w:lang w:eastAsia="es-ES"/>
        </w:rPr>
      </w:pPr>
      <w:r>
        <w:rPr>
          <w:rFonts w:eastAsia="Times New Roman" w:cs="Arial"/>
          <w:szCs w:val="22"/>
          <w:lang w:eastAsia="es-ES"/>
        </w:rPr>
        <w:t>D</w:t>
      </w:r>
      <w:r w:rsidRPr="00832C83">
        <w:rPr>
          <w:rFonts w:eastAsia="Times New Roman" w:cs="Arial"/>
          <w:szCs w:val="22"/>
          <w:lang w:eastAsia="es-ES"/>
        </w:rPr>
        <w:t xml:space="preserve">atos relativos a la calidad de los recursos naturales y del medio ambiente urbano </w:t>
      </w:r>
      <w:r>
        <w:rPr>
          <w:rFonts w:eastAsia="Times New Roman" w:cs="Arial"/>
          <w:szCs w:val="22"/>
          <w:lang w:eastAsia="es-ES"/>
        </w:rPr>
        <w:t xml:space="preserve">(de los años 2017 y anteriores). </w:t>
      </w:r>
    </w:p>
    <w:p w:rsidR="005C6343" w:rsidRDefault="002A223D" w:rsidP="00D94145">
      <w:pPr>
        <w:spacing w:before="120" w:after="120" w:line="312" w:lineRule="auto"/>
        <w:jc w:val="both"/>
        <w:rPr>
          <w:color w:val="000000"/>
        </w:rPr>
      </w:pPr>
      <w:r w:rsidRPr="002A223D">
        <w:rPr>
          <w:color w:val="000000"/>
        </w:rPr>
        <w:t>Por úl</w:t>
      </w:r>
      <w:r>
        <w:rPr>
          <w:color w:val="000000"/>
        </w:rPr>
        <w:t>timo</w:t>
      </w:r>
      <w:r w:rsidRPr="002A223D">
        <w:rPr>
          <w:color w:val="000000"/>
        </w:rPr>
        <w:t xml:space="preserve">, </w:t>
      </w:r>
      <w:r w:rsidR="00B82B7B">
        <w:rPr>
          <w:color w:val="000000"/>
        </w:rPr>
        <w:t xml:space="preserve">cabe destacar </w:t>
      </w:r>
      <w:r w:rsidR="005C6343">
        <w:rPr>
          <w:color w:val="000000"/>
        </w:rPr>
        <w:t>las memorias anuales – la última de 2018- en materia de transparencia administrativa y derecho de acceso a la información pública que se facilitan en pdf bajo el bloque “Derecho de acceso a información pública” del PT de la Ciudad Autónoma de Melilla, así como el enlace a la página web del Consejo de Transparencia y Buen Gobierno donde poder</w:t>
      </w:r>
      <w:r w:rsidR="002C76A3">
        <w:rPr>
          <w:color w:val="000000"/>
        </w:rPr>
        <w:t xml:space="preserve"> </w:t>
      </w:r>
      <w:r w:rsidR="005C6343">
        <w:t xml:space="preserve">consultar las resoluciones dictadas con relación a reclamaciones planteadas por los </w:t>
      </w:r>
      <w:r w:rsidR="005C6343">
        <w:lastRenderedPageBreak/>
        <w:t xml:space="preserve">ciudadanos frente a Comunidades Autónomas y Entidades Locales, incluidas </w:t>
      </w:r>
      <w:r w:rsidR="002C653C">
        <w:t>l</w:t>
      </w:r>
      <w:r w:rsidR="005C6343">
        <w:t xml:space="preserve">as de la </w:t>
      </w:r>
      <w:r w:rsidR="005C6343">
        <w:rPr>
          <w:color w:val="000000"/>
        </w:rPr>
        <w:t>Ciudad Autónoma de Melilla.</w:t>
      </w:r>
    </w:p>
    <w:p w:rsidR="00241B25" w:rsidRDefault="00241B25" w:rsidP="00D94145">
      <w:pPr>
        <w:spacing w:before="120" w:after="120" w:line="312" w:lineRule="auto"/>
        <w:jc w:val="both"/>
        <w:rPr>
          <w:color w:val="000000"/>
        </w:rPr>
      </w:pPr>
    </w:p>
    <w:p w:rsidR="00831FB8" w:rsidRPr="00FD0689" w:rsidRDefault="00B30481" w:rsidP="00241B25">
      <w:pPr>
        <w:spacing w:before="120" w:after="120" w:line="312" w:lineRule="auto"/>
        <w:jc w:val="both"/>
        <w:rPr>
          <w:rFonts w:eastAsiaTheme="majorEastAsia" w:cstheme="majorBidi"/>
          <w:b/>
          <w:bCs/>
          <w:color w:val="50866C"/>
        </w:rPr>
      </w:pPr>
      <w:r w:rsidRPr="00B30481">
        <w:rPr>
          <w:rFonts w:eastAsiaTheme="majorEastAsia" w:cstheme="majorBidi"/>
          <w:b/>
          <w:bCs/>
          <w:noProof/>
          <w:color w:val="50866C"/>
          <w:lang w:eastAsia="es-ES"/>
        </w:rPr>
        <mc:AlternateContent>
          <mc:Choice Requires="wps">
            <w:drawing>
              <wp:anchor distT="0" distB="0" distL="114300" distR="114300" simplePos="0" relativeHeight="251710464" behindDoc="0" locked="0" layoutInCell="1" allowOverlap="1" wp14:anchorId="72F76BA0" wp14:editId="18E8DEBA">
                <wp:simplePos x="0" y="0"/>
                <wp:positionH relativeFrom="page">
                  <wp:posOffset>0</wp:posOffset>
                </wp:positionH>
                <wp:positionV relativeFrom="page">
                  <wp:posOffset>1031240</wp:posOffset>
                </wp:positionV>
                <wp:extent cx="8001000" cy="173990"/>
                <wp:effectExtent l="0" t="0" r="0" b="0"/>
                <wp:wrapTight wrapText="bothSides">
                  <wp:wrapPolygon edited="0">
                    <wp:start x="0" y="0"/>
                    <wp:lineTo x="0" y="18920"/>
                    <wp:lineTo x="21549" y="18920"/>
                    <wp:lineTo x="21549" y="0"/>
                    <wp:lineTo x="0" y="0"/>
                  </wp:wrapPolygon>
                </wp:wrapTight>
                <wp:docPr id="3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81.2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UT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" fillcolor="#c5ddd2" stroked="f">
                <v:textbox inset=",7.2pt,,7.2pt"/>
                <w10:wrap type="tight" anchorx="page" anchory="page"/>
              </v:rect>
            </w:pict>
          </mc:Fallback>
        </mc:AlternateContent>
      </w:r>
      <w:r w:rsidRPr="00B30481">
        <w:rPr>
          <w:rFonts w:eastAsiaTheme="majorEastAsia" w:cstheme="majorBidi"/>
          <w:b/>
          <w:bCs/>
          <w:noProof/>
          <w:color w:val="50866C"/>
          <w:lang w:eastAsia="es-ES"/>
        </w:rPr>
        <mc:AlternateContent>
          <mc:Choice Requires="wps">
            <w:drawing>
              <wp:anchor distT="0" distB="0" distL="114300" distR="114300" simplePos="0" relativeHeight="251709440" behindDoc="0" locked="0" layoutInCell="1" allowOverlap="1" wp14:anchorId="38B533F4" wp14:editId="1A96DBD4">
                <wp:simplePos x="0" y="0"/>
                <wp:positionH relativeFrom="page">
                  <wp:posOffset>0</wp:posOffset>
                </wp:positionH>
                <wp:positionV relativeFrom="page">
                  <wp:posOffset>34925</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6404EF38" wp14:editId="2C5A20FF">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0;margin-top:2.7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gcEQIAAAs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" fillcolor="#50866c" stroked="f">
                <v:textbox inset=",7.2pt,,7.2pt">
                  <w:txbxContent>
                    <w:p w:rsidR="00B30481" w:rsidRPr="00F31BC3" w:rsidRDefault="00B30481" w:rsidP="00B30481">
                      <w:r w:rsidRPr="00965C69">
                        <w:rPr>
                          <w:noProof/>
                          <w:lang w:eastAsia="es-ES"/>
                        </w:rPr>
                        <w:drawing>
                          <wp:inline distT="0" distB="0" distL="0" distR="0" wp14:anchorId="2A92BB59" wp14:editId="5A2A173A">
                            <wp:extent cx="1148080" cy="64833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31FB8" w:rsidRPr="00FD0689">
        <w:rPr>
          <w:rFonts w:eastAsiaTheme="majorEastAsia" w:cstheme="majorBidi"/>
          <w:b/>
          <w:bCs/>
          <w:color w:val="50866C"/>
          <w:lang w:bidi="es-ES"/>
        </w:rPr>
        <w:t>Análisis de la información.</w:t>
      </w:r>
    </w:p>
    <w:p w:rsidR="00395366" w:rsidRDefault="00831FB8" w:rsidP="00D94145">
      <w:pPr>
        <w:spacing w:before="120" w:after="120" w:line="312" w:lineRule="auto"/>
        <w:jc w:val="both"/>
        <w:rPr>
          <w:color w:val="000000"/>
        </w:rPr>
      </w:pPr>
      <w:r w:rsidRPr="00FD0689">
        <w:rPr>
          <w:color w:val="000000"/>
        </w:rPr>
        <w:t xml:space="preserve">Toda la información adicional publicada por </w:t>
      </w:r>
      <w:r w:rsidR="001D1158">
        <w:rPr>
          <w:color w:val="000000"/>
        </w:rPr>
        <w:t xml:space="preserve">la Ciudad Autónoma de Melilla </w:t>
      </w:r>
      <w:r w:rsidRPr="00FD0689">
        <w:rPr>
          <w:color w:val="000000"/>
        </w:rPr>
        <w:t xml:space="preserve">puede considerarse relevante desde el punto de vista de la transparencia. Se trata de información que acredita el esfuerzo de la </w:t>
      </w:r>
      <w:r w:rsidR="00B04798">
        <w:rPr>
          <w:color w:val="000000"/>
        </w:rPr>
        <w:t>C</w:t>
      </w:r>
      <w:r w:rsidR="001D1158">
        <w:rPr>
          <w:color w:val="000000"/>
        </w:rPr>
        <w:t>iudad</w:t>
      </w:r>
      <w:r w:rsidRPr="00FD0689">
        <w:rPr>
          <w:color w:val="000000"/>
        </w:rPr>
        <w:t xml:space="preserve"> </w:t>
      </w:r>
      <w:r w:rsidR="005C6343">
        <w:rPr>
          <w:color w:val="000000"/>
        </w:rPr>
        <w:t xml:space="preserve">de Melilla </w:t>
      </w:r>
      <w:r w:rsidRPr="00FD0689">
        <w:rPr>
          <w:color w:val="000000"/>
        </w:rPr>
        <w:t>por hacer más transparente su gestión</w:t>
      </w:r>
      <w:r w:rsidR="00336B7D">
        <w:rPr>
          <w:color w:val="000000"/>
        </w:rPr>
        <w:t xml:space="preserve">, no obstante </w:t>
      </w:r>
      <w:r w:rsidR="001D1158">
        <w:rPr>
          <w:color w:val="000000"/>
        </w:rPr>
        <w:t>deriven de las obligaciones establecidas en su</w:t>
      </w:r>
      <w:r w:rsidR="002C76A3">
        <w:rPr>
          <w:color w:val="000000"/>
        </w:rPr>
        <w:t xml:space="preserve"> </w:t>
      </w:r>
    </w:p>
    <w:p w:rsidR="00A52C86" w:rsidRDefault="001D1158" w:rsidP="00D94145">
      <w:pPr>
        <w:spacing w:before="120" w:after="120" w:line="312" w:lineRule="auto"/>
        <w:jc w:val="both"/>
      </w:pPr>
      <w:r>
        <w:rPr>
          <w:lang w:bidi="es-ES"/>
        </w:rPr>
        <w:t xml:space="preserve">Reglamento </w:t>
      </w:r>
      <w:r w:rsidRPr="00E11BA1">
        <w:rPr>
          <w:lang w:bidi="es-ES"/>
        </w:rPr>
        <w:t>de transparencia</w:t>
      </w:r>
      <w:r>
        <w:rPr>
          <w:lang w:bidi="es-ES"/>
        </w:rPr>
        <w:t xml:space="preserve"> y</w:t>
      </w:r>
      <w:r w:rsidRPr="00E11BA1">
        <w:rPr>
          <w:lang w:bidi="es-ES"/>
        </w:rPr>
        <w:t xml:space="preserve"> acceso a la información pública</w:t>
      </w:r>
      <w:r>
        <w:rPr>
          <w:lang w:bidi="es-ES"/>
        </w:rPr>
        <w:t xml:space="preserve">, aprobado </w:t>
      </w:r>
      <w:r>
        <w:t>por Decreto n. º 43 de fecha 14 de julio de 2016.</w:t>
      </w:r>
      <w:r w:rsidR="002C76A3">
        <w:t xml:space="preserve"> </w:t>
      </w:r>
    </w:p>
    <w:p w:rsidR="00336B7D" w:rsidRDefault="00884239" w:rsidP="00D94145">
      <w:pPr>
        <w:pStyle w:val="Cuerpodelboletn"/>
        <w:spacing w:before="120" w:after="120" w:line="312" w:lineRule="auto"/>
      </w:pPr>
      <w:r w:rsidRPr="00FD0689">
        <w:t xml:space="preserve">Por último es importante destacar como </w:t>
      </w:r>
      <w:r w:rsidRPr="00FD0689">
        <w:rPr>
          <w:b/>
        </w:rPr>
        <w:t>Buenas Prácticas</w:t>
      </w:r>
      <w:r w:rsidRPr="00FD0689">
        <w:t xml:space="preserve"> las siguientes: </w:t>
      </w:r>
    </w:p>
    <w:p w:rsidR="00336B7D" w:rsidRDefault="00336B7D" w:rsidP="00D94145">
      <w:pPr>
        <w:pStyle w:val="Cuerpodelboletn"/>
        <w:spacing w:before="120" w:after="120" w:line="312" w:lineRule="auto"/>
      </w:pPr>
      <w:r>
        <w:t>La elaboración y aprobación de un</w:t>
      </w:r>
      <w:r w:rsidR="001D1158">
        <w:t xml:space="preserve"> Reglamento de </w:t>
      </w:r>
      <w:r w:rsidR="001D1158" w:rsidRPr="00E11BA1">
        <w:rPr>
          <w:lang w:bidi="es-ES"/>
        </w:rPr>
        <w:t>transparencia</w:t>
      </w:r>
      <w:r w:rsidR="001D1158">
        <w:rPr>
          <w:lang w:bidi="es-ES"/>
        </w:rPr>
        <w:t xml:space="preserve"> y</w:t>
      </w:r>
      <w:r w:rsidR="001D1158" w:rsidRPr="00E11BA1">
        <w:rPr>
          <w:lang w:bidi="es-ES"/>
        </w:rPr>
        <w:t xml:space="preserve"> acceso a la información pública</w:t>
      </w:r>
      <w:r w:rsidR="00AF5ECD">
        <w:t>.</w:t>
      </w:r>
    </w:p>
    <w:p w:rsidR="001D1158" w:rsidRDefault="00960E2E" w:rsidP="00D94145">
      <w:pPr>
        <w:pStyle w:val="Cuerpodelboletn"/>
        <w:spacing w:before="120" w:after="120" w:line="312" w:lineRule="auto"/>
        <w:rPr>
          <w:color w:val="auto"/>
        </w:rPr>
      </w:pPr>
      <w:r w:rsidRPr="002B06AA">
        <w:rPr>
          <w:color w:val="auto"/>
        </w:rPr>
        <w:t xml:space="preserve">La inclusión </w:t>
      </w:r>
      <w:r w:rsidR="001D1158">
        <w:rPr>
          <w:color w:val="auto"/>
        </w:rPr>
        <w:t>sistemática de la fecha de actualización.</w:t>
      </w:r>
    </w:p>
    <w:p w:rsidR="002B06AA" w:rsidRPr="002B06AA" w:rsidRDefault="002B06AA" w:rsidP="00D94145">
      <w:pPr>
        <w:pStyle w:val="Cuerpodelboletn"/>
        <w:spacing w:before="120" w:after="120" w:line="312" w:lineRule="auto"/>
        <w:rPr>
          <w:color w:val="auto"/>
        </w:rPr>
      </w:pPr>
    </w:p>
    <w:p w:rsidR="00AF5ECD" w:rsidRPr="00FD0689" w:rsidRDefault="00AF5ECD" w:rsidP="00D94145">
      <w:pPr>
        <w:spacing w:before="120" w:after="120" w:line="312" w:lineRule="auto"/>
        <w:jc w:val="both"/>
        <w:rPr>
          <w:color w:val="000000"/>
        </w:rPr>
        <w:sectPr w:rsidR="00AF5ECD" w:rsidRPr="00FD0689" w:rsidSect="00241B25">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3B2E36" w:rsidRPr="003B2E36" w:rsidRDefault="003B2E36" w:rsidP="003B2E36">
          <w:pPr>
            <w:spacing w:before="120" w:after="120" w:line="312" w:lineRule="auto"/>
            <w:ind w:left="360"/>
            <w:jc w:val="both"/>
            <w:rPr>
              <w:color w:val="000000"/>
            </w:rPr>
          </w:pPr>
        </w:p>
        <w:p w:rsidR="00831FB8" w:rsidRPr="00FD0689" w:rsidRDefault="00831FB8" w:rsidP="003B2E36">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D94145">
      <w:pPr>
        <w:spacing w:before="120" w:after="120" w:line="312" w:lineRule="auto"/>
        <w:jc w:val="both"/>
        <w:rPr>
          <w:color w:val="000000"/>
        </w:rPr>
      </w:pPr>
    </w:p>
    <w:p w:rsidR="00831FB8" w:rsidRPr="00FD0689" w:rsidRDefault="00831FB8" w:rsidP="00D94145">
      <w:pPr>
        <w:spacing w:before="120" w:after="120" w:line="312" w:lineRule="auto"/>
        <w:jc w:val="both"/>
        <w:rPr>
          <w:color w:val="000000"/>
        </w:rPr>
        <w:sectPr w:rsidR="00831FB8" w:rsidRPr="00FD0689" w:rsidSect="00241B25">
          <w:type w:val="continuous"/>
          <w:pgSz w:w="11906" w:h="16838" w:code="9"/>
          <w:pgMar w:top="1701" w:right="720" w:bottom="1134" w:left="720" w:header="720" w:footer="720" w:gutter="0"/>
          <w:cols w:space="720"/>
          <w:docGrid w:linePitch="326"/>
        </w:sectPr>
      </w:pPr>
    </w:p>
    <w:p w:rsidR="00C0320B" w:rsidRDefault="00831FB8" w:rsidP="00D94145">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5C6343">
        <w:rPr>
          <w:szCs w:val="22"/>
        </w:rPr>
        <w:t xml:space="preserve"> la </w:t>
      </w:r>
      <w:r w:rsidR="005C6343">
        <w:rPr>
          <w:color w:val="000000"/>
        </w:rPr>
        <w:t>Ciudad Autónoma de Melilla</w:t>
      </w:r>
      <w:r w:rsidRPr="00FD0689">
        <w:rPr>
          <w:szCs w:val="22"/>
        </w:rPr>
        <w:t xml:space="preserve">, en función de la información disponible en </w:t>
      </w:r>
      <w:r w:rsidR="005C6343">
        <w:rPr>
          <w:szCs w:val="22"/>
        </w:rPr>
        <w:t xml:space="preserve">su Portal de Transparencia </w:t>
      </w:r>
      <w:r w:rsidRPr="00FD0689">
        <w:rPr>
          <w:szCs w:val="22"/>
        </w:rPr>
        <w:t xml:space="preserve">relacionada con estas </w:t>
      </w:r>
      <w:r w:rsidRPr="0042288C">
        <w:rPr>
          <w:szCs w:val="22"/>
        </w:rPr>
        <w:t>obligaciones puede considerarse</w:t>
      </w:r>
      <w:r w:rsidR="008B5646" w:rsidRPr="0042288C">
        <w:rPr>
          <w:szCs w:val="22"/>
        </w:rPr>
        <w:t xml:space="preserve"> </w:t>
      </w:r>
      <w:r w:rsidR="00C0320B">
        <w:rPr>
          <w:szCs w:val="22"/>
        </w:rPr>
        <w:t>alto.</w:t>
      </w:r>
    </w:p>
    <w:p w:rsidR="00831FB8" w:rsidRPr="00FD0689" w:rsidRDefault="00C0320B" w:rsidP="00D94145">
      <w:pPr>
        <w:spacing w:before="120" w:after="120" w:line="312" w:lineRule="auto"/>
        <w:jc w:val="both"/>
        <w:rPr>
          <w:rFonts w:eastAsiaTheme="majorEastAsia" w:cstheme="majorBidi"/>
          <w:b/>
          <w:bCs/>
          <w:color w:val="50866C"/>
        </w:rPr>
      </w:pPr>
      <w:r>
        <w:t>No obstante, a lo largo del informe se han señalado algunas carencias. Por ello y</w:t>
      </w:r>
      <w:r w:rsidR="00145AA0">
        <w:t xml:space="preserve"> </w:t>
      </w:r>
      <w:r>
        <w:t>p</w:t>
      </w:r>
      <w:r w:rsidRPr="00FD0689">
        <w:t>ara procurar avances</w:t>
      </w:r>
      <w:r>
        <w:t xml:space="preserve"> </w:t>
      </w:r>
      <w:r w:rsidRPr="00FD0689">
        <w:t>en el grado de cumplimiento de la LTAIBG</w:t>
      </w:r>
      <w:r w:rsidR="00831FB8" w:rsidRPr="00FD0689">
        <w:t xml:space="preserve"> por parte de</w:t>
      </w:r>
      <w:r w:rsidR="005C6343">
        <w:t xml:space="preserve"> </w:t>
      </w:r>
      <w:r w:rsidR="005C6343">
        <w:rPr>
          <w:szCs w:val="22"/>
        </w:rPr>
        <w:t xml:space="preserve">la </w:t>
      </w:r>
      <w:r w:rsidR="005C6343">
        <w:rPr>
          <w:color w:val="000000"/>
        </w:rPr>
        <w:t>Ciudad Autónoma de Melilla</w:t>
      </w:r>
      <w:r w:rsidR="00831FB8" w:rsidRPr="00FD0689">
        <w:t xml:space="preserve">, este CTBG </w:t>
      </w:r>
      <w:r w:rsidR="00831FB8" w:rsidRPr="00FD0689">
        <w:rPr>
          <w:rFonts w:eastAsiaTheme="majorEastAsia" w:cstheme="majorBidi"/>
          <w:b/>
          <w:bCs/>
          <w:color w:val="50866C"/>
        </w:rPr>
        <w:t>recomienda:</w:t>
      </w:r>
    </w:p>
    <w:p w:rsidR="00E43FA7" w:rsidRPr="00FD0689" w:rsidRDefault="00E43FA7" w:rsidP="00D94145">
      <w:pPr>
        <w:spacing w:before="120" w:after="120" w:line="312" w:lineRule="auto"/>
        <w:jc w:val="both"/>
        <w:rPr>
          <w:rFonts w:eastAsiaTheme="majorEastAsia" w:cstheme="majorBidi"/>
          <w:b/>
          <w:bCs/>
          <w:color w:val="50866C"/>
        </w:rPr>
      </w:pPr>
    </w:p>
    <w:p w:rsidR="00831FB8" w:rsidRPr="00FD0689" w:rsidRDefault="00831FB8" w:rsidP="00D94145">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D46925" w:rsidRPr="00D46925" w:rsidRDefault="00D46925" w:rsidP="00D46925">
      <w:pPr>
        <w:pStyle w:val="Cuerpodelboletn"/>
        <w:spacing w:before="120" w:after="120" w:line="312" w:lineRule="auto"/>
        <w:rPr>
          <w:color w:val="auto"/>
          <w:lang w:bidi="es-ES"/>
        </w:rPr>
      </w:pPr>
      <w:r w:rsidRPr="00D46925">
        <w:rPr>
          <w:color w:val="auto"/>
        </w:rPr>
        <w:t xml:space="preserve">La </w:t>
      </w:r>
      <w:r w:rsidR="00F413F9" w:rsidRPr="00D46925">
        <w:rPr>
          <w:color w:val="auto"/>
        </w:rPr>
        <w:t xml:space="preserve">información </w:t>
      </w:r>
      <w:r w:rsidRPr="00D46925">
        <w:rPr>
          <w:color w:val="auto"/>
        </w:rPr>
        <w:t xml:space="preserve">en el “Portal de Transparencia” de la Ciudad Autónoma de Melilla </w:t>
      </w:r>
      <w:r w:rsidR="00F413F9" w:rsidRPr="00D46925">
        <w:rPr>
          <w:color w:val="auto"/>
        </w:rPr>
        <w:t xml:space="preserve">está estructurada </w:t>
      </w:r>
      <w:r w:rsidR="0042288C" w:rsidRPr="00D46925">
        <w:rPr>
          <w:color w:val="auto"/>
        </w:rPr>
        <w:t xml:space="preserve">de acuerdo </w:t>
      </w:r>
      <w:r w:rsidRPr="00D46925">
        <w:rPr>
          <w:color w:val="auto"/>
          <w:lang w:bidi="es-ES"/>
        </w:rPr>
        <w:t>con su Reglamento de transparencia y acceso a la información pública</w:t>
      </w:r>
      <w:r w:rsidRPr="00D46925">
        <w:rPr>
          <w:color w:val="auto"/>
        </w:rPr>
        <w:t xml:space="preserve"> </w:t>
      </w:r>
      <w:r w:rsidR="00F413F9" w:rsidRPr="00D46925">
        <w:rPr>
          <w:color w:val="auto"/>
        </w:rPr>
        <w:t xml:space="preserve">y resulta fácil su </w:t>
      </w:r>
      <w:r w:rsidR="00F413F9" w:rsidRPr="00D46925">
        <w:rPr>
          <w:color w:val="auto"/>
        </w:rPr>
        <w:lastRenderedPageBreak/>
        <w:t>localización</w:t>
      </w:r>
      <w:r w:rsidR="005C6343" w:rsidRPr="00D46925">
        <w:rPr>
          <w:color w:val="auto"/>
        </w:rPr>
        <w:t>,</w:t>
      </w:r>
      <w:r w:rsidR="002C76A3" w:rsidRPr="00D46925">
        <w:rPr>
          <w:color w:val="auto"/>
        </w:rPr>
        <w:t xml:space="preserve"> </w:t>
      </w:r>
      <w:r w:rsidRPr="00D46925">
        <w:rPr>
          <w:color w:val="auto"/>
        </w:rPr>
        <w:t>cuando se opt</w:t>
      </w:r>
      <w:r w:rsidR="00F16EC9">
        <w:rPr>
          <w:color w:val="auto"/>
        </w:rPr>
        <w:t>a</w:t>
      </w:r>
      <w:r w:rsidRPr="00D46925">
        <w:rPr>
          <w:color w:val="auto"/>
        </w:rPr>
        <w:t xml:space="preserve"> por utilizar </w:t>
      </w:r>
      <w:r w:rsidRPr="00D46925">
        <w:rPr>
          <w:color w:val="auto"/>
          <w:lang w:bidi="es-ES"/>
        </w:rPr>
        <w:t>como referencia para buscar la información el patrón definido por el citado Reglamento.</w:t>
      </w:r>
    </w:p>
    <w:p w:rsidR="003B2E36" w:rsidRPr="003B2E36" w:rsidRDefault="003B2E36" w:rsidP="003B2E36">
      <w:pPr>
        <w:pStyle w:val="Sinespaciado"/>
        <w:spacing w:before="120" w:after="120" w:line="312" w:lineRule="auto"/>
        <w:jc w:val="both"/>
        <w:rPr>
          <w:rFonts w:ascii="Century Gothic" w:hAnsi="Century Gothic"/>
          <w:szCs w:val="24"/>
        </w:rPr>
      </w:pPr>
      <w:r w:rsidRPr="003B2E36">
        <w:rPr>
          <w:rFonts w:ascii="Century Gothic" w:hAnsi="Century Gothic"/>
          <w:szCs w:val="24"/>
        </w:rPr>
        <w:t>Sin embargo, no toda la información sujeta a obligaciones de publicidad activa es accesible desde el Portal de Transparencia.</w:t>
      </w:r>
    </w:p>
    <w:p w:rsidR="00DB209D" w:rsidRDefault="003B2E36" w:rsidP="00D94145">
      <w:pPr>
        <w:spacing w:before="120" w:after="120" w:line="312" w:lineRule="auto"/>
        <w:jc w:val="both"/>
      </w:pPr>
      <w:r w:rsidRPr="003B2E36">
        <w:t>Para facilitar la localización</w:t>
      </w:r>
      <w:r w:rsidR="00145AA0">
        <w:t xml:space="preserve"> </w:t>
      </w:r>
      <w:r w:rsidRPr="003B2E36">
        <w:t xml:space="preserve">y accesibilidad a la información, este CTBG recomienda que desde el Portal de Transparencia se enlace a </w:t>
      </w:r>
      <w:r>
        <w:t>las</w:t>
      </w:r>
      <w:r w:rsidRPr="003B2E36">
        <w:t xml:space="preserve"> informaciones</w:t>
      </w:r>
      <w:r>
        <w:t xml:space="preserve"> sujetas a publicidad activa que se ha localizado al margen del Portal. </w:t>
      </w:r>
    </w:p>
    <w:p w:rsidR="00CC1272" w:rsidRDefault="003B2E36" w:rsidP="00D94145">
      <w:pPr>
        <w:spacing w:before="120" w:after="120" w:line="312" w:lineRule="auto"/>
        <w:jc w:val="both"/>
        <w:rPr>
          <w:szCs w:val="22"/>
        </w:rPr>
      </w:pPr>
      <w:r>
        <w:t xml:space="preserve">Asimismo, </w:t>
      </w:r>
      <w:r w:rsidR="00CC1272">
        <w:rPr>
          <w:szCs w:val="22"/>
        </w:rPr>
        <w:t>se sugiere la revisión</w:t>
      </w:r>
      <w:r w:rsidR="00484ACC">
        <w:rPr>
          <w:szCs w:val="22"/>
        </w:rPr>
        <w:t xml:space="preserve"> de la denominación y textos introductorios de los </w:t>
      </w:r>
      <w:r w:rsidR="00DB209D">
        <w:rPr>
          <w:szCs w:val="22"/>
        </w:rPr>
        <w:t>(</w:t>
      </w:r>
      <w:r w:rsidR="00484ACC">
        <w:rPr>
          <w:szCs w:val="22"/>
        </w:rPr>
        <w:t>numerosos</w:t>
      </w:r>
      <w:r w:rsidR="00DB209D">
        <w:rPr>
          <w:szCs w:val="22"/>
        </w:rPr>
        <w:t>)</w:t>
      </w:r>
      <w:r w:rsidR="00484ACC">
        <w:rPr>
          <w:szCs w:val="22"/>
        </w:rPr>
        <w:t xml:space="preserve"> apartados y subapartados del bloque de “Publicidad activa” del Portal de Transparencia, </w:t>
      </w:r>
      <w:r w:rsidR="00DB209D">
        <w:rPr>
          <w:szCs w:val="22"/>
        </w:rPr>
        <w:t>y su</w:t>
      </w:r>
      <w:r w:rsidR="00484ACC">
        <w:rPr>
          <w:szCs w:val="22"/>
        </w:rPr>
        <w:t xml:space="preserve"> simplificación</w:t>
      </w:r>
      <w:r w:rsidR="00DB209D">
        <w:rPr>
          <w:szCs w:val="22"/>
        </w:rPr>
        <w:t xml:space="preserve">, para </w:t>
      </w:r>
      <w:r w:rsidR="008628A2">
        <w:rPr>
          <w:szCs w:val="22"/>
        </w:rPr>
        <w:t>facilit</w:t>
      </w:r>
      <w:r w:rsidR="00DB209D">
        <w:rPr>
          <w:szCs w:val="22"/>
        </w:rPr>
        <w:t>ar</w:t>
      </w:r>
      <w:r w:rsidR="008628A2">
        <w:rPr>
          <w:szCs w:val="22"/>
        </w:rPr>
        <w:t xml:space="preserve"> aún más</w:t>
      </w:r>
      <w:r w:rsidR="00814102">
        <w:rPr>
          <w:szCs w:val="22"/>
        </w:rPr>
        <w:t xml:space="preserve"> </w:t>
      </w:r>
      <w:r w:rsidR="00D46925">
        <w:rPr>
          <w:szCs w:val="22"/>
        </w:rPr>
        <w:t>la búsqueda de información.</w:t>
      </w:r>
      <w:r w:rsidR="002C76A3">
        <w:rPr>
          <w:szCs w:val="22"/>
        </w:rPr>
        <w:t xml:space="preserve"> </w:t>
      </w:r>
    </w:p>
    <w:p w:rsidR="00CC1272" w:rsidRDefault="00831FB8" w:rsidP="00D94145">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6163F2E0" wp14:editId="5269537D">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2DB4D3A1" wp14:editId="0D278C93">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831FB8">
                            <w:r w:rsidRPr="00965C69">
                              <w:rPr>
                                <w:noProof/>
                                <w:lang w:eastAsia="es-ES"/>
                              </w:rPr>
                              <w:drawing>
                                <wp:inline distT="0" distB="0" distL="0" distR="0" wp14:anchorId="2D9D5037" wp14:editId="071B0668">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BwDAIAAAAE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" fillcolor="#50866c" stroked="f">
                <v:textbox inset=",7.2pt,,7.2pt">
                  <w:txbxContent>
                    <w:p w:rsidR="003B2E36" w:rsidRPr="00F31BC3" w:rsidRDefault="003B2E36" w:rsidP="00831FB8">
                      <w:r w:rsidRPr="00965C69">
                        <w:rPr>
                          <w:noProof/>
                          <w:lang w:eastAsia="es-ES"/>
                        </w:rPr>
                        <w:drawing>
                          <wp:inline distT="0" distB="0" distL="0" distR="0" wp14:anchorId="7433700E" wp14:editId="745EB8CD">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Default="00831FB8" w:rsidP="00D94145">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lastRenderedPageBreak/>
        <w:t>Incorporación de información</w:t>
      </w:r>
    </w:p>
    <w:p w:rsidR="00145AA0" w:rsidRDefault="00831FB8" w:rsidP="00D94145">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w:t>
      </w:r>
      <w:r w:rsidR="00FB3B2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1D449A" w:rsidRDefault="001D449A" w:rsidP="001D449A">
      <w:pPr>
        <w:pStyle w:val="Sinespaciado"/>
        <w:numPr>
          <w:ilvl w:val="0"/>
          <w:numId w:val="4"/>
        </w:numPr>
        <w:spacing w:before="120" w:after="120" w:line="312" w:lineRule="auto"/>
        <w:ind w:left="0" w:firstLine="0"/>
        <w:jc w:val="both"/>
        <w:rPr>
          <w:rFonts w:ascii="Century Gothic" w:hAnsi="Century Gothic"/>
          <w:szCs w:val="24"/>
          <w:lang w:bidi="es-ES"/>
        </w:rPr>
      </w:pPr>
      <w:r>
        <w:rPr>
          <w:rFonts w:ascii="Century Gothic" w:hAnsi="Century Gothic"/>
          <w:szCs w:val="24"/>
          <w:lang w:bidi="es-ES"/>
        </w:rPr>
        <w:t xml:space="preserve">Debería completarse el </w:t>
      </w:r>
      <w:r w:rsidRPr="00712987">
        <w:rPr>
          <w:rFonts w:ascii="Century Gothic" w:hAnsi="Century Gothic"/>
          <w:szCs w:val="24"/>
          <w:lang w:bidi="es-ES"/>
        </w:rPr>
        <w:t>perfil y trayectoria profesional</w:t>
      </w:r>
      <w:r w:rsidRPr="00F45FE6">
        <w:rPr>
          <w:rFonts w:ascii="Century Gothic" w:hAnsi="Century Gothic"/>
          <w:szCs w:val="24"/>
          <w:lang w:bidi="es-ES"/>
        </w:rPr>
        <w:t xml:space="preserve"> </w:t>
      </w:r>
      <w:r>
        <w:rPr>
          <w:rFonts w:ascii="Century Gothic" w:hAnsi="Century Gothic"/>
          <w:szCs w:val="24"/>
          <w:lang w:bidi="es-ES"/>
        </w:rPr>
        <w:t xml:space="preserve">de todos los </w:t>
      </w:r>
      <w:r w:rsidR="008628A2">
        <w:rPr>
          <w:rFonts w:ascii="Century Gothic" w:hAnsi="Century Gothic"/>
          <w:szCs w:val="24"/>
          <w:lang w:bidi="es-ES"/>
        </w:rPr>
        <w:t>responsables de órganos</w:t>
      </w:r>
      <w:r>
        <w:rPr>
          <w:rFonts w:ascii="Century Gothic" w:hAnsi="Century Gothic"/>
          <w:szCs w:val="24"/>
          <w:lang w:bidi="es-ES"/>
        </w:rPr>
        <w:t xml:space="preserve"> (Directores generales) de los que se informa.</w:t>
      </w:r>
    </w:p>
    <w:p w:rsidR="001D449A" w:rsidRDefault="0060435A" w:rsidP="001D449A">
      <w:pPr>
        <w:pStyle w:val="Prrafodelista"/>
        <w:numPr>
          <w:ilvl w:val="0"/>
          <w:numId w:val="6"/>
        </w:numPr>
        <w:spacing w:before="120" w:after="120" w:line="312" w:lineRule="auto"/>
        <w:ind w:left="0" w:firstLine="0"/>
        <w:contextualSpacing w:val="0"/>
        <w:jc w:val="both"/>
        <w:rPr>
          <w:lang w:bidi="es-ES"/>
        </w:rPr>
      </w:pPr>
      <w:r>
        <w:rPr>
          <w:lang w:bidi="es-ES"/>
        </w:rPr>
        <w:t xml:space="preserve">Debe </w:t>
      </w:r>
      <w:r w:rsidR="00806032">
        <w:rPr>
          <w:lang w:bidi="es-ES"/>
        </w:rPr>
        <w:t>informarse sobre</w:t>
      </w:r>
      <w:r w:rsidRPr="0060435A">
        <w:rPr>
          <w:lang w:bidi="es-ES"/>
        </w:rPr>
        <w:t xml:space="preserve"> </w:t>
      </w:r>
      <w:r>
        <w:rPr>
          <w:lang w:bidi="es-ES"/>
        </w:rPr>
        <w:t>el</w:t>
      </w:r>
      <w:r w:rsidR="00960E2E">
        <w:rPr>
          <w:lang w:bidi="es-ES"/>
        </w:rPr>
        <w:t xml:space="preserve"> </w:t>
      </w:r>
      <w:r w:rsidRPr="00413487">
        <w:rPr>
          <w:lang w:bidi="es-ES"/>
        </w:rPr>
        <w:t>grado de cumplimiento y resultados</w:t>
      </w:r>
      <w:r>
        <w:rPr>
          <w:lang w:bidi="es-ES"/>
        </w:rPr>
        <w:t xml:space="preserve">, e indicadores de medida y valoración del Plan Estratégico y </w:t>
      </w:r>
      <w:r w:rsidR="001D449A">
        <w:rPr>
          <w:lang w:bidi="es-ES"/>
        </w:rPr>
        <w:t xml:space="preserve">de los </w:t>
      </w:r>
      <w:r w:rsidR="001D449A">
        <w:t>planes de calidad y modernización.</w:t>
      </w:r>
    </w:p>
    <w:p w:rsidR="0079583B" w:rsidRDefault="00831FB8" w:rsidP="00B708DF">
      <w:pPr>
        <w:pStyle w:val="Cuerpodelboletn"/>
        <w:numPr>
          <w:ilvl w:val="0"/>
          <w:numId w:val="6"/>
        </w:numPr>
        <w:spacing w:before="120" w:after="120" w:line="312" w:lineRule="auto"/>
        <w:ind w:left="0" w:firstLine="0"/>
        <w:rPr>
          <w:lang w:bidi="es-ES"/>
        </w:rPr>
      </w:pPr>
      <w:r w:rsidRPr="00B708DF">
        <w:rPr>
          <w:szCs w:val="22"/>
        </w:rPr>
        <w:t xml:space="preserve">Debería </w:t>
      </w:r>
      <w:r w:rsidR="001D449A" w:rsidRPr="00B708DF">
        <w:rPr>
          <w:szCs w:val="22"/>
        </w:rPr>
        <w:t>completarse el</w:t>
      </w:r>
      <w:r w:rsidRPr="00B708DF">
        <w:rPr>
          <w:szCs w:val="22"/>
        </w:rPr>
        <w:t xml:space="preserve"> </w:t>
      </w:r>
      <w:r w:rsidR="0079583B" w:rsidRPr="00FD0689">
        <w:rPr>
          <w:lang w:bidi="es-ES"/>
        </w:rPr>
        <w:t>inventario de actividades de tratamiento en aplicación de</w:t>
      </w:r>
      <w:r w:rsidR="00DD0F50" w:rsidRPr="00FD0689">
        <w:rPr>
          <w:lang w:bidi="es-ES"/>
        </w:rPr>
        <w:t xml:space="preserve"> los</w:t>
      </w:r>
      <w:r w:rsidR="0079583B" w:rsidRPr="00FD0689">
        <w:rPr>
          <w:lang w:bidi="es-ES"/>
        </w:rPr>
        <w:t xml:space="preserve"> artículo 31</w:t>
      </w:r>
      <w:r w:rsidR="00DD0F50" w:rsidRPr="00FD0689">
        <w:rPr>
          <w:lang w:bidi="es-ES"/>
        </w:rPr>
        <w:t>y 77.1</w:t>
      </w:r>
      <w:r w:rsidR="0079583B" w:rsidRPr="00FD0689">
        <w:rPr>
          <w:lang w:bidi="es-ES"/>
        </w:rPr>
        <w:t xml:space="preserve"> de la Ley Orgánica 3/2018, de 5 de diciembre, de protección de datos personales y garantía de los derechos digitales.</w:t>
      </w:r>
      <w:r w:rsidR="001D449A" w:rsidRPr="001D449A">
        <w:rPr>
          <w:lang w:bidi="es-ES"/>
        </w:rPr>
        <w:t xml:space="preserve"> </w:t>
      </w:r>
    </w:p>
    <w:p w:rsidR="008547C4" w:rsidRDefault="008547C4" w:rsidP="00D94145">
      <w:pPr>
        <w:spacing w:before="120" w:after="120" w:line="312" w:lineRule="auto"/>
        <w:ind w:left="142"/>
        <w:jc w:val="both"/>
        <w:rPr>
          <w:lang w:bidi="es-ES"/>
        </w:rPr>
      </w:pPr>
    </w:p>
    <w:p w:rsidR="0079583B" w:rsidRDefault="0079583B" w:rsidP="00D94145">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1D449A" w:rsidRDefault="00B708DF" w:rsidP="00B708DF">
      <w:pPr>
        <w:pStyle w:val="Cuerpodelboletn"/>
        <w:numPr>
          <w:ilvl w:val="0"/>
          <w:numId w:val="25"/>
        </w:numPr>
        <w:spacing w:before="120" w:after="120" w:line="312" w:lineRule="auto"/>
        <w:ind w:left="0" w:firstLine="0"/>
        <w:rPr>
          <w:lang w:bidi="es-ES"/>
        </w:rPr>
      </w:pPr>
      <w:r>
        <w:t>Debe informarse sobre las</w:t>
      </w:r>
      <w:r w:rsidR="001D449A">
        <w:t xml:space="preserve"> respuestas a consultas planteadas por los particulares en la medida en que supongan una interpretación del Derecho o tengan efectos jurídicos.</w:t>
      </w:r>
      <w:r w:rsidR="001D449A" w:rsidRPr="00FD0689">
        <w:rPr>
          <w:lang w:bidi="es-ES"/>
        </w:rPr>
        <w:t xml:space="preserve"> </w:t>
      </w:r>
    </w:p>
    <w:p w:rsidR="001D449A" w:rsidRPr="00FD0689" w:rsidRDefault="00B708DF" w:rsidP="00B708DF">
      <w:pPr>
        <w:pStyle w:val="Cuerpodelboletn"/>
        <w:numPr>
          <w:ilvl w:val="0"/>
          <w:numId w:val="25"/>
        </w:numPr>
        <w:spacing w:before="120" w:after="120" w:line="312" w:lineRule="auto"/>
        <w:ind w:left="0" w:firstLine="0"/>
        <w:rPr>
          <w:lang w:bidi="es-ES"/>
        </w:rPr>
      </w:pPr>
      <w:r>
        <w:rPr>
          <w:lang w:bidi="es-ES"/>
        </w:rPr>
        <w:t>Deberían publicarse</w:t>
      </w:r>
      <w:r w:rsidR="001D449A" w:rsidRPr="00FD0689">
        <w:rPr>
          <w:lang w:bidi="es-ES"/>
        </w:rPr>
        <w:t xml:space="preserve"> las memorias e informes que deben acompañar a </w:t>
      </w:r>
      <w:r w:rsidR="001D449A">
        <w:rPr>
          <w:lang w:bidi="es-ES"/>
        </w:rPr>
        <w:t>los</w:t>
      </w:r>
      <w:r w:rsidR="001D449A" w:rsidRPr="00FD0689">
        <w:rPr>
          <w:lang w:bidi="es-ES"/>
        </w:rPr>
        <w:t xml:space="preserve"> proyectos</w:t>
      </w:r>
      <w:r w:rsidR="001D449A" w:rsidRPr="003E0C36">
        <w:rPr>
          <w:lang w:bidi="es-ES"/>
        </w:rPr>
        <w:t xml:space="preserve"> </w:t>
      </w:r>
      <w:r w:rsidR="001D449A">
        <w:rPr>
          <w:lang w:bidi="es-ES"/>
        </w:rPr>
        <w:t>normativos cuya iniciativa le corresponde</w:t>
      </w:r>
      <w:r w:rsidR="001D449A" w:rsidRPr="00FD0689">
        <w:rPr>
          <w:lang w:bidi="es-ES"/>
        </w:rPr>
        <w:t>.</w:t>
      </w:r>
    </w:p>
    <w:p w:rsidR="00ED0C69" w:rsidRPr="00FD0689" w:rsidRDefault="00ED0C69" w:rsidP="00D94145">
      <w:pPr>
        <w:pStyle w:val="Cuerpodelboletn"/>
        <w:numPr>
          <w:ilvl w:val="0"/>
          <w:numId w:val="10"/>
        </w:numPr>
        <w:spacing w:before="120" w:after="120" w:line="312" w:lineRule="auto"/>
        <w:ind w:left="142" w:hanging="142"/>
        <w:rPr>
          <w:lang w:bidi="es-ES"/>
        </w:rPr>
      </w:pPr>
      <w:r w:rsidRPr="00FD0689">
        <w:rPr>
          <w:szCs w:val="22"/>
        </w:rPr>
        <w:t xml:space="preserve">Deberían publicarse </w:t>
      </w:r>
      <w:r w:rsidR="00D172EF">
        <w:rPr>
          <w:lang w:bidi="es-ES"/>
        </w:rPr>
        <w:t xml:space="preserve">los proyectos de las disposiciones de rango reglamentario </w:t>
      </w:r>
      <w:r w:rsidR="002E52A3">
        <w:rPr>
          <w:lang w:bidi="es-ES"/>
        </w:rPr>
        <w:t>cuya iniciativa le corresponde</w:t>
      </w:r>
      <w:r w:rsidRPr="00FD0689">
        <w:rPr>
          <w:lang w:bidi="es-ES"/>
        </w:rPr>
        <w:t>.</w:t>
      </w:r>
    </w:p>
    <w:p w:rsidR="001D449A" w:rsidRDefault="00ED0C69" w:rsidP="00B708DF">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lang w:bidi="es-ES"/>
        </w:rPr>
        <w:t xml:space="preserve"> </w:t>
      </w:r>
      <w:r w:rsidR="00831FB8"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00831FB8"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145AA0" w:rsidRPr="00B708DF" w:rsidRDefault="00145AA0" w:rsidP="00B708DF">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B708DF" w:rsidRDefault="00B708DF" w:rsidP="00241B25">
      <w:pPr>
        <w:pStyle w:val="Prrafodelista"/>
        <w:numPr>
          <w:ilvl w:val="0"/>
          <w:numId w:val="8"/>
        </w:numPr>
        <w:spacing w:before="120" w:after="120" w:line="312" w:lineRule="auto"/>
        <w:ind w:left="0" w:firstLine="0"/>
        <w:contextualSpacing w:val="0"/>
        <w:jc w:val="both"/>
      </w:pPr>
      <w:r>
        <w:rPr>
          <w:lang w:bidi="es-ES"/>
        </w:rPr>
        <w:t xml:space="preserve">Deberían publicarse </w:t>
      </w:r>
      <w:r w:rsidRPr="00DB22C7">
        <w:t>fichas resumen de las licitaciones que reco</w:t>
      </w:r>
      <w:r>
        <w:t>jan</w:t>
      </w:r>
      <w:r w:rsidRPr="00DB22C7">
        <w:t xml:space="preserve"> la información obligatoria establecida por la LTAIBG en el apartado a) del artículo 8.1</w:t>
      </w:r>
      <w:r>
        <w:t xml:space="preserve">. Esta información no se suple con la </w:t>
      </w:r>
      <w:r w:rsidRPr="00DB22C7">
        <w:rPr>
          <w:lang w:bidi="es-ES"/>
        </w:rPr>
        <w:t>remisión a fuentes centralizadas</w:t>
      </w:r>
      <w:r>
        <w:rPr>
          <w:lang w:bidi="es-ES"/>
        </w:rPr>
        <w:t xml:space="preserve"> como la Plataforma de Contratación del Sector Público.</w:t>
      </w:r>
    </w:p>
    <w:p w:rsidR="00B708DF" w:rsidRDefault="00B708DF" w:rsidP="00B708DF">
      <w:pPr>
        <w:pStyle w:val="Prrafodelista"/>
        <w:numPr>
          <w:ilvl w:val="0"/>
          <w:numId w:val="19"/>
        </w:numPr>
        <w:spacing w:before="120" w:after="120" w:line="312" w:lineRule="auto"/>
        <w:ind w:left="0" w:firstLine="0"/>
        <w:contextualSpacing w:val="0"/>
        <w:jc w:val="both"/>
      </w:pPr>
      <w:r w:rsidRPr="003B13A5">
        <w:rPr>
          <w:rFonts w:eastAsia="Times New Roman" w:cs="Times New Roman"/>
          <w:bCs/>
          <w:szCs w:val="36"/>
          <w:lang w:eastAsia="es-ES"/>
        </w:rPr>
        <w:t xml:space="preserve">Debe </w:t>
      </w:r>
      <w:r>
        <w:rPr>
          <w:rFonts w:eastAsia="Times New Roman" w:cs="Times New Roman"/>
          <w:bCs/>
          <w:szCs w:val="36"/>
          <w:lang w:eastAsia="es-ES"/>
        </w:rPr>
        <w:t>ofrecerse</w:t>
      </w:r>
      <w:r w:rsidRPr="003B13A5">
        <w:rPr>
          <w:rFonts w:eastAsia="Times New Roman" w:cs="Times New Roman"/>
          <w:bCs/>
          <w:szCs w:val="36"/>
          <w:lang w:eastAsia="es-ES"/>
        </w:rPr>
        <w:t xml:space="preserve"> </w:t>
      </w:r>
      <w:r>
        <w:t xml:space="preserve">información </w:t>
      </w:r>
      <w:r w:rsidRPr="00325468">
        <w:t>estadístic</w:t>
      </w:r>
      <w:r>
        <w:t>a</w:t>
      </w:r>
      <w:r w:rsidRPr="00325468">
        <w:t xml:space="preserve"> sobre el porcentaje en volumen presupuestario de contratos adjudicados a través de cada uno de los procedimientos previstos.</w:t>
      </w:r>
    </w:p>
    <w:p w:rsidR="00B708DF" w:rsidRPr="00A76750" w:rsidRDefault="00B708DF" w:rsidP="00B708DF">
      <w:pPr>
        <w:pStyle w:val="Prrafodelista"/>
        <w:numPr>
          <w:ilvl w:val="0"/>
          <w:numId w:val="19"/>
        </w:numPr>
        <w:spacing w:before="120" w:after="120" w:line="312" w:lineRule="auto"/>
        <w:ind w:left="0" w:firstLine="0"/>
        <w:contextualSpacing w:val="0"/>
        <w:jc w:val="both"/>
      </w:pPr>
      <w:r w:rsidRPr="00D13322">
        <w:rPr>
          <w:lang w:bidi="es-ES"/>
        </w:rPr>
        <w:t>Debe</w:t>
      </w:r>
      <w:r>
        <w:rPr>
          <w:lang w:bidi="es-ES"/>
        </w:rPr>
        <w:t xml:space="preserve"> completarse la publicación de </w:t>
      </w:r>
      <w:r w:rsidRPr="00D13322">
        <w:t xml:space="preserve">los informes de fiscalización </w:t>
      </w:r>
      <w:r w:rsidR="00814102">
        <w:t>del</w:t>
      </w:r>
      <w:r>
        <w:t xml:space="preserve"> Tribunal de Cuentas</w:t>
      </w:r>
      <w:r w:rsidR="00814102">
        <w:t xml:space="preserve"> con los más recientes</w:t>
      </w:r>
      <w:r>
        <w:t>. La remisión a su página web no excluye de esta obligación de publicidad.</w:t>
      </w:r>
    </w:p>
    <w:p w:rsidR="001D449A" w:rsidRDefault="00B708DF" w:rsidP="00B708DF">
      <w:pPr>
        <w:pStyle w:val="parrafo"/>
        <w:numPr>
          <w:ilvl w:val="0"/>
          <w:numId w:val="26"/>
        </w:numPr>
        <w:spacing w:before="120" w:beforeAutospacing="0" w:after="120" w:afterAutospacing="0" w:line="312" w:lineRule="auto"/>
        <w:ind w:left="0" w:firstLine="0"/>
        <w:jc w:val="both"/>
        <w:rPr>
          <w:rFonts w:ascii="Century Gothic" w:eastAsiaTheme="minorHAnsi" w:hAnsi="Century Gothic" w:cstheme="minorBidi"/>
          <w:sz w:val="22"/>
          <w:lang w:eastAsia="en-US"/>
        </w:rPr>
      </w:pPr>
      <w:r>
        <w:rPr>
          <w:rFonts w:ascii="Century Gothic" w:eastAsiaTheme="minorHAnsi" w:hAnsi="Century Gothic" w:cstheme="minorBidi"/>
          <w:sz w:val="22"/>
          <w:lang w:eastAsia="en-US"/>
        </w:rPr>
        <w:t>Deben publicarse</w:t>
      </w:r>
      <w:r w:rsidR="001D449A">
        <w:rPr>
          <w:rFonts w:ascii="Century Gothic" w:eastAsiaTheme="minorHAnsi" w:hAnsi="Century Gothic" w:cstheme="minorBidi"/>
          <w:sz w:val="22"/>
          <w:lang w:eastAsia="en-US"/>
        </w:rPr>
        <w:t xml:space="preserve"> las retribuciones percibidas anualmente por la totalidad de los altos cargos y máximos responsables (</w:t>
      </w:r>
      <w:r>
        <w:rPr>
          <w:rFonts w:ascii="Century Gothic" w:eastAsiaTheme="minorHAnsi" w:hAnsi="Century Gothic" w:cstheme="minorBidi"/>
          <w:sz w:val="22"/>
          <w:lang w:eastAsia="en-US"/>
        </w:rPr>
        <w:t xml:space="preserve">no sólo las </w:t>
      </w:r>
      <w:r w:rsidR="00814102">
        <w:rPr>
          <w:rFonts w:ascii="Century Gothic" w:eastAsiaTheme="minorHAnsi" w:hAnsi="Century Gothic" w:cstheme="minorBidi"/>
          <w:sz w:val="22"/>
          <w:lang w:eastAsia="en-US"/>
        </w:rPr>
        <w:t xml:space="preserve">retribuciones </w:t>
      </w:r>
      <w:r>
        <w:rPr>
          <w:rFonts w:ascii="Century Gothic" w:eastAsiaTheme="minorHAnsi" w:hAnsi="Century Gothic" w:cstheme="minorBidi"/>
          <w:sz w:val="22"/>
          <w:lang w:eastAsia="en-US"/>
        </w:rPr>
        <w:t xml:space="preserve">de </w:t>
      </w:r>
      <w:r w:rsidR="001D449A">
        <w:rPr>
          <w:rFonts w:ascii="Century Gothic" w:eastAsiaTheme="minorHAnsi" w:hAnsi="Century Gothic" w:cstheme="minorBidi"/>
          <w:sz w:val="22"/>
          <w:lang w:eastAsia="en-US"/>
        </w:rPr>
        <w:t>los miembros de la Asamblea).</w:t>
      </w:r>
    </w:p>
    <w:p w:rsidR="001D449A" w:rsidRDefault="00B708DF" w:rsidP="00B708DF">
      <w:pPr>
        <w:pStyle w:val="parrafo"/>
        <w:numPr>
          <w:ilvl w:val="0"/>
          <w:numId w:val="26"/>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 ofrecerse información </w:t>
      </w:r>
      <w:r w:rsidR="001D449A" w:rsidRPr="001C2AA2">
        <w:rPr>
          <w:rFonts w:ascii="Century Gothic" w:eastAsiaTheme="minorHAnsi" w:hAnsi="Century Gothic" w:cstheme="minorBidi"/>
          <w:sz w:val="22"/>
          <w:lang w:eastAsia="en-US" w:bidi="es-ES"/>
        </w:rPr>
        <w:t>de las resoluciones que autoricen el ejercicio de actividad privada con motivo del cese de los altos cargos de</w:t>
      </w:r>
      <w:r w:rsidR="001D449A">
        <w:rPr>
          <w:rFonts w:ascii="Century Gothic" w:eastAsiaTheme="minorHAnsi" w:hAnsi="Century Gothic" w:cstheme="minorBidi"/>
          <w:sz w:val="22"/>
          <w:lang w:eastAsia="en-US" w:bidi="es-ES"/>
        </w:rPr>
        <w:t xml:space="preserve"> la Ciudad Autónoma de Melilla.</w:t>
      </w:r>
    </w:p>
    <w:p w:rsidR="001D449A" w:rsidRDefault="00B708DF" w:rsidP="00B708DF">
      <w:pPr>
        <w:pStyle w:val="parrafo"/>
        <w:numPr>
          <w:ilvl w:val="0"/>
          <w:numId w:val="26"/>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Debe publicarse</w:t>
      </w:r>
      <w:r w:rsidR="001D449A" w:rsidRPr="00850445">
        <w:rPr>
          <w:rFonts w:ascii="Century Gothic" w:eastAsiaTheme="minorHAnsi" w:hAnsi="Century Gothic" w:cstheme="minorBidi"/>
          <w:sz w:val="22"/>
          <w:lang w:eastAsia="en-US" w:bidi="es-ES"/>
        </w:rPr>
        <w:t xml:space="preserve"> la relación de bien</w:t>
      </w:r>
      <w:r w:rsidR="001D449A">
        <w:rPr>
          <w:rFonts w:ascii="Century Gothic" w:eastAsiaTheme="minorHAnsi" w:hAnsi="Century Gothic" w:cstheme="minorBidi"/>
          <w:sz w:val="22"/>
          <w:lang w:eastAsia="en-US" w:bidi="es-ES"/>
        </w:rPr>
        <w:t>e</w:t>
      </w:r>
      <w:r w:rsidR="001D449A" w:rsidRPr="00850445">
        <w:rPr>
          <w:rFonts w:ascii="Century Gothic" w:eastAsiaTheme="minorHAnsi" w:hAnsi="Century Gothic" w:cstheme="minorBidi"/>
          <w:sz w:val="22"/>
          <w:lang w:eastAsia="en-US" w:bidi="es-ES"/>
        </w:rPr>
        <w:t>s inmuebles propiedad</w:t>
      </w:r>
      <w:r w:rsidR="001D449A">
        <w:rPr>
          <w:rFonts w:ascii="Century Gothic" w:eastAsiaTheme="minorHAnsi" w:hAnsi="Century Gothic" w:cstheme="minorBidi"/>
          <w:sz w:val="22"/>
          <w:lang w:eastAsia="en-US" w:bidi="es-ES"/>
        </w:rPr>
        <w:t xml:space="preserve"> de la Ciudad </w:t>
      </w:r>
      <w:r>
        <w:rPr>
          <w:rFonts w:ascii="Century Gothic" w:eastAsiaTheme="minorHAnsi" w:hAnsi="Century Gothic" w:cstheme="minorBidi"/>
          <w:sz w:val="22"/>
          <w:lang w:eastAsia="en-US" w:bidi="es-ES"/>
        </w:rPr>
        <w:t xml:space="preserve">Autónoma </w:t>
      </w:r>
      <w:r w:rsidR="001D449A">
        <w:rPr>
          <w:rFonts w:ascii="Century Gothic" w:eastAsiaTheme="minorHAnsi" w:hAnsi="Century Gothic" w:cstheme="minorBidi"/>
          <w:sz w:val="22"/>
          <w:lang w:eastAsia="en-US" w:bidi="es-ES"/>
        </w:rPr>
        <w:t>de Melilla o sobre las que ostente algún derecho real.</w:t>
      </w:r>
    </w:p>
    <w:p w:rsidR="00831FB8" w:rsidRPr="00FD0689" w:rsidRDefault="00ED0C69" w:rsidP="00D94145">
      <w:pPr>
        <w:spacing w:before="120" w:after="120" w:line="312" w:lineRule="auto"/>
        <w:jc w:val="both"/>
        <w:rPr>
          <w:szCs w:val="22"/>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B30481" w:rsidRPr="00B30481">
        <w:rPr>
          <w:noProof/>
          <w:szCs w:val="22"/>
          <w:lang w:eastAsia="es-ES"/>
        </w:rPr>
        <mc:AlternateContent>
          <mc:Choice Requires="wps">
            <w:drawing>
              <wp:anchor distT="0" distB="0" distL="114300" distR="114300" simplePos="0" relativeHeight="251707392" behindDoc="0" locked="0" layoutInCell="1" allowOverlap="1" wp14:anchorId="4148A903" wp14:editId="1B88A81E">
                <wp:simplePos x="0" y="0"/>
                <wp:positionH relativeFrom="page">
                  <wp:posOffset>-9525</wp:posOffset>
                </wp:positionH>
                <wp:positionV relativeFrom="page">
                  <wp:posOffset>1012190</wp:posOffset>
                </wp:positionV>
                <wp:extent cx="8001000" cy="173990"/>
                <wp:effectExtent l="0" t="0" r="0" b="0"/>
                <wp:wrapTight wrapText="bothSides">
                  <wp:wrapPolygon edited="0">
                    <wp:start x="0" y="0"/>
                    <wp:lineTo x="0" y="18920"/>
                    <wp:lineTo x="21549" y="18920"/>
                    <wp:lineTo x="21549" y="0"/>
                    <wp:lineTo x="0" y="0"/>
                  </wp:wrapPolygon>
                </wp:wrapTight>
                <wp:docPr id="3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9.7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PB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" fillcolor="#c5ddd2" stroked="f">
                <v:textbox inset=",7.2pt,,7.2pt"/>
                <w10:wrap type="tight" anchorx="page" anchory="page"/>
              </v:rect>
            </w:pict>
          </mc:Fallback>
        </mc:AlternateContent>
      </w:r>
      <w:r w:rsidR="00B30481" w:rsidRPr="00B30481">
        <w:rPr>
          <w:noProof/>
          <w:szCs w:val="22"/>
          <w:lang w:eastAsia="es-ES"/>
        </w:rPr>
        <mc:AlternateContent>
          <mc:Choice Requires="wps">
            <w:drawing>
              <wp:anchor distT="0" distB="0" distL="114300" distR="114300" simplePos="0" relativeHeight="251706368" behindDoc="0" locked="0" layoutInCell="1" allowOverlap="1" wp14:anchorId="64A63A13" wp14:editId="580EC710">
                <wp:simplePos x="0" y="0"/>
                <wp:positionH relativeFrom="page">
                  <wp:posOffset>-9525</wp:posOffset>
                </wp:positionH>
                <wp:positionV relativeFrom="page">
                  <wp:posOffset>15875</wp:posOffset>
                </wp:positionV>
                <wp:extent cx="8001000" cy="990600"/>
                <wp:effectExtent l="0" t="0" r="0" b="0"/>
                <wp:wrapTight wrapText="bothSides">
                  <wp:wrapPolygon edited="0">
                    <wp:start x="0" y="0"/>
                    <wp:lineTo x="0" y="21185"/>
                    <wp:lineTo x="21549" y="21185"/>
                    <wp:lineTo x="21549" y="0"/>
                    <wp:lineTo x="0" y="0"/>
                  </wp:wrapPolygon>
                </wp:wrapTight>
                <wp:docPr id="2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1BF35845" wp14:editId="618E1892">
                                  <wp:extent cx="1148080" cy="6483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1.2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" fillcolor="#50866c" stroked="f">
                <v:textbox inset=",7.2pt,,7.2pt">
                  <w:txbxContent>
                    <w:p w:rsidR="00B30481" w:rsidRPr="00F31BC3" w:rsidRDefault="00B30481" w:rsidP="00B30481">
                      <w:r w:rsidRPr="00965C69">
                        <w:rPr>
                          <w:noProof/>
                          <w:lang w:eastAsia="es-ES"/>
                        </w:rPr>
                        <w:drawing>
                          <wp:inline distT="0" distB="0" distL="0" distR="0" wp14:anchorId="51D8151D" wp14:editId="69AED3E5">
                            <wp:extent cx="1148080" cy="6483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Default="00831FB8" w:rsidP="00D94145">
      <w:pPr>
        <w:keepNext/>
        <w:keepLines/>
        <w:spacing w:before="120" w:after="120" w:line="312" w:lineRule="auto"/>
        <w:jc w:val="both"/>
        <w:outlineLvl w:val="1"/>
        <w:rPr>
          <w:rFonts w:eastAsiaTheme="majorEastAsia" w:cstheme="majorBidi"/>
          <w:color w:val="50866C"/>
        </w:rPr>
      </w:pPr>
      <w:r w:rsidRPr="00FD0689">
        <w:rPr>
          <w:rFonts w:eastAsiaTheme="majorEastAsia" w:cstheme="majorBidi"/>
          <w:b/>
          <w:bCs/>
          <w:color w:val="50866C"/>
          <w:lang w:bidi="es-ES"/>
        </w:rPr>
        <w:t>Calidad de la Información</w:t>
      </w:r>
    </w:p>
    <w:p w:rsidR="00AF5ECD" w:rsidRPr="00145AA0" w:rsidRDefault="00E922B2" w:rsidP="00241B25">
      <w:pPr>
        <w:numPr>
          <w:ilvl w:val="0"/>
          <w:numId w:val="7"/>
        </w:numPr>
        <w:spacing w:before="120" w:after="120" w:line="312" w:lineRule="auto"/>
        <w:ind w:left="0" w:firstLine="0"/>
        <w:jc w:val="both"/>
        <w:rPr>
          <w:szCs w:val="22"/>
        </w:rPr>
      </w:pPr>
      <w:r w:rsidRPr="00E922B2">
        <w:rPr>
          <w:color w:val="000000"/>
        </w:rPr>
        <w:t>Debe actualizarse la información que no lo esté</w:t>
      </w:r>
      <w:r w:rsidRPr="00145AA0">
        <w:t xml:space="preserve"> e incorporarse la fecha de dicha actualización en la web. </w:t>
      </w:r>
    </w:p>
    <w:p w:rsidR="00B30481" w:rsidRPr="00145AA0" w:rsidRDefault="00B708DF" w:rsidP="00B30481">
      <w:pPr>
        <w:numPr>
          <w:ilvl w:val="0"/>
          <w:numId w:val="7"/>
        </w:numPr>
        <w:spacing w:before="120" w:after="120" w:line="312" w:lineRule="auto"/>
        <w:ind w:left="284" w:firstLine="0"/>
        <w:jc w:val="both"/>
        <w:rPr>
          <w:szCs w:val="22"/>
        </w:rPr>
      </w:pPr>
      <w:r w:rsidRPr="00145AA0">
        <w:lastRenderedPageBreak/>
        <w:t xml:space="preserve">Debe de revisarse la forma de presentación de </w:t>
      </w:r>
      <w:r w:rsidR="002C76A3" w:rsidRPr="00145AA0">
        <w:t>alguna</w:t>
      </w:r>
      <w:r w:rsidRPr="00145AA0">
        <w:t xml:space="preserve"> información como, por ejemplo,</w:t>
      </w:r>
      <w:r w:rsidR="002C76A3" w:rsidRPr="00145AA0">
        <w:t xml:space="preserve"> </w:t>
      </w:r>
      <w:r w:rsidRPr="00145AA0">
        <w:t>la relativa a normativa (dispersa en diferentes áreas)</w:t>
      </w:r>
      <w:r w:rsidR="002C76A3" w:rsidRPr="00145AA0">
        <w:t>,</w:t>
      </w:r>
      <w:r w:rsidRPr="00145AA0">
        <w:t xml:space="preserve"> las subvenciones concedidas (resoluciones de concesión que se presentan mezcladas con </w:t>
      </w:r>
      <w:r w:rsidR="002C76A3" w:rsidRPr="00145AA0">
        <w:t xml:space="preserve">las </w:t>
      </w:r>
      <w:r w:rsidRPr="00145AA0">
        <w:t>bases reguladoras,..</w:t>
      </w:r>
      <w:r w:rsidR="002C76A3" w:rsidRPr="00145AA0">
        <w:t xml:space="preserve">) o los convenios (por orden cronológico). </w:t>
      </w:r>
    </w:p>
    <w:p w:rsidR="002C76A3" w:rsidRPr="00145AA0" w:rsidRDefault="002C76A3" w:rsidP="00D94145">
      <w:pPr>
        <w:numPr>
          <w:ilvl w:val="0"/>
          <w:numId w:val="7"/>
        </w:numPr>
        <w:spacing w:before="120" w:after="120" w:line="312" w:lineRule="auto"/>
        <w:ind w:left="284"/>
        <w:jc w:val="both"/>
        <w:rPr>
          <w:szCs w:val="22"/>
        </w:rPr>
      </w:pPr>
      <w:r w:rsidRPr="00145AA0">
        <w:t xml:space="preserve">Se sugiere el uso de un buscador para la normativa, la presentación separada de </w:t>
      </w:r>
      <w:r w:rsidRPr="00145AA0">
        <w:lastRenderedPageBreak/>
        <w:t xml:space="preserve">la información sobre </w:t>
      </w:r>
      <w:r w:rsidR="00814102" w:rsidRPr="00145AA0">
        <w:t>concesión de</w:t>
      </w:r>
      <w:r w:rsidRPr="00145AA0">
        <w:t xml:space="preserve"> subvenciones y ayudas públicas y en el caso de los convenios, la elaboración de una relación con los datos que se indican en la letra b) del artículo 8.1 de la LTAIBG.</w:t>
      </w:r>
    </w:p>
    <w:p w:rsidR="00B708DF" w:rsidRPr="00145AA0" w:rsidRDefault="00B708DF" w:rsidP="00D94145">
      <w:pPr>
        <w:numPr>
          <w:ilvl w:val="0"/>
          <w:numId w:val="7"/>
        </w:numPr>
        <w:spacing w:before="120" w:after="120" w:line="312" w:lineRule="auto"/>
        <w:ind w:left="284"/>
        <w:jc w:val="both"/>
        <w:rPr>
          <w:szCs w:val="22"/>
        </w:rPr>
      </w:pPr>
      <w:r w:rsidRPr="002C76A3">
        <w:rPr>
          <w:szCs w:val="22"/>
        </w:rPr>
        <w:t>Debe o</w:t>
      </w:r>
      <w:r w:rsidRPr="00145AA0">
        <w:rPr>
          <w:szCs w:val="22"/>
        </w:rPr>
        <w:t xml:space="preserve">frecerse </w:t>
      </w:r>
      <w:r w:rsidR="002C76A3" w:rsidRPr="00145AA0">
        <w:rPr>
          <w:szCs w:val="22"/>
        </w:rPr>
        <w:t xml:space="preserve">toda </w:t>
      </w:r>
      <w:r w:rsidRPr="00145AA0">
        <w:rPr>
          <w:szCs w:val="22"/>
        </w:rPr>
        <w:t>la información en formatos reutilizables.</w:t>
      </w:r>
    </w:p>
    <w:p w:rsidR="00831FB8" w:rsidRPr="00FD0689" w:rsidRDefault="00831FB8" w:rsidP="00D94145">
      <w:pPr>
        <w:spacing w:before="120" w:after="120" w:line="312" w:lineRule="auto"/>
        <w:ind w:left="-76"/>
        <w:jc w:val="both"/>
        <w:rPr>
          <w:szCs w:val="22"/>
        </w:rPr>
      </w:pPr>
      <w:r w:rsidRPr="00FD0689">
        <w:rPr>
          <w:szCs w:val="22"/>
        </w:rPr>
        <w:t xml:space="preserve"> </w:t>
      </w:r>
    </w:p>
    <w:p w:rsidR="001D1158" w:rsidRDefault="00831FB8" w:rsidP="00307344">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C1284E">
        <w:rPr>
          <w:rFonts w:eastAsia="Times New Roman" w:cs="Times New Roman"/>
          <w:bCs/>
          <w:szCs w:val="36"/>
          <w:lang w:eastAsia="es-ES"/>
        </w:rPr>
        <w:t>a</w:t>
      </w:r>
      <w:r w:rsidR="00145AA0">
        <w:rPr>
          <w:rFonts w:eastAsia="Times New Roman" w:cs="Times New Roman"/>
          <w:bCs/>
          <w:szCs w:val="36"/>
          <w:lang w:eastAsia="es-ES"/>
        </w:rPr>
        <w:t>gosto</w:t>
      </w:r>
      <w:r w:rsidR="00C1284E">
        <w:rPr>
          <w:rFonts w:eastAsia="Times New Roman" w:cs="Times New Roman"/>
          <w:bCs/>
          <w:szCs w:val="36"/>
          <w:lang w:eastAsia="es-ES"/>
        </w:rPr>
        <w:t xml:space="preserve"> </w:t>
      </w:r>
      <w:r w:rsidRPr="00FD0689">
        <w:rPr>
          <w:rFonts w:eastAsia="Times New Roman" w:cs="Times New Roman"/>
          <w:bCs/>
          <w:szCs w:val="36"/>
          <w:lang w:eastAsia="es-ES"/>
        </w:rPr>
        <w:t>de 2020</w:t>
      </w:r>
    </w:p>
    <w:p w:rsidR="00307344" w:rsidRDefault="00307344">
      <w:pPr>
        <w:rPr>
          <w:rFonts w:eastAsia="Times New Roman" w:cs="Times New Roman"/>
          <w:bCs/>
          <w:szCs w:val="36"/>
          <w:lang w:eastAsia="es-ES"/>
        </w:rPr>
      </w:pPr>
      <w:r>
        <w:rPr>
          <w:rFonts w:eastAsia="Times New Roman" w:cs="Times New Roman"/>
          <w:bCs/>
          <w:szCs w:val="36"/>
          <w:lang w:eastAsia="es-ES"/>
        </w:rPr>
        <w:br w:type="page"/>
      </w:r>
    </w:p>
    <w:p w:rsidR="00B30481" w:rsidRDefault="00B30481" w:rsidP="00D94145">
      <w:pPr>
        <w:spacing w:before="120" w:after="120" w:line="312" w:lineRule="auto"/>
        <w:ind w:left="360"/>
        <w:jc w:val="both"/>
        <w:rPr>
          <w:rFonts w:eastAsia="Times New Roman" w:cs="Times New Roman"/>
          <w:bCs/>
          <w:szCs w:val="36"/>
          <w:lang w:eastAsia="es-ES"/>
        </w:rPr>
        <w:sectPr w:rsidR="00B30481" w:rsidSect="00241B25">
          <w:type w:val="continuous"/>
          <w:pgSz w:w="11906" w:h="16838" w:code="9"/>
          <w:pgMar w:top="1701" w:right="720" w:bottom="1134" w:left="720" w:header="720" w:footer="720" w:gutter="0"/>
          <w:cols w:num="2" w:space="720"/>
          <w:docGrid w:linePitch="326"/>
        </w:sectPr>
      </w:pPr>
    </w:p>
    <w:p w:rsidR="00B30481" w:rsidRPr="002D27E4" w:rsidRDefault="00FB3B25" w:rsidP="00B30481">
      <w:pPr>
        <w:pStyle w:val="Cuerpodelboletn"/>
        <w:rPr>
          <w:b/>
          <w:sz w:val="30"/>
          <w:szCs w:val="30"/>
        </w:rPr>
      </w:pPr>
      <w:sdt>
        <w:sdtPr>
          <w:rPr>
            <w:b/>
            <w:color w:val="auto"/>
            <w:sz w:val="30"/>
            <w:szCs w:val="30"/>
          </w:rPr>
          <w:id w:val="1557966967"/>
          <w:placeholder>
            <w:docPart w:val="0C4A7E2867E94B11BF791F88A986082C"/>
          </w:placeholder>
        </w:sdtPr>
        <w:sdtEndPr/>
        <w:sdtContent>
          <w:r w:rsidR="00B30481" w:rsidRPr="00B1184C">
            <w:rPr>
              <w:rFonts w:ascii="Arial" w:eastAsia="Arial" w:hAnsi="Arial" w:cs="Arial"/>
              <w:noProof/>
              <w:lang w:eastAsia="es-ES"/>
            </w:rPr>
            <mc:AlternateContent>
              <mc:Choice Requires="wps">
                <w:drawing>
                  <wp:anchor distT="0" distB="0" distL="114300" distR="114300" simplePos="0" relativeHeight="251704320" behindDoc="0" locked="0" layoutInCell="1" allowOverlap="1" wp14:anchorId="49F79AB0" wp14:editId="3AF61EA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ZCgIAAPc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P5n15k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B30481"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0F03399A" wp14:editId="09C5744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41B25" w:rsidRPr="00F31BC3" w:rsidRDefault="00241B25" w:rsidP="00B30481">
                                <w:r w:rsidRPr="00965C69">
                                  <w:rPr>
                                    <w:noProof/>
                                    <w:lang w:eastAsia="es-ES"/>
                                  </w:rPr>
                                  <w:drawing>
                                    <wp:inline distT="0" distB="0" distL="0" distR="0" wp14:anchorId="1624FBEE" wp14:editId="23E1A5AA">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75pt;margin-top:-.2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NReGwQ8C&#10;AAAKBAAADgAAAAAAAAAAAAAAAAAuAgAAZHJzL2Uyb0RvYy54bWxQSwECLQAUAAYACAAAACEABAho&#10;Qd0AAAAJAQAADwAAAAAAAAAAAAAAAABpBAAAZHJzL2Rvd25yZXYueG1sUEsFBgAAAAAEAAQA8wAA&#10;AHMFAAAAAA==&#10;" fillcolor="#50866c" stroked="f">
                    <v:textbox inset=",7.2pt,,7.2pt">
                      <w:txbxContent>
                        <w:p w:rsidR="00B30481" w:rsidRPr="00F31BC3" w:rsidRDefault="00B30481" w:rsidP="00B30481">
                          <w:r w:rsidRPr="00965C69">
                            <w:rPr>
                              <w:noProof/>
                              <w:lang w:eastAsia="es-ES"/>
                            </w:rPr>
                            <w:drawing>
                              <wp:inline distT="0" distB="0" distL="0" distR="0" wp14:anchorId="1D7F4ADC" wp14:editId="3767AE5E">
                                <wp:extent cx="1148080" cy="6483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30481"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B30481" w:rsidRPr="009654DA" w:rsidTr="00B30481">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B30481" w:rsidRPr="009654DA" w:rsidRDefault="00B30481" w:rsidP="00241B2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B30481" w:rsidRPr="009654DA" w:rsidRDefault="00B30481" w:rsidP="00241B2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B30481" w:rsidRPr="009654DA" w:rsidRDefault="00B30481" w:rsidP="00241B2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B30481" w:rsidRPr="009654DA" w:rsidRDefault="00B30481" w:rsidP="00241B2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B30481" w:rsidRPr="009654DA" w:rsidRDefault="00B30481" w:rsidP="00241B2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B30481" w:rsidRPr="009654DA" w:rsidTr="00B30481">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B30481" w:rsidRPr="009654DA" w:rsidTr="00B30481">
        <w:trPr>
          <w:trHeight w:val="323"/>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B30481" w:rsidRPr="009654DA" w:rsidTr="00B30481">
        <w:trPr>
          <w:trHeight w:val="427"/>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B30481" w:rsidRPr="009654DA" w:rsidTr="00B30481">
        <w:trPr>
          <w:trHeight w:val="419"/>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B30481" w:rsidRPr="009654DA" w:rsidTr="00B30481">
        <w:trPr>
          <w:trHeight w:val="411"/>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B30481" w:rsidRPr="009654DA" w:rsidTr="00B30481">
        <w:trPr>
          <w:trHeight w:val="416"/>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145AA0">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B30481" w:rsidRPr="009654DA" w:rsidTr="00B30481">
        <w:trPr>
          <w:trHeight w:val="422"/>
        </w:trPr>
        <w:tc>
          <w:tcPr>
            <w:tcW w:w="928"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B30481" w:rsidRPr="009654DA" w:rsidTr="00B30481">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B30481" w:rsidRPr="009654DA" w:rsidTr="00B30481">
        <w:trPr>
          <w:trHeight w:val="171"/>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B30481" w:rsidRPr="009654DA" w:rsidTr="00B30481">
        <w:trPr>
          <w:trHeight w:val="245"/>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B30481" w:rsidRPr="009654DA" w:rsidTr="00B30481">
        <w:trPr>
          <w:trHeight w:val="263"/>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B30481" w:rsidRPr="009654DA" w:rsidTr="00B30481">
        <w:trPr>
          <w:trHeight w:val="281"/>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B30481" w:rsidRPr="009654DA" w:rsidTr="00B30481">
        <w:trPr>
          <w:trHeight w:val="271"/>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B30481" w:rsidRPr="009654DA" w:rsidTr="00B30481">
        <w:trPr>
          <w:trHeight w:val="133"/>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B30481" w:rsidRPr="009654DA" w:rsidTr="00B30481">
        <w:trPr>
          <w:trHeight w:val="207"/>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B30481" w:rsidRPr="009654DA" w:rsidTr="00B30481">
        <w:trPr>
          <w:trHeight w:val="265"/>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B30481" w:rsidRPr="009654DA" w:rsidTr="00B30481">
        <w:trPr>
          <w:trHeight w:val="271"/>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B30481" w:rsidRPr="009654DA" w:rsidTr="00B30481">
        <w:trPr>
          <w:trHeight w:val="251"/>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B30481" w:rsidRPr="009654DA" w:rsidTr="00B30481">
        <w:trPr>
          <w:trHeight w:val="183"/>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B30481" w:rsidRPr="009654DA" w:rsidTr="00B30481">
        <w:trPr>
          <w:trHeight w:val="247"/>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B30481" w:rsidRPr="009654DA" w:rsidTr="00B30481">
        <w:trPr>
          <w:trHeight w:val="123"/>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B30481" w:rsidRPr="009654DA" w:rsidTr="00B30481">
        <w:trPr>
          <w:trHeight w:val="57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B30481" w:rsidRPr="009654DA" w:rsidRDefault="00B30481" w:rsidP="00241B25">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B30481" w:rsidRPr="009654DA" w:rsidTr="00B30481">
        <w:trPr>
          <w:trHeight w:val="427"/>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B30481" w:rsidRPr="009654DA" w:rsidTr="00B30481">
        <w:trPr>
          <w:trHeight w:val="3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B30481" w:rsidRPr="009654DA" w:rsidTr="00B30481">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B30481" w:rsidRPr="009654DA" w:rsidTr="00B30481">
        <w:trPr>
          <w:trHeight w:val="362"/>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B30481" w:rsidRPr="009654DA" w:rsidTr="00B30481">
        <w:trPr>
          <w:trHeight w:val="600"/>
        </w:trPr>
        <w:tc>
          <w:tcPr>
            <w:tcW w:w="928" w:type="pct"/>
            <w:vMerge/>
            <w:tcBorders>
              <w:top w:val="nil"/>
              <w:left w:val="single" w:sz="4" w:space="0" w:color="auto"/>
              <w:bottom w:val="single" w:sz="4" w:space="0" w:color="000000"/>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B30481" w:rsidRPr="009654DA" w:rsidRDefault="00B30481" w:rsidP="00241B2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B30481" w:rsidRPr="009654DA" w:rsidRDefault="00B30481" w:rsidP="00241B25">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D94145">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0119ADE3" wp14:editId="51308C98">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4E8E86B9" wp14:editId="4CD354E7">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41B25" w:rsidRPr="00F31BC3" w:rsidRDefault="00241B25" w:rsidP="00011946">
                            <w:r w:rsidRPr="00965C69">
                              <w:rPr>
                                <w:noProof/>
                                <w:lang w:eastAsia="es-ES"/>
                              </w:rPr>
                              <w:drawing>
                                <wp:inline distT="0" distB="0" distL="0" distR="0" wp14:anchorId="78F082C7" wp14:editId="3DD6060D">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eP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auEXjwoCAAAABAAA&#10;DgAAAAAAAAAAAAAAAAAuAgAAZHJzL2Uyb0RvYy54bWxQSwECLQAUAAYACAAAACEAIu+gU9wAAAAH&#10;AQAADwAAAAAAAAAAAAAAAABkBAAAZHJzL2Rvd25yZXYueG1sUEsFBgAAAAAEAAQA8wAAAG0FAAAA&#10;AA==&#10;" fillcolor="#50866c" stroked="f">
                <v:textbox inset=",7.2pt,,7.2pt">
                  <w:txbxContent>
                    <w:p w:rsidR="003B2E36" w:rsidRPr="00F31BC3" w:rsidRDefault="003B2E36" w:rsidP="00011946">
                      <w:r w:rsidRPr="00965C69">
                        <w:rPr>
                          <w:noProof/>
                          <w:lang w:eastAsia="es-ES"/>
                        </w:rPr>
                        <w:drawing>
                          <wp:inline distT="0" distB="0" distL="0" distR="0" wp14:anchorId="7F9B8D76" wp14:editId="0D8ED27E">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241B25">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25" w:rsidRDefault="00241B25" w:rsidP="00F31BC3">
      <w:r>
        <w:separator/>
      </w:r>
    </w:p>
  </w:endnote>
  <w:endnote w:type="continuationSeparator" w:id="0">
    <w:p w:rsidR="00241B25" w:rsidRDefault="00241B25"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25" w:rsidRDefault="00241B25" w:rsidP="00F31BC3">
      <w:r>
        <w:separator/>
      </w:r>
    </w:p>
  </w:footnote>
  <w:footnote w:type="continuationSeparator" w:id="0">
    <w:p w:rsidR="00241B25" w:rsidRDefault="00241B25"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12496E"/>
    <w:multiLevelType w:val="hybridMultilevel"/>
    <w:tmpl w:val="849250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E041C"/>
    <w:multiLevelType w:val="hybridMultilevel"/>
    <w:tmpl w:val="97622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34A32F3"/>
    <w:multiLevelType w:val="hybridMultilevel"/>
    <w:tmpl w:val="F280B85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E5724C"/>
    <w:multiLevelType w:val="hybridMultilevel"/>
    <w:tmpl w:val="219248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4506CF"/>
    <w:multiLevelType w:val="hybridMultilevel"/>
    <w:tmpl w:val="B882FF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E06C43"/>
    <w:multiLevelType w:val="hybridMultilevel"/>
    <w:tmpl w:val="AB4C081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CA58AE"/>
    <w:multiLevelType w:val="hybridMultilevel"/>
    <w:tmpl w:val="3A02B39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392574"/>
    <w:multiLevelType w:val="hybridMultilevel"/>
    <w:tmpl w:val="32D6AD9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D1171D"/>
    <w:multiLevelType w:val="hybridMultilevel"/>
    <w:tmpl w:val="6AE2F90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3A635E"/>
    <w:multiLevelType w:val="hybridMultilevel"/>
    <w:tmpl w:val="387C60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E8728CF"/>
    <w:multiLevelType w:val="hybridMultilevel"/>
    <w:tmpl w:val="A6B01DB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2D0AF0"/>
    <w:multiLevelType w:val="hybridMultilevel"/>
    <w:tmpl w:val="08AE56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712861"/>
    <w:multiLevelType w:val="hybridMultilevel"/>
    <w:tmpl w:val="B7E43B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3C25F97"/>
    <w:multiLevelType w:val="hybridMultilevel"/>
    <w:tmpl w:val="1E5871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0568A4"/>
    <w:multiLevelType w:val="hybridMultilevel"/>
    <w:tmpl w:val="C9705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11F7D74"/>
    <w:multiLevelType w:val="hybridMultilevel"/>
    <w:tmpl w:val="D216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A585CCE"/>
    <w:multiLevelType w:val="hybridMultilevel"/>
    <w:tmpl w:val="364C59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
  </w:num>
  <w:num w:numId="4">
    <w:abstractNumId w:val="21"/>
  </w:num>
  <w:num w:numId="5">
    <w:abstractNumId w:val="11"/>
  </w:num>
  <w:num w:numId="6">
    <w:abstractNumId w:val="25"/>
  </w:num>
  <w:num w:numId="7">
    <w:abstractNumId w:val="20"/>
  </w:num>
  <w:num w:numId="8">
    <w:abstractNumId w:val="27"/>
  </w:num>
  <w:num w:numId="9">
    <w:abstractNumId w:val="15"/>
  </w:num>
  <w:num w:numId="10">
    <w:abstractNumId w:val="16"/>
  </w:num>
  <w:num w:numId="11">
    <w:abstractNumId w:val="4"/>
  </w:num>
  <w:num w:numId="12">
    <w:abstractNumId w:val="10"/>
  </w:num>
  <w:num w:numId="13">
    <w:abstractNumId w:val="28"/>
  </w:num>
  <w:num w:numId="14">
    <w:abstractNumId w:val="19"/>
  </w:num>
  <w:num w:numId="15">
    <w:abstractNumId w:val="9"/>
  </w:num>
  <w:num w:numId="16">
    <w:abstractNumId w:val="3"/>
  </w:num>
  <w:num w:numId="17">
    <w:abstractNumId w:val="13"/>
  </w:num>
  <w:num w:numId="18">
    <w:abstractNumId w:val="22"/>
  </w:num>
  <w:num w:numId="19">
    <w:abstractNumId w:val="14"/>
  </w:num>
  <w:num w:numId="20">
    <w:abstractNumId w:val="1"/>
  </w:num>
  <w:num w:numId="21">
    <w:abstractNumId w:val="24"/>
  </w:num>
  <w:num w:numId="22">
    <w:abstractNumId w:val="29"/>
  </w:num>
  <w:num w:numId="23">
    <w:abstractNumId w:val="6"/>
  </w:num>
  <w:num w:numId="24">
    <w:abstractNumId w:val="5"/>
  </w:num>
  <w:num w:numId="25">
    <w:abstractNumId w:val="7"/>
  </w:num>
  <w:num w:numId="26">
    <w:abstractNumId w:val="0"/>
  </w:num>
  <w:num w:numId="27">
    <w:abstractNumId w:val="26"/>
  </w:num>
  <w:num w:numId="28">
    <w:abstractNumId w:val="8"/>
  </w:num>
  <w:num w:numId="29">
    <w:abstractNumId w:val="17"/>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5AA8"/>
    <w:rsid w:val="00006846"/>
    <w:rsid w:val="00006957"/>
    <w:rsid w:val="000072D0"/>
    <w:rsid w:val="00011946"/>
    <w:rsid w:val="0001501D"/>
    <w:rsid w:val="000201CA"/>
    <w:rsid w:val="00020F4E"/>
    <w:rsid w:val="00022380"/>
    <w:rsid w:val="000226B6"/>
    <w:rsid w:val="00022C90"/>
    <w:rsid w:val="0002732D"/>
    <w:rsid w:val="0003356F"/>
    <w:rsid w:val="00035367"/>
    <w:rsid w:val="000474CE"/>
    <w:rsid w:val="000478F9"/>
    <w:rsid w:val="00051F91"/>
    <w:rsid w:val="00053102"/>
    <w:rsid w:val="0005642F"/>
    <w:rsid w:val="00057C02"/>
    <w:rsid w:val="00061FC7"/>
    <w:rsid w:val="00064882"/>
    <w:rsid w:val="000676E1"/>
    <w:rsid w:val="00067B8E"/>
    <w:rsid w:val="0007258C"/>
    <w:rsid w:val="000819F5"/>
    <w:rsid w:val="0008348F"/>
    <w:rsid w:val="00084F1F"/>
    <w:rsid w:val="0009294E"/>
    <w:rsid w:val="00097ABD"/>
    <w:rsid w:val="000A41B6"/>
    <w:rsid w:val="000B13F5"/>
    <w:rsid w:val="000B192A"/>
    <w:rsid w:val="000B1E0C"/>
    <w:rsid w:val="000B2274"/>
    <w:rsid w:val="000B248B"/>
    <w:rsid w:val="000B25BE"/>
    <w:rsid w:val="000B4A03"/>
    <w:rsid w:val="000B543F"/>
    <w:rsid w:val="000B7C7B"/>
    <w:rsid w:val="000C03B7"/>
    <w:rsid w:val="000C0411"/>
    <w:rsid w:val="000C32D3"/>
    <w:rsid w:val="000C5181"/>
    <w:rsid w:val="000C69AE"/>
    <w:rsid w:val="000C735B"/>
    <w:rsid w:val="000D3907"/>
    <w:rsid w:val="000D65A0"/>
    <w:rsid w:val="000D69E3"/>
    <w:rsid w:val="000D72AB"/>
    <w:rsid w:val="000E1C39"/>
    <w:rsid w:val="000E238E"/>
    <w:rsid w:val="000E27C0"/>
    <w:rsid w:val="000E4285"/>
    <w:rsid w:val="000E5EAD"/>
    <w:rsid w:val="000E7DB3"/>
    <w:rsid w:val="00103AF3"/>
    <w:rsid w:val="0010451B"/>
    <w:rsid w:val="001048F1"/>
    <w:rsid w:val="0010545C"/>
    <w:rsid w:val="001149B1"/>
    <w:rsid w:val="00122125"/>
    <w:rsid w:val="00124EFD"/>
    <w:rsid w:val="0013381D"/>
    <w:rsid w:val="00145AA0"/>
    <w:rsid w:val="00146C3C"/>
    <w:rsid w:val="00147297"/>
    <w:rsid w:val="00154F9E"/>
    <w:rsid w:val="00157A35"/>
    <w:rsid w:val="00161C2D"/>
    <w:rsid w:val="001629F7"/>
    <w:rsid w:val="00164876"/>
    <w:rsid w:val="00164CB2"/>
    <w:rsid w:val="001721E9"/>
    <w:rsid w:val="0017320F"/>
    <w:rsid w:val="00174E9F"/>
    <w:rsid w:val="0017528F"/>
    <w:rsid w:val="001919B8"/>
    <w:rsid w:val="001A3A9B"/>
    <w:rsid w:val="001B4643"/>
    <w:rsid w:val="001B6539"/>
    <w:rsid w:val="001B76A8"/>
    <w:rsid w:val="001B7C9B"/>
    <w:rsid w:val="001C16FD"/>
    <w:rsid w:val="001C2951"/>
    <w:rsid w:val="001C2AA2"/>
    <w:rsid w:val="001C3913"/>
    <w:rsid w:val="001C4509"/>
    <w:rsid w:val="001C573D"/>
    <w:rsid w:val="001C7C78"/>
    <w:rsid w:val="001D1158"/>
    <w:rsid w:val="001D318B"/>
    <w:rsid w:val="001D3BF0"/>
    <w:rsid w:val="001D425E"/>
    <w:rsid w:val="001D449A"/>
    <w:rsid w:val="001E15A8"/>
    <w:rsid w:val="001E5EE0"/>
    <w:rsid w:val="001F28FE"/>
    <w:rsid w:val="001F75DD"/>
    <w:rsid w:val="00205CA6"/>
    <w:rsid w:val="00205D66"/>
    <w:rsid w:val="002103C7"/>
    <w:rsid w:val="00211C03"/>
    <w:rsid w:val="002121E3"/>
    <w:rsid w:val="0021517B"/>
    <w:rsid w:val="0021682B"/>
    <w:rsid w:val="00231D61"/>
    <w:rsid w:val="002409AA"/>
    <w:rsid w:val="00241B25"/>
    <w:rsid w:val="002467FA"/>
    <w:rsid w:val="002538F4"/>
    <w:rsid w:val="0025406A"/>
    <w:rsid w:val="002563AB"/>
    <w:rsid w:val="00256B45"/>
    <w:rsid w:val="0025750E"/>
    <w:rsid w:val="00257FEB"/>
    <w:rsid w:val="0026222B"/>
    <w:rsid w:val="00266142"/>
    <w:rsid w:val="00266FEE"/>
    <w:rsid w:val="00267B94"/>
    <w:rsid w:val="002734CB"/>
    <w:rsid w:val="002738FE"/>
    <w:rsid w:val="0027546C"/>
    <w:rsid w:val="0027648A"/>
    <w:rsid w:val="00290A94"/>
    <w:rsid w:val="00290F40"/>
    <w:rsid w:val="00297DBB"/>
    <w:rsid w:val="002A223D"/>
    <w:rsid w:val="002A7864"/>
    <w:rsid w:val="002B06AA"/>
    <w:rsid w:val="002C0947"/>
    <w:rsid w:val="002C1526"/>
    <w:rsid w:val="002C653C"/>
    <w:rsid w:val="002C76A3"/>
    <w:rsid w:val="002D0702"/>
    <w:rsid w:val="002D0F40"/>
    <w:rsid w:val="002D2ED3"/>
    <w:rsid w:val="002D55F8"/>
    <w:rsid w:val="002E07C8"/>
    <w:rsid w:val="002E52A3"/>
    <w:rsid w:val="002E7AF5"/>
    <w:rsid w:val="002F1041"/>
    <w:rsid w:val="002F2AB4"/>
    <w:rsid w:val="002F6ACB"/>
    <w:rsid w:val="002F7C13"/>
    <w:rsid w:val="00301DA5"/>
    <w:rsid w:val="00305C6A"/>
    <w:rsid w:val="00306097"/>
    <w:rsid w:val="003065FE"/>
    <w:rsid w:val="00307344"/>
    <w:rsid w:val="003145BA"/>
    <w:rsid w:val="0031769F"/>
    <w:rsid w:val="0031799A"/>
    <w:rsid w:val="00325468"/>
    <w:rsid w:val="00332704"/>
    <w:rsid w:val="00336B7D"/>
    <w:rsid w:val="0033779A"/>
    <w:rsid w:val="0034633E"/>
    <w:rsid w:val="003522DF"/>
    <w:rsid w:val="003542A2"/>
    <w:rsid w:val="00354F21"/>
    <w:rsid w:val="00356967"/>
    <w:rsid w:val="00362D39"/>
    <w:rsid w:val="0037237B"/>
    <w:rsid w:val="003724F5"/>
    <w:rsid w:val="003760B3"/>
    <w:rsid w:val="00380334"/>
    <w:rsid w:val="00384D6E"/>
    <w:rsid w:val="003851C4"/>
    <w:rsid w:val="0039045D"/>
    <w:rsid w:val="00395366"/>
    <w:rsid w:val="003A390C"/>
    <w:rsid w:val="003A62E5"/>
    <w:rsid w:val="003B13A5"/>
    <w:rsid w:val="003B208C"/>
    <w:rsid w:val="003B2E36"/>
    <w:rsid w:val="003B57E6"/>
    <w:rsid w:val="003B6B96"/>
    <w:rsid w:val="003C5504"/>
    <w:rsid w:val="003D2C4A"/>
    <w:rsid w:val="003D34C5"/>
    <w:rsid w:val="003D60DA"/>
    <w:rsid w:val="003E0C36"/>
    <w:rsid w:val="003E2CA8"/>
    <w:rsid w:val="003E2E89"/>
    <w:rsid w:val="003E2FC7"/>
    <w:rsid w:val="003E564B"/>
    <w:rsid w:val="003E5D2F"/>
    <w:rsid w:val="003F03FD"/>
    <w:rsid w:val="003F6EDC"/>
    <w:rsid w:val="003F745B"/>
    <w:rsid w:val="003F7BE8"/>
    <w:rsid w:val="00404954"/>
    <w:rsid w:val="004063A3"/>
    <w:rsid w:val="00413745"/>
    <w:rsid w:val="00415DFD"/>
    <w:rsid w:val="0042288C"/>
    <w:rsid w:val="00422B18"/>
    <w:rsid w:val="00432BE1"/>
    <w:rsid w:val="00434480"/>
    <w:rsid w:val="004358FC"/>
    <w:rsid w:val="00436D45"/>
    <w:rsid w:val="00441361"/>
    <w:rsid w:val="004417B9"/>
    <w:rsid w:val="00447E5E"/>
    <w:rsid w:val="00452359"/>
    <w:rsid w:val="00455D98"/>
    <w:rsid w:val="00467C9C"/>
    <w:rsid w:val="004720A5"/>
    <w:rsid w:val="0047271D"/>
    <w:rsid w:val="0047735C"/>
    <w:rsid w:val="00484ACC"/>
    <w:rsid w:val="004859CC"/>
    <w:rsid w:val="004A1663"/>
    <w:rsid w:val="004A2D01"/>
    <w:rsid w:val="004A4A3A"/>
    <w:rsid w:val="004A7831"/>
    <w:rsid w:val="004B1331"/>
    <w:rsid w:val="004B79C1"/>
    <w:rsid w:val="004C141A"/>
    <w:rsid w:val="004C1FE9"/>
    <w:rsid w:val="004D7476"/>
    <w:rsid w:val="004E3902"/>
    <w:rsid w:val="004E4A2D"/>
    <w:rsid w:val="004F05ED"/>
    <w:rsid w:val="004F53DA"/>
    <w:rsid w:val="004F5CF2"/>
    <w:rsid w:val="0050379C"/>
    <w:rsid w:val="00505D64"/>
    <w:rsid w:val="00521736"/>
    <w:rsid w:val="005301DF"/>
    <w:rsid w:val="005418A0"/>
    <w:rsid w:val="00554EFE"/>
    <w:rsid w:val="005557E5"/>
    <w:rsid w:val="00560FD1"/>
    <w:rsid w:val="00563295"/>
    <w:rsid w:val="005633CC"/>
    <w:rsid w:val="00571E21"/>
    <w:rsid w:val="00572F52"/>
    <w:rsid w:val="00587562"/>
    <w:rsid w:val="00591C28"/>
    <w:rsid w:val="00593C64"/>
    <w:rsid w:val="005966D0"/>
    <w:rsid w:val="005A4B59"/>
    <w:rsid w:val="005A65F5"/>
    <w:rsid w:val="005B1230"/>
    <w:rsid w:val="005B613B"/>
    <w:rsid w:val="005C2386"/>
    <w:rsid w:val="005C2E03"/>
    <w:rsid w:val="005C631B"/>
    <w:rsid w:val="005C6343"/>
    <w:rsid w:val="005C6D68"/>
    <w:rsid w:val="005D3CB3"/>
    <w:rsid w:val="005D7D03"/>
    <w:rsid w:val="005E2505"/>
    <w:rsid w:val="005E323F"/>
    <w:rsid w:val="005E6704"/>
    <w:rsid w:val="005E6962"/>
    <w:rsid w:val="005E6ACA"/>
    <w:rsid w:val="00603DFC"/>
    <w:rsid w:val="0060435A"/>
    <w:rsid w:val="00605FF1"/>
    <w:rsid w:val="00610A0D"/>
    <w:rsid w:val="00620380"/>
    <w:rsid w:val="00627C4A"/>
    <w:rsid w:val="00642372"/>
    <w:rsid w:val="00650A9F"/>
    <w:rsid w:val="00655D7F"/>
    <w:rsid w:val="00660D6E"/>
    <w:rsid w:val="006620D7"/>
    <w:rsid w:val="00664BB3"/>
    <w:rsid w:val="00667A78"/>
    <w:rsid w:val="006913DA"/>
    <w:rsid w:val="006916F9"/>
    <w:rsid w:val="0069673B"/>
    <w:rsid w:val="00697425"/>
    <w:rsid w:val="00697999"/>
    <w:rsid w:val="006A1A6A"/>
    <w:rsid w:val="006A2342"/>
    <w:rsid w:val="006A4C47"/>
    <w:rsid w:val="006A6B9A"/>
    <w:rsid w:val="006A6E0D"/>
    <w:rsid w:val="006A7BFF"/>
    <w:rsid w:val="006B0849"/>
    <w:rsid w:val="006B23AD"/>
    <w:rsid w:val="006B2DBA"/>
    <w:rsid w:val="006B4742"/>
    <w:rsid w:val="006B75D8"/>
    <w:rsid w:val="006C1E5B"/>
    <w:rsid w:val="006C4301"/>
    <w:rsid w:val="006D495A"/>
    <w:rsid w:val="006D49E7"/>
    <w:rsid w:val="006E3C41"/>
    <w:rsid w:val="006E4A7C"/>
    <w:rsid w:val="006E795D"/>
    <w:rsid w:val="006F5B89"/>
    <w:rsid w:val="006F79E4"/>
    <w:rsid w:val="00706786"/>
    <w:rsid w:val="007071A8"/>
    <w:rsid w:val="00707C14"/>
    <w:rsid w:val="00712987"/>
    <w:rsid w:val="007152E0"/>
    <w:rsid w:val="007152E6"/>
    <w:rsid w:val="00717272"/>
    <w:rsid w:val="00726EBE"/>
    <w:rsid w:val="00732020"/>
    <w:rsid w:val="00741A90"/>
    <w:rsid w:val="00752F3D"/>
    <w:rsid w:val="007554FA"/>
    <w:rsid w:val="00760E4B"/>
    <w:rsid w:val="007612E7"/>
    <w:rsid w:val="00761F5F"/>
    <w:rsid w:val="00762767"/>
    <w:rsid w:val="0076303A"/>
    <w:rsid w:val="007639BB"/>
    <w:rsid w:val="00763DD9"/>
    <w:rsid w:val="0076640C"/>
    <w:rsid w:val="00767C60"/>
    <w:rsid w:val="00770229"/>
    <w:rsid w:val="00770888"/>
    <w:rsid w:val="007764FF"/>
    <w:rsid w:val="007778DB"/>
    <w:rsid w:val="00780B1C"/>
    <w:rsid w:val="00790143"/>
    <w:rsid w:val="0079583B"/>
    <w:rsid w:val="007A4901"/>
    <w:rsid w:val="007A5B10"/>
    <w:rsid w:val="007A6E96"/>
    <w:rsid w:val="007B5202"/>
    <w:rsid w:val="007B65F2"/>
    <w:rsid w:val="007C312F"/>
    <w:rsid w:val="007D1701"/>
    <w:rsid w:val="007D4E6A"/>
    <w:rsid w:val="007D5089"/>
    <w:rsid w:val="007D5CBF"/>
    <w:rsid w:val="007E0AD0"/>
    <w:rsid w:val="007E4126"/>
    <w:rsid w:val="007E4432"/>
    <w:rsid w:val="007F062B"/>
    <w:rsid w:val="007F58B4"/>
    <w:rsid w:val="007F5F9D"/>
    <w:rsid w:val="00803D20"/>
    <w:rsid w:val="008056CC"/>
    <w:rsid w:val="00806032"/>
    <w:rsid w:val="008063CA"/>
    <w:rsid w:val="0081221E"/>
    <w:rsid w:val="00814102"/>
    <w:rsid w:val="0081792D"/>
    <w:rsid w:val="00821526"/>
    <w:rsid w:val="00823B97"/>
    <w:rsid w:val="0082470D"/>
    <w:rsid w:val="00827FAD"/>
    <w:rsid w:val="00830D95"/>
    <w:rsid w:val="00831FB8"/>
    <w:rsid w:val="00832766"/>
    <w:rsid w:val="00832C83"/>
    <w:rsid w:val="008420A6"/>
    <w:rsid w:val="00842344"/>
    <w:rsid w:val="00850445"/>
    <w:rsid w:val="00853436"/>
    <w:rsid w:val="00853DE5"/>
    <w:rsid w:val="00854650"/>
    <w:rsid w:val="008547C4"/>
    <w:rsid w:val="008628A2"/>
    <w:rsid w:val="008668C3"/>
    <w:rsid w:val="00866EC2"/>
    <w:rsid w:val="00873C2D"/>
    <w:rsid w:val="00875343"/>
    <w:rsid w:val="00876653"/>
    <w:rsid w:val="008767CD"/>
    <w:rsid w:val="00881AF7"/>
    <w:rsid w:val="00882A5B"/>
    <w:rsid w:val="00884239"/>
    <w:rsid w:val="008921EC"/>
    <w:rsid w:val="0089455A"/>
    <w:rsid w:val="0089461C"/>
    <w:rsid w:val="00896696"/>
    <w:rsid w:val="008A0ED2"/>
    <w:rsid w:val="008A1C94"/>
    <w:rsid w:val="008A2457"/>
    <w:rsid w:val="008A51B3"/>
    <w:rsid w:val="008B0CF0"/>
    <w:rsid w:val="008B262A"/>
    <w:rsid w:val="008B3753"/>
    <w:rsid w:val="008B5646"/>
    <w:rsid w:val="008C6E11"/>
    <w:rsid w:val="008C798F"/>
    <w:rsid w:val="008D1CA0"/>
    <w:rsid w:val="008D3B1A"/>
    <w:rsid w:val="008D451D"/>
    <w:rsid w:val="008D4D26"/>
    <w:rsid w:val="008D641E"/>
    <w:rsid w:val="008E1E88"/>
    <w:rsid w:val="008E2925"/>
    <w:rsid w:val="008F0107"/>
    <w:rsid w:val="008F2FF0"/>
    <w:rsid w:val="00900EDC"/>
    <w:rsid w:val="009039FD"/>
    <w:rsid w:val="00912DB4"/>
    <w:rsid w:val="00915933"/>
    <w:rsid w:val="00915C29"/>
    <w:rsid w:val="0091665B"/>
    <w:rsid w:val="00917211"/>
    <w:rsid w:val="009234DA"/>
    <w:rsid w:val="00924ED2"/>
    <w:rsid w:val="00933203"/>
    <w:rsid w:val="009337F9"/>
    <w:rsid w:val="00934070"/>
    <w:rsid w:val="0093559D"/>
    <w:rsid w:val="00935948"/>
    <w:rsid w:val="009413FD"/>
    <w:rsid w:val="00943A27"/>
    <w:rsid w:val="009458DB"/>
    <w:rsid w:val="00951D50"/>
    <w:rsid w:val="00956259"/>
    <w:rsid w:val="0096038E"/>
    <w:rsid w:val="00960846"/>
    <w:rsid w:val="00960E2E"/>
    <w:rsid w:val="00962588"/>
    <w:rsid w:val="009630C7"/>
    <w:rsid w:val="00965C69"/>
    <w:rsid w:val="00966803"/>
    <w:rsid w:val="00980123"/>
    <w:rsid w:val="009804C0"/>
    <w:rsid w:val="00982299"/>
    <w:rsid w:val="00984827"/>
    <w:rsid w:val="009851F8"/>
    <w:rsid w:val="00986A4E"/>
    <w:rsid w:val="009879B2"/>
    <w:rsid w:val="009903C9"/>
    <w:rsid w:val="0099254E"/>
    <w:rsid w:val="00995550"/>
    <w:rsid w:val="00995CC4"/>
    <w:rsid w:val="009A33E6"/>
    <w:rsid w:val="009B05D9"/>
    <w:rsid w:val="009B592F"/>
    <w:rsid w:val="009B6D59"/>
    <w:rsid w:val="009B75CD"/>
    <w:rsid w:val="009D1235"/>
    <w:rsid w:val="009D252C"/>
    <w:rsid w:val="009D35A4"/>
    <w:rsid w:val="009D3CC3"/>
    <w:rsid w:val="009D54D4"/>
    <w:rsid w:val="009D78D2"/>
    <w:rsid w:val="009E049D"/>
    <w:rsid w:val="009E2E6F"/>
    <w:rsid w:val="009E3B69"/>
    <w:rsid w:val="009F1FEB"/>
    <w:rsid w:val="00A01131"/>
    <w:rsid w:val="00A04167"/>
    <w:rsid w:val="00A138AE"/>
    <w:rsid w:val="00A13AE8"/>
    <w:rsid w:val="00A21419"/>
    <w:rsid w:val="00A2559F"/>
    <w:rsid w:val="00A27323"/>
    <w:rsid w:val="00A302F3"/>
    <w:rsid w:val="00A32BCD"/>
    <w:rsid w:val="00A36961"/>
    <w:rsid w:val="00A44A5F"/>
    <w:rsid w:val="00A51AAD"/>
    <w:rsid w:val="00A5263C"/>
    <w:rsid w:val="00A52C86"/>
    <w:rsid w:val="00A533B3"/>
    <w:rsid w:val="00A6312E"/>
    <w:rsid w:val="00A64CAC"/>
    <w:rsid w:val="00A67AE6"/>
    <w:rsid w:val="00A7017A"/>
    <w:rsid w:val="00A72F49"/>
    <w:rsid w:val="00A76750"/>
    <w:rsid w:val="00A802EA"/>
    <w:rsid w:val="00A80949"/>
    <w:rsid w:val="00A82709"/>
    <w:rsid w:val="00A85880"/>
    <w:rsid w:val="00A86CAA"/>
    <w:rsid w:val="00A90795"/>
    <w:rsid w:val="00A93032"/>
    <w:rsid w:val="00A95AB3"/>
    <w:rsid w:val="00A96008"/>
    <w:rsid w:val="00A967DE"/>
    <w:rsid w:val="00AB136A"/>
    <w:rsid w:val="00AC4A6F"/>
    <w:rsid w:val="00AD09A1"/>
    <w:rsid w:val="00AD0A34"/>
    <w:rsid w:val="00AD1C05"/>
    <w:rsid w:val="00AD5A01"/>
    <w:rsid w:val="00AD5B76"/>
    <w:rsid w:val="00AD60B2"/>
    <w:rsid w:val="00AF5151"/>
    <w:rsid w:val="00AF5C88"/>
    <w:rsid w:val="00AF5ECD"/>
    <w:rsid w:val="00AF70EF"/>
    <w:rsid w:val="00B00B3C"/>
    <w:rsid w:val="00B0151C"/>
    <w:rsid w:val="00B04189"/>
    <w:rsid w:val="00B04798"/>
    <w:rsid w:val="00B06E0B"/>
    <w:rsid w:val="00B1184C"/>
    <w:rsid w:val="00B14D49"/>
    <w:rsid w:val="00B15405"/>
    <w:rsid w:val="00B220EC"/>
    <w:rsid w:val="00B30481"/>
    <w:rsid w:val="00B34F9D"/>
    <w:rsid w:val="00B5679C"/>
    <w:rsid w:val="00B56A3A"/>
    <w:rsid w:val="00B61C80"/>
    <w:rsid w:val="00B66142"/>
    <w:rsid w:val="00B708DF"/>
    <w:rsid w:val="00B71B4B"/>
    <w:rsid w:val="00B72DC8"/>
    <w:rsid w:val="00B74AEA"/>
    <w:rsid w:val="00B77C12"/>
    <w:rsid w:val="00B8262A"/>
    <w:rsid w:val="00B82B7B"/>
    <w:rsid w:val="00B83632"/>
    <w:rsid w:val="00B84C38"/>
    <w:rsid w:val="00BA2D2B"/>
    <w:rsid w:val="00BA3D25"/>
    <w:rsid w:val="00BB0B74"/>
    <w:rsid w:val="00BB0E4F"/>
    <w:rsid w:val="00BB3C02"/>
    <w:rsid w:val="00BB3FDA"/>
    <w:rsid w:val="00BB415B"/>
    <w:rsid w:val="00BB5348"/>
    <w:rsid w:val="00BC7852"/>
    <w:rsid w:val="00BD1E44"/>
    <w:rsid w:val="00BD2172"/>
    <w:rsid w:val="00BE36DD"/>
    <w:rsid w:val="00BF2F86"/>
    <w:rsid w:val="00C0320B"/>
    <w:rsid w:val="00C04F36"/>
    <w:rsid w:val="00C06D91"/>
    <w:rsid w:val="00C12317"/>
    <w:rsid w:val="00C1284E"/>
    <w:rsid w:val="00C14484"/>
    <w:rsid w:val="00C14820"/>
    <w:rsid w:val="00C16EFB"/>
    <w:rsid w:val="00C213EC"/>
    <w:rsid w:val="00C23A77"/>
    <w:rsid w:val="00C259F4"/>
    <w:rsid w:val="00C262F1"/>
    <w:rsid w:val="00C27DF1"/>
    <w:rsid w:val="00C31FC3"/>
    <w:rsid w:val="00C35397"/>
    <w:rsid w:val="00C35679"/>
    <w:rsid w:val="00C359E7"/>
    <w:rsid w:val="00C428FC"/>
    <w:rsid w:val="00C44178"/>
    <w:rsid w:val="00C4430D"/>
    <w:rsid w:val="00C44950"/>
    <w:rsid w:val="00C451D3"/>
    <w:rsid w:val="00C54D21"/>
    <w:rsid w:val="00C60F4E"/>
    <w:rsid w:val="00C6255B"/>
    <w:rsid w:val="00C62CD2"/>
    <w:rsid w:val="00C6583C"/>
    <w:rsid w:val="00C66E73"/>
    <w:rsid w:val="00C76579"/>
    <w:rsid w:val="00C80621"/>
    <w:rsid w:val="00C81797"/>
    <w:rsid w:val="00C834D2"/>
    <w:rsid w:val="00C84C46"/>
    <w:rsid w:val="00C85217"/>
    <w:rsid w:val="00C905AD"/>
    <w:rsid w:val="00C90FB6"/>
    <w:rsid w:val="00C92A5B"/>
    <w:rsid w:val="00C94835"/>
    <w:rsid w:val="00C95A2E"/>
    <w:rsid w:val="00CA34CB"/>
    <w:rsid w:val="00CB41DE"/>
    <w:rsid w:val="00CB5B15"/>
    <w:rsid w:val="00CB7756"/>
    <w:rsid w:val="00CC1272"/>
    <w:rsid w:val="00CC17B4"/>
    <w:rsid w:val="00CC1AA0"/>
    <w:rsid w:val="00CC1AD4"/>
    <w:rsid w:val="00CC1FA7"/>
    <w:rsid w:val="00CC7B2D"/>
    <w:rsid w:val="00CD344C"/>
    <w:rsid w:val="00CD3DE8"/>
    <w:rsid w:val="00CD6FE0"/>
    <w:rsid w:val="00CE0A45"/>
    <w:rsid w:val="00CE2840"/>
    <w:rsid w:val="00CE468E"/>
    <w:rsid w:val="00CE68F8"/>
    <w:rsid w:val="00CF091B"/>
    <w:rsid w:val="00CF5334"/>
    <w:rsid w:val="00CF60BC"/>
    <w:rsid w:val="00CF70D7"/>
    <w:rsid w:val="00D00DD5"/>
    <w:rsid w:val="00D014E1"/>
    <w:rsid w:val="00D01D4F"/>
    <w:rsid w:val="00D05E61"/>
    <w:rsid w:val="00D063CE"/>
    <w:rsid w:val="00D10F10"/>
    <w:rsid w:val="00D13322"/>
    <w:rsid w:val="00D1453D"/>
    <w:rsid w:val="00D172EF"/>
    <w:rsid w:val="00D460FF"/>
    <w:rsid w:val="00D4622E"/>
    <w:rsid w:val="00D46925"/>
    <w:rsid w:val="00D520C8"/>
    <w:rsid w:val="00D529BD"/>
    <w:rsid w:val="00D62EA5"/>
    <w:rsid w:val="00D66EF0"/>
    <w:rsid w:val="00D70ACD"/>
    <w:rsid w:val="00D70B46"/>
    <w:rsid w:val="00D72F28"/>
    <w:rsid w:val="00D816E1"/>
    <w:rsid w:val="00D87FE2"/>
    <w:rsid w:val="00D92015"/>
    <w:rsid w:val="00D94145"/>
    <w:rsid w:val="00DA0428"/>
    <w:rsid w:val="00DA654D"/>
    <w:rsid w:val="00DA6660"/>
    <w:rsid w:val="00DB209D"/>
    <w:rsid w:val="00DC2A71"/>
    <w:rsid w:val="00DC5B52"/>
    <w:rsid w:val="00DD0F50"/>
    <w:rsid w:val="00DD1925"/>
    <w:rsid w:val="00DD4427"/>
    <w:rsid w:val="00DD515F"/>
    <w:rsid w:val="00DD6F3C"/>
    <w:rsid w:val="00DD7FC4"/>
    <w:rsid w:val="00DF14C9"/>
    <w:rsid w:val="00DF25D7"/>
    <w:rsid w:val="00DF5169"/>
    <w:rsid w:val="00E023B5"/>
    <w:rsid w:val="00E036BB"/>
    <w:rsid w:val="00E078A3"/>
    <w:rsid w:val="00E11B9E"/>
    <w:rsid w:val="00E11BA1"/>
    <w:rsid w:val="00E13666"/>
    <w:rsid w:val="00E14CE7"/>
    <w:rsid w:val="00E14D6B"/>
    <w:rsid w:val="00E20305"/>
    <w:rsid w:val="00E2468F"/>
    <w:rsid w:val="00E248BC"/>
    <w:rsid w:val="00E25556"/>
    <w:rsid w:val="00E2686E"/>
    <w:rsid w:val="00E30737"/>
    <w:rsid w:val="00E313A7"/>
    <w:rsid w:val="00E31F05"/>
    <w:rsid w:val="00E33169"/>
    <w:rsid w:val="00E3402B"/>
    <w:rsid w:val="00E341B1"/>
    <w:rsid w:val="00E3695D"/>
    <w:rsid w:val="00E36968"/>
    <w:rsid w:val="00E377A1"/>
    <w:rsid w:val="00E40C80"/>
    <w:rsid w:val="00E424DB"/>
    <w:rsid w:val="00E43FA7"/>
    <w:rsid w:val="00E460A4"/>
    <w:rsid w:val="00E51659"/>
    <w:rsid w:val="00E55E59"/>
    <w:rsid w:val="00E563A8"/>
    <w:rsid w:val="00E62610"/>
    <w:rsid w:val="00E62E49"/>
    <w:rsid w:val="00E63425"/>
    <w:rsid w:val="00E63775"/>
    <w:rsid w:val="00E6528C"/>
    <w:rsid w:val="00E65DA8"/>
    <w:rsid w:val="00E70645"/>
    <w:rsid w:val="00E7437F"/>
    <w:rsid w:val="00E922B2"/>
    <w:rsid w:val="00E93C8B"/>
    <w:rsid w:val="00E951F8"/>
    <w:rsid w:val="00E97742"/>
    <w:rsid w:val="00EA1CC2"/>
    <w:rsid w:val="00EA210D"/>
    <w:rsid w:val="00EA31A7"/>
    <w:rsid w:val="00EB3289"/>
    <w:rsid w:val="00EC1357"/>
    <w:rsid w:val="00EC28EE"/>
    <w:rsid w:val="00EC6A3E"/>
    <w:rsid w:val="00ED0C69"/>
    <w:rsid w:val="00ED3EBA"/>
    <w:rsid w:val="00ED4FF0"/>
    <w:rsid w:val="00EF0BE9"/>
    <w:rsid w:val="00EF28F0"/>
    <w:rsid w:val="00EF5B46"/>
    <w:rsid w:val="00EF6910"/>
    <w:rsid w:val="00F01338"/>
    <w:rsid w:val="00F0386F"/>
    <w:rsid w:val="00F05E2C"/>
    <w:rsid w:val="00F11B2A"/>
    <w:rsid w:val="00F13B45"/>
    <w:rsid w:val="00F13F00"/>
    <w:rsid w:val="00F16D91"/>
    <w:rsid w:val="00F16EC9"/>
    <w:rsid w:val="00F2103E"/>
    <w:rsid w:val="00F21FD1"/>
    <w:rsid w:val="00F24BAF"/>
    <w:rsid w:val="00F25433"/>
    <w:rsid w:val="00F31BC3"/>
    <w:rsid w:val="00F32CC5"/>
    <w:rsid w:val="00F36F8F"/>
    <w:rsid w:val="00F413F9"/>
    <w:rsid w:val="00F43481"/>
    <w:rsid w:val="00F4398D"/>
    <w:rsid w:val="00F45FE6"/>
    <w:rsid w:val="00F51881"/>
    <w:rsid w:val="00F7274D"/>
    <w:rsid w:val="00F74522"/>
    <w:rsid w:val="00F74B56"/>
    <w:rsid w:val="00F74BE8"/>
    <w:rsid w:val="00F8538B"/>
    <w:rsid w:val="00F871FB"/>
    <w:rsid w:val="00F92A86"/>
    <w:rsid w:val="00F95333"/>
    <w:rsid w:val="00F96214"/>
    <w:rsid w:val="00FA0C58"/>
    <w:rsid w:val="00FA11BE"/>
    <w:rsid w:val="00FA1911"/>
    <w:rsid w:val="00FA3ADD"/>
    <w:rsid w:val="00FA5997"/>
    <w:rsid w:val="00FA5BE9"/>
    <w:rsid w:val="00FA6EA9"/>
    <w:rsid w:val="00FB3B25"/>
    <w:rsid w:val="00FB6422"/>
    <w:rsid w:val="00FC2375"/>
    <w:rsid w:val="00FC4E74"/>
    <w:rsid w:val="00FC75FA"/>
    <w:rsid w:val="00FD0689"/>
    <w:rsid w:val="00FE4C8C"/>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092">
      <w:bodyDiv w:val="1"/>
      <w:marLeft w:val="0"/>
      <w:marRight w:val="0"/>
      <w:marTop w:val="0"/>
      <w:marBottom w:val="0"/>
      <w:divBdr>
        <w:top w:val="none" w:sz="0" w:space="0" w:color="auto"/>
        <w:left w:val="none" w:sz="0" w:space="0" w:color="auto"/>
        <w:bottom w:val="none" w:sz="0" w:space="0" w:color="auto"/>
        <w:right w:val="none" w:sz="0" w:space="0" w:color="auto"/>
      </w:divBdr>
      <w:divsChild>
        <w:div w:id="259216063">
          <w:marLeft w:val="0"/>
          <w:marRight w:val="0"/>
          <w:marTop w:val="0"/>
          <w:marBottom w:val="0"/>
          <w:divBdr>
            <w:top w:val="none" w:sz="0" w:space="0" w:color="auto"/>
            <w:left w:val="none" w:sz="0" w:space="0" w:color="auto"/>
            <w:bottom w:val="none" w:sz="0" w:space="0" w:color="auto"/>
            <w:right w:val="none" w:sz="0" w:space="0" w:color="auto"/>
          </w:divBdr>
        </w:div>
        <w:div w:id="237402626">
          <w:marLeft w:val="0"/>
          <w:marRight w:val="0"/>
          <w:marTop w:val="0"/>
          <w:marBottom w:val="0"/>
          <w:divBdr>
            <w:top w:val="none" w:sz="0" w:space="0" w:color="auto"/>
            <w:left w:val="none" w:sz="0" w:space="0" w:color="auto"/>
            <w:bottom w:val="none" w:sz="0" w:space="0" w:color="auto"/>
            <w:right w:val="none" w:sz="0" w:space="0" w:color="auto"/>
          </w:divBdr>
        </w:div>
        <w:div w:id="1449930158">
          <w:marLeft w:val="0"/>
          <w:marRight w:val="0"/>
          <w:marTop w:val="0"/>
          <w:marBottom w:val="0"/>
          <w:divBdr>
            <w:top w:val="none" w:sz="0" w:space="0" w:color="auto"/>
            <w:left w:val="none" w:sz="0" w:space="0" w:color="auto"/>
            <w:bottom w:val="none" w:sz="0" w:space="0" w:color="auto"/>
            <w:right w:val="none" w:sz="0" w:space="0" w:color="auto"/>
          </w:divBdr>
        </w:div>
        <w:div w:id="94181587">
          <w:marLeft w:val="0"/>
          <w:marRight w:val="0"/>
          <w:marTop w:val="0"/>
          <w:marBottom w:val="0"/>
          <w:divBdr>
            <w:top w:val="none" w:sz="0" w:space="0" w:color="auto"/>
            <w:left w:val="none" w:sz="0" w:space="0" w:color="auto"/>
            <w:bottom w:val="none" w:sz="0" w:space="0" w:color="auto"/>
            <w:right w:val="none" w:sz="0" w:space="0" w:color="auto"/>
          </w:divBdr>
        </w:div>
        <w:div w:id="2010521903">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6180687">
          <w:marLeft w:val="0"/>
          <w:marRight w:val="0"/>
          <w:marTop w:val="0"/>
          <w:marBottom w:val="0"/>
          <w:divBdr>
            <w:top w:val="none" w:sz="0" w:space="0" w:color="auto"/>
            <w:left w:val="none" w:sz="0" w:space="0" w:color="auto"/>
            <w:bottom w:val="none" w:sz="0" w:space="0" w:color="auto"/>
            <w:right w:val="none" w:sz="0" w:space="0" w:color="auto"/>
          </w:divBdr>
        </w:div>
      </w:divsChild>
    </w:div>
    <w:div w:id="66922137">
      <w:bodyDiv w:val="1"/>
      <w:marLeft w:val="0"/>
      <w:marRight w:val="0"/>
      <w:marTop w:val="0"/>
      <w:marBottom w:val="0"/>
      <w:divBdr>
        <w:top w:val="none" w:sz="0" w:space="0" w:color="auto"/>
        <w:left w:val="none" w:sz="0" w:space="0" w:color="auto"/>
        <w:bottom w:val="none" w:sz="0" w:space="0" w:color="auto"/>
        <w:right w:val="none" w:sz="0" w:space="0" w:color="auto"/>
      </w:divBdr>
      <w:divsChild>
        <w:div w:id="1037126207">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55906717">
          <w:marLeft w:val="0"/>
          <w:marRight w:val="0"/>
          <w:marTop w:val="0"/>
          <w:marBottom w:val="0"/>
          <w:divBdr>
            <w:top w:val="none" w:sz="0" w:space="0" w:color="auto"/>
            <w:left w:val="none" w:sz="0" w:space="0" w:color="auto"/>
            <w:bottom w:val="none" w:sz="0" w:space="0" w:color="auto"/>
            <w:right w:val="none" w:sz="0" w:space="0" w:color="auto"/>
          </w:divBdr>
        </w:div>
        <w:div w:id="1202286958">
          <w:marLeft w:val="0"/>
          <w:marRight w:val="0"/>
          <w:marTop w:val="0"/>
          <w:marBottom w:val="0"/>
          <w:divBdr>
            <w:top w:val="none" w:sz="0" w:space="0" w:color="auto"/>
            <w:left w:val="none" w:sz="0" w:space="0" w:color="auto"/>
            <w:bottom w:val="none" w:sz="0" w:space="0" w:color="auto"/>
            <w:right w:val="none" w:sz="0" w:space="0" w:color="auto"/>
          </w:divBdr>
        </w:div>
        <w:div w:id="579145007">
          <w:marLeft w:val="0"/>
          <w:marRight w:val="0"/>
          <w:marTop w:val="0"/>
          <w:marBottom w:val="0"/>
          <w:divBdr>
            <w:top w:val="none" w:sz="0" w:space="0" w:color="auto"/>
            <w:left w:val="none" w:sz="0" w:space="0" w:color="auto"/>
            <w:bottom w:val="none" w:sz="0" w:space="0" w:color="auto"/>
            <w:right w:val="none" w:sz="0" w:space="0" w:color="auto"/>
          </w:divBdr>
        </w:div>
        <w:div w:id="1314027466">
          <w:marLeft w:val="0"/>
          <w:marRight w:val="0"/>
          <w:marTop w:val="0"/>
          <w:marBottom w:val="0"/>
          <w:divBdr>
            <w:top w:val="none" w:sz="0" w:space="0" w:color="auto"/>
            <w:left w:val="none" w:sz="0" w:space="0" w:color="auto"/>
            <w:bottom w:val="none" w:sz="0" w:space="0" w:color="auto"/>
            <w:right w:val="none" w:sz="0" w:space="0" w:color="auto"/>
          </w:divBdr>
        </w:div>
        <w:div w:id="928395032">
          <w:marLeft w:val="0"/>
          <w:marRight w:val="0"/>
          <w:marTop w:val="0"/>
          <w:marBottom w:val="0"/>
          <w:divBdr>
            <w:top w:val="none" w:sz="0" w:space="0" w:color="auto"/>
            <w:left w:val="none" w:sz="0" w:space="0" w:color="auto"/>
            <w:bottom w:val="none" w:sz="0" w:space="0" w:color="auto"/>
            <w:right w:val="none" w:sz="0" w:space="0" w:color="auto"/>
          </w:divBdr>
        </w:div>
        <w:div w:id="1047492435">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8514100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787115621">
          <w:marLeft w:val="0"/>
          <w:marRight w:val="0"/>
          <w:marTop w:val="0"/>
          <w:marBottom w:val="0"/>
          <w:divBdr>
            <w:top w:val="none" w:sz="0" w:space="0" w:color="auto"/>
            <w:left w:val="none" w:sz="0" w:space="0" w:color="auto"/>
            <w:bottom w:val="none" w:sz="0" w:space="0" w:color="auto"/>
            <w:right w:val="none" w:sz="0" w:space="0" w:color="auto"/>
          </w:divBdr>
        </w:div>
        <w:div w:id="452216610">
          <w:marLeft w:val="0"/>
          <w:marRight w:val="0"/>
          <w:marTop w:val="0"/>
          <w:marBottom w:val="0"/>
          <w:divBdr>
            <w:top w:val="none" w:sz="0" w:space="0" w:color="auto"/>
            <w:left w:val="none" w:sz="0" w:space="0" w:color="auto"/>
            <w:bottom w:val="none" w:sz="0" w:space="0" w:color="auto"/>
            <w:right w:val="none" w:sz="0" w:space="0" w:color="auto"/>
          </w:divBdr>
        </w:div>
      </w:divsChild>
    </w:div>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45558018">
      <w:bodyDiv w:val="1"/>
      <w:marLeft w:val="0"/>
      <w:marRight w:val="0"/>
      <w:marTop w:val="0"/>
      <w:marBottom w:val="0"/>
      <w:divBdr>
        <w:top w:val="none" w:sz="0" w:space="0" w:color="auto"/>
        <w:left w:val="none" w:sz="0" w:space="0" w:color="auto"/>
        <w:bottom w:val="none" w:sz="0" w:space="0" w:color="auto"/>
        <w:right w:val="none" w:sz="0" w:space="0" w:color="auto"/>
      </w:divBdr>
      <w:divsChild>
        <w:div w:id="1688945199">
          <w:marLeft w:val="0"/>
          <w:marRight w:val="0"/>
          <w:marTop w:val="0"/>
          <w:marBottom w:val="0"/>
          <w:divBdr>
            <w:top w:val="none" w:sz="0" w:space="0" w:color="auto"/>
            <w:left w:val="none" w:sz="0" w:space="0" w:color="auto"/>
            <w:bottom w:val="none" w:sz="0" w:space="0" w:color="auto"/>
            <w:right w:val="none" w:sz="0" w:space="0" w:color="auto"/>
          </w:divBdr>
        </w:div>
        <w:div w:id="552079315">
          <w:marLeft w:val="0"/>
          <w:marRight w:val="0"/>
          <w:marTop w:val="0"/>
          <w:marBottom w:val="0"/>
          <w:divBdr>
            <w:top w:val="none" w:sz="0" w:space="0" w:color="auto"/>
            <w:left w:val="none" w:sz="0" w:space="0" w:color="auto"/>
            <w:bottom w:val="none" w:sz="0" w:space="0" w:color="auto"/>
            <w:right w:val="none" w:sz="0" w:space="0" w:color="auto"/>
          </w:divBdr>
        </w:div>
        <w:div w:id="377900468">
          <w:marLeft w:val="0"/>
          <w:marRight w:val="0"/>
          <w:marTop w:val="0"/>
          <w:marBottom w:val="0"/>
          <w:divBdr>
            <w:top w:val="none" w:sz="0" w:space="0" w:color="auto"/>
            <w:left w:val="none" w:sz="0" w:space="0" w:color="auto"/>
            <w:bottom w:val="none" w:sz="0" w:space="0" w:color="auto"/>
            <w:right w:val="none" w:sz="0" w:space="0" w:color="auto"/>
          </w:divBdr>
        </w:div>
      </w:divsChild>
    </w:div>
    <w:div w:id="222330363">
      <w:bodyDiv w:val="1"/>
      <w:marLeft w:val="0"/>
      <w:marRight w:val="0"/>
      <w:marTop w:val="0"/>
      <w:marBottom w:val="0"/>
      <w:divBdr>
        <w:top w:val="none" w:sz="0" w:space="0" w:color="auto"/>
        <w:left w:val="none" w:sz="0" w:space="0" w:color="auto"/>
        <w:bottom w:val="none" w:sz="0" w:space="0" w:color="auto"/>
        <w:right w:val="none" w:sz="0" w:space="0" w:color="auto"/>
      </w:divBdr>
      <w:divsChild>
        <w:div w:id="763189088">
          <w:marLeft w:val="0"/>
          <w:marRight w:val="0"/>
          <w:marTop w:val="0"/>
          <w:marBottom w:val="0"/>
          <w:divBdr>
            <w:top w:val="none" w:sz="0" w:space="0" w:color="auto"/>
            <w:left w:val="none" w:sz="0" w:space="0" w:color="auto"/>
            <w:bottom w:val="none" w:sz="0" w:space="0" w:color="auto"/>
            <w:right w:val="none" w:sz="0" w:space="0" w:color="auto"/>
          </w:divBdr>
        </w:div>
        <w:div w:id="724910382">
          <w:marLeft w:val="0"/>
          <w:marRight w:val="0"/>
          <w:marTop w:val="0"/>
          <w:marBottom w:val="0"/>
          <w:divBdr>
            <w:top w:val="none" w:sz="0" w:space="0" w:color="auto"/>
            <w:left w:val="none" w:sz="0" w:space="0" w:color="auto"/>
            <w:bottom w:val="none" w:sz="0" w:space="0" w:color="auto"/>
            <w:right w:val="none" w:sz="0" w:space="0" w:color="auto"/>
          </w:divBdr>
        </w:div>
      </w:divsChild>
    </w:div>
    <w:div w:id="233786170">
      <w:bodyDiv w:val="1"/>
      <w:marLeft w:val="0"/>
      <w:marRight w:val="0"/>
      <w:marTop w:val="0"/>
      <w:marBottom w:val="0"/>
      <w:divBdr>
        <w:top w:val="none" w:sz="0" w:space="0" w:color="auto"/>
        <w:left w:val="none" w:sz="0" w:space="0" w:color="auto"/>
        <w:bottom w:val="none" w:sz="0" w:space="0" w:color="auto"/>
        <w:right w:val="none" w:sz="0" w:space="0" w:color="auto"/>
      </w:divBdr>
    </w:div>
    <w:div w:id="307244385">
      <w:bodyDiv w:val="1"/>
      <w:marLeft w:val="0"/>
      <w:marRight w:val="0"/>
      <w:marTop w:val="0"/>
      <w:marBottom w:val="0"/>
      <w:divBdr>
        <w:top w:val="none" w:sz="0" w:space="0" w:color="auto"/>
        <w:left w:val="none" w:sz="0" w:space="0" w:color="auto"/>
        <w:bottom w:val="none" w:sz="0" w:space="0" w:color="auto"/>
        <w:right w:val="none" w:sz="0" w:space="0" w:color="auto"/>
      </w:divBdr>
      <w:divsChild>
        <w:div w:id="439374338">
          <w:marLeft w:val="0"/>
          <w:marRight w:val="0"/>
          <w:marTop w:val="0"/>
          <w:marBottom w:val="0"/>
          <w:divBdr>
            <w:top w:val="none" w:sz="0" w:space="0" w:color="auto"/>
            <w:left w:val="none" w:sz="0" w:space="0" w:color="auto"/>
            <w:bottom w:val="none" w:sz="0" w:space="0" w:color="auto"/>
            <w:right w:val="none" w:sz="0" w:space="0" w:color="auto"/>
          </w:divBdr>
        </w:div>
        <w:div w:id="1051687823">
          <w:marLeft w:val="0"/>
          <w:marRight w:val="0"/>
          <w:marTop w:val="0"/>
          <w:marBottom w:val="0"/>
          <w:divBdr>
            <w:top w:val="none" w:sz="0" w:space="0" w:color="auto"/>
            <w:left w:val="none" w:sz="0" w:space="0" w:color="auto"/>
            <w:bottom w:val="none" w:sz="0" w:space="0" w:color="auto"/>
            <w:right w:val="none" w:sz="0" w:space="0" w:color="auto"/>
          </w:divBdr>
        </w:div>
        <w:div w:id="1063481928">
          <w:marLeft w:val="0"/>
          <w:marRight w:val="0"/>
          <w:marTop w:val="0"/>
          <w:marBottom w:val="0"/>
          <w:divBdr>
            <w:top w:val="none" w:sz="0" w:space="0" w:color="auto"/>
            <w:left w:val="none" w:sz="0" w:space="0" w:color="auto"/>
            <w:bottom w:val="none" w:sz="0" w:space="0" w:color="auto"/>
            <w:right w:val="none" w:sz="0" w:space="0" w:color="auto"/>
          </w:divBdr>
        </w:div>
        <w:div w:id="1260867654">
          <w:marLeft w:val="0"/>
          <w:marRight w:val="0"/>
          <w:marTop w:val="0"/>
          <w:marBottom w:val="0"/>
          <w:divBdr>
            <w:top w:val="none" w:sz="0" w:space="0" w:color="auto"/>
            <w:left w:val="none" w:sz="0" w:space="0" w:color="auto"/>
            <w:bottom w:val="none" w:sz="0" w:space="0" w:color="auto"/>
            <w:right w:val="none" w:sz="0" w:space="0" w:color="auto"/>
          </w:divBdr>
        </w:div>
        <w:div w:id="980842632">
          <w:marLeft w:val="0"/>
          <w:marRight w:val="0"/>
          <w:marTop w:val="0"/>
          <w:marBottom w:val="0"/>
          <w:divBdr>
            <w:top w:val="none" w:sz="0" w:space="0" w:color="auto"/>
            <w:left w:val="none" w:sz="0" w:space="0" w:color="auto"/>
            <w:bottom w:val="none" w:sz="0" w:space="0" w:color="auto"/>
            <w:right w:val="none" w:sz="0" w:space="0" w:color="auto"/>
          </w:divBdr>
        </w:div>
      </w:divsChild>
    </w:div>
    <w:div w:id="33295329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4">
          <w:marLeft w:val="0"/>
          <w:marRight w:val="0"/>
          <w:marTop w:val="0"/>
          <w:marBottom w:val="0"/>
          <w:divBdr>
            <w:top w:val="none" w:sz="0" w:space="0" w:color="auto"/>
            <w:left w:val="none" w:sz="0" w:space="0" w:color="auto"/>
            <w:bottom w:val="none" w:sz="0" w:space="0" w:color="auto"/>
            <w:right w:val="none" w:sz="0" w:space="0" w:color="auto"/>
          </w:divBdr>
        </w:div>
        <w:div w:id="838228089">
          <w:marLeft w:val="0"/>
          <w:marRight w:val="0"/>
          <w:marTop w:val="0"/>
          <w:marBottom w:val="0"/>
          <w:divBdr>
            <w:top w:val="none" w:sz="0" w:space="0" w:color="auto"/>
            <w:left w:val="none" w:sz="0" w:space="0" w:color="auto"/>
            <w:bottom w:val="none" w:sz="0" w:space="0" w:color="auto"/>
            <w:right w:val="none" w:sz="0" w:space="0" w:color="auto"/>
          </w:divBdr>
        </w:div>
        <w:div w:id="1182624919">
          <w:marLeft w:val="0"/>
          <w:marRight w:val="0"/>
          <w:marTop w:val="0"/>
          <w:marBottom w:val="0"/>
          <w:divBdr>
            <w:top w:val="none" w:sz="0" w:space="0" w:color="auto"/>
            <w:left w:val="none" w:sz="0" w:space="0" w:color="auto"/>
            <w:bottom w:val="none" w:sz="0" w:space="0" w:color="auto"/>
            <w:right w:val="none" w:sz="0" w:space="0" w:color="auto"/>
          </w:divBdr>
        </w:div>
      </w:divsChild>
    </w:div>
    <w:div w:id="334770841">
      <w:bodyDiv w:val="1"/>
      <w:marLeft w:val="0"/>
      <w:marRight w:val="0"/>
      <w:marTop w:val="0"/>
      <w:marBottom w:val="0"/>
      <w:divBdr>
        <w:top w:val="none" w:sz="0" w:space="0" w:color="auto"/>
        <w:left w:val="none" w:sz="0" w:space="0" w:color="auto"/>
        <w:bottom w:val="none" w:sz="0" w:space="0" w:color="auto"/>
        <w:right w:val="none" w:sz="0" w:space="0" w:color="auto"/>
      </w:divBdr>
      <w:divsChild>
        <w:div w:id="894780605">
          <w:marLeft w:val="0"/>
          <w:marRight w:val="0"/>
          <w:marTop w:val="0"/>
          <w:marBottom w:val="0"/>
          <w:divBdr>
            <w:top w:val="none" w:sz="0" w:space="0" w:color="auto"/>
            <w:left w:val="none" w:sz="0" w:space="0" w:color="auto"/>
            <w:bottom w:val="none" w:sz="0" w:space="0" w:color="auto"/>
            <w:right w:val="none" w:sz="0" w:space="0" w:color="auto"/>
          </w:divBdr>
        </w:div>
        <w:div w:id="741096613">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417794934">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3">
          <w:marLeft w:val="0"/>
          <w:marRight w:val="0"/>
          <w:marTop w:val="0"/>
          <w:marBottom w:val="0"/>
          <w:divBdr>
            <w:top w:val="none" w:sz="0" w:space="0" w:color="auto"/>
            <w:left w:val="none" w:sz="0" w:space="0" w:color="auto"/>
            <w:bottom w:val="none" w:sz="0" w:space="0" w:color="auto"/>
            <w:right w:val="none" w:sz="0" w:space="0" w:color="auto"/>
          </w:divBdr>
        </w:div>
        <w:div w:id="1293829132">
          <w:marLeft w:val="0"/>
          <w:marRight w:val="0"/>
          <w:marTop w:val="0"/>
          <w:marBottom w:val="0"/>
          <w:divBdr>
            <w:top w:val="none" w:sz="0" w:space="0" w:color="auto"/>
            <w:left w:val="none" w:sz="0" w:space="0" w:color="auto"/>
            <w:bottom w:val="none" w:sz="0" w:space="0" w:color="auto"/>
            <w:right w:val="none" w:sz="0" w:space="0" w:color="auto"/>
          </w:divBdr>
        </w:div>
      </w:divsChild>
    </w:div>
    <w:div w:id="452483642">
      <w:bodyDiv w:val="1"/>
      <w:marLeft w:val="0"/>
      <w:marRight w:val="0"/>
      <w:marTop w:val="0"/>
      <w:marBottom w:val="0"/>
      <w:divBdr>
        <w:top w:val="none" w:sz="0" w:space="0" w:color="auto"/>
        <w:left w:val="none" w:sz="0" w:space="0" w:color="auto"/>
        <w:bottom w:val="none" w:sz="0" w:space="0" w:color="auto"/>
        <w:right w:val="none" w:sz="0" w:space="0" w:color="auto"/>
      </w:divBdr>
      <w:divsChild>
        <w:div w:id="1342125647">
          <w:marLeft w:val="0"/>
          <w:marRight w:val="0"/>
          <w:marTop w:val="0"/>
          <w:marBottom w:val="0"/>
          <w:divBdr>
            <w:top w:val="none" w:sz="0" w:space="0" w:color="auto"/>
            <w:left w:val="none" w:sz="0" w:space="0" w:color="auto"/>
            <w:bottom w:val="none" w:sz="0" w:space="0" w:color="auto"/>
            <w:right w:val="none" w:sz="0" w:space="0" w:color="auto"/>
          </w:divBdr>
          <w:divsChild>
            <w:div w:id="611209153">
              <w:marLeft w:val="0"/>
              <w:marRight w:val="0"/>
              <w:marTop w:val="0"/>
              <w:marBottom w:val="0"/>
              <w:divBdr>
                <w:top w:val="none" w:sz="0" w:space="0" w:color="auto"/>
                <w:left w:val="none" w:sz="0" w:space="0" w:color="auto"/>
                <w:bottom w:val="none" w:sz="0" w:space="0" w:color="auto"/>
                <w:right w:val="none" w:sz="0" w:space="0" w:color="auto"/>
              </w:divBdr>
              <w:divsChild>
                <w:div w:id="941763678">
                  <w:marLeft w:val="0"/>
                  <w:marRight w:val="0"/>
                  <w:marTop w:val="0"/>
                  <w:marBottom w:val="0"/>
                  <w:divBdr>
                    <w:top w:val="none" w:sz="0" w:space="0" w:color="auto"/>
                    <w:left w:val="none" w:sz="0" w:space="0" w:color="auto"/>
                    <w:bottom w:val="none" w:sz="0" w:space="0" w:color="auto"/>
                    <w:right w:val="none" w:sz="0" w:space="0" w:color="auto"/>
                  </w:divBdr>
                  <w:divsChild>
                    <w:div w:id="1797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34343568">
      <w:bodyDiv w:val="1"/>
      <w:marLeft w:val="0"/>
      <w:marRight w:val="0"/>
      <w:marTop w:val="0"/>
      <w:marBottom w:val="0"/>
      <w:divBdr>
        <w:top w:val="none" w:sz="0" w:space="0" w:color="auto"/>
        <w:left w:val="none" w:sz="0" w:space="0" w:color="auto"/>
        <w:bottom w:val="none" w:sz="0" w:space="0" w:color="auto"/>
        <w:right w:val="none" w:sz="0" w:space="0" w:color="auto"/>
      </w:divBdr>
      <w:divsChild>
        <w:div w:id="916090951">
          <w:marLeft w:val="0"/>
          <w:marRight w:val="0"/>
          <w:marTop w:val="0"/>
          <w:marBottom w:val="0"/>
          <w:divBdr>
            <w:top w:val="none" w:sz="0" w:space="0" w:color="auto"/>
            <w:left w:val="none" w:sz="0" w:space="0" w:color="auto"/>
            <w:bottom w:val="none" w:sz="0" w:space="0" w:color="auto"/>
            <w:right w:val="none" w:sz="0" w:space="0" w:color="auto"/>
          </w:divBdr>
        </w:div>
        <w:div w:id="1812746353">
          <w:marLeft w:val="0"/>
          <w:marRight w:val="0"/>
          <w:marTop w:val="0"/>
          <w:marBottom w:val="0"/>
          <w:divBdr>
            <w:top w:val="none" w:sz="0" w:space="0" w:color="auto"/>
            <w:left w:val="none" w:sz="0" w:space="0" w:color="auto"/>
            <w:bottom w:val="none" w:sz="0" w:space="0" w:color="auto"/>
            <w:right w:val="none" w:sz="0" w:space="0" w:color="auto"/>
          </w:divBdr>
        </w:div>
      </w:divsChild>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15084361">
      <w:bodyDiv w:val="1"/>
      <w:marLeft w:val="0"/>
      <w:marRight w:val="0"/>
      <w:marTop w:val="0"/>
      <w:marBottom w:val="0"/>
      <w:divBdr>
        <w:top w:val="none" w:sz="0" w:space="0" w:color="auto"/>
        <w:left w:val="none" w:sz="0" w:space="0" w:color="auto"/>
        <w:bottom w:val="none" w:sz="0" w:space="0" w:color="auto"/>
        <w:right w:val="none" w:sz="0" w:space="0" w:color="auto"/>
      </w:divBdr>
    </w:div>
    <w:div w:id="729839264">
      <w:bodyDiv w:val="1"/>
      <w:marLeft w:val="0"/>
      <w:marRight w:val="0"/>
      <w:marTop w:val="0"/>
      <w:marBottom w:val="0"/>
      <w:divBdr>
        <w:top w:val="none" w:sz="0" w:space="0" w:color="auto"/>
        <w:left w:val="none" w:sz="0" w:space="0" w:color="auto"/>
        <w:bottom w:val="none" w:sz="0" w:space="0" w:color="auto"/>
        <w:right w:val="none" w:sz="0" w:space="0" w:color="auto"/>
      </w:divBdr>
      <w:divsChild>
        <w:div w:id="911543035">
          <w:marLeft w:val="0"/>
          <w:marRight w:val="0"/>
          <w:marTop w:val="0"/>
          <w:marBottom w:val="0"/>
          <w:divBdr>
            <w:top w:val="none" w:sz="0" w:space="0" w:color="auto"/>
            <w:left w:val="none" w:sz="0" w:space="0" w:color="auto"/>
            <w:bottom w:val="none" w:sz="0" w:space="0" w:color="auto"/>
            <w:right w:val="none" w:sz="0" w:space="0" w:color="auto"/>
          </w:divBdr>
        </w:div>
        <w:div w:id="1423262389">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684179">
      <w:bodyDiv w:val="1"/>
      <w:marLeft w:val="0"/>
      <w:marRight w:val="0"/>
      <w:marTop w:val="0"/>
      <w:marBottom w:val="0"/>
      <w:divBdr>
        <w:top w:val="none" w:sz="0" w:space="0" w:color="auto"/>
        <w:left w:val="none" w:sz="0" w:space="0" w:color="auto"/>
        <w:bottom w:val="none" w:sz="0" w:space="0" w:color="auto"/>
        <w:right w:val="none" w:sz="0" w:space="0" w:color="auto"/>
      </w:divBdr>
      <w:divsChild>
        <w:div w:id="672223870">
          <w:marLeft w:val="0"/>
          <w:marRight w:val="0"/>
          <w:marTop w:val="0"/>
          <w:marBottom w:val="0"/>
          <w:divBdr>
            <w:top w:val="none" w:sz="0" w:space="0" w:color="auto"/>
            <w:left w:val="none" w:sz="0" w:space="0" w:color="auto"/>
            <w:bottom w:val="none" w:sz="0" w:space="0" w:color="auto"/>
            <w:right w:val="none" w:sz="0" w:space="0" w:color="auto"/>
          </w:divBdr>
        </w:div>
        <w:div w:id="1191913114">
          <w:marLeft w:val="0"/>
          <w:marRight w:val="0"/>
          <w:marTop w:val="0"/>
          <w:marBottom w:val="0"/>
          <w:divBdr>
            <w:top w:val="none" w:sz="0" w:space="0" w:color="auto"/>
            <w:left w:val="none" w:sz="0" w:space="0" w:color="auto"/>
            <w:bottom w:val="none" w:sz="0" w:space="0" w:color="auto"/>
            <w:right w:val="none" w:sz="0" w:space="0" w:color="auto"/>
          </w:divBdr>
        </w:div>
        <w:div w:id="118426283">
          <w:marLeft w:val="0"/>
          <w:marRight w:val="0"/>
          <w:marTop w:val="0"/>
          <w:marBottom w:val="0"/>
          <w:divBdr>
            <w:top w:val="none" w:sz="0" w:space="0" w:color="auto"/>
            <w:left w:val="none" w:sz="0" w:space="0" w:color="auto"/>
            <w:bottom w:val="none" w:sz="0" w:space="0" w:color="auto"/>
            <w:right w:val="none" w:sz="0" w:space="0" w:color="auto"/>
          </w:divBdr>
        </w:div>
        <w:div w:id="1580291607">
          <w:marLeft w:val="0"/>
          <w:marRight w:val="0"/>
          <w:marTop w:val="0"/>
          <w:marBottom w:val="0"/>
          <w:divBdr>
            <w:top w:val="none" w:sz="0" w:space="0" w:color="auto"/>
            <w:left w:val="none" w:sz="0" w:space="0" w:color="auto"/>
            <w:bottom w:val="none" w:sz="0" w:space="0" w:color="auto"/>
            <w:right w:val="none" w:sz="0" w:space="0" w:color="auto"/>
          </w:divBdr>
        </w:div>
        <w:div w:id="1505049735">
          <w:marLeft w:val="0"/>
          <w:marRight w:val="0"/>
          <w:marTop w:val="0"/>
          <w:marBottom w:val="0"/>
          <w:divBdr>
            <w:top w:val="none" w:sz="0" w:space="0" w:color="auto"/>
            <w:left w:val="none" w:sz="0" w:space="0" w:color="auto"/>
            <w:bottom w:val="none" w:sz="0" w:space="0" w:color="auto"/>
            <w:right w:val="none" w:sz="0" w:space="0" w:color="auto"/>
          </w:divBdr>
        </w:div>
        <w:div w:id="238565960">
          <w:marLeft w:val="0"/>
          <w:marRight w:val="0"/>
          <w:marTop w:val="0"/>
          <w:marBottom w:val="0"/>
          <w:divBdr>
            <w:top w:val="none" w:sz="0" w:space="0" w:color="auto"/>
            <w:left w:val="none" w:sz="0" w:space="0" w:color="auto"/>
            <w:bottom w:val="none" w:sz="0" w:space="0" w:color="auto"/>
            <w:right w:val="none" w:sz="0" w:space="0" w:color="auto"/>
          </w:divBdr>
        </w:div>
        <w:div w:id="56785226">
          <w:marLeft w:val="0"/>
          <w:marRight w:val="0"/>
          <w:marTop w:val="0"/>
          <w:marBottom w:val="0"/>
          <w:divBdr>
            <w:top w:val="none" w:sz="0" w:space="0" w:color="auto"/>
            <w:left w:val="none" w:sz="0" w:space="0" w:color="auto"/>
            <w:bottom w:val="none" w:sz="0" w:space="0" w:color="auto"/>
            <w:right w:val="none" w:sz="0" w:space="0" w:color="auto"/>
          </w:divBdr>
        </w:div>
        <w:div w:id="1214345751">
          <w:marLeft w:val="0"/>
          <w:marRight w:val="0"/>
          <w:marTop w:val="0"/>
          <w:marBottom w:val="0"/>
          <w:divBdr>
            <w:top w:val="none" w:sz="0" w:space="0" w:color="auto"/>
            <w:left w:val="none" w:sz="0" w:space="0" w:color="auto"/>
            <w:bottom w:val="none" w:sz="0" w:space="0" w:color="auto"/>
            <w:right w:val="none" w:sz="0" w:space="0" w:color="auto"/>
          </w:divBdr>
        </w:div>
        <w:div w:id="1964967113">
          <w:marLeft w:val="0"/>
          <w:marRight w:val="0"/>
          <w:marTop w:val="0"/>
          <w:marBottom w:val="0"/>
          <w:divBdr>
            <w:top w:val="none" w:sz="0" w:space="0" w:color="auto"/>
            <w:left w:val="none" w:sz="0" w:space="0" w:color="auto"/>
            <w:bottom w:val="none" w:sz="0" w:space="0" w:color="auto"/>
            <w:right w:val="none" w:sz="0" w:space="0" w:color="auto"/>
          </w:divBdr>
        </w:div>
        <w:div w:id="392895558">
          <w:marLeft w:val="0"/>
          <w:marRight w:val="0"/>
          <w:marTop w:val="0"/>
          <w:marBottom w:val="0"/>
          <w:divBdr>
            <w:top w:val="none" w:sz="0" w:space="0" w:color="auto"/>
            <w:left w:val="none" w:sz="0" w:space="0" w:color="auto"/>
            <w:bottom w:val="none" w:sz="0" w:space="0" w:color="auto"/>
            <w:right w:val="none" w:sz="0" w:space="0" w:color="auto"/>
          </w:divBdr>
        </w:div>
        <w:div w:id="1206286504">
          <w:marLeft w:val="0"/>
          <w:marRight w:val="0"/>
          <w:marTop w:val="0"/>
          <w:marBottom w:val="0"/>
          <w:divBdr>
            <w:top w:val="none" w:sz="0" w:space="0" w:color="auto"/>
            <w:left w:val="none" w:sz="0" w:space="0" w:color="auto"/>
            <w:bottom w:val="none" w:sz="0" w:space="0" w:color="auto"/>
            <w:right w:val="none" w:sz="0" w:space="0" w:color="auto"/>
          </w:divBdr>
        </w:div>
        <w:div w:id="2030175982">
          <w:marLeft w:val="0"/>
          <w:marRight w:val="0"/>
          <w:marTop w:val="0"/>
          <w:marBottom w:val="0"/>
          <w:divBdr>
            <w:top w:val="none" w:sz="0" w:space="0" w:color="auto"/>
            <w:left w:val="none" w:sz="0" w:space="0" w:color="auto"/>
            <w:bottom w:val="none" w:sz="0" w:space="0" w:color="auto"/>
            <w:right w:val="none" w:sz="0" w:space="0" w:color="auto"/>
          </w:divBdr>
        </w:div>
        <w:div w:id="1545751914">
          <w:marLeft w:val="0"/>
          <w:marRight w:val="0"/>
          <w:marTop w:val="0"/>
          <w:marBottom w:val="0"/>
          <w:divBdr>
            <w:top w:val="none" w:sz="0" w:space="0" w:color="auto"/>
            <w:left w:val="none" w:sz="0" w:space="0" w:color="auto"/>
            <w:bottom w:val="none" w:sz="0" w:space="0" w:color="auto"/>
            <w:right w:val="none" w:sz="0" w:space="0" w:color="auto"/>
          </w:divBdr>
        </w:div>
        <w:div w:id="1908415498">
          <w:marLeft w:val="0"/>
          <w:marRight w:val="0"/>
          <w:marTop w:val="0"/>
          <w:marBottom w:val="0"/>
          <w:divBdr>
            <w:top w:val="none" w:sz="0" w:space="0" w:color="auto"/>
            <w:left w:val="none" w:sz="0" w:space="0" w:color="auto"/>
            <w:bottom w:val="none" w:sz="0" w:space="0" w:color="auto"/>
            <w:right w:val="none" w:sz="0" w:space="0" w:color="auto"/>
          </w:divBdr>
        </w:div>
        <w:div w:id="692150863">
          <w:marLeft w:val="0"/>
          <w:marRight w:val="0"/>
          <w:marTop w:val="0"/>
          <w:marBottom w:val="0"/>
          <w:divBdr>
            <w:top w:val="none" w:sz="0" w:space="0" w:color="auto"/>
            <w:left w:val="none" w:sz="0" w:space="0" w:color="auto"/>
            <w:bottom w:val="none" w:sz="0" w:space="0" w:color="auto"/>
            <w:right w:val="none" w:sz="0" w:space="0" w:color="auto"/>
          </w:divBdr>
        </w:div>
        <w:div w:id="430665432">
          <w:marLeft w:val="0"/>
          <w:marRight w:val="0"/>
          <w:marTop w:val="0"/>
          <w:marBottom w:val="0"/>
          <w:divBdr>
            <w:top w:val="none" w:sz="0" w:space="0" w:color="auto"/>
            <w:left w:val="none" w:sz="0" w:space="0" w:color="auto"/>
            <w:bottom w:val="none" w:sz="0" w:space="0" w:color="auto"/>
            <w:right w:val="none" w:sz="0" w:space="0" w:color="auto"/>
          </w:divBdr>
        </w:div>
        <w:div w:id="1878423949">
          <w:marLeft w:val="0"/>
          <w:marRight w:val="0"/>
          <w:marTop w:val="0"/>
          <w:marBottom w:val="0"/>
          <w:divBdr>
            <w:top w:val="none" w:sz="0" w:space="0" w:color="auto"/>
            <w:left w:val="none" w:sz="0" w:space="0" w:color="auto"/>
            <w:bottom w:val="none" w:sz="0" w:space="0" w:color="auto"/>
            <w:right w:val="none" w:sz="0" w:space="0" w:color="auto"/>
          </w:divBdr>
        </w:div>
        <w:div w:id="1309360093">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246836936">
          <w:marLeft w:val="0"/>
          <w:marRight w:val="0"/>
          <w:marTop w:val="0"/>
          <w:marBottom w:val="0"/>
          <w:divBdr>
            <w:top w:val="none" w:sz="0" w:space="0" w:color="auto"/>
            <w:left w:val="none" w:sz="0" w:space="0" w:color="auto"/>
            <w:bottom w:val="none" w:sz="0" w:space="0" w:color="auto"/>
            <w:right w:val="none" w:sz="0" w:space="0" w:color="auto"/>
          </w:divBdr>
        </w:div>
        <w:div w:id="1531381201">
          <w:marLeft w:val="0"/>
          <w:marRight w:val="0"/>
          <w:marTop w:val="0"/>
          <w:marBottom w:val="0"/>
          <w:divBdr>
            <w:top w:val="none" w:sz="0" w:space="0" w:color="auto"/>
            <w:left w:val="none" w:sz="0" w:space="0" w:color="auto"/>
            <w:bottom w:val="none" w:sz="0" w:space="0" w:color="auto"/>
            <w:right w:val="none" w:sz="0" w:space="0" w:color="auto"/>
          </w:divBdr>
        </w:div>
        <w:div w:id="721828420">
          <w:marLeft w:val="0"/>
          <w:marRight w:val="0"/>
          <w:marTop w:val="0"/>
          <w:marBottom w:val="0"/>
          <w:divBdr>
            <w:top w:val="none" w:sz="0" w:space="0" w:color="auto"/>
            <w:left w:val="none" w:sz="0" w:space="0" w:color="auto"/>
            <w:bottom w:val="none" w:sz="0" w:space="0" w:color="auto"/>
            <w:right w:val="none" w:sz="0" w:space="0" w:color="auto"/>
          </w:divBdr>
        </w:div>
        <w:div w:id="1312756703">
          <w:marLeft w:val="0"/>
          <w:marRight w:val="0"/>
          <w:marTop w:val="0"/>
          <w:marBottom w:val="0"/>
          <w:divBdr>
            <w:top w:val="none" w:sz="0" w:space="0" w:color="auto"/>
            <w:left w:val="none" w:sz="0" w:space="0" w:color="auto"/>
            <w:bottom w:val="none" w:sz="0" w:space="0" w:color="auto"/>
            <w:right w:val="none" w:sz="0" w:space="0" w:color="auto"/>
          </w:divBdr>
        </w:div>
        <w:div w:id="1792825996">
          <w:marLeft w:val="0"/>
          <w:marRight w:val="0"/>
          <w:marTop w:val="0"/>
          <w:marBottom w:val="0"/>
          <w:divBdr>
            <w:top w:val="none" w:sz="0" w:space="0" w:color="auto"/>
            <w:left w:val="none" w:sz="0" w:space="0" w:color="auto"/>
            <w:bottom w:val="none" w:sz="0" w:space="0" w:color="auto"/>
            <w:right w:val="none" w:sz="0" w:space="0" w:color="auto"/>
          </w:divBdr>
        </w:div>
        <w:div w:id="1250847895">
          <w:marLeft w:val="0"/>
          <w:marRight w:val="0"/>
          <w:marTop w:val="0"/>
          <w:marBottom w:val="0"/>
          <w:divBdr>
            <w:top w:val="none" w:sz="0" w:space="0" w:color="auto"/>
            <w:left w:val="none" w:sz="0" w:space="0" w:color="auto"/>
            <w:bottom w:val="none" w:sz="0" w:space="0" w:color="auto"/>
            <w:right w:val="none" w:sz="0" w:space="0" w:color="auto"/>
          </w:divBdr>
        </w:div>
        <w:div w:id="2054423714">
          <w:marLeft w:val="0"/>
          <w:marRight w:val="0"/>
          <w:marTop w:val="0"/>
          <w:marBottom w:val="0"/>
          <w:divBdr>
            <w:top w:val="none" w:sz="0" w:space="0" w:color="auto"/>
            <w:left w:val="none" w:sz="0" w:space="0" w:color="auto"/>
            <w:bottom w:val="none" w:sz="0" w:space="0" w:color="auto"/>
            <w:right w:val="none" w:sz="0" w:space="0" w:color="auto"/>
          </w:divBdr>
        </w:div>
        <w:div w:id="1029187790">
          <w:marLeft w:val="0"/>
          <w:marRight w:val="0"/>
          <w:marTop w:val="0"/>
          <w:marBottom w:val="0"/>
          <w:divBdr>
            <w:top w:val="none" w:sz="0" w:space="0" w:color="auto"/>
            <w:left w:val="none" w:sz="0" w:space="0" w:color="auto"/>
            <w:bottom w:val="none" w:sz="0" w:space="0" w:color="auto"/>
            <w:right w:val="none" w:sz="0" w:space="0" w:color="auto"/>
          </w:divBdr>
        </w:div>
        <w:div w:id="77094791">
          <w:marLeft w:val="0"/>
          <w:marRight w:val="0"/>
          <w:marTop w:val="0"/>
          <w:marBottom w:val="0"/>
          <w:divBdr>
            <w:top w:val="none" w:sz="0" w:space="0" w:color="auto"/>
            <w:left w:val="none" w:sz="0" w:space="0" w:color="auto"/>
            <w:bottom w:val="none" w:sz="0" w:space="0" w:color="auto"/>
            <w:right w:val="none" w:sz="0" w:space="0" w:color="auto"/>
          </w:divBdr>
        </w:div>
        <w:div w:id="1708065634">
          <w:marLeft w:val="0"/>
          <w:marRight w:val="0"/>
          <w:marTop w:val="0"/>
          <w:marBottom w:val="0"/>
          <w:divBdr>
            <w:top w:val="none" w:sz="0" w:space="0" w:color="auto"/>
            <w:left w:val="none" w:sz="0" w:space="0" w:color="auto"/>
            <w:bottom w:val="none" w:sz="0" w:space="0" w:color="auto"/>
            <w:right w:val="none" w:sz="0" w:space="0" w:color="auto"/>
          </w:divBdr>
        </w:div>
        <w:div w:id="1150904227">
          <w:marLeft w:val="0"/>
          <w:marRight w:val="0"/>
          <w:marTop w:val="0"/>
          <w:marBottom w:val="0"/>
          <w:divBdr>
            <w:top w:val="none" w:sz="0" w:space="0" w:color="auto"/>
            <w:left w:val="none" w:sz="0" w:space="0" w:color="auto"/>
            <w:bottom w:val="none" w:sz="0" w:space="0" w:color="auto"/>
            <w:right w:val="none" w:sz="0" w:space="0" w:color="auto"/>
          </w:divBdr>
        </w:div>
        <w:div w:id="31661320">
          <w:marLeft w:val="0"/>
          <w:marRight w:val="0"/>
          <w:marTop w:val="0"/>
          <w:marBottom w:val="0"/>
          <w:divBdr>
            <w:top w:val="none" w:sz="0" w:space="0" w:color="auto"/>
            <w:left w:val="none" w:sz="0" w:space="0" w:color="auto"/>
            <w:bottom w:val="none" w:sz="0" w:space="0" w:color="auto"/>
            <w:right w:val="none" w:sz="0" w:space="0" w:color="auto"/>
          </w:divBdr>
        </w:div>
        <w:div w:id="975912756">
          <w:marLeft w:val="0"/>
          <w:marRight w:val="0"/>
          <w:marTop w:val="0"/>
          <w:marBottom w:val="0"/>
          <w:divBdr>
            <w:top w:val="none" w:sz="0" w:space="0" w:color="auto"/>
            <w:left w:val="none" w:sz="0" w:space="0" w:color="auto"/>
            <w:bottom w:val="none" w:sz="0" w:space="0" w:color="auto"/>
            <w:right w:val="none" w:sz="0" w:space="0" w:color="auto"/>
          </w:divBdr>
        </w:div>
        <w:div w:id="1271739613">
          <w:marLeft w:val="0"/>
          <w:marRight w:val="0"/>
          <w:marTop w:val="0"/>
          <w:marBottom w:val="0"/>
          <w:divBdr>
            <w:top w:val="none" w:sz="0" w:space="0" w:color="auto"/>
            <w:left w:val="none" w:sz="0" w:space="0" w:color="auto"/>
            <w:bottom w:val="none" w:sz="0" w:space="0" w:color="auto"/>
            <w:right w:val="none" w:sz="0" w:space="0" w:color="auto"/>
          </w:divBdr>
        </w:div>
        <w:div w:id="340477024">
          <w:marLeft w:val="0"/>
          <w:marRight w:val="0"/>
          <w:marTop w:val="0"/>
          <w:marBottom w:val="0"/>
          <w:divBdr>
            <w:top w:val="none" w:sz="0" w:space="0" w:color="auto"/>
            <w:left w:val="none" w:sz="0" w:space="0" w:color="auto"/>
            <w:bottom w:val="none" w:sz="0" w:space="0" w:color="auto"/>
            <w:right w:val="none" w:sz="0" w:space="0" w:color="auto"/>
          </w:divBdr>
        </w:div>
        <w:div w:id="1071736479">
          <w:marLeft w:val="0"/>
          <w:marRight w:val="0"/>
          <w:marTop w:val="0"/>
          <w:marBottom w:val="0"/>
          <w:divBdr>
            <w:top w:val="none" w:sz="0" w:space="0" w:color="auto"/>
            <w:left w:val="none" w:sz="0" w:space="0" w:color="auto"/>
            <w:bottom w:val="none" w:sz="0" w:space="0" w:color="auto"/>
            <w:right w:val="none" w:sz="0" w:space="0" w:color="auto"/>
          </w:divBdr>
        </w:div>
        <w:div w:id="452091391">
          <w:marLeft w:val="0"/>
          <w:marRight w:val="0"/>
          <w:marTop w:val="0"/>
          <w:marBottom w:val="0"/>
          <w:divBdr>
            <w:top w:val="none" w:sz="0" w:space="0" w:color="auto"/>
            <w:left w:val="none" w:sz="0" w:space="0" w:color="auto"/>
            <w:bottom w:val="none" w:sz="0" w:space="0" w:color="auto"/>
            <w:right w:val="none" w:sz="0" w:space="0" w:color="auto"/>
          </w:divBdr>
        </w:div>
        <w:div w:id="495152770">
          <w:marLeft w:val="0"/>
          <w:marRight w:val="0"/>
          <w:marTop w:val="0"/>
          <w:marBottom w:val="0"/>
          <w:divBdr>
            <w:top w:val="none" w:sz="0" w:space="0" w:color="auto"/>
            <w:left w:val="none" w:sz="0" w:space="0" w:color="auto"/>
            <w:bottom w:val="none" w:sz="0" w:space="0" w:color="auto"/>
            <w:right w:val="none" w:sz="0" w:space="0" w:color="auto"/>
          </w:divBdr>
        </w:div>
        <w:div w:id="208956432">
          <w:marLeft w:val="0"/>
          <w:marRight w:val="0"/>
          <w:marTop w:val="0"/>
          <w:marBottom w:val="0"/>
          <w:divBdr>
            <w:top w:val="none" w:sz="0" w:space="0" w:color="auto"/>
            <w:left w:val="none" w:sz="0" w:space="0" w:color="auto"/>
            <w:bottom w:val="none" w:sz="0" w:space="0" w:color="auto"/>
            <w:right w:val="none" w:sz="0" w:space="0" w:color="auto"/>
          </w:divBdr>
        </w:div>
        <w:div w:id="1001129367">
          <w:marLeft w:val="0"/>
          <w:marRight w:val="0"/>
          <w:marTop w:val="0"/>
          <w:marBottom w:val="0"/>
          <w:divBdr>
            <w:top w:val="none" w:sz="0" w:space="0" w:color="auto"/>
            <w:left w:val="none" w:sz="0" w:space="0" w:color="auto"/>
            <w:bottom w:val="none" w:sz="0" w:space="0" w:color="auto"/>
            <w:right w:val="none" w:sz="0" w:space="0" w:color="auto"/>
          </w:divBdr>
        </w:div>
        <w:div w:id="1900282985">
          <w:marLeft w:val="0"/>
          <w:marRight w:val="0"/>
          <w:marTop w:val="0"/>
          <w:marBottom w:val="0"/>
          <w:divBdr>
            <w:top w:val="none" w:sz="0" w:space="0" w:color="auto"/>
            <w:left w:val="none" w:sz="0" w:space="0" w:color="auto"/>
            <w:bottom w:val="none" w:sz="0" w:space="0" w:color="auto"/>
            <w:right w:val="none" w:sz="0" w:space="0" w:color="auto"/>
          </w:divBdr>
        </w:div>
        <w:div w:id="725224160">
          <w:marLeft w:val="0"/>
          <w:marRight w:val="0"/>
          <w:marTop w:val="0"/>
          <w:marBottom w:val="0"/>
          <w:divBdr>
            <w:top w:val="none" w:sz="0" w:space="0" w:color="auto"/>
            <w:left w:val="none" w:sz="0" w:space="0" w:color="auto"/>
            <w:bottom w:val="none" w:sz="0" w:space="0" w:color="auto"/>
            <w:right w:val="none" w:sz="0" w:space="0" w:color="auto"/>
          </w:divBdr>
        </w:div>
        <w:div w:id="1141923482">
          <w:marLeft w:val="0"/>
          <w:marRight w:val="0"/>
          <w:marTop w:val="0"/>
          <w:marBottom w:val="0"/>
          <w:divBdr>
            <w:top w:val="none" w:sz="0" w:space="0" w:color="auto"/>
            <w:left w:val="none" w:sz="0" w:space="0" w:color="auto"/>
            <w:bottom w:val="none" w:sz="0" w:space="0" w:color="auto"/>
            <w:right w:val="none" w:sz="0" w:space="0" w:color="auto"/>
          </w:divBdr>
        </w:div>
        <w:div w:id="1780224876">
          <w:marLeft w:val="0"/>
          <w:marRight w:val="0"/>
          <w:marTop w:val="0"/>
          <w:marBottom w:val="0"/>
          <w:divBdr>
            <w:top w:val="none" w:sz="0" w:space="0" w:color="auto"/>
            <w:left w:val="none" w:sz="0" w:space="0" w:color="auto"/>
            <w:bottom w:val="none" w:sz="0" w:space="0" w:color="auto"/>
            <w:right w:val="none" w:sz="0" w:space="0" w:color="auto"/>
          </w:divBdr>
        </w:div>
        <w:div w:id="852493426">
          <w:marLeft w:val="0"/>
          <w:marRight w:val="0"/>
          <w:marTop w:val="0"/>
          <w:marBottom w:val="0"/>
          <w:divBdr>
            <w:top w:val="none" w:sz="0" w:space="0" w:color="auto"/>
            <w:left w:val="none" w:sz="0" w:space="0" w:color="auto"/>
            <w:bottom w:val="none" w:sz="0" w:space="0" w:color="auto"/>
            <w:right w:val="none" w:sz="0" w:space="0" w:color="auto"/>
          </w:divBdr>
        </w:div>
        <w:div w:id="36778667">
          <w:marLeft w:val="0"/>
          <w:marRight w:val="0"/>
          <w:marTop w:val="0"/>
          <w:marBottom w:val="0"/>
          <w:divBdr>
            <w:top w:val="none" w:sz="0" w:space="0" w:color="auto"/>
            <w:left w:val="none" w:sz="0" w:space="0" w:color="auto"/>
            <w:bottom w:val="none" w:sz="0" w:space="0" w:color="auto"/>
            <w:right w:val="none" w:sz="0" w:space="0" w:color="auto"/>
          </w:divBdr>
        </w:div>
        <w:div w:id="1847943827">
          <w:marLeft w:val="0"/>
          <w:marRight w:val="0"/>
          <w:marTop w:val="0"/>
          <w:marBottom w:val="0"/>
          <w:divBdr>
            <w:top w:val="none" w:sz="0" w:space="0" w:color="auto"/>
            <w:left w:val="none" w:sz="0" w:space="0" w:color="auto"/>
            <w:bottom w:val="none" w:sz="0" w:space="0" w:color="auto"/>
            <w:right w:val="none" w:sz="0" w:space="0" w:color="auto"/>
          </w:divBdr>
        </w:div>
        <w:div w:id="1457217059">
          <w:marLeft w:val="0"/>
          <w:marRight w:val="0"/>
          <w:marTop w:val="0"/>
          <w:marBottom w:val="0"/>
          <w:divBdr>
            <w:top w:val="none" w:sz="0" w:space="0" w:color="auto"/>
            <w:left w:val="none" w:sz="0" w:space="0" w:color="auto"/>
            <w:bottom w:val="none" w:sz="0" w:space="0" w:color="auto"/>
            <w:right w:val="none" w:sz="0" w:space="0" w:color="auto"/>
          </w:divBdr>
        </w:div>
        <w:div w:id="2009824010">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
        <w:div w:id="1347976978">
          <w:marLeft w:val="0"/>
          <w:marRight w:val="0"/>
          <w:marTop w:val="0"/>
          <w:marBottom w:val="0"/>
          <w:divBdr>
            <w:top w:val="none" w:sz="0" w:space="0" w:color="auto"/>
            <w:left w:val="none" w:sz="0" w:space="0" w:color="auto"/>
            <w:bottom w:val="none" w:sz="0" w:space="0" w:color="auto"/>
            <w:right w:val="none" w:sz="0" w:space="0" w:color="auto"/>
          </w:divBdr>
        </w:div>
        <w:div w:id="31543635">
          <w:marLeft w:val="0"/>
          <w:marRight w:val="0"/>
          <w:marTop w:val="0"/>
          <w:marBottom w:val="0"/>
          <w:divBdr>
            <w:top w:val="none" w:sz="0" w:space="0" w:color="auto"/>
            <w:left w:val="none" w:sz="0" w:space="0" w:color="auto"/>
            <w:bottom w:val="none" w:sz="0" w:space="0" w:color="auto"/>
            <w:right w:val="none" w:sz="0" w:space="0" w:color="auto"/>
          </w:divBdr>
        </w:div>
        <w:div w:id="1838884051">
          <w:marLeft w:val="0"/>
          <w:marRight w:val="0"/>
          <w:marTop w:val="0"/>
          <w:marBottom w:val="0"/>
          <w:divBdr>
            <w:top w:val="none" w:sz="0" w:space="0" w:color="auto"/>
            <w:left w:val="none" w:sz="0" w:space="0" w:color="auto"/>
            <w:bottom w:val="none" w:sz="0" w:space="0" w:color="auto"/>
            <w:right w:val="none" w:sz="0" w:space="0" w:color="auto"/>
          </w:divBdr>
        </w:div>
        <w:div w:id="983511663">
          <w:marLeft w:val="0"/>
          <w:marRight w:val="0"/>
          <w:marTop w:val="0"/>
          <w:marBottom w:val="0"/>
          <w:divBdr>
            <w:top w:val="none" w:sz="0" w:space="0" w:color="auto"/>
            <w:left w:val="none" w:sz="0" w:space="0" w:color="auto"/>
            <w:bottom w:val="none" w:sz="0" w:space="0" w:color="auto"/>
            <w:right w:val="none" w:sz="0" w:space="0" w:color="auto"/>
          </w:divBdr>
        </w:div>
        <w:div w:id="1970746820">
          <w:marLeft w:val="0"/>
          <w:marRight w:val="0"/>
          <w:marTop w:val="0"/>
          <w:marBottom w:val="0"/>
          <w:divBdr>
            <w:top w:val="none" w:sz="0" w:space="0" w:color="auto"/>
            <w:left w:val="none" w:sz="0" w:space="0" w:color="auto"/>
            <w:bottom w:val="none" w:sz="0" w:space="0" w:color="auto"/>
            <w:right w:val="none" w:sz="0" w:space="0" w:color="auto"/>
          </w:divBdr>
        </w:div>
        <w:div w:id="1069114078">
          <w:marLeft w:val="0"/>
          <w:marRight w:val="0"/>
          <w:marTop w:val="0"/>
          <w:marBottom w:val="0"/>
          <w:divBdr>
            <w:top w:val="none" w:sz="0" w:space="0" w:color="auto"/>
            <w:left w:val="none" w:sz="0" w:space="0" w:color="auto"/>
            <w:bottom w:val="none" w:sz="0" w:space="0" w:color="auto"/>
            <w:right w:val="none" w:sz="0" w:space="0" w:color="auto"/>
          </w:divBdr>
        </w:div>
        <w:div w:id="2113931434">
          <w:marLeft w:val="0"/>
          <w:marRight w:val="0"/>
          <w:marTop w:val="0"/>
          <w:marBottom w:val="0"/>
          <w:divBdr>
            <w:top w:val="none" w:sz="0" w:space="0" w:color="auto"/>
            <w:left w:val="none" w:sz="0" w:space="0" w:color="auto"/>
            <w:bottom w:val="none" w:sz="0" w:space="0" w:color="auto"/>
            <w:right w:val="none" w:sz="0" w:space="0" w:color="auto"/>
          </w:divBdr>
        </w:div>
        <w:div w:id="1617560033">
          <w:marLeft w:val="0"/>
          <w:marRight w:val="0"/>
          <w:marTop w:val="0"/>
          <w:marBottom w:val="0"/>
          <w:divBdr>
            <w:top w:val="none" w:sz="0" w:space="0" w:color="auto"/>
            <w:left w:val="none" w:sz="0" w:space="0" w:color="auto"/>
            <w:bottom w:val="none" w:sz="0" w:space="0" w:color="auto"/>
            <w:right w:val="none" w:sz="0" w:space="0" w:color="auto"/>
          </w:divBdr>
        </w:div>
        <w:div w:id="633605422">
          <w:marLeft w:val="0"/>
          <w:marRight w:val="0"/>
          <w:marTop w:val="0"/>
          <w:marBottom w:val="0"/>
          <w:divBdr>
            <w:top w:val="none" w:sz="0" w:space="0" w:color="auto"/>
            <w:left w:val="none" w:sz="0" w:space="0" w:color="auto"/>
            <w:bottom w:val="none" w:sz="0" w:space="0" w:color="auto"/>
            <w:right w:val="none" w:sz="0" w:space="0" w:color="auto"/>
          </w:divBdr>
        </w:div>
        <w:div w:id="463544906">
          <w:marLeft w:val="0"/>
          <w:marRight w:val="0"/>
          <w:marTop w:val="0"/>
          <w:marBottom w:val="0"/>
          <w:divBdr>
            <w:top w:val="none" w:sz="0" w:space="0" w:color="auto"/>
            <w:left w:val="none" w:sz="0" w:space="0" w:color="auto"/>
            <w:bottom w:val="none" w:sz="0" w:space="0" w:color="auto"/>
            <w:right w:val="none" w:sz="0" w:space="0" w:color="auto"/>
          </w:divBdr>
        </w:div>
        <w:div w:id="2117485222">
          <w:marLeft w:val="0"/>
          <w:marRight w:val="0"/>
          <w:marTop w:val="0"/>
          <w:marBottom w:val="0"/>
          <w:divBdr>
            <w:top w:val="none" w:sz="0" w:space="0" w:color="auto"/>
            <w:left w:val="none" w:sz="0" w:space="0" w:color="auto"/>
            <w:bottom w:val="none" w:sz="0" w:space="0" w:color="auto"/>
            <w:right w:val="none" w:sz="0" w:space="0" w:color="auto"/>
          </w:divBdr>
        </w:div>
        <w:div w:id="2020962117">
          <w:marLeft w:val="0"/>
          <w:marRight w:val="0"/>
          <w:marTop w:val="0"/>
          <w:marBottom w:val="0"/>
          <w:divBdr>
            <w:top w:val="none" w:sz="0" w:space="0" w:color="auto"/>
            <w:left w:val="none" w:sz="0" w:space="0" w:color="auto"/>
            <w:bottom w:val="none" w:sz="0" w:space="0" w:color="auto"/>
            <w:right w:val="none" w:sz="0" w:space="0" w:color="auto"/>
          </w:divBdr>
        </w:div>
        <w:div w:id="1703898335">
          <w:marLeft w:val="0"/>
          <w:marRight w:val="0"/>
          <w:marTop w:val="0"/>
          <w:marBottom w:val="0"/>
          <w:divBdr>
            <w:top w:val="none" w:sz="0" w:space="0" w:color="auto"/>
            <w:left w:val="none" w:sz="0" w:space="0" w:color="auto"/>
            <w:bottom w:val="none" w:sz="0" w:space="0" w:color="auto"/>
            <w:right w:val="none" w:sz="0" w:space="0" w:color="auto"/>
          </w:divBdr>
        </w:div>
        <w:div w:id="1548027461">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 w:id="1394691955">
          <w:marLeft w:val="0"/>
          <w:marRight w:val="0"/>
          <w:marTop w:val="0"/>
          <w:marBottom w:val="0"/>
          <w:divBdr>
            <w:top w:val="none" w:sz="0" w:space="0" w:color="auto"/>
            <w:left w:val="none" w:sz="0" w:space="0" w:color="auto"/>
            <w:bottom w:val="none" w:sz="0" w:space="0" w:color="auto"/>
            <w:right w:val="none" w:sz="0" w:space="0" w:color="auto"/>
          </w:divBdr>
        </w:div>
        <w:div w:id="41709374">
          <w:marLeft w:val="0"/>
          <w:marRight w:val="0"/>
          <w:marTop w:val="0"/>
          <w:marBottom w:val="0"/>
          <w:divBdr>
            <w:top w:val="none" w:sz="0" w:space="0" w:color="auto"/>
            <w:left w:val="none" w:sz="0" w:space="0" w:color="auto"/>
            <w:bottom w:val="none" w:sz="0" w:space="0" w:color="auto"/>
            <w:right w:val="none" w:sz="0" w:space="0" w:color="auto"/>
          </w:divBdr>
        </w:div>
        <w:div w:id="1192110181">
          <w:marLeft w:val="0"/>
          <w:marRight w:val="0"/>
          <w:marTop w:val="0"/>
          <w:marBottom w:val="0"/>
          <w:divBdr>
            <w:top w:val="none" w:sz="0" w:space="0" w:color="auto"/>
            <w:left w:val="none" w:sz="0" w:space="0" w:color="auto"/>
            <w:bottom w:val="none" w:sz="0" w:space="0" w:color="auto"/>
            <w:right w:val="none" w:sz="0" w:space="0" w:color="auto"/>
          </w:divBdr>
        </w:div>
        <w:div w:id="820318100">
          <w:marLeft w:val="0"/>
          <w:marRight w:val="0"/>
          <w:marTop w:val="0"/>
          <w:marBottom w:val="0"/>
          <w:divBdr>
            <w:top w:val="none" w:sz="0" w:space="0" w:color="auto"/>
            <w:left w:val="none" w:sz="0" w:space="0" w:color="auto"/>
            <w:bottom w:val="none" w:sz="0" w:space="0" w:color="auto"/>
            <w:right w:val="none" w:sz="0" w:space="0" w:color="auto"/>
          </w:divBdr>
        </w:div>
        <w:div w:id="562905960">
          <w:marLeft w:val="0"/>
          <w:marRight w:val="0"/>
          <w:marTop w:val="0"/>
          <w:marBottom w:val="0"/>
          <w:divBdr>
            <w:top w:val="none" w:sz="0" w:space="0" w:color="auto"/>
            <w:left w:val="none" w:sz="0" w:space="0" w:color="auto"/>
            <w:bottom w:val="none" w:sz="0" w:space="0" w:color="auto"/>
            <w:right w:val="none" w:sz="0" w:space="0" w:color="auto"/>
          </w:divBdr>
        </w:div>
        <w:div w:id="50621445">
          <w:marLeft w:val="0"/>
          <w:marRight w:val="0"/>
          <w:marTop w:val="0"/>
          <w:marBottom w:val="0"/>
          <w:divBdr>
            <w:top w:val="none" w:sz="0" w:space="0" w:color="auto"/>
            <w:left w:val="none" w:sz="0" w:space="0" w:color="auto"/>
            <w:bottom w:val="none" w:sz="0" w:space="0" w:color="auto"/>
            <w:right w:val="none" w:sz="0" w:space="0" w:color="auto"/>
          </w:divBdr>
        </w:div>
        <w:div w:id="497623678">
          <w:marLeft w:val="0"/>
          <w:marRight w:val="0"/>
          <w:marTop w:val="0"/>
          <w:marBottom w:val="0"/>
          <w:divBdr>
            <w:top w:val="none" w:sz="0" w:space="0" w:color="auto"/>
            <w:left w:val="none" w:sz="0" w:space="0" w:color="auto"/>
            <w:bottom w:val="none" w:sz="0" w:space="0" w:color="auto"/>
            <w:right w:val="none" w:sz="0" w:space="0" w:color="auto"/>
          </w:divBdr>
        </w:div>
        <w:div w:id="1382554414">
          <w:marLeft w:val="0"/>
          <w:marRight w:val="0"/>
          <w:marTop w:val="0"/>
          <w:marBottom w:val="0"/>
          <w:divBdr>
            <w:top w:val="none" w:sz="0" w:space="0" w:color="auto"/>
            <w:left w:val="none" w:sz="0" w:space="0" w:color="auto"/>
            <w:bottom w:val="none" w:sz="0" w:space="0" w:color="auto"/>
            <w:right w:val="none" w:sz="0" w:space="0" w:color="auto"/>
          </w:divBdr>
        </w:div>
        <w:div w:id="924459091">
          <w:marLeft w:val="0"/>
          <w:marRight w:val="0"/>
          <w:marTop w:val="0"/>
          <w:marBottom w:val="0"/>
          <w:divBdr>
            <w:top w:val="none" w:sz="0" w:space="0" w:color="auto"/>
            <w:left w:val="none" w:sz="0" w:space="0" w:color="auto"/>
            <w:bottom w:val="none" w:sz="0" w:space="0" w:color="auto"/>
            <w:right w:val="none" w:sz="0" w:space="0" w:color="auto"/>
          </w:divBdr>
        </w:div>
        <w:div w:id="843589281">
          <w:marLeft w:val="0"/>
          <w:marRight w:val="0"/>
          <w:marTop w:val="0"/>
          <w:marBottom w:val="0"/>
          <w:divBdr>
            <w:top w:val="none" w:sz="0" w:space="0" w:color="auto"/>
            <w:left w:val="none" w:sz="0" w:space="0" w:color="auto"/>
            <w:bottom w:val="none" w:sz="0" w:space="0" w:color="auto"/>
            <w:right w:val="none" w:sz="0" w:space="0" w:color="auto"/>
          </w:divBdr>
        </w:div>
        <w:div w:id="2101875976">
          <w:marLeft w:val="0"/>
          <w:marRight w:val="0"/>
          <w:marTop w:val="0"/>
          <w:marBottom w:val="0"/>
          <w:divBdr>
            <w:top w:val="none" w:sz="0" w:space="0" w:color="auto"/>
            <w:left w:val="none" w:sz="0" w:space="0" w:color="auto"/>
            <w:bottom w:val="none" w:sz="0" w:space="0" w:color="auto"/>
            <w:right w:val="none" w:sz="0" w:space="0" w:color="auto"/>
          </w:divBdr>
        </w:div>
        <w:div w:id="1845240619">
          <w:marLeft w:val="0"/>
          <w:marRight w:val="0"/>
          <w:marTop w:val="0"/>
          <w:marBottom w:val="0"/>
          <w:divBdr>
            <w:top w:val="none" w:sz="0" w:space="0" w:color="auto"/>
            <w:left w:val="none" w:sz="0" w:space="0" w:color="auto"/>
            <w:bottom w:val="none" w:sz="0" w:space="0" w:color="auto"/>
            <w:right w:val="none" w:sz="0" w:space="0" w:color="auto"/>
          </w:divBdr>
        </w:div>
        <w:div w:id="765611322">
          <w:marLeft w:val="0"/>
          <w:marRight w:val="0"/>
          <w:marTop w:val="0"/>
          <w:marBottom w:val="0"/>
          <w:divBdr>
            <w:top w:val="none" w:sz="0" w:space="0" w:color="auto"/>
            <w:left w:val="none" w:sz="0" w:space="0" w:color="auto"/>
            <w:bottom w:val="none" w:sz="0" w:space="0" w:color="auto"/>
            <w:right w:val="none" w:sz="0" w:space="0" w:color="auto"/>
          </w:divBdr>
        </w:div>
        <w:div w:id="904801771">
          <w:marLeft w:val="0"/>
          <w:marRight w:val="0"/>
          <w:marTop w:val="0"/>
          <w:marBottom w:val="0"/>
          <w:divBdr>
            <w:top w:val="none" w:sz="0" w:space="0" w:color="auto"/>
            <w:left w:val="none" w:sz="0" w:space="0" w:color="auto"/>
            <w:bottom w:val="none" w:sz="0" w:space="0" w:color="auto"/>
            <w:right w:val="none" w:sz="0" w:space="0" w:color="auto"/>
          </w:divBdr>
        </w:div>
        <w:div w:id="558437919">
          <w:marLeft w:val="0"/>
          <w:marRight w:val="0"/>
          <w:marTop w:val="0"/>
          <w:marBottom w:val="0"/>
          <w:divBdr>
            <w:top w:val="none" w:sz="0" w:space="0" w:color="auto"/>
            <w:left w:val="none" w:sz="0" w:space="0" w:color="auto"/>
            <w:bottom w:val="none" w:sz="0" w:space="0" w:color="auto"/>
            <w:right w:val="none" w:sz="0" w:space="0" w:color="auto"/>
          </w:divBdr>
        </w:div>
        <w:div w:id="537738247">
          <w:marLeft w:val="0"/>
          <w:marRight w:val="0"/>
          <w:marTop w:val="0"/>
          <w:marBottom w:val="0"/>
          <w:divBdr>
            <w:top w:val="none" w:sz="0" w:space="0" w:color="auto"/>
            <w:left w:val="none" w:sz="0" w:space="0" w:color="auto"/>
            <w:bottom w:val="none" w:sz="0" w:space="0" w:color="auto"/>
            <w:right w:val="none" w:sz="0" w:space="0" w:color="auto"/>
          </w:divBdr>
        </w:div>
        <w:div w:id="2104839002">
          <w:marLeft w:val="0"/>
          <w:marRight w:val="0"/>
          <w:marTop w:val="0"/>
          <w:marBottom w:val="0"/>
          <w:divBdr>
            <w:top w:val="none" w:sz="0" w:space="0" w:color="auto"/>
            <w:left w:val="none" w:sz="0" w:space="0" w:color="auto"/>
            <w:bottom w:val="none" w:sz="0" w:space="0" w:color="auto"/>
            <w:right w:val="none" w:sz="0" w:space="0" w:color="auto"/>
          </w:divBdr>
        </w:div>
        <w:div w:id="1712340177">
          <w:marLeft w:val="0"/>
          <w:marRight w:val="0"/>
          <w:marTop w:val="0"/>
          <w:marBottom w:val="0"/>
          <w:divBdr>
            <w:top w:val="none" w:sz="0" w:space="0" w:color="auto"/>
            <w:left w:val="none" w:sz="0" w:space="0" w:color="auto"/>
            <w:bottom w:val="none" w:sz="0" w:space="0" w:color="auto"/>
            <w:right w:val="none" w:sz="0" w:space="0" w:color="auto"/>
          </w:divBdr>
        </w:div>
        <w:div w:id="1224683444">
          <w:marLeft w:val="0"/>
          <w:marRight w:val="0"/>
          <w:marTop w:val="0"/>
          <w:marBottom w:val="0"/>
          <w:divBdr>
            <w:top w:val="none" w:sz="0" w:space="0" w:color="auto"/>
            <w:left w:val="none" w:sz="0" w:space="0" w:color="auto"/>
            <w:bottom w:val="none" w:sz="0" w:space="0" w:color="auto"/>
            <w:right w:val="none" w:sz="0" w:space="0" w:color="auto"/>
          </w:divBdr>
        </w:div>
      </w:divsChild>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21767275">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6">
          <w:marLeft w:val="0"/>
          <w:marRight w:val="0"/>
          <w:marTop w:val="0"/>
          <w:marBottom w:val="0"/>
          <w:divBdr>
            <w:top w:val="none" w:sz="0" w:space="0" w:color="auto"/>
            <w:left w:val="none" w:sz="0" w:space="0" w:color="auto"/>
            <w:bottom w:val="none" w:sz="0" w:space="0" w:color="auto"/>
            <w:right w:val="none" w:sz="0" w:space="0" w:color="auto"/>
          </w:divBdr>
        </w:div>
        <w:div w:id="1717580063">
          <w:marLeft w:val="0"/>
          <w:marRight w:val="0"/>
          <w:marTop w:val="0"/>
          <w:marBottom w:val="0"/>
          <w:divBdr>
            <w:top w:val="none" w:sz="0" w:space="0" w:color="auto"/>
            <w:left w:val="none" w:sz="0" w:space="0" w:color="auto"/>
            <w:bottom w:val="none" w:sz="0" w:space="0" w:color="auto"/>
            <w:right w:val="none" w:sz="0" w:space="0" w:color="auto"/>
          </w:divBdr>
        </w:div>
        <w:div w:id="333345394">
          <w:marLeft w:val="0"/>
          <w:marRight w:val="0"/>
          <w:marTop w:val="0"/>
          <w:marBottom w:val="0"/>
          <w:divBdr>
            <w:top w:val="none" w:sz="0" w:space="0" w:color="auto"/>
            <w:left w:val="none" w:sz="0" w:space="0" w:color="auto"/>
            <w:bottom w:val="none" w:sz="0" w:space="0" w:color="auto"/>
            <w:right w:val="none" w:sz="0" w:space="0" w:color="auto"/>
          </w:divBdr>
        </w:div>
        <w:div w:id="958493786">
          <w:marLeft w:val="0"/>
          <w:marRight w:val="0"/>
          <w:marTop w:val="0"/>
          <w:marBottom w:val="0"/>
          <w:divBdr>
            <w:top w:val="none" w:sz="0" w:space="0" w:color="auto"/>
            <w:left w:val="none" w:sz="0" w:space="0" w:color="auto"/>
            <w:bottom w:val="none" w:sz="0" w:space="0" w:color="auto"/>
            <w:right w:val="none" w:sz="0" w:space="0" w:color="auto"/>
          </w:divBdr>
        </w:div>
        <w:div w:id="1266813043">
          <w:marLeft w:val="0"/>
          <w:marRight w:val="0"/>
          <w:marTop w:val="0"/>
          <w:marBottom w:val="0"/>
          <w:divBdr>
            <w:top w:val="none" w:sz="0" w:space="0" w:color="auto"/>
            <w:left w:val="none" w:sz="0" w:space="0" w:color="auto"/>
            <w:bottom w:val="none" w:sz="0" w:space="0" w:color="auto"/>
            <w:right w:val="none" w:sz="0" w:space="0" w:color="auto"/>
          </w:divBdr>
        </w:div>
      </w:divsChild>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151482652">
      <w:bodyDiv w:val="1"/>
      <w:marLeft w:val="0"/>
      <w:marRight w:val="0"/>
      <w:marTop w:val="0"/>
      <w:marBottom w:val="0"/>
      <w:divBdr>
        <w:top w:val="none" w:sz="0" w:space="0" w:color="auto"/>
        <w:left w:val="none" w:sz="0" w:space="0" w:color="auto"/>
        <w:bottom w:val="none" w:sz="0" w:space="0" w:color="auto"/>
        <w:right w:val="none" w:sz="0" w:space="0" w:color="auto"/>
      </w:divBdr>
    </w:div>
    <w:div w:id="1167088164">
      <w:bodyDiv w:val="1"/>
      <w:marLeft w:val="0"/>
      <w:marRight w:val="0"/>
      <w:marTop w:val="0"/>
      <w:marBottom w:val="0"/>
      <w:divBdr>
        <w:top w:val="none" w:sz="0" w:space="0" w:color="auto"/>
        <w:left w:val="none" w:sz="0" w:space="0" w:color="auto"/>
        <w:bottom w:val="none" w:sz="0" w:space="0" w:color="auto"/>
        <w:right w:val="none" w:sz="0" w:space="0" w:color="auto"/>
      </w:divBdr>
      <w:divsChild>
        <w:div w:id="1390420746">
          <w:marLeft w:val="0"/>
          <w:marRight w:val="0"/>
          <w:marTop w:val="0"/>
          <w:marBottom w:val="0"/>
          <w:divBdr>
            <w:top w:val="none" w:sz="0" w:space="0" w:color="auto"/>
            <w:left w:val="none" w:sz="0" w:space="0" w:color="auto"/>
            <w:bottom w:val="none" w:sz="0" w:space="0" w:color="auto"/>
            <w:right w:val="none" w:sz="0" w:space="0" w:color="auto"/>
          </w:divBdr>
        </w:div>
        <w:div w:id="1394503476">
          <w:marLeft w:val="0"/>
          <w:marRight w:val="0"/>
          <w:marTop w:val="0"/>
          <w:marBottom w:val="0"/>
          <w:divBdr>
            <w:top w:val="none" w:sz="0" w:space="0" w:color="auto"/>
            <w:left w:val="none" w:sz="0" w:space="0" w:color="auto"/>
            <w:bottom w:val="none" w:sz="0" w:space="0" w:color="auto"/>
            <w:right w:val="none" w:sz="0" w:space="0" w:color="auto"/>
          </w:divBdr>
        </w:div>
        <w:div w:id="933785493">
          <w:marLeft w:val="0"/>
          <w:marRight w:val="0"/>
          <w:marTop w:val="0"/>
          <w:marBottom w:val="0"/>
          <w:divBdr>
            <w:top w:val="none" w:sz="0" w:space="0" w:color="auto"/>
            <w:left w:val="none" w:sz="0" w:space="0" w:color="auto"/>
            <w:bottom w:val="none" w:sz="0" w:space="0" w:color="auto"/>
            <w:right w:val="none" w:sz="0" w:space="0" w:color="auto"/>
          </w:divBdr>
        </w:div>
      </w:divsChild>
    </w:div>
    <w:div w:id="1218935127">
      <w:bodyDiv w:val="1"/>
      <w:marLeft w:val="0"/>
      <w:marRight w:val="0"/>
      <w:marTop w:val="0"/>
      <w:marBottom w:val="0"/>
      <w:divBdr>
        <w:top w:val="none" w:sz="0" w:space="0" w:color="auto"/>
        <w:left w:val="none" w:sz="0" w:space="0" w:color="auto"/>
        <w:bottom w:val="none" w:sz="0" w:space="0" w:color="auto"/>
        <w:right w:val="none" w:sz="0" w:space="0" w:color="auto"/>
      </w:divBdr>
      <w:divsChild>
        <w:div w:id="302926817">
          <w:marLeft w:val="0"/>
          <w:marRight w:val="0"/>
          <w:marTop w:val="0"/>
          <w:marBottom w:val="0"/>
          <w:divBdr>
            <w:top w:val="none" w:sz="0" w:space="0" w:color="auto"/>
            <w:left w:val="none" w:sz="0" w:space="0" w:color="auto"/>
            <w:bottom w:val="none" w:sz="0" w:space="0" w:color="auto"/>
            <w:right w:val="none" w:sz="0" w:space="0" w:color="auto"/>
          </w:divBdr>
        </w:div>
        <w:div w:id="340006765">
          <w:marLeft w:val="0"/>
          <w:marRight w:val="0"/>
          <w:marTop w:val="0"/>
          <w:marBottom w:val="0"/>
          <w:divBdr>
            <w:top w:val="none" w:sz="0" w:space="0" w:color="auto"/>
            <w:left w:val="none" w:sz="0" w:space="0" w:color="auto"/>
            <w:bottom w:val="none" w:sz="0" w:space="0" w:color="auto"/>
            <w:right w:val="none" w:sz="0" w:space="0" w:color="auto"/>
          </w:divBdr>
        </w:div>
        <w:div w:id="858356506">
          <w:marLeft w:val="0"/>
          <w:marRight w:val="0"/>
          <w:marTop w:val="0"/>
          <w:marBottom w:val="0"/>
          <w:divBdr>
            <w:top w:val="none" w:sz="0" w:space="0" w:color="auto"/>
            <w:left w:val="none" w:sz="0" w:space="0" w:color="auto"/>
            <w:bottom w:val="none" w:sz="0" w:space="0" w:color="auto"/>
            <w:right w:val="none" w:sz="0" w:space="0" w:color="auto"/>
          </w:divBdr>
        </w:div>
      </w:divsChild>
    </w:div>
    <w:div w:id="12613282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558">
          <w:marLeft w:val="0"/>
          <w:marRight w:val="0"/>
          <w:marTop w:val="0"/>
          <w:marBottom w:val="0"/>
          <w:divBdr>
            <w:top w:val="none" w:sz="0" w:space="0" w:color="auto"/>
            <w:left w:val="none" w:sz="0" w:space="0" w:color="auto"/>
            <w:bottom w:val="none" w:sz="0" w:space="0" w:color="auto"/>
            <w:right w:val="none" w:sz="0" w:space="0" w:color="auto"/>
          </w:divBdr>
        </w:div>
        <w:div w:id="1075515359">
          <w:marLeft w:val="0"/>
          <w:marRight w:val="0"/>
          <w:marTop w:val="0"/>
          <w:marBottom w:val="0"/>
          <w:divBdr>
            <w:top w:val="none" w:sz="0" w:space="0" w:color="auto"/>
            <w:left w:val="none" w:sz="0" w:space="0" w:color="auto"/>
            <w:bottom w:val="none" w:sz="0" w:space="0" w:color="auto"/>
            <w:right w:val="none" w:sz="0" w:space="0" w:color="auto"/>
          </w:divBdr>
        </w:div>
        <w:div w:id="1497840848">
          <w:marLeft w:val="0"/>
          <w:marRight w:val="0"/>
          <w:marTop w:val="0"/>
          <w:marBottom w:val="0"/>
          <w:divBdr>
            <w:top w:val="none" w:sz="0" w:space="0" w:color="auto"/>
            <w:left w:val="none" w:sz="0" w:space="0" w:color="auto"/>
            <w:bottom w:val="none" w:sz="0" w:space="0" w:color="auto"/>
            <w:right w:val="none" w:sz="0" w:space="0" w:color="auto"/>
          </w:divBdr>
        </w:div>
        <w:div w:id="356388963">
          <w:marLeft w:val="0"/>
          <w:marRight w:val="0"/>
          <w:marTop w:val="0"/>
          <w:marBottom w:val="0"/>
          <w:divBdr>
            <w:top w:val="none" w:sz="0" w:space="0" w:color="auto"/>
            <w:left w:val="none" w:sz="0" w:space="0" w:color="auto"/>
            <w:bottom w:val="none" w:sz="0" w:space="0" w:color="auto"/>
            <w:right w:val="none" w:sz="0" w:space="0" w:color="auto"/>
          </w:divBdr>
        </w:div>
        <w:div w:id="576942830">
          <w:marLeft w:val="0"/>
          <w:marRight w:val="0"/>
          <w:marTop w:val="0"/>
          <w:marBottom w:val="0"/>
          <w:divBdr>
            <w:top w:val="none" w:sz="0" w:space="0" w:color="auto"/>
            <w:left w:val="none" w:sz="0" w:space="0" w:color="auto"/>
            <w:bottom w:val="none" w:sz="0" w:space="0" w:color="auto"/>
            <w:right w:val="none" w:sz="0" w:space="0" w:color="auto"/>
          </w:divBdr>
        </w:div>
      </w:divsChild>
    </w:div>
    <w:div w:id="1356150912">
      <w:bodyDiv w:val="1"/>
      <w:marLeft w:val="0"/>
      <w:marRight w:val="0"/>
      <w:marTop w:val="0"/>
      <w:marBottom w:val="0"/>
      <w:divBdr>
        <w:top w:val="none" w:sz="0" w:space="0" w:color="auto"/>
        <w:left w:val="none" w:sz="0" w:space="0" w:color="auto"/>
        <w:bottom w:val="none" w:sz="0" w:space="0" w:color="auto"/>
        <w:right w:val="none" w:sz="0" w:space="0" w:color="auto"/>
      </w:divBdr>
      <w:divsChild>
        <w:div w:id="826828467">
          <w:marLeft w:val="0"/>
          <w:marRight w:val="0"/>
          <w:marTop w:val="0"/>
          <w:marBottom w:val="0"/>
          <w:divBdr>
            <w:top w:val="none" w:sz="0" w:space="0" w:color="auto"/>
            <w:left w:val="none" w:sz="0" w:space="0" w:color="auto"/>
            <w:bottom w:val="none" w:sz="0" w:space="0" w:color="auto"/>
            <w:right w:val="none" w:sz="0" w:space="0" w:color="auto"/>
          </w:divBdr>
        </w:div>
        <w:div w:id="144664285">
          <w:marLeft w:val="0"/>
          <w:marRight w:val="0"/>
          <w:marTop w:val="0"/>
          <w:marBottom w:val="0"/>
          <w:divBdr>
            <w:top w:val="none" w:sz="0" w:space="0" w:color="auto"/>
            <w:left w:val="none" w:sz="0" w:space="0" w:color="auto"/>
            <w:bottom w:val="none" w:sz="0" w:space="0" w:color="auto"/>
            <w:right w:val="none" w:sz="0" w:space="0" w:color="auto"/>
          </w:divBdr>
        </w:div>
        <w:div w:id="1137186593">
          <w:marLeft w:val="0"/>
          <w:marRight w:val="0"/>
          <w:marTop w:val="0"/>
          <w:marBottom w:val="0"/>
          <w:divBdr>
            <w:top w:val="none" w:sz="0" w:space="0" w:color="auto"/>
            <w:left w:val="none" w:sz="0" w:space="0" w:color="auto"/>
            <w:bottom w:val="none" w:sz="0" w:space="0" w:color="auto"/>
            <w:right w:val="none" w:sz="0" w:space="0" w:color="auto"/>
          </w:divBdr>
        </w:div>
      </w:divsChild>
    </w:div>
    <w:div w:id="1489327759">
      <w:bodyDiv w:val="1"/>
      <w:marLeft w:val="0"/>
      <w:marRight w:val="0"/>
      <w:marTop w:val="0"/>
      <w:marBottom w:val="0"/>
      <w:divBdr>
        <w:top w:val="none" w:sz="0" w:space="0" w:color="auto"/>
        <w:left w:val="none" w:sz="0" w:space="0" w:color="auto"/>
        <w:bottom w:val="none" w:sz="0" w:space="0" w:color="auto"/>
        <w:right w:val="none" w:sz="0" w:space="0" w:color="auto"/>
      </w:divBdr>
    </w:div>
    <w:div w:id="1547528910">
      <w:bodyDiv w:val="1"/>
      <w:marLeft w:val="0"/>
      <w:marRight w:val="0"/>
      <w:marTop w:val="0"/>
      <w:marBottom w:val="0"/>
      <w:divBdr>
        <w:top w:val="none" w:sz="0" w:space="0" w:color="auto"/>
        <w:left w:val="none" w:sz="0" w:space="0" w:color="auto"/>
        <w:bottom w:val="none" w:sz="0" w:space="0" w:color="auto"/>
        <w:right w:val="none" w:sz="0" w:space="0" w:color="auto"/>
      </w:divBdr>
      <w:divsChild>
        <w:div w:id="370766618">
          <w:marLeft w:val="0"/>
          <w:marRight w:val="0"/>
          <w:marTop w:val="0"/>
          <w:marBottom w:val="0"/>
          <w:divBdr>
            <w:top w:val="none" w:sz="0" w:space="0" w:color="auto"/>
            <w:left w:val="none" w:sz="0" w:space="0" w:color="auto"/>
            <w:bottom w:val="none" w:sz="0" w:space="0" w:color="auto"/>
            <w:right w:val="none" w:sz="0" w:space="0" w:color="auto"/>
          </w:divBdr>
          <w:divsChild>
            <w:div w:id="726533968">
              <w:marLeft w:val="0"/>
              <w:marRight w:val="0"/>
              <w:marTop w:val="0"/>
              <w:marBottom w:val="0"/>
              <w:divBdr>
                <w:top w:val="none" w:sz="0" w:space="0" w:color="auto"/>
                <w:left w:val="none" w:sz="0" w:space="0" w:color="auto"/>
                <w:bottom w:val="none" w:sz="0" w:space="0" w:color="auto"/>
                <w:right w:val="none" w:sz="0" w:space="0" w:color="auto"/>
              </w:divBdr>
              <w:divsChild>
                <w:div w:id="1004358769">
                  <w:marLeft w:val="0"/>
                  <w:marRight w:val="0"/>
                  <w:marTop w:val="0"/>
                  <w:marBottom w:val="0"/>
                  <w:divBdr>
                    <w:top w:val="none" w:sz="0" w:space="0" w:color="auto"/>
                    <w:left w:val="none" w:sz="0" w:space="0" w:color="auto"/>
                    <w:bottom w:val="none" w:sz="0" w:space="0" w:color="auto"/>
                    <w:right w:val="none" w:sz="0" w:space="0" w:color="auto"/>
                  </w:divBdr>
                  <w:divsChild>
                    <w:div w:id="529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5898">
      <w:bodyDiv w:val="1"/>
      <w:marLeft w:val="0"/>
      <w:marRight w:val="0"/>
      <w:marTop w:val="0"/>
      <w:marBottom w:val="0"/>
      <w:divBdr>
        <w:top w:val="none" w:sz="0" w:space="0" w:color="auto"/>
        <w:left w:val="none" w:sz="0" w:space="0" w:color="auto"/>
        <w:bottom w:val="none" w:sz="0" w:space="0" w:color="auto"/>
        <w:right w:val="none" w:sz="0" w:space="0" w:color="auto"/>
      </w:divBdr>
      <w:divsChild>
        <w:div w:id="809790502">
          <w:marLeft w:val="0"/>
          <w:marRight w:val="0"/>
          <w:marTop w:val="0"/>
          <w:marBottom w:val="0"/>
          <w:divBdr>
            <w:top w:val="none" w:sz="0" w:space="0" w:color="auto"/>
            <w:left w:val="none" w:sz="0" w:space="0" w:color="auto"/>
            <w:bottom w:val="none" w:sz="0" w:space="0" w:color="auto"/>
            <w:right w:val="none" w:sz="0" w:space="0" w:color="auto"/>
          </w:divBdr>
        </w:div>
        <w:div w:id="691230338">
          <w:marLeft w:val="0"/>
          <w:marRight w:val="0"/>
          <w:marTop w:val="0"/>
          <w:marBottom w:val="0"/>
          <w:divBdr>
            <w:top w:val="none" w:sz="0" w:space="0" w:color="auto"/>
            <w:left w:val="none" w:sz="0" w:space="0" w:color="auto"/>
            <w:bottom w:val="none" w:sz="0" w:space="0" w:color="auto"/>
            <w:right w:val="none" w:sz="0" w:space="0" w:color="auto"/>
          </w:divBdr>
        </w:div>
      </w:divsChild>
    </w:div>
    <w:div w:id="1602569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873">
          <w:marLeft w:val="0"/>
          <w:marRight w:val="0"/>
          <w:marTop w:val="0"/>
          <w:marBottom w:val="0"/>
          <w:divBdr>
            <w:top w:val="none" w:sz="0" w:space="0" w:color="auto"/>
            <w:left w:val="none" w:sz="0" w:space="0" w:color="auto"/>
            <w:bottom w:val="none" w:sz="0" w:space="0" w:color="auto"/>
            <w:right w:val="none" w:sz="0" w:space="0" w:color="auto"/>
          </w:divBdr>
        </w:div>
        <w:div w:id="1724711571">
          <w:marLeft w:val="0"/>
          <w:marRight w:val="0"/>
          <w:marTop w:val="0"/>
          <w:marBottom w:val="0"/>
          <w:divBdr>
            <w:top w:val="none" w:sz="0" w:space="0" w:color="auto"/>
            <w:left w:val="none" w:sz="0" w:space="0" w:color="auto"/>
            <w:bottom w:val="none" w:sz="0" w:space="0" w:color="auto"/>
            <w:right w:val="none" w:sz="0" w:space="0" w:color="auto"/>
          </w:divBdr>
        </w:div>
        <w:div w:id="1504931047">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
      </w:divsChild>
    </w:div>
    <w:div w:id="1653678957">
      <w:bodyDiv w:val="1"/>
      <w:marLeft w:val="0"/>
      <w:marRight w:val="0"/>
      <w:marTop w:val="0"/>
      <w:marBottom w:val="0"/>
      <w:divBdr>
        <w:top w:val="none" w:sz="0" w:space="0" w:color="auto"/>
        <w:left w:val="none" w:sz="0" w:space="0" w:color="auto"/>
        <w:bottom w:val="none" w:sz="0" w:space="0" w:color="auto"/>
        <w:right w:val="none" w:sz="0" w:space="0" w:color="auto"/>
      </w:divBdr>
      <w:divsChild>
        <w:div w:id="1875187036">
          <w:marLeft w:val="0"/>
          <w:marRight w:val="0"/>
          <w:marTop w:val="0"/>
          <w:marBottom w:val="0"/>
          <w:divBdr>
            <w:top w:val="none" w:sz="0" w:space="0" w:color="auto"/>
            <w:left w:val="none" w:sz="0" w:space="0" w:color="auto"/>
            <w:bottom w:val="none" w:sz="0" w:space="0" w:color="auto"/>
            <w:right w:val="none" w:sz="0" w:space="0" w:color="auto"/>
          </w:divBdr>
        </w:div>
        <w:div w:id="20715677">
          <w:marLeft w:val="0"/>
          <w:marRight w:val="0"/>
          <w:marTop w:val="0"/>
          <w:marBottom w:val="0"/>
          <w:divBdr>
            <w:top w:val="none" w:sz="0" w:space="0" w:color="auto"/>
            <w:left w:val="none" w:sz="0" w:space="0" w:color="auto"/>
            <w:bottom w:val="none" w:sz="0" w:space="0" w:color="auto"/>
            <w:right w:val="none" w:sz="0" w:space="0" w:color="auto"/>
          </w:divBdr>
        </w:div>
        <w:div w:id="1191920911">
          <w:marLeft w:val="0"/>
          <w:marRight w:val="0"/>
          <w:marTop w:val="0"/>
          <w:marBottom w:val="0"/>
          <w:divBdr>
            <w:top w:val="none" w:sz="0" w:space="0" w:color="auto"/>
            <w:left w:val="none" w:sz="0" w:space="0" w:color="auto"/>
            <w:bottom w:val="none" w:sz="0" w:space="0" w:color="auto"/>
            <w:right w:val="none" w:sz="0" w:space="0" w:color="auto"/>
          </w:divBdr>
        </w:div>
        <w:div w:id="1687635942">
          <w:marLeft w:val="0"/>
          <w:marRight w:val="0"/>
          <w:marTop w:val="0"/>
          <w:marBottom w:val="0"/>
          <w:divBdr>
            <w:top w:val="none" w:sz="0" w:space="0" w:color="auto"/>
            <w:left w:val="none" w:sz="0" w:space="0" w:color="auto"/>
            <w:bottom w:val="none" w:sz="0" w:space="0" w:color="auto"/>
            <w:right w:val="none" w:sz="0" w:space="0" w:color="auto"/>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76198935">
      <w:bodyDiv w:val="1"/>
      <w:marLeft w:val="0"/>
      <w:marRight w:val="0"/>
      <w:marTop w:val="0"/>
      <w:marBottom w:val="0"/>
      <w:divBdr>
        <w:top w:val="none" w:sz="0" w:space="0" w:color="auto"/>
        <w:left w:val="none" w:sz="0" w:space="0" w:color="auto"/>
        <w:bottom w:val="none" w:sz="0" w:space="0" w:color="auto"/>
        <w:right w:val="none" w:sz="0" w:space="0" w:color="auto"/>
      </w:divBdr>
      <w:divsChild>
        <w:div w:id="1268779915">
          <w:marLeft w:val="0"/>
          <w:marRight w:val="0"/>
          <w:marTop w:val="0"/>
          <w:marBottom w:val="0"/>
          <w:divBdr>
            <w:top w:val="none" w:sz="0" w:space="0" w:color="auto"/>
            <w:left w:val="none" w:sz="0" w:space="0" w:color="auto"/>
            <w:bottom w:val="none" w:sz="0" w:space="0" w:color="auto"/>
            <w:right w:val="none" w:sz="0" w:space="0" w:color="auto"/>
          </w:divBdr>
        </w:div>
        <w:div w:id="1415934697">
          <w:marLeft w:val="0"/>
          <w:marRight w:val="0"/>
          <w:marTop w:val="0"/>
          <w:marBottom w:val="0"/>
          <w:divBdr>
            <w:top w:val="none" w:sz="0" w:space="0" w:color="auto"/>
            <w:left w:val="none" w:sz="0" w:space="0" w:color="auto"/>
            <w:bottom w:val="none" w:sz="0" w:space="0" w:color="auto"/>
            <w:right w:val="none" w:sz="0" w:space="0" w:color="auto"/>
          </w:divBdr>
        </w:div>
      </w:divsChild>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092653859">
      <w:bodyDiv w:val="1"/>
      <w:marLeft w:val="0"/>
      <w:marRight w:val="0"/>
      <w:marTop w:val="0"/>
      <w:marBottom w:val="0"/>
      <w:divBdr>
        <w:top w:val="none" w:sz="0" w:space="0" w:color="auto"/>
        <w:left w:val="none" w:sz="0" w:space="0" w:color="auto"/>
        <w:bottom w:val="none" w:sz="0" w:space="0" w:color="auto"/>
        <w:right w:val="none" w:sz="0" w:space="0" w:color="auto"/>
      </w:divBdr>
    </w:div>
    <w:div w:id="212090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wmf"/><Relationship Id="rId26" Type="http://schemas.openxmlformats.org/officeDocument/2006/relationships/hyperlink" Target="https://sede.melilla.es/melillaPortal/transparencia/se_contenedor2.jsp?seccion=se_seccion_menus.jsp&amp;language=es&amp;codResi=1&amp;codMenuPN=21&amp;codMenu=308&amp;layout=se_contenedor2.jsp" TargetMode="External"/><Relationship Id="rId3" Type="http://schemas.openxmlformats.org/officeDocument/2006/relationships/customXml" Target="../customXml/item3.xml"/><Relationship Id="rId21" Type="http://schemas.openxmlformats.org/officeDocument/2006/relationships/hyperlink" Target="https://sede.melilla.es/melillaPortal/transparencia/se_contenedor2.jsp?seccion=se_seccion_menus.jsp&amp;language=es&amp;codResi=1&amp;codMenuPN=21&amp;codMenu=45&amp;layout=se_contenedor2.jsp" TargetMode="External"/><Relationship Id="rId34" Type="http://schemas.openxmlformats.org/officeDocument/2006/relationships/hyperlink" Target="https://sede.melilla.es/melillaPortal/transparencia/se_contenedor2.jsp?seccion=se_seccion_menus.jsp&amp;language=es&amp;codResi=1&amp;codMenuPN=21&amp;codMenu=44&amp;layout=se_contenedor2.jsp"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sede.melilla.es/melillaPortal/transparencia/se_contenedor2.jsp?seccion=se_seccion_menus.jsp&amp;language=es&amp;codResi=1&amp;codMenuPN=21&amp;codMenu=307&amp;layout=se_contenedor2.jsp" TargetMode="External"/><Relationship Id="rId33" Type="http://schemas.openxmlformats.org/officeDocument/2006/relationships/hyperlink" Target="https://sede.melilla.es/melillaPortal/transparencia/se_contenedor2.jsp?seccion=se_seccion_menus.jsp&amp;language=es&amp;codResi=1&amp;codMenuPN=21&amp;codMenu=44&amp;layout=se_contenedor2.j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ede.melilla.es/melillaPortal/transparencia/se_contenedor2.jsp?seccion=se_seccion_menus.jsp&amp;language=es&amp;codResi=1&amp;codMenuPN=21&amp;codMenu=44&amp;layout=se_contenedor2.jsp" TargetMode="External"/><Relationship Id="rId29" Type="http://schemas.openxmlformats.org/officeDocument/2006/relationships/hyperlink" Target="https://sede.melilla.es/melillaPortal/transparencia/se_contenedor2.jsp?seccion=se_seccion_menus.jsp&amp;language=es&amp;codResi=1&amp;codMenuPN=21&amp;codMenu=45&amp;layout=se_contenedor2.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sede.melilla.es/melillaPortal/transparencia/se_contenedor2.jsp?seccion=se_seccion_menus.jsp&amp;language=es&amp;codResi=1&amp;codMenuPN=21&amp;codMenu=306&amp;layout=se_contenedor2.jsp" TargetMode="External"/><Relationship Id="rId32" Type="http://schemas.openxmlformats.org/officeDocument/2006/relationships/hyperlink" Target="https://sede.melilla.es/melillaPortal/transparencia/se_contenedor2.jsp?seccion=se_seccion_menus.jsp&amp;language=es&amp;codResi=1&amp;codMenuPN=21&amp;codMenu=44&amp;layout=se_contenedor2.jsp"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ede.melilla.es/melillaPortal/transparencia/se_principal1.jsp?language=es&amp;codResi=1" TargetMode="External"/><Relationship Id="rId23" Type="http://schemas.openxmlformats.org/officeDocument/2006/relationships/hyperlink" Target="https://sede.melilla.es/melillaPortal/transparencia/se_contenedor2.jsp?seccion=se_seccion_menus.jsp&amp;language=es&amp;codResi=1&amp;codMenuPN=21&amp;codMenu=46&amp;layout=se_contenedor2.jsp" TargetMode="External"/><Relationship Id="rId28" Type="http://schemas.openxmlformats.org/officeDocument/2006/relationships/hyperlink" Target="https://sede.melilla.es/melillaPortal/transparencia/se_contenedor2.jsp?seccion=se_seccion_menus.jsp&amp;language=es&amp;codResi=1&amp;codMenuPN=21&amp;codMenu=44&amp;layout=se_contenedor2.js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0.wmf"/><Relationship Id="rId31" Type="http://schemas.openxmlformats.org/officeDocument/2006/relationships/hyperlink" Target="https://sede.melilla.es/melillaPortal/transparencia/se_contenedor2.jsp?seccion=se_seccion_menus.jsp&amp;language=es&amp;codResi=1&amp;codMenuPN=21&amp;codMenu=46&amp;layout=se_contenedor2.j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lilla.es/melillaPortal/index.jsp" TargetMode="External"/><Relationship Id="rId22" Type="http://schemas.openxmlformats.org/officeDocument/2006/relationships/hyperlink" Target="https://sede.melilla.es/melillaPortal/transparencia/se_contenedor2.jsp?seccion=se_seccion_menus.jsp&amp;language=es&amp;codResi=1&amp;codMenuPN=21&amp;codMenu=36&amp;layout=se_contenedor2.jsp" TargetMode="External"/><Relationship Id="rId27" Type="http://schemas.openxmlformats.org/officeDocument/2006/relationships/hyperlink" Target="https://sede.melilla.es/melillaPortal/transparencia/se_contenedor2.jsp?seccion=se_indicadores.jsp&amp;language=es&amp;codResi=1&amp;codMenuPN=21&amp;codMenu=37&amp;layout=se_contenedor2.jsp" TargetMode="External"/><Relationship Id="rId30" Type="http://schemas.openxmlformats.org/officeDocument/2006/relationships/hyperlink" Target="https://sede.melilla.es/melillaPortal/transparencia/se_contenedor2.jsp?seccion=se_seccion_menus.jsp&amp;language=es&amp;codResi=1&amp;codMenuPN=21&amp;codMenu=36&amp;layout=se_contenedor2.jsp" TargetMode="External"/><Relationship Id="rId35" Type="http://schemas.openxmlformats.org/officeDocument/2006/relationships/image" Target="media/image5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0C4A7E2867E94B11BF791F88A986082C"/>
        <w:category>
          <w:name w:val="General"/>
          <w:gallery w:val="placeholder"/>
        </w:category>
        <w:types>
          <w:type w:val="bbPlcHdr"/>
        </w:types>
        <w:behaviors>
          <w:behavior w:val="content"/>
        </w:behaviors>
        <w:guid w:val="{F941361B-9624-4D24-A43D-A5784116EB8F}"/>
      </w:docPartPr>
      <w:docPartBody>
        <w:p w:rsidR="00697E73" w:rsidRDefault="00D96904" w:rsidP="00D96904">
          <w:pPr>
            <w:pStyle w:val="0C4A7E2867E94B11BF791F88A986082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133616"/>
    <w:rsid w:val="00147C42"/>
    <w:rsid w:val="00165D6F"/>
    <w:rsid w:val="002330AA"/>
    <w:rsid w:val="0030351B"/>
    <w:rsid w:val="003F5F53"/>
    <w:rsid w:val="0042512D"/>
    <w:rsid w:val="004902F0"/>
    <w:rsid w:val="004B123D"/>
    <w:rsid w:val="00643183"/>
    <w:rsid w:val="00670140"/>
    <w:rsid w:val="00697E1C"/>
    <w:rsid w:val="00697E73"/>
    <w:rsid w:val="0070637D"/>
    <w:rsid w:val="0073450D"/>
    <w:rsid w:val="0089672B"/>
    <w:rsid w:val="008B5E19"/>
    <w:rsid w:val="00943DAD"/>
    <w:rsid w:val="00A00FC6"/>
    <w:rsid w:val="00A11E81"/>
    <w:rsid w:val="00A425D8"/>
    <w:rsid w:val="00AB70D8"/>
    <w:rsid w:val="00AC4747"/>
    <w:rsid w:val="00B52414"/>
    <w:rsid w:val="00BE637A"/>
    <w:rsid w:val="00C15BC8"/>
    <w:rsid w:val="00C443FA"/>
    <w:rsid w:val="00C51044"/>
    <w:rsid w:val="00C74A9F"/>
    <w:rsid w:val="00D956B2"/>
    <w:rsid w:val="00D96904"/>
    <w:rsid w:val="00DD1F35"/>
    <w:rsid w:val="00DE3DE6"/>
    <w:rsid w:val="00E24C77"/>
    <w:rsid w:val="00EF05EF"/>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690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0C4A7E2867E94B11BF791F88A986082C">
    <w:name w:val="0C4A7E2867E94B11BF791F88A986082C"/>
    <w:rsid w:val="00D969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6904"/>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0C4A7E2867E94B11BF791F88A986082C">
    <w:name w:val="0C4A7E2867E94B11BF791F88A986082C"/>
    <w:rsid w:val="00D96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847D3E6-A4C0-415D-A805-69318623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14</TotalTime>
  <Pages>18</Pages>
  <Words>7008</Words>
  <Characters>38545</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6</cp:revision>
  <cp:lastPrinted>2020-03-18T09:03:00Z</cp:lastPrinted>
  <dcterms:created xsi:type="dcterms:W3CDTF">2020-08-27T08:15:00Z</dcterms:created>
  <dcterms:modified xsi:type="dcterms:W3CDTF">2020-09-09T11:58:00Z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