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D801AD" w:rsidRDefault="006F17B5" w:rsidP="006445E7">
      <w:pPr>
        <w:pStyle w:val="Ttulo1"/>
        <w:spacing w:before="120" w:after="120" w:line="312" w:lineRule="auto"/>
        <w:jc w:val="both"/>
        <w:rPr>
          <w:rFonts w:cstheme="minorHAnsi"/>
        </w:rPr>
      </w:pPr>
      <w:r w:rsidRPr="00D801AD">
        <w:rPr>
          <w:rFonts w:cstheme="minorHAnsi"/>
        </w:rPr>
        <w:t xml:space="preserve">INFORME RELATIVO A LAS OBSERVACIONES REMITIDAS POR </w:t>
      </w:r>
      <w:r w:rsidR="00CF0704" w:rsidRPr="00D801AD">
        <w:rPr>
          <w:rFonts w:cstheme="minorHAnsi"/>
        </w:rPr>
        <w:t xml:space="preserve">EL CONSEJO GENERAL DE </w:t>
      </w:r>
      <w:r w:rsidR="005A33C8" w:rsidRPr="00D801AD">
        <w:rPr>
          <w:rFonts w:cstheme="minorHAnsi"/>
        </w:rPr>
        <w:t>L</w:t>
      </w:r>
      <w:r w:rsidR="00462D06" w:rsidRPr="00D801AD">
        <w:rPr>
          <w:rFonts w:cstheme="minorHAnsi"/>
        </w:rPr>
        <w:t xml:space="preserve">OS COLEGIOS OFICIALES DE </w:t>
      </w:r>
      <w:r w:rsidR="001D0F34" w:rsidRPr="00D801AD">
        <w:rPr>
          <w:rFonts w:cstheme="minorHAnsi"/>
        </w:rPr>
        <w:t xml:space="preserve">INGENIEROS INDUSTRIALES </w:t>
      </w:r>
      <w:r w:rsidRPr="00D801AD">
        <w:rPr>
          <w:rFonts w:cstheme="minorHAnsi"/>
        </w:rPr>
        <w:t>EN RELACIÓN CON EL INFORME DEL CTBG SOBRE CUMPLIMIENTO DE LAS OBLIGACIONES DE PUBLICIDAD ACTIVA ESTABLECIDAS POR LA LTAIBG</w:t>
      </w:r>
    </w:p>
    <w:p w:rsidR="00CF0704" w:rsidRPr="006445E7" w:rsidRDefault="006F17B5" w:rsidP="006445E7">
      <w:pPr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6445E7">
        <w:rPr>
          <w:rFonts w:asciiTheme="minorHAnsi" w:hAnsiTheme="minorHAnsi" w:cstheme="minorHAnsi"/>
          <w:szCs w:val="24"/>
        </w:rPr>
        <w:t xml:space="preserve">Una vez analizadas las observaciones realizadas por </w:t>
      </w:r>
      <w:r w:rsidR="00CF0704" w:rsidRPr="006445E7">
        <w:rPr>
          <w:rFonts w:asciiTheme="minorHAnsi" w:hAnsiTheme="minorHAnsi" w:cstheme="minorHAnsi"/>
          <w:szCs w:val="24"/>
        </w:rPr>
        <w:t xml:space="preserve">el </w:t>
      </w:r>
      <w:r w:rsidR="001D0F34" w:rsidRPr="006445E7">
        <w:rPr>
          <w:rFonts w:asciiTheme="minorHAnsi" w:hAnsiTheme="minorHAnsi" w:cstheme="minorHAnsi"/>
          <w:szCs w:val="24"/>
        </w:rPr>
        <w:t>Consejo General de Colegios Oficiales de Ingenieros Industriales</w:t>
      </w:r>
      <w:r w:rsidR="00462D06" w:rsidRPr="006445E7">
        <w:rPr>
          <w:rFonts w:asciiTheme="minorHAnsi" w:hAnsiTheme="minorHAnsi" w:cstheme="minorHAnsi"/>
          <w:szCs w:val="24"/>
          <w:lang w:bidi="es-ES"/>
        </w:rPr>
        <w:t xml:space="preserve"> (CGCO</w:t>
      </w:r>
      <w:r w:rsidR="001D0F34" w:rsidRPr="006445E7">
        <w:rPr>
          <w:rFonts w:asciiTheme="minorHAnsi" w:hAnsiTheme="minorHAnsi" w:cstheme="minorHAnsi"/>
          <w:szCs w:val="24"/>
          <w:lang w:bidi="es-ES"/>
        </w:rPr>
        <w:t>I</w:t>
      </w:r>
      <w:r w:rsidR="00462D06" w:rsidRPr="006445E7">
        <w:rPr>
          <w:rFonts w:asciiTheme="minorHAnsi" w:hAnsiTheme="minorHAnsi" w:cstheme="minorHAnsi"/>
          <w:szCs w:val="24"/>
          <w:lang w:bidi="es-ES"/>
        </w:rPr>
        <w:t xml:space="preserve">I) </w:t>
      </w:r>
      <w:r w:rsidRPr="006445E7">
        <w:rPr>
          <w:rFonts w:asciiTheme="minorHAnsi" w:hAnsiTheme="minorHAnsi" w:cstheme="minorHAnsi"/>
          <w:szCs w:val="24"/>
        </w:rPr>
        <w:t xml:space="preserve">al borrador de informe de evaluación </w:t>
      </w:r>
      <w:r w:rsidR="00086C3F" w:rsidRPr="006445E7">
        <w:rPr>
          <w:rFonts w:asciiTheme="minorHAnsi" w:hAnsiTheme="minorHAnsi" w:cstheme="minorHAnsi"/>
          <w:szCs w:val="24"/>
        </w:rPr>
        <w:t xml:space="preserve">relativo al grado de </w:t>
      </w:r>
      <w:r w:rsidRPr="006445E7">
        <w:rPr>
          <w:rFonts w:asciiTheme="minorHAnsi" w:hAnsiTheme="minorHAnsi" w:cstheme="minorHAnsi"/>
          <w:szCs w:val="24"/>
        </w:rPr>
        <w:t xml:space="preserve">cumplimiento de las obligaciones de publicidad activa por parte de la </w:t>
      </w:r>
      <w:r w:rsidR="002F7C2D">
        <w:rPr>
          <w:rFonts w:asciiTheme="minorHAnsi" w:hAnsiTheme="minorHAnsi" w:cstheme="minorHAnsi"/>
          <w:szCs w:val="24"/>
        </w:rPr>
        <w:t>corporación</w:t>
      </w:r>
      <w:r w:rsidRPr="006445E7">
        <w:rPr>
          <w:rFonts w:asciiTheme="minorHAnsi" w:hAnsiTheme="minorHAnsi" w:cstheme="minorHAnsi"/>
          <w:szCs w:val="24"/>
        </w:rPr>
        <w:t>, este CTBG efectúa las siguientes consideraciones:</w:t>
      </w:r>
      <w:r w:rsidR="00CF0704" w:rsidRPr="006445E7">
        <w:rPr>
          <w:rFonts w:asciiTheme="minorHAnsi" w:hAnsiTheme="minorHAnsi" w:cstheme="minorHAnsi"/>
          <w:szCs w:val="24"/>
        </w:rPr>
        <w:t xml:space="preserve"> </w:t>
      </w:r>
    </w:p>
    <w:p w:rsidR="003F0972" w:rsidRPr="006445E7" w:rsidRDefault="00F5121D" w:rsidP="006445E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12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445E7">
        <w:rPr>
          <w:rFonts w:asciiTheme="minorHAnsi" w:hAnsiTheme="minorHAnsi" w:cstheme="minorHAnsi"/>
          <w:sz w:val="24"/>
          <w:szCs w:val="24"/>
        </w:rPr>
        <w:t xml:space="preserve">Se aceptan las </w:t>
      </w:r>
      <w:r w:rsidR="003F0972" w:rsidRPr="006445E7">
        <w:rPr>
          <w:rFonts w:asciiTheme="minorHAnsi" w:hAnsiTheme="minorHAnsi" w:cstheme="minorHAnsi"/>
          <w:sz w:val="24"/>
          <w:szCs w:val="24"/>
        </w:rPr>
        <w:t xml:space="preserve">siguientes modificaciones </w:t>
      </w:r>
      <w:r w:rsidRPr="006445E7">
        <w:rPr>
          <w:rFonts w:asciiTheme="minorHAnsi" w:hAnsiTheme="minorHAnsi" w:cstheme="minorHAnsi"/>
          <w:sz w:val="24"/>
          <w:szCs w:val="24"/>
        </w:rPr>
        <w:t xml:space="preserve">introducidas por el </w:t>
      </w:r>
      <w:r w:rsidR="003F0972" w:rsidRPr="006445E7">
        <w:rPr>
          <w:rFonts w:asciiTheme="minorHAnsi" w:hAnsiTheme="minorHAnsi" w:cstheme="minorHAnsi"/>
          <w:sz w:val="24"/>
          <w:szCs w:val="24"/>
        </w:rPr>
        <w:t>CG</w:t>
      </w:r>
      <w:r w:rsidR="00462D06" w:rsidRPr="006445E7">
        <w:rPr>
          <w:rFonts w:asciiTheme="minorHAnsi" w:hAnsiTheme="minorHAnsi" w:cstheme="minorHAnsi"/>
          <w:sz w:val="24"/>
          <w:szCs w:val="24"/>
        </w:rPr>
        <w:t>CO</w:t>
      </w:r>
      <w:r w:rsidR="001D0F34" w:rsidRPr="006445E7">
        <w:rPr>
          <w:rFonts w:asciiTheme="minorHAnsi" w:hAnsiTheme="minorHAnsi" w:cstheme="minorHAnsi"/>
          <w:sz w:val="24"/>
          <w:szCs w:val="24"/>
        </w:rPr>
        <w:t>II</w:t>
      </w:r>
      <w:r w:rsidR="003F0972" w:rsidRPr="006445E7">
        <w:rPr>
          <w:rFonts w:asciiTheme="minorHAnsi" w:hAnsiTheme="minorHAnsi" w:cstheme="minorHAnsi"/>
          <w:sz w:val="24"/>
          <w:szCs w:val="24"/>
        </w:rPr>
        <w:t>:</w:t>
      </w:r>
    </w:p>
    <w:p w:rsidR="00086C3F" w:rsidRPr="006445E7" w:rsidRDefault="003F0972" w:rsidP="00E53F04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before="120" w:after="120" w:line="312" w:lineRule="auto"/>
        <w:ind w:left="85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445E7">
        <w:rPr>
          <w:rFonts w:asciiTheme="minorHAnsi" w:hAnsiTheme="minorHAnsi" w:cstheme="minorHAnsi"/>
          <w:sz w:val="24"/>
          <w:szCs w:val="24"/>
        </w:rPr>
        <w:t xml:space="preserve">La </w:t>
      </w:r>
      <w:r w:rsidR="009063CE" w:rsidRPr="006445E7">
        <w:rPr>
          <w:rFonts w:asciiTheme="minorHAnsi" w:hAnsiTheme="minorHAnsi" w:cstheme="minorHAnsi"/>
          <w:sz w:val="24"/>
          <w:szCs w:val="24"/>
        </w:rPr>
        <w:t xml:space="preserve">publicación de un organigrama </w:t>
      </w:r>
      <w:r w:rsidR="002F7C2D">
        <w:rPr>
          <w:rFonts w:asciiTheme="minorHAnsi" w:hAnsiTheme="minorHAnsi" w:cstheme="minorHAnsi"/>
          <w:sz w:val="24"/>
          <w:szCs w:val="24"/>
        </w:rPr>
        <w:t>y el perfil y trayectoria de sus responsables.</w:t>
      </w:r>
    </w:p>
    <w:p w:rsidR="009063CE" w:rsidRPr="006445E7" w:rsidRDefault="00086C3F" w:rsidP="00E53F04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before="120" w:after="120" w:line="312" w:lineRule="auto"/>
        <w:ind w:left="85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445E7">
        <w:rPr>
          <w:rFonts w:asciiTheme="minorHAnsi" w:hAnsiTheme="minorHAnsi" w:cstheme="minorHAnsi"/>
          <w:sz w:val="24"/>
          <w:szCs w:val="24"/>
        </w:rPr>
        <w:t>La publicación de</w:t>
      </w:r>
      <w:r w:rsidR="009063CE" w:rsidRPr="006445E7">
        <w:rPr>
          <w:rFonts w:asciiTheme="minorHAnsi" w:hAnsiTheme="minorHAnsi" w:cstheme="minorHAnsi"/>
          <w:sz w:val="24"/>
          <w:szCs w:val="24"/>
        </w:rPr>
        <w:t xml:space="preserve"> información económica </w:t>
      </w:r>
      <w:r w:rsidR="002F7C2D">
        <w:rPr>
          <w:rFonts w:asciiTheme="minorHAnsi" w:hAnsiTheme="minorHAnsi" w:cstheme="minorHAnsi"/>
          <w:sz w:val="24"/>
          <w:szCs w:val="24"/>
        </w:rPr>
        <w:t>(</w:t>
      </w:r>
      <w:r w:rsidR="009063CE" w:rsidRPr="006445E7">
        <w:rPr>
          <w:rFonts w:asciiTheme="minorHAnsi" w:hAnsiTheme="minorHAnsi" w:cstheme="minorHAnsi"/>
          <w:sz w:val="24"/>
          <w:szCs w:val="24"/>
        </w:rPr>
        <w:t>contratos</w:t>
      </w:r>
      <w:bookmarkStart w:id="0" w:name="_GoBack"/>
      <w:bookmarkEnd w:id="0"/>
      <w:r w:rsidR="009063CE" w:rsidRPr="006445E7">
        <w:rPr>
          <w:rFonts w:asciiTheme="minorHAnsi" w:hAnsiTheme="minorHAnsi" w:cstheme="minorHAnsi"/>
          <w:sz w:val="24"/>
          <w:szCs w:val="24"/>
        </w:rPr>
        <w:t>, convenios y subvenciones públicas</w:t>
      </w:r>
      <w:r w:rsidR="002F7C2D">
        <w:rPr>
          <w:rFonts w:asciiTheme="minorHAnsi" w:hAnsiTheme="minorHAnsi" w:cstheme="minorHAnsi"/>
          <w:sz w:val="24"/>
          <w:szCs w:val="24"/>
        </w:rPr>
        <w:t>).</w:t>
      </w:r>
    </w:p>
    <w:p w:rsidR="009063CE" w:rsidRPr="006445E7" w:rsidRDefault="009063CE" w:rsidP="00E53F04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before="120" w:after="120" w:line="312" w:lineRule="auto"/>
        <w:ind w:left="85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445E7">
        <w:rPr>
          <w:rFonts w:asciiTheme="minorHAnsi" w:hAnsiTheme="minorHAnsi" w:cstheme="minorHAnsi"/>
          <w:sz w:val="24"/>
          <w:szCs w:val="24"/>
        </w:rPr>
        <w:t>La inclusión de fecha de actualización del portal de transparencia.</w:t>
      </w:r>
    </w:p>
    <w:p w:rsidR="006445E7" w:rsidRPr="006445E7" w:rsidRDefault="0022016F" w:rsidP="006445E7">
      <w:pPr>
        <w:spacing w:before="120" w:after="120" w:line="312" w:lineRule="auto"/>
        <w:jc w:val="both"/>
        <w:rPr>
          <w:rFonts w:asciiTheme="minorHAnsi" w:hAnsiTheme="minorHAnsi" w:cstheme="minorHAnsi"/>
          <w:szCs w:val="24"/>
          <w:lang w:bidi="es-ES"/>
        </w:rPr>
      </w:pPr>
      <w:r w:rsidRPr="006445E7">
        <w:rPr>
          <w:rFonts w:asciiTheme="minorHAnsi" w:hAnsiTheme="minorHAnsi" w:cstheme="minorHAnsi"/>
          <w:szCs w:val="24"/>
        </w:rPr>
        <w:t xml:space="preserve">Sin embargo, </w:t>
      </w:r>
      <w:r w:rsidR="006445E7" w:rsidRPr="006445E7">
        <w:rPr>
          <w:rFonts w:asciiTheme="minorHAnsi" w:hAnsiTheme="minorHAnsi" w:cstheme="minorHAnsi"/>
          <w:szCs w:val="24"/>
        </w:rPr>
        <w:t xml:space="preserve">no ha resultado posible tener en cuenta la información proporcionada sobre el inventario de </w:t>
      </w:r>
      <w:r w:rsidR="006445E7" w:rsidRPr="006445E7">
        <w:rPr>
          <w:rFonts w:asciiTheme="minorHAnsi" w:hAnsiTheme="minorHAnsi" w:cstheme="minorHAnsi"/>
          <w:szCs w:val="24"/>
          <w:lang w:bidi="es-ES"/>
        </w:rPr>
        <w:t xml:space="preserve">actividades de tratamiento, al considerarlo incompleto </w:t>
      </w:r>
      <w:r w:rsidR="002F7C2D">
        <w:rPr>
          <w:rFonts w:asciiTheme="minorHAnsi" w:hAnsiTheme="minorHAnsi" w:cstheme="minorHAnsi"/>
          <w:szCs w:val="24"/>
          <w:lang w:bidi="es-ES"/>
        </w:rPr>
        <w:t>dada</w:t>
      </w:r>
      <w:r w:rsidR="006445E7" w:rsidRPr="006445E7">
        <w:rPr>
          <w:rFonts w:asciiTheme="minorHAnsi" w:hAnsiTheme="minorHAnsi" w:cstheme="minorHAnsi"/>
          <w:szCs w:val="24"/>
          <w:lang w:bidi="es-ES"/>
        </w:rPr>
        <w:t xml:space="preserve"> la información que debe contener de acuerdo con el artículo 30 del Reglamento (UE) 2016/679, del Parlamento Europeo y del Consejo Europeo, de 27 de abril de 2016. </w:t>
      </w:r>
    </w:p>
    <w:p w:rsidR="00D818E1" w:rsidRPr="006445E7" w:rsidRDefault="006445E7" w:rsidP="006445E7">
      <w:pPr>
        <w:pStyle w:val="Default"/>
        <w:spacing w:before="120" w:after="120" w:line="312" w:lineRule="auto"/>
        <w:jc w:val="both"/>
        <w:rPr>
          <w:rFonts w:asciiTheme="minorHAnsi" w:hAnsiTheme="minorHAnsi" w:cstheme="minorHAnsi"/>
        </w:rPr>
      </w:pPr>
      <w:r w:rsidRPr="006445E7">
        <w:rPr>
          <w:rFonts w:asciiTheme="minorHAnsi" w:hAnsiTheme="minorHAnsi" w:cstheme="minorHAnsi"/>
        </w:rPr>
        <w:t>En cualquier caso, a</w:t>
      </w:r>
      <w:r w:rsidR="00D818E1" w:rsidRPr="006445E7">
        <w:rPr>
          <w:rFonts w:asciiTheme="minorHAnsi" w:hAnsiTheme="minorHAnsi" w:cstheme="minorHAnsi"/>
        </w:rPr>
        <w:t xml:space="preserve"> la vista de las modificaciones señaladas se ha procedido a reevaluar el cumplimiento de las obligaciones de publicidad activa por parte del CGCO</w:t>
      </w:r>
      <w:r w:rsidRPr="006445E7">
        <w:rPr>
          <w:rFonts w:asciiTheme="minorHAnsi" w:hAnsiTheme="minorHAnsi" w:cstheme="minorHAnsi"/>
        </w:rPr>
        <w:t>II</w:t>
      </w:r>
      <w:r w:rsidR="00D818E1" w:rsidRPr="006445E7">
        <w:rPr>
          <w:rFonts w:asciiTheme="minorHAnsi" w:hAnsiTheme="minorHAnsi" w:cstheme="minorHAnsi"/>
        </w:rPr>
        <w:t xml:space="preserve">. </w:t>
      </w:r>
    </w:p>
    <w:p w:rsidR="00D818E1" w:rsidRPr="006445E7" w:rsidRDefault="00086C3F" w:rsidP="006445E7">
      <w:pPr>
        <w:pStyle w:val="NormalWeb"/>
        <w:numPr>
          <w:ilvl w:val="0"/>
          <w:numId w:val="1"/>
        </w:numPr>
        <w:autoSpaceDE w:val="0"/>
        <w:autoSpaceDN w:val="0"/>
        <w:spacing w:before="120" w:after="120" w:line="312" w:lineRule="auto"/>
        <w:ind w:left="426"/>
        <w:jc w:val="both"/>
        <w:rPr>
          <w:rFonts w:asciiTheme="minorHAnsi" w:hAnsiTheme="minorHAnsi" w:cstheme="minorHAnsi"/>
        </w:rPr>
      </w:pPr>
      <w:r w:rsidRPr="006445E7">
        <w:rPr>
          <w:rFonts w:asciiTheme="minorHAnsi" w:hAnsiTheme="minorHAnsi" w:cstheme="minorHAnsi"/>
        </w:rPr>
        <w:t xml:space="preserve">Una cuestión adicional </w:t>
      </w:r>
      <w:r w:rsidR="001D0F34" w:rsidRPr="006445E7">
        <w:rPr>
          <w:rFonts w:asciiTheme="minorHAnsi" w:hAnsiTheme="minorHAnsi" w:cstheme="minorHAnsi"/>
        </w:rPr>
        <w:t xml:space="preserve">en la </w:t>
      </w:r>
      <w:r w:rsidRPr="006445E7">
        <w:rPr>
          <w:rFonts w:asciiTheme="minorHAnsi" w:hAnsiTheme="minorHAnsi" w:cstheme="minorHAnsi"/>
        </w:rPr>
        <w:t xml:space="preserve">que quiere </w:t>
      </w:r>
      <w:r w:rsidR="001D0F34" w:rsidRPr="006445E7">
        <w:rPr>
          <w:rFonts w:asciiTheme="minorHAnsi" w:hAnsiTheme="minorHAnsi" w:cstheme="minorHAnsi"/>
        </w:rPr>
        <w:t>insistir</w:t>
      </w:r>
      <w:r w:rsidRPr="006445E7">
        <w:rPr>
          <w:rFonts w:asciiTheme="minorHAnsi" w:hAnsiTheme="minorHAnsi" w:cstheme="minorHAnsi"/>
        </w:rPr>
        <w:t xml:space="preserve"> este Consejo es </w:t>
      </w:r>
      <w:r w:rsidR="002F7C2D">
        <w:rPr>
          <w:rFonts w:asciiTheme="minorHAnsi" w:hAnsiTheme="minorHAnsi" w:cstheme="minorHAnsi"/>
        </w:rPr>
        <w:t xml:space="preserve">la recomendación de </w:t>
      </w:r>
      <w:r w:rsidRPr="006445E7">
        <w:rPr>
          <w:rFonts w:asciiTheme="minorHAnsi" w:hAnsiTheme="minorHAnsi" w:cstheme="minorHAnsi"/>
        </w:rPr>
        <w:t xml:space="preserve">que </w:t>
      </w:r>
      <w:r w:rsidR="001D0F34" w:rsidRPr="006445E7">
        <w:rPr>
          <w:rFonts w:asciiTheme="minorHAnsi" w:hAnsiTheme="minorHAnsi" w:cstheme="minorHAnsi"/>
        </w:rPr>
        <w:t xml:space="preserve">el Portal de transparencia </w:t>
      </w:r>
      <w:r w:rsidR="005729B4" w:rsidRPr="006445E7">
        <w:rPr>
          <w:rFonts w:asciiTheme="minorHAnsi" w:hAnsiTheme="minorHAnsi" w:cstheme="minorHAnsi"/>
        </w:rPr>
        <w:t>contenga</w:t>
      </w:r>
      <w:r w:rsidR="001D0F34" w:rsidRPr="006445E7">
        <w:rPr>
          <w:rFonts w:asciiTheme="minorHAnsi" w:hAnsiTheme="minorHAnsi" w:cstheme="minorHAnsi"/>
        </w:rPr>
        <w:t xml:space="preserve"> la totalidad de las informaciones sujetas a obligaciones de publicidad activa. </w:t>
      </w:r>
    </w:p>
    <w:p w:rsidR="006F17B5" w:rsidRPr="006445E7" w:rsidRDefault="006F17B5" w:rsidP="006445E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12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445E7">
        <w:rPr>
          <w:rFonts w:asciiTheme="minorHAnsi" w:hAnsiTheme="minorHAnsi" w:cstheme="minorHAnsi"/>
          <w:sz w:val="24"/>
          <w:szCs w:val="24"/>
        </w:rPr>
        <w:t>Tras la revisión efectuada por parte de este Consejo, el Indicador de Cumplimiento de la Información Obligatoria correspondiente a</w:t>
      </w:r>
      <w:r w:rsidR="00CF0704" w:rsidRPr="006445E7">
        <w:rPr>
          <w:rFonts w:asciiTheme="minorHAnsi" w:hAnsiTheme="minorHAnsi" w:cstheme="minorHAnsi"/>
          <w:sz w:val="24"/>
          <w:szCs w:val="24"/>
        </w:rPr>
        <w:t>l</w:t>
      </w:r>
      <w:r w:rsidRPr="006445E7">
        <w:rPr>
          <w:rFonts w:asciiTheme="minorHAnsi" w:hAnsiTheme="minorHAnsi" w:cstheme="minorHAnsi"/>
          <w:sz w:val="24"/>
          <w:szCs w:val="24"/>
        </w:rPr>
        <w:t xml:space="preserve"> </w:t>
      </w:r>
      <w:r w:rsidR="0022016F" w:rsidRPr="006445E7">
        <w:rPr>
          <w:rFonts w:asciiTheme="minorHAnsi" w:hAnsiTheme="minorHAnsi" w:cstheme="minorHAnsi"/>
          <w:sz w:val="24"/>
          <w:szCs w:val="24"/>
        </w:rPr>
        <w:t>Consejo General de Colegios Oficiales de Ingenieros Industriales</w:t>
      </w:r>
      <w:r w:rsidR="00462D06" w:rsidRPr="006445E7">
        <w:rPr>
          <w:rFonts w:asciiTheme="minorHAnsi" w:hAnsiTheme="minorHAnsi" w:cstheme="minorHAnsi"/>
          <w:sz w:val="24"/>
          <w:szCs w:val="24"/>
        </w:rPr>
        <w:t xml:space="preserve"> </w:t>
      </w:r>
      <w:r w:rsidRPr="006445E7">
        <w:rPr>
          <w:rFonts w:asciiTheme="minorHAnsi" w:hAnsiTheme="minorHAnsi" w:cstheme="minorHAnsi"/>
          <w:sz w:val="24"/>
          <w:szCs w:val="24"/>
        </w:rPr>
        <w:t xml:space="preserve">se sitúa en el </w:t>
      </w:r>
      <w:r w:rsidR="005729B4" w:rsidRPr="006445E7">
        <w:rPr>
          <w:rFonts w:asciiTheme="minorHAnsi" w:hAnsiTheme="minorHAnsi" w:cstheme="minorHAnsi"/>
          <w:sz w:val="24"/>
          <w:szCs w:val="24"/>
        </w:rPr>
        <w:t>73,33</w:t>
      </w:r>
      <w:r w:rsidR="0022016F" w:rsidRPr="006445E7">
        <w:rPr>
          <w:rFonts w:asciiTheme="minorHAnsi" w:hAnsiTheme="minorHAnsi" w:cstheme="minorHAnsi"/>
          <w:sz w:val="24"/>
          <w:szCs w:val="24"/>
        </w:rPr>
        <w:t xml:space="preserve"> </w:t>
      </w:r>
      <w:r w:rsidR="00086C3F" w:rsidRPr="006445E7">
        <w:rPr>
          <w:rFonts w:asciiTheme="minorHAnsi" w:hAnsiTheme="minorHAnsi" w:cstheme="minorHAnsi"/>
          <w:sz w:val="24"/>
          <w:szCs w:val="24"/>
        </w:rPr>
        <w:t>%</w:t>
      </w:r>
      <w:r w:rsidRPr="006445E7">
        <w:rPr>
          <w:rFonts w:asciiTheme="minorHAnsi" w:hAnsiTheme="minorHAnsi" w:cstheme="minorHAnsi"/>
          <w:sz w:val="24"/>
          <w:szCs w:val="24"/>
        </w:rPr>
        <w:t>.</w:t>
      </w:r>
    </w:p>
    <w:p w:rsidR="009E30AA" w:rsidRPr="00994F73" w:rsidRDefault="00BD3538" w:rsidP="006445E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12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94F73">
        <w:rPr>
          <w:rFonts w:asciiTheme="minorHAnsi" w:hAnsiTheme="minorHAnsi" w:cstheme="minorHAnsi"/>
          <w:sz w:val="24"/>
          <w:szCs w:val="24"/>
        </w:rPr>
        <w:t xml:space="preserve"> Este Consejo </w:t>
      </w:r>
      <w:r w:rsidR="00994F73" w:rsidRPr="00994F73">
        <w:rPr>
          <w:rFonts w:asciiTheme="minorHAnsi" w:hAnsiTheme="minorHAnsi" w:cstheme="minorHAnsi"/>
          <w:sz w:val="24"/>
          <w:szCs w:val="24"/>
        </w:rPr>
        <w:t xml:space="preserve">valora muy positivamente el esfuerzo realizado por el Consejo General de Colegios Oficiales de Ingenieros Industriales en la implantación de las recomendaciones efectuadas y en la mejora consecuente en el cumplimiento de las obligaciones de publicidad activa y </w:t>
      </w:r>
      <w:r w:rsidR="0022016F" w:rsidRPr="00994F73">
        <w:rPr>
          <w:rFonts w:asciiTheme="minorHAnsi" w:hAnsiTheme="minorHAnsi" w:cstheme="minorHAnsi"/>
          <w:sz w:val="24"/>
          <w:szCs w:val="24"/>
        </w:rPr>
        <w:t xml:space="preserve">le anima a </w:t>
      </w:r>
      <w:r w:rsidR="002F7C2D" w:rsidRPr="00994F73">
        <w:rPr>
          <w:rFonts w:asciiTheme="minorHAnsi" w:hAnsiTheme="minorHAnsi" w:cstheme="minorHAnsi"/>
          <w:sz w:val="24"/>
          <w:szCs w:val="24"/>
        </w:rPr>
        <w:t xml:space="preserve">continuar en esta senda. </w:t>
      </w:r>
    </w:p>
    <w:p w:rsidR="006F17B5" w:rsidRPr="006445E7" w:rsidRDefault="006F17B5" w:rsidP="002F7C2D">
      <w:pPr>
        <w:autoSpaceDE w:val="0"/>
        <w:autoSpaceDN w:val="0"/>
        <w:adjustRightInd w:val="0"/>
        <w:spacing w:before="120" w:after="120" w:line="312" w:lineRule="auto"/>
        <w:jc w:val="right"/>
        <w:rPr>
          <w:rFonts w:asciiTheme="minorHAnsi" w:hAnsiTheme="minorHAnsi" w:cstheme="minorHAnsi"/>
          <w:szCs w:val="24"/>
        </w:rPr>
      </w:pPr>
      <w:r w:rsidRPr="006445E7">
        <w:rPr>
          <w:rFonts w:asciiTheme="minorHAnsi" w:hAnsiTheme="minorHAnsi" w:cstheme="minorHAnsi"/>
          <w:szCs w:val="24"/>
        </w:rPr>
        <w:t>Madrid,</w:t>
      </w:r>
      <w:r w:rsidR="00086C3F" w:rsidRPr="006445E7">
        <w:rPr>
          <w:rFonts w:asciiTheme="minorHAnsi" w:hAnsiTheme="minorHAnsi" w:cstheme="minorHAnsi"/>
          <w:szCs w:val="24"/>
        </w:rPr>
        <w:t xml:space="preserve"> agosto</w:t>
      </w:r>
      <w:r w:rsidRPr="006445E7">
        <w:rPr>
          <w:rFonts w:asciiTheme="minorHAnsi" w:hAnsiTheme="minorHAnsi" w:cstheme="minorHAnsi"/>
          <w:szCs w:val="24"/>
        </w:rPr>
        <w:t xml:space="preserve"> de 2020</w:t>
      </w:r>
    </w:p>
    <w:sectPr w:rsidR="006F17B5" w:rsidRPr="006445E7" w:rsidSect="00C23F36">
      <w:headerReference w:type="default" r:id="rId9"/>
      <w:footerReference w:type="default" r:id="rId10"/>
      <w:headerReference w:type="first" r:id="rId11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F34" w:rsidRDefault="001D0F34" w:rsidP="00344FE7">
      <w:pPr>
        <w:spacing w:after="0" w:line="240" w:lineRule="auto"/>
      </w:pPr>
      <w:r>
        <w:separator/>
      </w:r>
    </w:p>
  </w:endnote>
  <w:endnote w:type="continuationSeparator" w:id="0">
    <w:p w:rsidR="001D0F34" w:rsidRDefault="001D0F34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D0F34" w:rsidRPr="00C23F36" w:rsidRDefault="001D0F34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994F73"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F34" w:rsidRDefault="001D0F34" w:rsidP="00344FE7">
      <w:pPr>
        <w:spacing w:after="0" w:line="240" w:lineRule="auto"/>
      </w:pPr>
      <w:r>
        <w:separator/>
      </w:r>
    </w:p>
  </w:footnote>
  <w:footnote w:type="continuationSeparator" w:id="0">
    <w:p w:rsidR="001D0F34" w:rsidRDefault="001D0F34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F34" w:rsidRDefault="001D0F34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D0F34" w:rsidRDefault="001D0F34">
    <w:pPr>
      <w:pStyle w:val="Encabezado"/>
    </w:pPr>
  </w:p>
  <w:p w:rsidR="001D0F34" w:rsidRDefault="001D0F34" w:rsidP="00344FE7">
    <w:pPr>
      <w:pStyle w:val="Encabezado"/>
    </w:pPr>
  </w:p>
  <w:p w:rsidR="001D0F34" w:rsidRDefault="001D0F34" w:rsidP="00344FE7">
    <w:pPr>
      <w:pStyle w:val="Encabezado"/>
    </w:pPr>
  </w:p>
  <w:p w:rsidR="001D0F34" w:rsidRDefault="001D0F34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F34" w:rsidRDefault="001D0F34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4533_"/>
      </v:shape>
    </w:pict>
  </w:numPicBullet>
  <w:abstractNum w:abstractNumId="0">
    <w:nsid w:val="38B95981"/>
    <w:multiLevelType w:val="hybridMultilevel"/>
    <w:tmpl w:val="E4AE6606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604E1B"/>
    <w:multiLevelType w:val="hybridMultilevel"/>
    <w:tmpl w:val="2A5A2484"/>
    <w:lvl w:ilvl="0" w:tplc="88860E6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234B9"/>
    <w:rsid w:val="00033E75"/>
    <w:rsid w:val="00036A5D"/>
    <w:rsid w:val="00086C3F"/>
    <w:rsid w:val="001257F9"/>
    <w:rsid w:val="0014196C"/>
    <w:rsid w:val="001750A8"/>
    <w:rsid w:val="00175D6C"/>
    <w:rsid w:val="0018324C"/>
    <w:rsid w:val="001B16D9"/>
    <w:rsid w:val="001D0F34"/>
    <w:rsid w:val="001E44BC"/>
    <w:rsid w:val="0022016F"/>
    <w:rsid w:val="002266D1"/>
    <w:rsid w:val="00251194"/>
    <w:rsid w:val="002F5D0B"/>
    <w:rsid w:val="002F7C2D"/>
    <w:rsid w:val="003259B9"/>
    <w:rsid w:val="00344FE7"/>
    <w:rsid w:val="00351475"/>
    <w:rsid w:val="003656B1"/>
    <w:rsid w:val="003B5DE7"/>
    <w:rsid w:val="003F0972"/>
    <w:rsid w:val="003F38BD"/>
    <w:rsid w:val="00462D06"/>
    <w:rsid w:val="004B15B8"/>
    <w:rsid w:val="005729B4"/>
    <w:rsid w:val="005A33C8"/>
    <w:rsid w:val="0060365B"/>
    <w:rsid w:val="00606BEA"/>
    <w:rsid w:val="00614890"/>
    <w:rsid w:val="006445E7"/>
    <w:rsid w:val="006F17B5"/>
    <w:rsid w:val="006F5890"/>
    <w:rsid w:val="0071472F"/>
    <w:rsid w:val="007342F2"/>
    <w:rsid w:val="007A662D"/>
    <w:rsid w:val="007C00E5"/>
    <w:rsid w:val="007C0642"/>
    <w:rsid w:val="007D24E2"/>
    <w:rsid w:val="00815DA2"/>
    <w:rsid w:val="0089717A"/>
    <w:rsid w:val="008B79BD"/>
    <w:rsid w:val="00901F1F"/>
    <w:rsid w:val="009029E0"/>
    <w:rsid w:val="009063CE"/>
    <w:rsid w:val="009557B1"/>
    <w:rsid w:val="00994F73"/>
    <w:rsid w:val="009B7ADA"/>
    <w:rsid w:val="009D2560"/>
    <w:rsid w:val="009D6677"/>
    <w:rsid w:val="009E30AA"/>
    <w:rsid w:val="00AE5BF4"/>
    <w:rsid w:val="00B2797F"/>
    <w:rsid w:val="00B31F84"/>
    <w:rsid w:val="00B35A53"/>
    <w:rsid w:val="00BC7A82"/>
    <w:rsid w:val="00BD3538"/>
    <w:rsid w:val="00BE34F5"/>
    <w:rsid w:val="00BF5B70"/>
    <w:rsid w:val="00C01613"/>
    <w:rsid w:val="00C23F36"/>
    <w:rsid w:val="00C305B6"/>
    <w:rsid w:val="00C3135F"/>
    <w:rsid w:val="00C736B9"/>
    <w:rsid w:val="00C82AB2"/>
    <w:rsid w:val="00CF0704"/>
    <w:rsid w:val="00D445A4"/>
    <w:rsid w:val="00D801AD"/>
    <w:rsid w:val="00D818E1"/>
    <w:rsid w:val="00DB21EC"/>
    <w:rsid w:val="00DB2CB4"/>
    <w:rsid w:val="00DB2CCC"/>
    <w:rsid w:val="00DD07B5"/>
    <w:rsid w:val="00E03C82"/>
    <w:rsid w:val="00E35741"/>
    <w:rsid w:val="00E4386D"/>
    <w:rsid w:val="00E5135F"/>
    <w:rsid w:val="00E53F04"/>
    <w:rsid w:val="00E64F85"/>
    <w:rsid w:val="00EB5D97"/>
    <w:rsid w:val="00EB7058"/>
    <w:rsid w:val="00EC3AAE"/>
    <w:rsid w:val="00ED6FD3"/>
    <w:rsid w:val="00EF5F68"/>
    <w:rsid w:val="00F5121D"/>
    <w:rsid w:val="00F6438A"/>
    <w:rsid w:val="00F7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styleId="NormalWeb">
    <w:name w:val="Normal (Web)"/>
    <w:basedOn w:val="Normal"/>
    <w:uiPriority w:val="99"/>
    <w:unhideWhenUsed/>
    <w:rsid w:val="00D818E1"/>
    <w:rPr>
      <w:rFonts w:ascii="Times New Roman" w:hAnsi="Times New Roman" w:cs="Times New Roman"/>
      <w:szCs w:val="24"/>
    </w:rPr>
  </w:style>
  <w:style w:type="paragraph" w:customStyle="1" w:styleId="Default">
    <w:name w:val="Default"/>
    <w:rsid w:val="0022016F"/>
    <w:pPr>
      <w:autoSpaceDE w:val="0"/>
      <w:autoSpaceDN w:val="0"/>
      <w:adjustRightInd w:val="0"/>
      <w:spacing w:after="0" w:line="240" w:lineRule="auto"/>
    </w:pPr>
    <w:rPr>
      <w:rFonts w:ascii="Gotham Book" w:hAnsi="Gotham Book" w:cs="Gotham Book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styleId="NormalWeb">
    <w:name w:val="Normal (Web)"/>
    <w:basedOn w:val="Normal"/>
    <w:uiPriority w:val="99"/>
    <w:unhideWhenUsed/>
    <w:rsid w:val="00D818E1"/>
    <w:rPr>
      <w:rFonts w:ascii="Times New Roman" w:hAnsi="Times New Roman" w:cs="Times New Roman"/>
      <w:szCs w:val="24"/>
    </w:rPr>
  </w:style>
  <w:style w:type="paragraph" w:customStyle="1" w:styleId="Default">
    <w:name w:val="Default"/>
    <w:rsid w:val="0022016F"/>
    <w:pPr>
      <w:autoSpaceDE w:val="0"/>
      <w:autoSpaceDN w:val="0"/>
      <w:adjustRightInd w:val="0"/>
      <w:spacing w:after="0" w:line="240" w:lineRule="auto"/>
    </w:pPr>
    <w:rPr>
      <w:rFonts w:ascii="Gotham Book" w:hAnsi="Gotham Book" w:cs="Gotham Book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49418-6F5D-4CD3-8E87-132162B0F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yolanda.diez</cp:lastModifiedBy>
  <cp:revision>19</cp:revision>
  <cp:lastPrinted>2015-01-27T17:42:00Z</cp:lastPrinted>
  <dcterms:created xsi:type="dcterms:W3CDTF">2020-07-23T10:31:00Z</dcterms:created>
  <dcterms:modified xsi:type="dcterms:W3CDTF">2020-09-08T10:08:00Z</dcterms:modified>
</cp:coreProperties>
</file>