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C601B3">
        <w:t xml:space="preserve">EL CONSEJO GENERAL DE COLEGIOS FARMACÉUTICOS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C601B3">
        <w:rPr>
          <w:rFonts w:asciiTheme="minorHAnsi" w:hAnsiTheme="minorHAnsi" w:cstheme="minorHAnsi"/>
          <w:szCs w:val="24"/>
        </w:rPr>
        <w:t>el Consejo General de Colegios Farmacéuticos a</w:t>
      </w:r>
      <w:r w:rsidRPr="006F17B5">
        <w:rPr>
          <w:rFonts w:asciiTheme="minorHAnsi" w:hAnsiTheme="minorHAnsi" w:cstheme="minorHAnsi"/>
          <w:szCs w:val="24"/>
        </w:rPr>
        <w:t xml:space="preserve">l borrador de informe de evaluación en relación con la revisión del cumplimiento de las obligaciones de publicidad activa por parte de la </w:t>
      </w:r>
      <w:r w:rsidR="00C601B3">
        <w:rPr>
          <w:rFonts w:asciiTheme="minorHAnsi" w:hAnsiTheme="minorHAnsi" w:cstheme="minorHAnsi"/>
          <w:szCs w:val="24"/>
        </w:rPr>
        <w:t>Corporación</w:t>
      </w:r>
      <w:r w:rsidRPr="006F17B5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C305B6" w:rsidRDefault="00C305B6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acepta</w:t>
      </w:r>
      <w:r w:rsidR="003656B1">
        <w:rPr>
          <w:rFonts w:asciiTheme="minorHAnsi" w:hAnsiTheme="minorHAnsi" w:cstheme="minorHAnsi"/>
          <w:sz w:val="24"/>
          <w:szCs w:val="24"/>
        </w:rPr>
        <w:t>n</w:t>
      </w:r>
      <w:r w:rsidR="001750A8">
        <w:rPr>
          <w:rFonts w:asciiTheme="minorHAnsi" w:hAnsiTheme="minorHAnsi" w:cstheme="minorHAnsi"/>
          <w:sz w:val="24"/>
          <w:szCs w:val="24"/>
        </w:rPr>
        <w:t xml:space="preserve"> las </w:t>
      </w:r>
      <w:r w:rsidR="00C601B3">
        <w:rPr>
          <w:rFonts w:asciiTheme="minorHAnsi" w:hAnsiTheme="minorHAnsi" w:cstheme="minorHAnsi"/>
          <w:sz w:val="24"/>
          <w:szCs w:val="24"/>
        </w:rPr>
        <w:t xml:space="preserve">alegaciones </w:t>
      </w:r>
      <w:r w:rsidR="001750A8">
        <w:rPr>
          <w:rFonts w:asciiTheme="minorHAnsi" w:hAnsiTheme="minorHAnsi" w:cstheme="minorHAnsi"/>
          <w:sz w:val="24"/>
          <w:szCs w:val="24"/>
        </w:rPr>
        <w:t xml:space="preserve">efectuadas en su </w:t>
      </w:r>
      <w:r w:rsidR="00C601B3">
        <w:rPr>
          <w:rFonts w:asciiTheme="minorHAnsi" w:hAnsiTheme="minorHAnsi" w:cstheme="minorHAnsi"/>
          <w:sz w:val="24"/>
          <w:szCs w:val="24"/>
        </w:rPr>
        <w:t xml:space="preserve">informe respecto de la información </w:t>
      </w:r>
      <w:r w:rsidR="009A4D82">
        <w:rPr>
          <w:rFonts w:asciiTheme="minorHAnsi" w:hAnsiTheme="minorHAnsi" w:cstheme="minorHAnsi"/>
          <w:sz w:val="24"/>
          <w:szCs w:val="24"/>
        </w:rPr>
        <w:t>incorporada  a</w:t>
      </w:r>
      <w:r w:rsidR="00C601B3">
        <w:rPr>
          <w:rFonts w:asciiTheme="minorHAnsi" w:hAnsiTheme="minorHAnsi" w:cstheme="minorHAnsi"/>
          <w:sz w:val="24"/>
          <w:szCs w:val="24"/>
        </w:rPr>
        <w:t xml:space="preserve"> su página web, d</w:t>
      </w:r>
      <w:r w:rsidR="001750A8">
        <w:rPr>
          <w:rFonts w:asciiTheme="minorHAnsi" w:hAnsiTheme="minorHAnsi" w:cstheme="minorHAnsi"/>
          <w:sz w:val="24"/>
          <w:szCs w:val="24"/>
        </w:rPr>
        <w:t xml:space="preserve">ado que </w:t>
      </w:r>
      <w:r w:rsidR="00C601B3">
        <w:rPr>
          <w:rFonts w:asciiTheme="minorHAnsi" w:hAnsiTheme="minorHAnsi" w:cstheme="minorHAnsi"/>
          <w:sz w:val="24"/>
          <w:szCs w:val="24"/>
        </w:rPr>
        <w:t xml:space="preserve">o bien no fueron detectadas por el CTBG o bien, se han producido </w:t>
      </w:r>
      <w:r w:rsidR="001750A8">
        <w:rPr>
          <w:rFonts w:asciiTheme="minorHAnsi" w:hAnsiTheme="minorHAnsi" w:cstheme="minorHAnsi"/>
          <w:sz w:val="24"/>
          <w:szCs w:val="24"/>
        </w:rPr>
        <w:t>d</w:t>
      </w:r>
      <w:r w:rsidR="001E6108">
        <w:rPr>
          <w:rFonts w:asciiTheme="minorHAnsi" w:hAnsiTheme="minorHAnsi" w:cstheme="minorHAnsi"/>
          <w:sz w:val="24"/>
          <w:szCs w:val="24"/>
        </w:rPr>
        <w:t xml:space="preserve">urante </w:t>
      </w:r>
      <w:r w:rsidR="001750A8">
        <w:rPr>
          <w:rFonts w:asciiTheme="minorHAnsi" w:hAnsiTheme="minorHAnsi" w:cstheme="minorHAnsi"/>
          <w:sz w:val="24"/>
          <w:szCs w:val="24"/>
        </w:rPr>
        <w:t>el periodo de evaluación</w:t>
      </w:r>
      <w:r w:rsidR="007E059C">
        <w:rPr>
          <w:rFonts w:asciiTheme="minorHAnsi" w:hAnsiTheme="minorHAnsi" w:cstheme="minorHAnsi"/>
          <w:sz w:val="24"/>
          <w:szCs w:val="24"/>
        </w:rPr>
        <w:t xml:space="preserve"> tras elaborar el informe </w:t>
      </w:r>
      <w:r w:rsidR="009A4D82">
        <w:rPr>
          <w:rFonts w:asciiTheme="minorHAnsi" w:hAnsiTheme="minorHAnsi" w:cstheme="minorHAnsi"/>
          <w:sz w:val="24"/>
          <w:szCs w:val="24"/>
        </w:rPr>
        <w:t xml:space="preserve">de evaluación </w:t>
      </w:r>
      <w:r w:rsidR="007E059C">
        <w:rPr>
          <w:rFonts w:asciiTheme="minorHAnsi" w:hAnsiTheme="minorHAnsi" w:cstheme="minorHAnsi"/>
          <w:sz w:val="24"/>
          <w:szCs w:val="24"/>
        </w:rPr>
        <w:t xml:space="preserve">que data de mayo de 2020. </w:t>
      </w:r>
      <w:r w:rsidR="001750A8">
        <w:rPr>
          <w:rFonts w:asciiTheme="minorHAnsi" w:hAnsiTheme="minorHAnsi" w:cstheme="minorHAnsi"/>
          <w:sz w:val="24"/>
          <w:szCs w:val="24"/>
        </w:rPr>
        <w:t>En consecuencia se ha procedido a reevaluar el cumplimiento de las obligaciones de publicidad activa por parte de</w:t>
      </w:r>
      <w:r w:rsidR="00C601B3">
        <w:rPr>
          <w:rFonts w:asciiTheme="minorHAnsi" w:hAnsiTheme="minorHAnsi" w:cstheme="minorHAnsi"/>
          <w:sz w:val="24"/>
          <w:szCs w:val="24"/>
        </w:rPr>
        <w:t>l</w:t>
      </w:r>
      <w:r w:rsidR="001750A8">
        <w:rPr>
          <w:rFonts w:asciiTheme="minorHAnsi" w:hAnsiTheme="minorHAnsi" w:cstheme="minorHAnsi"/>
          <w:sz w:val="24"/>
          <w:szCs w:val="24"/>
        </w:rPr>
        <w:t xml:space="preserve"> </w:t>
      </w:r>
      <w:r w:rsidR="00C601B3">
        <w:rPr>
          <w:rFonts w:asciiTheme="minorHAnsi" w:hAnsiTheme="minorHAnsi" w:cstheme="minorHAnsi"/>
          <w:szCs w:val="24"/>
        </w:rPr>
        <w:t>Consejo General de Colegios Farmacéuticos</w:t>
      </w:r>
      <w:r w:rsidR="001750A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750A8" w:rsidRDefault="001750A8" w:rsidP="001750A8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Default="006F17B5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F17B5">
        <w:rPr>
          <w:rFonts w:asciiTheme="minorHAnsi" w:hAnsiTheme="minorHAnsi" w:cstheme="minorHAnsi"/>
          <w:sz w:val="24"/>
          <w:szCs w:val="24"/>
        </w:rPr>
        <w:t>Tras la revisión efectuada por parte de este Consejo, el Indicador de Cumplimiento de la Información Obligatoria correspondiente a</w:t>
      </w:r>
      <w:r w:rsidR="00C601B3">
        <w:rPr>
          <w:rFonts w:asciiTheme="minorHAnsi" w:hAnsiTheme="minorHAnsi" w:cstheme="minorHAnsi"/>
          <w:sz w:val="24"/>
          <w:szCs w:val="24"/>
        </w:rPr>
        <w:t>l C</w:t>
      </w:r>
      <w:r w:rsidR="00C601B3">
        <w:rPr>
          <w:rFonts w:asciiTheme="minorHAnsi" w:hAnsiTheme="minorHAnsi" w:cstheme="minorHAnsi"/>
          <w:szCs w:val="24"/>
        </w:rPr>
        <w:t>onsejo General de Colegios Farmacéuticos</w:t>
      </w:r>
      <w:r w:rsidRPr="006F17B5">
        <w:rPr>
          <w:rFonts w:asciiTheme="minorHAnsi" w:hAnsiTheme="minorHAnsi" w:cstheme="minorHAnsi"/>
          <w:sz w:val="24"/>
          <w:szCs w:val="24"/>
        </w:rPr>
        <w:t xml:space="preserve"> se sitúa en el </w:t>
      </w:r>
      <w:r w:rsidR="00E7332A">
        <w:rPr>
          <w:rFonts w:asciiTheme="minorHAnsi" w:hAnsiTheme="minorHAnsi" w:cstheme="minorHAnsi"/>
          <w:sz w:val="24"/>
          <w:szCs w:val="24"/>
        </w:rPr>
        <w:t>91,1</w:t>
      </w:r>
      <w:r w:rsidR="007E059C">
        <w:rPr>
          <w:rFonts w:asciiTheme="minorHAnsi" w:hAnsiTheme="minorHAnsi" w:cstheme="minorHAnsi"/>
          <w:sz w:val="24"/>
          <w:szCs w:val="24"/>
        </w:rPr>
        <w:t>%, una excelente</w:t>
      </w:r>
      <w:r w:rsidR="00881090" w:rsidRPr="00881090">
        <w:rPr>
          <w:rFonts w:asciiTheme="minorHAnsi" w:hAnsiTheme="minorHAnsi" w:cstheme="minorHAnsi"/>
          <w:sz w:val="24"/>
          <w:szCs w:val="24"/>
        </w:rPr>
        <w:t xml:space="preserve"> </w:t>
      </w:r>
      <w:r w:rsidR="00881090">
        <w:rPr>
          <w:rFonts w:asciiTheme="minorHAnsi" w:hAnsiTheme="minorHAnsi" w:cstheme="minorHAnsi"/>
          <w:sz w:val="24"/>
          <w:szCs w:val="24"/>
        </w:rPr>
        <w:t>puntuación</w:t>
      </w:r>
      <w:r w:rsidR="007E059C">
        <w:rPr>
          <w:rFonts w:asciiTheme="minorHAnsi" w:hAnsiTheme="minorHAnsi" w:cstheme="minorHAnsi"/>
          <w:sz w:val="24"/>
          <w:szCs w:val="24"/>
        </w:rPr>
        <w:t>.</w:t>
      </w:r>
    </w:p>
    <w:p w:rsidR="003656B1" w:rsidRPr="003656B1" w:rsidRDefault="003656B1" w:rsidP="003656B1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656B1" w:rsidRDefault="003656B1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E059C">
        <w:rPr>
          <w:rFonts w:asciiTheme="minorHAnsi" w:hAnsiTheme="minorHAnsi" w:cstheme="minorHAnsi"/>
          <w:sz w:val="24"/>
          <w:szCs w:val="24"/>
        </w:rPr>
        <w:t xml:space="preserve">Este Consejo valora muy positivamente el esfuerzo </w:t>
      </w:r>
      <w:r w:rsidR="00C601B3" w:rsidRPr="007E059C">
        <w:rPr>
          <w:rFonts w:asciiTheme="minorHAnsi" w:hAnsiTheme="minorHAnsi" w:cstheme="minorHAnsi"/>
          <w:sz w:val="24"/>
          <w:szCs w:val="24"/>
        </w:rPr>
        <w:t>realizado</w:t>
      </w:r>
      <w:r w:rsidR="007E059C">
        <w:rPr>
          <w:rFonts w:asciiTheme="minorHAnsi" w:hAnsiTheme="minorHAnsi" w:cstheme="minorHAnsi"/>
          <w:sz w:val="24"/>
          <w:szCs w:val="24"/>
        </w:rPr>
        <w:t xml:space="preserve">  </w:t>
      </w:r>
      <w:r w:rsidR="007E059C" w:rsidRPr="007E059C">
        <w:rPr>
          <w:rFonts w:asciiTheme="minorHAnsi" w:hAnsiTheme="minorHAnsi" w:cstheme="minorHAnsi"/>
          <w:sz w:val="24"/>
          <w:szCs w:val="24"/>
        </w:rPr>
        <w:t xml:space="preserve">por </w:t>
      </w:r>
      <w:r w:rsidR="00C601B3" w:rsidRPr="007E059C">
        <w:rPr>
          <w:rFonts w:asciiTheme="minorHAnsi" w:hAnsiTheme="minorHAnsi" w:cstheme="minorHAnsi"/>
          <w:sz w:val="24"/>
          <w:szCs w:val="24"/>
        </w:rPr>
        <w:t xml:space="preserve">el </w:t>
      </w:r>
      <w:r w:rsidR="00C601B3" w:rsidRPr="007E059C">
        <w:rPr>
          <w:rFonts w:asciiTheme="minorHAnsi" w:hAnsiTheme="minorHAnsi" w:cstheme="minorHAnsi"/>
          <w:szCs w:val="24"/>
        </w:rPr>
        <w:t xml:space="preserve">Consejo General de Colegios Farmacéuticos </w:t>
      </w:r>
      <w:r w:rsidRPr="007E059C">
        <w:rPr>
          <w:rFonts w:asciiTheme="minorHAnsi" w:hAnsiTheme="minorHAnsi" w:cstheme="minorHAnsi"/>
          <w:sz w:val="24"/>
          <w:szCs w:val="24"/>
        </w:rPr>
        <w:t>en</w:t>
      </w:r>
      <w:r w:rsidRPr="00C601B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 mejora en el cumplimiento de las obligaciones de publicidad activa</w:t>
      </w:r>
      <w:r w:rsidR="001A134D">
        <w:rPr>
          <w:rFonts w:asciiTheme="minorHAnsi" w:hAnsiTheme="minorHAnsi" w:cstheme="minorHAnsi"/>
          <w:sz w:val="24"/>
          <w:szCs w:val="24"/>
        </w:rPr>
        <w:t xml:space="preserve"> que le resultan de aplicación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E30AA" w:rsidRPr="006F17B5" w:rsidRDefault="009E30AA" w:rsidP="009E30A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>Madrid, ju</w:t>
      </w:r>
      <w:r w:rsidR="00C601B3">
        <w:rPr>
          <w:rFonts w:asciiTheme="minorHAnsi" w:hAnsiTheme="minorHAnsi" w:cstheme="minorHAnsi"/>
          <w:szCs w:val="24"/>
        </w:rPr>
        <w:t>l</w:t>
      </w:r>
      <w:r w:rsidRPr="006F17B5">
        <w:rPr>
          <w:rFonts w:asciiTheme="minorHAnsi" w:hAnsiTheme="minorHAnsi" w:cstheme="minorHAnsi"/>
          <w:szCs w:val="24"/>
        </w:rPr>
        <w:t>io de 2020</w:t>
      </w:r>
    </w:p>
    <w:p w:rsidR="006F17B5" w:rsidRDefault="006F17B5"/>
    <w:sectPr w:rsidR="006F17B5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84" w:rsidRDefault="00B31F84" w:rsidP="00344FE7">
      <w:pPr>
        <w:spacing w:after="0" w:line="240" w:lineRule="auto"/>
      </w:pPr>
      <w:r>
        <w:separator/>
      </w:r>
    </w:p>
  </w:endnote>
  <w:endnote w:type="continuationSeparator" w:id="0">
    <w:p w:rsidR="00B31F84" w:rsidRDefault="00B31F84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31F84" w:rsidRPr="00C23F36" w:rsidRDefault="00B31F84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C305B6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84" w:rsidRDefault="00B31F84" w:rsidP="00344FE7">
      <w:pPr>
        <w:spacing w:after="0" w:line="240" w:lineRule="auto"/>
      </w:pPr>
      <w:r>
        <w:separator/>
      </w:r>
    </w:p>
  </w:footnote>
  <w:footnote w:type="continuationSeparator" w:id="0">
    <w:p w:rsidR="00B31F84" w:rsidRDefault="00B31F84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4" w:rsidRDefault="00B31F84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1F84" w:rsidRDefault="00B31F84">
    <w:pPr>
      <w:pStyle w:val="Encabezado"/>
    </w:pPr>
  </w:p>
  <w:p w:rsidR="00B31F84" w:rsidRDefault="00B31F84" w:rsidP="00344FE7">
    <w:pPr>
      <w:pStyle w:val="Encabezado"/>
    </w:pPr>
  </w:p>
  <w:p w:rsidR="00B31F84" w:rsidRDefault="00B31F84" w:rsidP="00344FE7">
    <w:pPr>
      <w:pStyle w:val="Encabezado"/>
    </w:pPr>
  </w:p>
  <w:p w:rsidR="00B31F84" w:rsidRDefault="00B31F84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4" w:rsidRDefault="00B31F84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1257F9"/>
    <w:rsid w:val="0014196C"/>
    <w:rsid w:val="001750A8"/>
    <w:rsid w:val="00175D6C"/>
    <w:rsid w:val="0018324C"/>
    <w:rsid w:val="001A134D"/>
    <w:rsid w:val="001B16D9"/>
    <w:rsid w:val="001E44BC"/>
    <w:rsid w:val="001E6108"/>
    <w:rsid w:val="002318B4"/>
    <w:rsid w:val="00251194"/>
    <w:rsid w:val="003259B9"/>
    <w:rsid w:val="00344FE7"/>
    <w:rsid w:val="00351475"/>
    <w:rsid w:val="003656B1"/>
    <w:rsid w:val="003B5DE7"/>
    <w:rsid w:val="003F38BD"/>
    <w:rsid w:val="004B15B8"/>
    <w:rsid w:val="006F17B5"/>
    <w:rsid w:val="006F5890"/>
    <w:rsid w:val="0071472F"/>
    <w:rsid w:val="007342F2"/>
    <w:rsid w:val="007A662D"/>
    <w:rsid w:val="007C00E5"/>
    <w:rsid w:val="007C0642"/>
    <w:rsid w:val="007D24E2"/>
    <w:rsid w:val="007E059C"/>
    <w:rsid w:val="00815DA2"/>
    <w:rsid w:val="00881090"/>
    <w:rsid w:val="0089717A"/>
    <w:rsid w:val="00901F1F"/>
    <w:rsid w:val="009029E0"/>
    <w:rsid w:val="009A4D82"/>
    <w:rsid w:val="009D2560"/>
    <w:rsid w:val="009D6677"/>
    <w:rsid w:val="009E30AA"/>
    <w:rsid w:val="00B2797F"/>
    <w:rsid w:val="00B31F84"/>
    <w:rsid w:val="00B35A53"/>
    <w:rsid w:val="00BC7A82"/>
    <w:rsid w:val="00C23F36"/>
    <w:rsid w:val="00C305B6"/>
    <w:rsid w:val="00C3135F"/>
    <w:rsid w:val="00C601B3"/>
    <w:rsid w:val="00C736B9"/>
    <w:rsid w:val="00D445A4"/>
    <w:rsid w:val="00DB2CB4"/>
    <w:rsid w:val="00DB2CCC"/>
    <w:rsid w:val="00DD07B5"/>
    <w:rsid w:val="00E03C82"/>
    <w:rsid w:val="00E4386D"/>
    <w:rsid w:val="00E5135F"/>
    <w:rsid w:val="00E64F85"/>
    <w:rsid w:val="00E7332A"/>
    <w:rsid w:val="00EB7058"/>
    <w:rsid w:val="00EC3AAE"/>
    <w:rsid w:val="00E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12</cp:revision>
  <cp:lastPrinted>2015-01-27T17:42:00Z</cp:lastPrinted>
  <dcterms:created xsi:type="dcterms:W3CDTF">2020-06-30T11:12:00Z</dcterms:created>
  <dcterms:modified xsi:type="dcterms:W3CDTF">2020-09-18T09:41:00Z</dcterms:modified>
</cp:coreProperties>
</file>