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6013B8">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-856615</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4B7E7D" w:rsidRPr="00006957" w:rsidRDefault="004B7E7D"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bookmarkStart w:id="0" w:name="_Hlk37843354"/>
                                <w:r>
                                  <w:rPr>
                                    <w:rFonts w:ascii="Century Gothic" w:hAnsi="Century Gothic"/>
                                    <w:sz w:val="50"/>
                                    <w:szCs w:val="50"/>
                                    <w:lang w:bidi="es-ES"/>
                                  </w:rPr>
                                  <w:t>los Ilustres Colegios Oficiales de Doctores y Licenciados en Filosofía y Letras</w:t>
                                </w:r>
                              </w:p>
                            </w:sdtContent>
                          </w:sdt>
                          <w:bookmarkEnd w:id="0" w:displacedByCustomXml="prev"/>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67.45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Dt&#10;w2433wAAAAwBAAAPAAAAZHJzL2Rvd25yZXYueG1sTI/LTsMwEEX3SPyDNUjsWictaUrIpEJFfAAt&#10;ElsnduMIexzFzoN+Pe4KljNzdOfc8rBYwyY1+M4RQrpOgClqnOyoRfg8v6/2wHwQJIVxpBB+lIdD&#10;dX9XikK6mT7UdAotiyHkC4GgQ+gLzn2jlRV+7XpF8XZxgxUhjkPL5SDmGG4N3yTJjlvRUfygRa+O&#10;WjXfp9EiNNfxbX/s6mm+5l95vWiTXcggPj4sry/AglrCHww3/agOVXSq3UjSM4OQZVkkEVbp9ukZ&#10;2I1I8m3c1QibXZ4Cr0r+v0T1CwAA//8DAFBLAQItABQABgAIAAAAIQC2gziS/gAAAOEBAAATAAAA&#10;AAAAAAAAAAAAAAAAAABbQ29udGVudF9UeXBlc10ueG1sUEsBAi0AFAAGAAgAAAAhADj9If/WAAAA&#10;lAEAAAsAAAAAAAAAAAAAAAAALwEAAF9yZWxzLy5yZWxzUEsBAi0AFAAGAAgAAAAhAH7zU5S2AgAA&#10;wwUAAA4AAAAAAAAAAAAAAAAALgIAAGRycy9lMm9Eb2MueG1sUEsBAi0AFAAGAAgAAAAhAO3Dbjf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4B7E7D" w:rsidRPr="00006957" w:rsidRDefault="004B7E7D"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bookmarkStart w:id="1" w:name="_Hlk37843354"/>
                          <w:r>
                            <w:rPr>
                              <w:rFonts w:ascii="Century Gothic" w:hAnsi="Century Gothic"/>
                              <w:sz w:val="50"/>
                              <w:szCs w:val="50"/>
                              <w:lang w:bidi="es-ES"/>
                            </w:rPr>
                            <w:t>los Ilustres Colegios Oficiales de Doctores y Licenciados en Filosofía y Letras</w:t>
                          </w:r>
                        </w:p>
                      </w:sdtContent>
                    </w:sdt>
                    <w:bookmarkEnd w:id="1" w:displacedByCustomXml="prev"/>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B7E7D" w:rsidRDefault="004B7E7D"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4B7E7D" w:rsidRDefault="004B7E7D"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6013B8">
      <w:pPr>
        <w:spacing w:before="120" w:after="120" w:line="312" w:lineRule="auto"/>
      </w:pPr>
    </w:p>
    <w:p w:rsidR="0082470D" w:rsidRPr="00B1184C" w:rsidRDefault="0082470D" w:rsidP="006013B8">
      <w:pPr>
        <w:spacing w:before="120" w:after="120" w:line="312" w:lineRule="auto"/>
      </w:pPr>
    </w:p>
    <w:p w:rsidR="0082470D" w:rsidRPr="00B1184C" w:rsidRDefault="0082470D" w:rsidP="006013B8">
      <w:pPr>
        <w:spacing w:before="120" w:after="120" w:line="312" w:lineRule="auto"/>
        <w:rPr>
          <w:rFonts w:ascii="Arial" w:hAnsi="Arial"/>
          <w:b/>
          <w:sz w:val="36"/>
        </w:rPr>
      </w:pPr>
    </w:p>
    <w:p w:rsidR="0082470D" w:rsidRPr="007F26FF" w:rsidRDefault="00751FAA" w:rsidP="006013B8">
      <w:pPr>
        <w:spacing w:before="120" w:after="120" w:line="312" w:lineRule="auto"/>
        <w:rPr>
          <w:rFonts w:ascii="Arial" w:hAnsi="Arial"/>
          <w:b/>
          <w:sz w:val="24"/>
        </w:rPr>
      </w:pPr>
      <w:r w:rsidRPr="007F26FF">
        <w:rPr>
          <w:noProof/>
          <w:sz w:val="16"/>
          <w:lang w:eastAsia="es-ES"/>
        </w:rPr>
        <mc:AlternateContent>
          <mc:Choice Requires="wps">
            <w:drawing>
              <wp:anchor distT="0" distB="0" distL="114300" distR="114300" simplePos="0" relativeHeight="251655168" behindDoc="0" locked="0" layoutInCell="1" allowOverlap="1" wp14:anchorId="48B59D9C" wp14:editId="7A6C3DF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CA6617B"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6013B8">
      <w:pPr>
        <w:spacing w:before="120" w:after="120" w:line="312" w:lineRule="auto"/>
        <w:ind w:right="-2"/>
        <w:jc w:val="both"/>
        <w:rPr>
          <w:rFonts w:cs="Arial"/>
          <w:szCs w:val="22"/>
        </w:rPr>
        <w:sectPr w:rsidR="00415DBD" w:rsidSect="007F26FF">
          <w:pgSz w:w="11906" w:h="16838" w:code="9"/>
          <w:pgMar w:top="1701" w:right="630" w:bottom="1134" w:left="720" w:header="720" w:footer="720" w:gutter="0"/>
          <w:cols w:space="720"/>
          <w:docGrid w:linePitch="326"/>
        </w:sectPr>
      </w:pPr>
    </w:p>
    <w:p w:rsidR="00415DBD" w:rsidRDefault="00415DBD" w:rsidP="006013B8">
      <w:pPr>
        <w:pStyle w:val="Ttulo2"/>
        <w:spacing w:before="120" w:after="120" w:line="312" w:lineRule="auto"/>
        <w:rPr>
          <w:lang w:bidi="es-ES"/>
        </w:rPr>
      </w:pPr>
      <w:r>
        <w:rPr>
          <w:lang w:bidi="es-ES"/>
        </w:rPr>
        <w:lastRenderedPageBreak/>
        <w:t>Marco de la evaluación.</w:t>
      </w:r>
    </w:p>
    <w:p w:rsidR="003A7A35" w:rsidRPr="0057273E" w:rsidRDefault="003A7A35" w:rsidP="006013B8">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574586" w:rsidRDefault="00574586" w:rsidP="00574586">
      <w:pPr>
        <w:spacing w:before="120" w:after="120" w:line="312" w:lineRule="auto"/>
        <w:jc w:val="both"/>
        <w:rPr>
          <w:rFonts w:cs="Arial"/>
          <w:color w:val="000000" w:themeColor="text1"/>
          <w:szCs w:val="22"/>
        </w:rPr>
      </w:pPr>
      <w:r>
        <w:rPr>
          <w:rFonts w:cs="Arial"/>
          <w:color w:val="000000" w:themeColor="text1"/>
          <w:szCs w:val="22"/>
        </w:rPr>
        <w:t xml:space="preserve">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w:t>
      </w:r>
      <w:r w:rsidR="002E5F98">
        <w:rPr>
          <w:rFonts w:cs="Arial"/>
          <w:color w:val="000000" w:themeColor="text1"/>
          <w:szCs w:val="22"/>
        </w:rPr>
        <w:t>por</w:t>
      </w:r>
      <w:r>
        <w:rPr>
          <w:rFonts w:cs="Arial"/>
          <w:color w:val="000000" w:themeColor="text1"/>
          <w:szCs w:val="22"/>
        </w:rPr>
        <w:t xml:space="preserve"> el Consejo de Transparencia y Buen Gobierno (CTBG) y Unión Profesional (UP), las corporaciones de derecho público, como mínimo, se encuentran obligadas a publicar la siguiente información:</w:t>
      </w:r>
    </w:p>
    <w:p w:rsidR="00574586" w:rsidRDefault="00574586" w:rsidP="00574586">
      <w:pPr>
        <w:pStyle w:val="Prrafodelista"/>
        <w:numPr>
          <w:ilvl w:val="0"/>
          <w:numId w:val="21"/>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574586" w:rsidRDefault="00574586" w:rsidP="00574586">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lastRenderedPageBreak/>
        <w:t>Funciones que desarrollan</w:t>
      </w:r>
    </w:p>
    <w:p w:rsidR="00574586" w:rsidRDefault="00574586" w:rsidP="00574586">
      <w:pPr>
        <w:pStyle w:val="Prrafodelista"/>
        <w:numPr>
          <w:ilvl w:val="0"/>
          <w:numId w:val="22"/>
        </w:numPr>
        <w:spacing w:before="120" w:after="120" w:line="312" w:lineRule="auto"/>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574586" w:rsidRDefault="00574586" w:rsidP="00574586">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574586" w:rsidRDefault="00574586" w:rsidP="00574586">
      <w:pPr>
        <w:pStyle w:val="Prrafodelista"/>
        <w:numPr>
          <w:ilvl w:val="0"/>
          <w:numId w:val="22"/>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574586" w:rsidRDefault="00574586" w:rsidP="00574586">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574586" w:rsidRDefault="00574586" w:rsidP="00574586">
      <w:pPr>
        <w:pStyle w:val="Prrafodelista"/>
        <w:numPr>
          <w:ilvl w:val="0"/>
          <w:numId w:val="23"/>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574586" w:rsidRDefault="00574586" w:rsidP="00574586">
      <w:pPr>
        <w:pStyle w:val="Prrafodelista"/>
        <w:numPr>
          <w:ilvl w:val="0"/>
          <w:numId w:val="23"/>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han sido conferidas, con </w:t>
      </w:r>
      <w:r>
        <w:rPr>
          <w:rFonts w:cs="Arial"/>
          <w:bCs/>
          <w:color w:val="000000" w:themeColor="text1"/>
          <w:szCs w:val="22"/>
        </w:rPr>
        <w:lastRenderedPageBreak/>
        <w:t>mención de las partes firmantes, su objeto, plazo de duración y en su caso, las obligaciones económicas convenidas.</w:t>
      </w:r>
    </w:p>
    <w:p w:rsidR="003A7A35" w:rsidRPr="009F1E89" w:rsidRDefault="003A7A35" w:rsidP="006013B8">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6013B8">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6013B8">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6013B8">
      <w:pPr>
        <w:spacing w:before="120" w:after="120" w:line="312" w:lineRule="auto"/>
        <w:sectPr w:rsidR="00415DBD" w:rsidSect="007F26FF">
          <w:type w:val="continuous"/>
          <w:pgSz w:w="11906" w:h="16838" w:code="9"/>
          <w:pgMar w:top="1701" w:right="630" w:bottom="1134" w:left="720" w:header="720" w:footer="720" w:gutter="0"/>
          <w:cols w:num="2" w:space="720"/>
          <w:docGrid w:linePitch="326"/>
        </w:sectPr>
      </w:pPr>
    </w:p>
    <w:p w:rsidR="009536D4" w:rsidRDefault="009536D4" w:rsidP="006013B8">
      <w:pPr>
        <w:spacing w:before="120" w:after="120" w:line="312" w:lineRule="auto"/>
      </w:pPr>
    </w:p>
    <w:p w:rsidR="0082470D" w:rsidRPr="004720A5" w:rsidRDefault="007914DC" w:rsidP="006013B8">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6013B8">
      <w:pPr>
        <w:spacing w:before="120" w:after="120" w:line="312" w:lineRule="auto"/>
        <w:rPr>
          <w:rFonts w:ascii="Arial" w:hAnsi="Arial"/>
        </w:rPr>
      </w:pPr>
    </w:p>
    <w:p w:rsidR="00760E4B" w:rsidRPr="00B1184C" w:rsidRDefault="00760E4B" w:rsidP="006013B8">
      <w:pPr>
        <w:pStyle w:val="Cuerpodelboletn"/>
        <w:spacing w:before="120" w:after="120" w:line="312" w:lineRule="auto"/>
        <w:sectPr w:rsidR="00760E4B" w:rsidRPr="00B1184C" w:rsidSect="007F26FF">
          <w:type w:val="continuous"/>
          <w:pgSz w:w="11906" w:h="16838" w:code="9"/>
          <w:pgMar w:top="1701" w:right="630" w:bottom="1134" w:left="720" w:header="720" w:footer="720" w:gutter="0"/>
          <w:cols w:space="720"/>
          <w:docGrid w:linePitch="326"/>
        </w:sectPr>
      </w:pPr>
    </w:p>
    <w:p w:rsidR="004720A5" w:rsidRDefault="004720A5" w:rsidP="006013B8">
      <w:pPr>
        <w:pStyle w:val="Ttulo2"/>
        <w:numPr>
          <w:ilvl w:val="1"/>
          <w:numId w:val="2"/>
        </w:numPr>
        <w:spacing w:before="120" w:after="120" w:line="312" w:lineRule="auto"/>
        <w:ind w:left="284" w:hanging="284"/>
        <w:rPr>
          <w:lang w:bidi="es-ES"/>
        </w:rPr>
      </w:pPr>
      <w:r>
        <w:rPr>
          <w:lang w:bidi="es-ES"/>
        </w:rPr>
        <w:lastRenderedPageBreak/>
        <w:t>Localización</w:t>
      </w:r>
    </w:p>
    <w:p w:rsidR="00A80C10" w:rsidRDefault="00C770CC" w:rsidP="006013B8">
      <w:pPr>
        <w:pStyle w:val="Cuerpodelboletn"/>
        <w:spacing w:before="120" w:after="120" w:line="312" w:lineRule="auto"/>
      </w:pPr>
      <w:r>
        <w:rPr>
          <w:lang w:bidi="es-ES"/>
        </w:rPr>
        <w:t xml:space="preserve">La web del </w:t>
      </w:r>
      <w:r w:rsidRPr="00E30FFA">
        <w:rPr>
          <w:lang w:bidi="es-ES"/>
        </w:rPr>
        <w:t xml:space="preserve">Consejo General </w:t>
      </w:r>
      <w:r w:rsidR="008B48E1" w:rsidRPr="008B48E1">
        <w:rPr>
          <w:lang w:bidi="es-ES"/>
        </w:rPr>
        <w:t>los Ilustres Colegios Oficiales de Doctores y Licenciados en Filosofía y Letras</w:t>
      </w:r>
      <w:r>
        <w:rPr>
          <w:lang w:bidi="es-ES"/>
        </w:rPr>
        <w:t xml:space="preserve"> </w:t>
      </w:r>
      <w:hyperlink r:id="rId14" w:history="1">
        <w:r w:rsidR="008071FA">
          <w:rPr>
            <w:rStyle w:val="Hipervnculo"/>
          </w:rPr>
          <w:t>http://www.consejogeneralcdl.es/index.html</w:t>
        </w:r>
      </w:hyperlink>
      <w:r w:rsidR="00A75334">
        <w:t xml:space="preserve"> </w:t>
      </w:r>
      <w:r w:rsidR="00A80C10">
        <w:t>(CGCDL</w:t>
      </w:r>
      <w:r w:rsidR="008F4BBF">
        <w:t>FL</w:t>
      </w:r>
      <w:r w:rsidR="00A80C10">
        <w:t xml:space="preserve">) </w:t>
      </w:r>
      <w:r w:rsidR="006B7E45">
        <w:t xml:space="preserve">contiene </w:t>
      </w:r>
      <w:r w:rsidR="00BA09D5">
        <w:t xml:space="preserve">un </w:t>
      </w:r>
      <w:r w:rsidR="00A80C10">
        <w:t>acceso</w:t>
      </w:r>
      <w:r w:rsidR="00BA09D5">
        <w:t xml:space="preserve"> </w:t>
      </w:r>
      <w:r w:rsidR="00A12352">
        <w:t xml:space="preserve">específico </w:t>
      </w:r>
      <w:r w:rsidR="00A80C10">
        <w:t>denominado</w:t>
      </w:r>
      <w:r w:rsidR="008071FA">
        <w:t xml:space="preserve"> Portal de la Transparencia</w:t>
      </w:r>
      <w:r w:rsidR="00A80C10">
        <w:t>, bajo el apartado “El Consejo” de la barra superior de su página web.</w:t>
      </w:r>
    </w:p>
    <w:p w:rsidR="00A80C10" w:rsidRDefault="007914DC" w:rsidP="006013B8">
      <w:pPr>
        <w:pStyle w:val="Cuerpodelboletn"/>
        <w:spacing w:before="120" w:after="120" w:line="312" w:lineRule="auto"/>
      </w:pPr>
      <w:hyperlink r:id="rId15" w:history="1">
        <w:r w:rsidR="00A80C10" w:rsidRPr="000D383D">
          <w:rPr>
            <w:rStyle w:val="Hipervnculo"/>
          </w:rPr>
          <w:t>http://www.consejogeneralcdl.es/portal_de_transparencia.html</w:t>
        </w:r>
      </w:hyperlink>
    </w:p>
    <w:p w:rsidR="00E577C1" w:rsidRDefault="00A80C10" w:rsidP="006013B8">
      <w:pPr>
        <w:pStyle w:val="Cuerpodelboletn"/>
        <w:spacing w:before="120" w:after="120" w:line="312" w:lineRule="auto"/>
      </w:pPr>
      <w:r>
        <w:t xml:space="preserve"> </w:t>
      </w:r>
      <w:r w:rsidRPr="001674EE">
        <w:rPr>
          <w:noProof/>
          <w:lang w:eastAsia="es-ES"/>
        </w:rPr>
        <w:drawing>
          <wp:inline distT="0" distB="0" distL="0" distR="0" wp14:anchorId="54E17FDB" wp14:editId="69F2D7FC">
            <wp:extent cx="3219560" cy="1485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0867" cy="1486503"/>
                    </a:xfrm>
                    <a:prstGeom prst="rect">
                      <a:avLst/>
                    </a:prstGeom>
                  </pic:spPr>
                </pic:pic>
              </a:graphicData>
            </a:graphic>
          </wp:inline>
        </w:drawing>
      </w:r>
      <w:r>
        <w:t xml:space="preserve"> </w:t>
      </w:r>
      <w:r w:rsidR="00E577C1">
        <w:t xml:space="preserve">Dentro del Portal se accede a </w:t>
      </w:r>
      <w:r w:rsidR="00E577C1">
        <w:rPr>
          <w:lang w:bidi="es-ES"/>
        </w:rPr>
        <w:t xml:space="preserve">las informaciones de la corporación sujetas a obligaciones de </w:t>
      </w:r>
      <w:r w:rsidR="00E577C1">
        <w:t xml:space="preserve">publicidad activa establecidas por la LTAIBG. </w:t>
      </w:r>
    </w:p>
    <w:p w:rsidR="00E577C1" w:rsidRPr="00FD0689" w:rsidRDefault="00E577C1" w:rsidP="006013B8">
      <w:pPr>
        <w:pStyle w:val="Ttulo2"/>
        <w:numPr>
          <w:ilvl w:val="1"/>
          <w:numId w:val="2"/>
        </w:numPr>
        <w:spacing w:before="120" w:after="120" w:line="312" w:lineRule="auto"/>
        <w:ind w:left="284" w:hanging="284"/>
        <w:jc w:val="both"/>
      </w:pPr>
      <w:r w:rsidRPr="00FD0689">
        <w:lastRenderedPageBreak/>
        <w:t>Estructuración</w:t>
      </w:r>
    </w:p>
    <w:p w:rsidR="0086334C" w:rsidRDefault="00E577C1" w:rsidP="006013B8">
      <w:pPr>
        <w:pStyle w:val="Cuerpodelboletn"/>
        <w:spacing w:before="120" w:after="120" w:line="312" w:lineRule="auto"/>
        <w:rPr>
          <w:color w:val="auto"/>
          <w:lang w:bidi="es-ES"/>
        </w:rPr>
      </w:pPr>
      <w:r>
        <w:rPr>
          <w:lang w:bidi="es-ES"/>
        </w:rPr>
        <w:t>L</w:t>
      </w:r>
      <w:r w:rsidRPr="008339F5">
        <w:rPr>
          <w:color w:val="auto"/>
          <w:lang w:bidi="es-ES"/>
        </w:rPr>
        <w:t>a información contenida en el portal de transparencia del</w:t>
      </w:r>
      <w:r w:rsidR="008F4BBF">
        <w:rPr>
          <w:color w:val="auto"/>
          <w:lang w:bidi="es-ES"/>
        </w:rPr>
        <w:t xml:space="preserve"> CGCDLFL</w:t>
      </w:r>
      <w:r w:rsidRPr="008339F5">
        <w:rPr>
          <w:color w:val="auto"/>
          <w:lang w:bidi="es-ES"/>
        </w:rPr>
        <w:t xml:space="preserve"> se </w:t>
      </w:r>
      <w:r>
        <w:rPr>
          <w:color w:val="auto"/>
          <w:lang w:bidi="es-ES"/>
        </w:rPr>
        <w:t xml:space="preserve">organiza en </w:t>
      </w:r>
      <w:r w:rsidR="00D144D1">
        <w:rPr>
          <w:color w:val="auto"/>
          <w:lang w:bidi="es-ES"/>
        </w:rPr>
        <w:t>seis</w:t>
      </w:r>
      <w:r>
        <w:rPr>
          <w:color w:val="auto"/>
          <w:lang w:bidi="es-ES"/>
        </w:rPr>
        <w:t xml:space="preserve"> apartados: </w:t>
      </w:r>
      <w:r w:rsidR="00D144D1">
        <w:rPr>
          <w:color w:val="auto"/>
          <w:lang w:bidi="es-ES"/>
        </w:rPr>
        <w:t xml:space="preserve">Memoria y presupuestos, </w:t>
      </w:r>
      <w:r>
        <w:rPr>
          <w:color w:val="auto"/>
          <w:lang w:bidi="es-ES"/>
        </w:rPr>
        <w:t>Estructura</w:t>
      </w:r>
      <w:r w:rsidR="00D144D1">
        <w:rPr>
          <w:color w:val="auto"/>
          <w:lang w:bidi="es-ES"/>
        </w:rPr>
        <w:t xml:space="preserve">, Retribuciones, Enlaces, </w:t>
      </w:r>
      <w:r w:rsidR="00E63637">
        <w:rPr>
          <w:color w:val="auto"/>
          <w:lang w:bidi="es-ES"/>
        </w:rPr>
        <w:t>Buzón del ciudadano y el Registro de Actividades de Tratamiento.</w:t>
      </w:r>
    </w:p>
    <w:p w:rsidR="00BE4E2C" w:rsidRDefault="00E577C1" w:rsidP="006013B8">
      <w:pPr>
        <w:pStyle w:val="Cuerpodelboletn"/>
        <w:spacing w:before="120" w:after="120" w:line="312" w:lineRule="auto"/>
        <w:rPr>
          <w:color w:val="auto"/>
          <w:lang w:bidi="es-ES"/>
        </w:rPr>
      </w:pPr>
      <w:r>
        <w:rPr>
          <w:color w:val="auto"/>
          <w:lang w:bidi="es-ES"/>
        </w:rPr>
        <w:t xml:space="preserve">Aunque la información se encuentra estructurada, y resulta fácil su localización, no sigue la </w:t>
      </w:r>
      <w:r w:rsidRPr="008339F5">
        <w:rPr>
          <w:color w:val="auto"/>
          <w:lang w:bidi="es-ES"/>
        </w:rPr>
        <w:t xml:space="preserve">estructura definida por la LTAIBG. Además, incluye información que no está sujeta a publicidad activa de acuerdo con la citada Ley. </w:t>
      </w:r>
    </w:p>
    <w:p w:rsidR="00E577C1" w:rsidRDefault="00E577C1" w:rsidP="006013B8">
      <w:pPr>
        <w:pStyle w:val="Cuerpodelboletn"/>
        <w:spacing w:before="120" w:after="120" w:line="312" w:lineRule="auto"/>
        <w:rPr>
          <w:lang w:bidi="es-ES"/>
        </w:rPr>
      </w:pPr>
      <w:r>
        <w:rPr>
          <w:lang w:bidi="es-ES"/>
        </w:rPr>
        <w:t>Sería deseable que la información del Portal se ajustase a la estructura que propone la LTAIBG, lo que facilitaría la búsqueda de información a los ciudadanos, que lógicamente utilizan como referencia para buscar la información de su interés el patrón definido por la LTAIBG.</w:t>
      </w:r>
    </w:p>
    <w:p w:rsidR="00C770CC" w:rsidRDefault="00C770CC" w:rsidP="006013B8">
      <w:pPr>
        <w:pStyle w:val="Cuerpodelboletn"/>
        <w:spacing w:before="120" w:after="120" w:line="312" w:lineRule="auto"/>
        <w:rPr>
          <w:lang w:bidi="es-ES"/>
        </w:rPr>
      </w:pPr>
    </w:p>
    <w:p w:rsidR="005E4C3A" w:rsidRDefault="005E4C3A" w:rsidP="006013B8">
      <w:pPr>
        <w:pStyle w:val="Cuerpodelboletn"/>
        <w:spacing w:before="120" w:after="120" w:line="312" w:lineRule="auto"/>
        <w:rPr>
          <w:lang w:bidi="es-ES"/>
        </w:rPr>
        <w:sectPr w:rsidR="005E4C3A" w:rsidSect="007F26FF">
          <w:type w:val="continuous"/>
          <w:pgSz w:w="11906" w:h="16838" w:code="9"/>
          <w:pgMar w:top="1701" w:right="720" w:bottom="1134" w:left="720" w:header="720" w:footer="720" w:gutter="0"/>
          <w:cols w:num="2" w:space="720"/>
          <w:docGrid w:linePitch="326"/>
        </w:sectPr>
      </w:pPr>
    </w:p>
    <w:p w:rsidR="00A75334" w:rsidRDefault="00A75334" w:rsidP="006013B8">
      <w:pPr>
        <w:pStyle w:val="Cuerpodelboletn"/>
        <w:spacing w:before="120" w:after="120" w:line="312" w:lineRule="auto"/>
        <w:rPr>
          <w:lang w:bidi="es-ES"/>
        </w:rPr>
      </w:pPr>
    </w:p>
    <w:p w:rsidR="003F6EDC" w:rsidRPr="004720A5" w:rsidRDefault="007914DC" w:rsidP="006013B8">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6013B8">
      <w:pPr>
        <w:pStyle w:val="Cuerpodelboletn"/>
        <w:spacing w:before="120" w:after="120" w:line="312" w:lineRule="auto"/>
        <w:sectPr w:rsidR="00041B0F" w:rsidSect="007F26FF">
          <w:type w:val="continuous"/>
          <w:pgSz w:w="11906" w:h="16838" w:code="9"/>
          <w:pgMar w:top="1701" w:right="720" w:bottom="1134" w:left="720" w:header="720" w:footer="720" w:gutter="0"/>
          <w:cols w:space="720"/>
          <w:docGrid w:linePitch="326"/>
        </w:sectPr>
      </w:pPr>
    </w:p>
    <w:p w:rsidR="003E5D2F" w:rsidRPr="003E5D2F" w:rsidRDefault="003E5D2F" w:rsidP="007F26FF">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6013B8">
      <w:pPr>
        <w:pStyle w:val="Ttulo3"/>
        <w:spacing w:before="120" w:after="120" w:line="312" w:lineRule="auto"/>
        <w:rPr>
          <w:lang w:bidi="es-ES"/>
        </w:rPr>
      </w:pPr>
      <w:r>
        <w:rPr>
          <w:lang w:bidi="es-ES"/>
        </w:rPr>
        <w:t>Contenidos</w:t>
      </w:r>
    </w:p>
    <w:p w:rsidR="00A873B6" w:rsidRDefault="00A873B6" w:rsidP="006013B8">
      <w:pPr>
        <w:pStyle w:val="Cuerpodelboletn"/>
        <w:spacing w:before="120" w:after="120" w:line="312" w:lineRule="auto"/>
        <w:rPr>
          <w:lang w:bidi="es-ES"/>
        </w:rPr>
      </w:pPr>
      <w:r>
        <w:rPr>
          <w:lang w:bidi="es-ES"/>
        </w:rPr>
        <w:t>En el “Portal de Transparencia” del</w:t>
      </w:r>
      <w:r w:rsidR="008F4BBF">
        <w:rPr>
          <w:lang w:bidi="es-ES"/>
        </w:rPr>
        <w:t xml:space="preserve"> CGCDLFL</w:t>
      </w:r>
      <w:r>
        <w:rPr>
          <w:lang w:bidi="es-ES"/>
        </w:rPr>
        <w:t xml:space="preserve"> se proporciona la siguiente información de interés para este grupo de obligaciones: </w:t>
      </w:r>
    </w:p>
    <w:p w:rsidR="00BC5021" w:rsidRDefault="00A873B6" w:rsidP="006013B8">
      <w:pPr>
        <w:pStyle w:val="Prrafodelista"/>
        <w:numPr>
          <w:ilvl w:val="0"/>
          <w:numId w:val="5"/>
        </w:numPr>
        <w:spacing w:before="120" w:after="120" w:line="312" w:lineRule="auto"/>
        <w:ind w:left="0" w:firstLine="0"/>
        <w:contextualSpacing w:val="0"/>
        <w:jc w:val="both"/>
        <w:rPr>
          <w:lang w:bidi="es-ES"/>
        </w:rPr>
      </w:pPr>
      <w:r>
        <w:rPr>
          <w:lang w:bidi="es-ES"/>
        </w:rPr>
        <w:t>Bajo el acceso “Estructura” se proporciona información sobre la página web de las funciones del</w:t>
      </w:r>
      <w:r w:rsidR="008F4BBF">
        <w:rPr>
          <w:lang w:bidi="es-ES"/>
        </w:rPr>
        <w:t xml:space="preserve"> CGCDLFL</w:t>
      </w:r>
      <w:r>
        <w:rPr>
          <w:lang w:bidi="es-ES"/>
        </w:rPr>
        <w:t xml:space="preserve"> y de los siguientes órganos: Presidenta, Comisión </w:t>
      </w:r>
      <w:r w:rsidR="008F4BBF">
        <w:rPr>
          <w:lang w:bidi="es-ES"/>
        </w:rPr>
        <w:t>P</w:t>
      </w:r>
      <w:r>
        <w:rPr>
          <w:lang w:bidi="es-ES"/>
        </w:rPr>
        <w:t>ermanente y Pleno. Pinchando en cada uno de estos órganos, se</w:t>
      </w:r>
      <w:r w:rsidR="006013B8">
        <w:rPr>
          <w:lang w:bidi="es-ES"/>
        </w:rPr>
        <w:t xml:space="preserve"> </w:t>
      </w:r>
      <w:r>
        <w:rPr>
          <w:lang w:bidi="es-ES"/>
        </w:rPr>
        <w:t>identifica a sus miembros</w:t>
      </w:r>
      <w:r w:rsidR="008F4BBF">
        <w:rPr>
          <w:lang w:bidi="es-ES"/>
        </w:rPr>
        <w:t>.</w:t>
      </w:r>
    </w:p>
    <w:p w:rsidR="00BC5021" w:rsidRDefault="00BC5021" w:rsidP="006013B8">
      <w:pPr>
        <w:pStyle w:val="Prrafodelista"/>
        <w:numPr>
          <w:ilvl w:val="0"/>
          <w:numId w:val="5"/>
        </w:numPr>
        <w:spacing w:before="120" w:after="120" w:line="312" w:lineRule="auto"/>
        <w:ind w:left="0" w:firstLine="0"/>
        <w:contextualSpacing w:val="0"/>
        <w:jc w:val="both"/>
        <w:rPr>
          <w:lang w:bidi="es-ES"/>
        </w:rPr>
      </w:pPr>
      <w:r>
        <w:rPr>
          <w:lang w:bidi="es-ES"/>
        </w:rPr>
        <w:t>Bajo este mismo acceso “Estructura” se ofrece información de los Estatutos del</w:t>
      </w:r>
      <w:r w:rsidR="008F4BBF">
        <w:rPr>
          <w:lang w:bidi="es-ES"/>
        </w:rPr>
        <w:t xml:space="preserve"> CGCDLFL</w:t>
      </w:r>
      <w:r w:rsidR="006013B8">
        <w:rPr>
          <w:lang w:bidi="es-ES"/>
        </w:rPr>
        <w:t xml:space="preserve"> </w:t>
      </w:r>
      <w:r>
        <w:rPr>
          <w:lang w:bidi="es-ES"/>
        </w:rPr>
        <w:t xml:space="preserve">aprobados por Real Decreto 283/2006, y que se pueden descargar en pdf. </w:t>
      </w:r>
    </w:p>
    <w:p w:rsidR="00BE4E2C" w:rsidRDefault="00BC5021" w:rsidP="006013B8">
      <w:pPr>
        <w:pStyle w:val="Prrafodelista"/>
        <w:numPr>
          <w:ilvl w:val="0"/>
          <w:numId w:val="5"/>
        </w:numPr>
        <w:spacing w:before="120" w:after="120" w:line="312" w:lineRule="auto"/>
        <w:ind w:left="0" w:firstLine="0"/>
        <w:contextualSpacing w:val="0"/>
        <w:jc w:val="both"/>
        <w:rPr>
          <w:lang w:bidi="es-ES"/>
        </w:rPr>
      </w:pPr>
      <w:r>
        <w:rPr>
          <w:lang w:bidi="es-ES"/>
        </w:rPr>
        <w:t>En el acceso “R</w:t>
      </w:r>
      <w:r>
        <w:t>egistro de actividades del tratamiento” y precedido de</w:t>
      </w:r>
      <w:r w:rsidR="006013B8">
        <w:t xml:space="preserve"> </w:t>
      </w:r>
      <w:r>
        <w:t xml:space="preserve">un texto introductorio explicativo, se publica en formato </w:t>
      </w:r>
      <w:r w:rsidR="00BE4E2C">
        <w:t xml:space="preserve">pdf </w:t>
      </w:r>
      <w:r>
        <w:t>el inventario de actividades de tratamiento del</w:t>
      </w:r>
      <w:r w:rsidR="008F4BBF">
        <w:t xml:space="preserve"> CGCDLFL</w:t>
      </w:r>
      <w:r w:rsidR="00BE4E2C">
        <w:t>.</w:t>
      </w:r>
    </w:p>
    <w:p w:rsidR="00A744B2" w:rsidRDefault="00A744B2" w:rsidP="006013B8">
      <w:pPr>
        <w:pStyle w:val="Cuerpodelboletn"/>
        <w:spacing w:before="120" w:after="120" w:line="312" w:lineRule="auto"/>
        <w:rPr>
          <w:lang w:bidi="es-ES"/>
        </w:rPr>
      </w:pPr>
    </w:p>
    <w:p w:rsidR="00894358" w:rsidRDefault="00C4050E" w:rsidP="006013B8">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2454E02D" wp14:editId="6728DAF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2F9C62"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25650D8C" wp14:editId="30C58934">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C4050E">
                            <w:r w:rsidRPr="00965C69">
                              <w:rPr>
                                <w:noProof/>
                                <w:lang w:eastAsia="es-ES"/>
                              </w:rPr>
                              <w:drawing>
                                <wp:inline distT="0" distB="0" distL="0" distR="0" wp14:anchorId="175C3A05" wp14:editId="482A7EC6">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4B7E7D" w:rsidRPr="00F31BC3" w:rsidRDefault="004B7E7D" w:rsidP="00C4050E">
                      <w:r w:rsidRPr="00965C69">
                        <w:rPr>
                          <w:noProof/>
                          <w:lang w:eastAsia="es-ES"/>
                        </w:rPr>
                        <w:drawing>
                          <wp:inline distT="0" distB="0" distL="0" distR="0" wp14:anchorId="6098DE57" wp14:editId="63968F49">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0E0774" w:rsidRDefault="00F36022" w:rsidP="006013B8">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6776C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6776C6">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w:t>
      </w:r>
      <w:r w:rsidR="009E7254" w:rsidRPr="00732961">
        <w:rPr>
          <w:lang w:bidi="es-ES"/>
        </w:rPr>
        <w:lastRenderedPageBreak/>
        <w:t>6</w:t>
      </w:r>
      <w:r w:rsidR="00A12352">
        <w:rPr>
          <w:lang w:bidi="es-ES"/>
        </w:rPr>
        <w:t xml:space="preserve"> y</w:t>
      </w:r>
      <w:r w:rsidR="00AA447D">
        <w:rPr>
          <w:lang w:bidi="es-ES"/>
        </w:rPr>
        <w:t xml:space="preserve"> 6 bis</w:t>
      </w:r>
      <w:r w:rsidR="00BE4E2C">
        <w:rPr>
          <w:lang w:bidi="es-ES"/>
        </w:rPr>
        <w:t xml:space="preserve"> </w:t>
      </w:r>
      <w:r w:rsidR="009E7254" w:rsidRPr="00732961">
        <w:rPr>
          <w:lang w:bidi="es-ES"/>
        </w:rPr>
        <w:t xml:space="preserve">de la LTAIBG aplicables </w:t>
      </w:r>
      <w:r w:rsidR="008229DB" w:rsidRPr="00732961">
        <w:rPr>
          <w:lang w:bidi="es-ES"/>
        </w:rPr>
        <w:t xml:space="preserve">al </w:t>
      </w:r>
      <w:r w:rsidR="006776C6" w:rsidRPr="00E30FFA">
        <w:rPr>
          <w:lang w:bidi="es-ES"/>
        </w:rPr>
        <w:t xml:space="preserve">Consejo General </w:t>
      </w:r>
      <w:r w:rsidR="008F4BBF">
        <w:rPr>
          <w:lang w:bidi="es-ES"/>
        </w:rPr>
        <w:t xml:space="preserve">de </w:t>
      </w:r>
      <w:r w:rsidR="006776C6" w:rsidRPr="008B48E1">
        <w:rPr>
          <w:lang w:bidi="es-ES"/>
        </w:rPr>
        <w:t>los Ilustres Colegios Oficiales de Doctores y Licenciados en Filosofía y Letras</w:t>
      </w:r>
      <w:r w:rsidR="008229DB" w:rsidRPr="00732961">
        <w:rPr>
          <w:lang w:bidi="es-ES"/>
        </w:rPr>
        <w:t xml:space="preserve">. </w:t>
      </w:r>
    </w:p>
    <w:p w:rsidR="007C0C96" w:rsidRDefault="007C0C96" w:rsidP="006013B8">
      <w:pPr>
        <w:pStyle w:val="Prrafodelista"/>
        <w:spacing w:before="120" w:after="120" w:line="312" w:lineRule="auto"/>
        <w:ind w:left="0"/>
        <w:contextualSpacing w:val="0"/>
        <w:jc w:val="both"/>
        <w:rPr>
          <w:lang w:bidi="es-ES"/>
        </w:rPr>
      </w:pPr>
      <w:r>
        <w:rPr>
          <w:lang w:bidi="es-ES"/>
        </w:rPr>
        <w:t xml:space="preserve">No se </w:t>
      </w:r>
      <w:r w:rsidR="00BE4E2C">
        <w:rPr>
          <w:lang w:bidi="es-ES"/>
        </w:rPr>
        <w:t xml:space="preserve">informa sobre la normativa de general aplicación a los Colegios Profesionales (al menos, Ley </w:t>
      </w:r>
      <w:r w:rsidR="00BE4E2C" w:rsidRPr="0057273E">
        <w:rPr>
          <w:rFonts w:cs="Arial"/>
          <w:color w:val="000000" w:themeColor="text1"/>
          <w:szCs w:val="22"/>
        </w:rPr>
        <w:t>2/1974</w:t>
      </w:r>
      <w:r w:rsidR="00BE4E2C">
        <w:rPr>
          <w:rFonts w:cs="Arial"/>
          <w:color w:val="000000" w:themeColor="text1"/>
          <w:szCs w:val="22"/>
        </w:rPr>
        <w:t>)</w:t>
      </w:r>
      <w:r>
        <w:rPr>
          <w:lang w:bidi="es-ES"/>
        </w:rPr>
        <w:t xml:space="preserve">. </w:t>
      </w:r>
    </w:p>
    <w:p w:rsidR="00BE0DC0" w:rsidRDefault="00BE0DC0" w:rsidP="006013B8">
      <w:pPr>
        <w:pStyle w:val="Prrafodelista"/>
        <w:spacing w:before="120" w:after="120" w:line="312" w:lineRule="auto"/>
        <w:ind w:left="0"/>
        <w:contextualSpacing w:val="0"/>
        <w:jc w:val="both"/>
        <w:rPr>
          <w:lang w:bidi="es-ES"/>
        </w:rPr>
      </w:pPr>
      <w:r>
        <w:rPr>
          <w:lang w:bidi="es-ES"/>
        </w:rPr>
        <w:t>No se publica su organigrama</w:t>
      </w:r>
      <w:r w:rsidR="001C7087">
        <w:rPr>
          <w:lang w:bidi="es-ES"/>
        </w:rPr>
        <w:t>.</w:t>
      </w:r>
    </w:p>
    <w:p w:rsidR="00BE0DC0" w:rsidRDefault="00BE0DC0" w:rsidP="006013B8">
      <w:pPr>
        <w:pStyle w:val="Prrafodelista"/>
        <w:spacing w:before="120" w:after="120" w:line="312" w:lineRule="auto"/>
        <w:ind w:left="0"/>
        <w:contextualSpacing w:val="0"/>
        <w:jc w:val="both"/>
        <w:rPr>
          <w:lang w:bidi="es-ES"/>
        </w:rPr>
      </w:pPr>
      <w:r>
        <w:rPr>
          <w:lang w:bidi="es-ES"/>
        </w:rPr>
        <w:t xml:space="preserve">No se informa sobre el perfil y trayectoria profesional de </w:t>
      </w:r>
      <w:r w:rsidR="001C7087">
        <w:rPr>
          <w:lang w:bidi="es-ES"/>
        </w:rPr>
        <w:t>los</w:t>
      </w:r>
      <w:r>
        <w:rPr>
          <w:lang w:bidi="es-ES"/>
        </w:rPr>
        <w:t xml:space="preserve"> responsables </w:t>
      </w:r>
      <w:r w:rsidR="001C7087">
        <w:rPr>
          <w:lang w:bidi="es-ES"/>
        </w:rPr>
        <w:t>del CGCDLFL.</w:t>
      </w:r>
    </w:p>
    <w:p w:rsidR="00BE4E2C" w:rsidRDefault="00BE4E2C" w:rsidP="006013B8">
      <w:pPr>
        <w:numPr>
          <w:ilvl w:val="0"/>
          <w:numId w:val="6"/>
        </w:numPr>
        <w:spacing w:before="120" w:after="120" w:line="312" w:lineRule="auto"/>
        <w:ind w:left="0" w:firstLine="0"/>
        <w:jc w:val="both"/>
        <w:rPr>
          <w:lang w:bidi="es-ES"/>
        </w:rPr>
      </w:pPr>
      <w:r>
        <w:rPr>
          <w:lang w:bidi="es-ES"/>
        </w:rPr>
        <w:t xml:space="preserve">Por lo que respecta a la </w:t>
      </w:r>
      <w:r w:rsidRPr="0007256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7256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en parte se ofrece sobre la página web y por lo tanto, no se trata de información reutilizable. </w:t>
      </w:r>
      <w:r w:rsidRPr="00831442">
        <w:t xml:space="preserve">Por otro lado, </w:t>
      </w:r>
      <w:r>
        <w:t xml:space="preserve">parte de </w:t>
      </w:r>
      <w:r w:rsidRPr="00831442">
        <w:t xml:space="preserve">la información no se encuentra datada y </w:t>
      </w:r>
      <w:r>
        <w:t xml:space="preserve">en ningún caso </w:t>
      </w:r>
      <w:r w:rsidRPr="00831442">
        <w:t>existen referencias a la fecha de la información en que se realizó la última revisión de la información publicada, por lo que no puede decirse que la publicación cumpla suficientemente los requisitos de actualización establecidos en la LTAIBG.</w:t>
      </w:r>
    </w:p>
    <w:p w:rsidR="001A4ED5" w:rsidRDefault="001A4ED5" w:rsidP="006013B8">
      <w:pPr>
        <w:pStyle w:val="Prrafodelista"/>
        <w:spacing w:before="120" w:after="120" w:line="312" w:lineRule="auto"/>
        <w:ind w:left="284"/>
        <w:contextualSpacing w:val="0"/>
        <w:jc w:val="both"/>
        <w:rPr>
          <w:lang w:bidi="es-ES"/>
        </w:rPr>
      </w:pPr>
    </w:p>
    <w:p w:rsidR="003E5D2F" w:rsidRDefault="003E5D2F" w:rsidP="006013B8">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A12352" w:rsidRDefault="0082148D" w:rsidP="006013B8">
      <w:pPr>
        <w:pStyle w:val="Prrafodelista"/>
        <w:numPr>
          <w:ilvl w:val="0"/>
          <w:numId w:val="15"/>
        </w:numPr>
        <w:spacing w:before="120" w:after="120" w:line="312" w:lineRule="auto"/>
        <w:ind w:left="284"/>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w:t>
      </w:r>
      <w:r w:rsidR="00A12352">
        <w:rPr>
          <w:lang w:bidi="es-ES"/>
        </w:rPr>
        <w:t>,</w:t>
      </w:r>
      <w:r w:rsidRPr="00831442">
        <w:rPr>
          <w:lang w:bidi="es-ES"/>
        </w:rPr>
        <w:t xml:space="preserve"> aplicables a</w:t>
      </w:r>
      <w:r>
        <w:rPr>
          <w:lang w:bidi="es-ES"/>
        </w:rPr>
        <w:t>l</w:t>
      </w:r>
      <w:r w:rsidR="008F4BBF">
        <w:rPr>
          <w:lang w:bidi="es-ES"/>
        </w:rPr>
        <w:t xml:space="preserve"> CGCDLFL</w:t>
      </w:r>
      <w:r>
        <w:rPr>
          <w:lang w:bidi="es-ES"/>
        </w:rPr>
        <w:t>.</w:t>
      </w:r>
      <w:r w:rsidR="008B26D3">
        <w:rPr>
          <w:lang w:bidi="es-ES"/>
        </w:rPr>
        <w:t xml:space="preserve"> </w:t>
      </w:r>
    </w:p>
    <w:p w:rsidR="00BA7853" w:rsidRDefault="00BA7853" w:rsidP="006013B8">
      <w:pPr>
        <w:pStyle w:val="Cuerpodelboletn"/>
        <w:spacing w:before="120" w:after="120" w:line="312" w:lineRule="auto"/>
        <w:rPr>
          <w:lang w:bidi="es-ES"/>
        </w:rPr>
      </w:pPr>
    </w:p>
    <w:p w:rsidR="007F26FF" w:rsidRDefault="007F26FF">
      <w:pPr>
        <w:rPr>
          <w:color w:val="000000"/>
          <w:lang w:bidi="es-ES"/>
        </w:rPr>
      </w:pPr>
      <w:r>
        <w:rPr>
          <w:lang w:bidi="es-ES"/>
        </w:rPr>
        <w:br w:type="page"/>
      </w:r>
    </w:p>
    <w:p w:rsidR="00BA7853" w:rsidRDefault="00BA7853" w:rsidP="006013B8">
      <w:pPr>
        <w:pStyle w:val="Cuerpodelboletn"/>
        <w:spacing w:before="120" w:after="120" w:line="312" w:lineRule="auto"/>
        <w:rPr>
          <w:lang w:bidi="es-ES"/>
        </w:rPr>
        <w:sectPr w:rsidR="00BA7853" w:rsidSect="007F26FF">
          <w:type w:val="continuous"/>
          <w:pgSz w:w="11906" w:h="16838" w:code="9"/>
          <w:pgMar w:top="1701" w:right="720" w:bottom="1134" w:left="720" w:header="720" w:footer="720" w:gutter="0"/>
          <w:cols w:num="2" w:space="720"/>
          <w:docGrid w:linePitch="326"/>
        </w:sectPr>
      </w:pPr>
    </w:p>
    <w:p w:rsidR="00AC4A6F" w:rsidRDefault="00AC4A6F" w:rsidP="006013B8">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52D6576" wp14:editId="599A23FA">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2027B2"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09630BEF" wp14:editId="37CD88B2">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AC4A6F">
                            <w:r w:rsidRPr="00965C69">
                              <w:rPr>
                                <w:noProof/>
                                <w:lang w:eastAsia="es-ES"/>
                              </w:rPr>
                              <w:drawing>
                                <wp:inline distT="0" distB="0" distL="0" distR="0" wp14:anchorId="39062C6D" wp14:editId="3CE31CD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4B7E7D" w:rsidRPr="00F31BC3" w:rsidRDefault="004B7E7D" w:rsidP="00AC4A6F">
                      <w:r w:rsidRPr="00965C69">
                        <w:rPr>
                          <w:noProof/>
                          <w:lang w:eastAsia="es-ES"/>
                        </w:rPr>
                        <w:drawing>
                          <wp:inline distT="0" distB="0" distL="0" distR="0" wp14:anchorId="71C3BF1A" wp14:editId="7D874319">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6013B8">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6013B8">
      <w:pPr>
        <w:pStyle w:val="Cuerpodelboletn"/>
        <w:spacing w:before="120" w:after="120" w:line="312" w:lineRule="auto"/>
        <w:sectPr w:rsidR="001763F8" w:rsidSect="007F26FF">
          <w:type w:val="continuous"/>
          <w:pgSz w:w="11906" w:h="16838" w:code="9"/>
          <w:pgMar w:top="1701" w:right="720" w:bottom="1134" w:left="720" w:header="720" w:footer="720" w:gutter="0"/>
          <w:cols w:space="720"/>
          <w:docGrid w:linePitch="326"/>
        </w:sectPr>
      </w:pPr>
    </w:p>
    <w:p w:rsidR="00AC4A6F" w:rsidRDefault="00AC4A6F" w:rsidP="006013B8">
      <w:pPr>
        <w:pStyle w:val="Cuerpodelboletn"/>
        <w:spacing w:before="120" w:after="120" w:line="312" w:lineRule="auto"/>
        <w:rPr>
          <w:lang w:bidi="es-ES"/>
        </w:rPr>
      </w:pPr>
    </w:p>
    <w:p w:rsidR="001763F8" w:rsidRDefault="001763F8" w:rsidP="006013B8">
      <w:pPr>
        <w:pStyle w:val="Cuerpodelboletn"/>
        <w:spacing w:before="120" w:after="120" w:line="312" w:lineRule="auto"/>
        <w:rPr>
          <w:lang w:bidi="es-ES"/>
        </w:rPr>
        <w:sectPr w:rsidR="001763F8" w:rsidSect="007F26FF">
          <w:type w:val="continuous"/>
          <w:pgSz w:w="11906" w:h="16838" w:code="9"/>
          <w:pgMar w:top="1701" w:right="720" w:bottom="1134" w:left="720" w:header="720" w:footer="720" w:gutter="0"/>
          <w:cols w:space="720"/>
          <w:docGrid w:linePitch="326"/>
        </w:sectPr>
      </w:pPr>
    </w:p>
    <w:p w:rsidR="001763F8" w:rsidRPr="0045790B" w:rsidRDefault="00C1290B" w:rsidP="006013B8">
      <w:pPr>
        <w:pStyle w:val="Cuerpodelboletn"/>
        <w:spacing w:before="120" w:after="120" w:line="312" w:lineRule="auto"/>
        <w:rPr>
          <w:lang w:bidi="es-ES"/>
        </w:rPr>
      </w:pPr>
      <w:r w:rsidRPr="0045790B">
        <w:rPr>
          <w:lang w:bidi="es-ES"/>
        </w:rPr>
        <w:lastRenderedPageBreak/>
        <w:t xml:space="preserve">El índice de cumplimiento de la información </w:t>
      </w:r>
      <w:r w:rsidRPr="00BE4E2C">
        <w:rPr>
          <w:lang w:bidi="es-ES"/>
        </w:rPr>
        <w:t>obligatoria por parte de</w:t>
      </w:r>
      <w:r w:rsidR="0082148D" w:rsidRPr="00BE4E2C">
        <w:rPr>
          <w:lang w:bidi="es-ES"/>
        </w:rPr>
        <w:t>l</w:t>
      </w:r>
      <w:r w:rsidR="008F4BBF">
        <w:rPr>
          <w:lang w:bidi="es-ES"/>
        </w:rPr>
        <w:t xml:space="preserve"> CGCDLFL</w:t>
      </w:r>
      <w:r w:rsidR="00F554C1" w:rsidRPr="00BE4E2C">
        <w:rPr>
          <w:lang w:bidi="es-ES"/>
        </w:rPr>
        <w:t xml:space="preserve"> </w:t>
      </w:r>
      <w:r w:rsidRPr="00BE4E2C">
        <w:rPr>
          <w:lang w:bidi="es-ES"/>
        </w:rPr>
        <w:t>puede considerarse</w:t>
      </w:r>
      <w:r w:rsidR="001B56AC" w:rsidRPr="00BE4E2C">
        <w:rPr>
          <w:lang w:bidi="es-ES"/>
        </w:rPr>
        <w:t xml:space="preserve"> </w:t>
      </w:r>
      <w:r w:rsidR="002E7939" w:rsidRPr="00BE4E2C">
        <w:rPr>
          <w:lang w:bidi="es-ES"/>
        </w:rPr>
        <w:t xml:space="preserve">muy </w:t>
      </w:r>
      <w:r w:rsidRPr="00BE4E2C">
        <w:rPr>
          <w:lang w:bidi="es-ES"/>
        </w:rPr>
        <w:t xml:space="preserve">bajo, un </w:t>
      </w:r>
      <w:r w:rsidR="0082148D" w:rsidRPr="00BE4E2C">
        <w:rPr>
          <w:lang w:bidi="es-ES"/>
        </w:rPr>
        <w:t>3</w:t>
      </w:r>
      <w:r w:rsidR="00BE4E2C" w:rsidRPr="00BE4E2C">
        <w:rPr>
          <w:lang w:bidi="es-ES"/>
        </w:rPr>
        <w:t>1, 31</w:t>
      </w:r>
      <w:r w:rsidR="00BE4E2C">
        <w:rPr>
          <w:lang w:bidi="es-ES"/>
        </w:rPr>
        <w:t xml:space="preserve"> </w:t>
      </w:r>
      <w:r w:rsidRPr="0045790B">
        <w:rPr>
          <w:lang w:bidi="es-ES"/>
        </w:rPr>
        <w:t>%.</w:t>
      </w:r>
    </w:p>
    <w:p w:rsidR="00C1290B" w:rsidRPr="0045790B" w:rsidRDefault="00C1290B" w:rsidP="006013B8">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2E7939">
        <w:rPr>
          <w:lang w:bidi="es-ES"/>
        </w:rPr>
        <w:t xml:space="preserve">supera el </w:t>
      </w:r>
      <w:r w:rsidR="008F4BBF">
        <w:rPr>
          <w:lang w:bidi="es-ES"/>
        </w:rPr>
        <w:t xml:space="preserve">58 </w:t>
      </w:r>
      <w:r w:rsidR="002E7939">
        <w:rPr>
          <w:lang w:bidi="es-ES"/>
        </w:rPr>
        <w:t>%</w:t>
      </w:r>
      <w:r w:rsidRPr="0045790B">
        <w:rPr>
          <w:lang w:bidi="es-ES"/>
        </w:rPr>
        <w:t xml:space="preserve">, pero </w:t>
      </w:r>
      <w:r w:rsidR="001C7087" w:rsidRPr="0045790B">
        <w:rPr>
          <w:lang w:bidi="es-ES"/>
        </w:rPr>
        <w:t xml:space="preserve">no </w:t>
      </w:r>
      <w:r w:rsidR="001C7087">
        <w:rPr>
          <w:lang w:bidi="es-ES"/>
        </w:rPr>
        <w:t xml:space="preserve">ha sido posible </w:t>
      </w:r>
      <w:r w:rsidR="001C7087" w:rsidRPr="0045790B">
        <w:rPr>
          <w:lang w:bidi="es-ES"/>
        </w:rPr>
        <w:t xml:space="preserve">encontrar información </w:t>
      </w:r>
      <w:r w:rsidRPr="0045790B">
        <w:rPr>
          <w:lang w:bidi="es-ES"/>
        </w:rPr>
        <w:t xml:space="preserve">económica </w:t>
      </w:r>
      <w:r w:rsidR="0082148D" w:rsidRPr="0045790B">
        <w:rPr>
          <w:lang w:bidi="es-ES"/>
        </w:rPr>
        <w:t>alguna.</w:t>
      </w:r>
      <w:r w:rsidRPr="0045790B">
        <w:rPr>
          <w:lang w:bidi="es-ES"/>
        </w:rPr>
        <w:t xml:space="preserve"> </w:t>
      </w:r>
    </w:p>
    <w:p w:rsidR="0082148D" w:rsidRPr="00831FB8" w:rsidRDefault="0082148D" w:rsidP="006013B8">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001C7087">
        <w:rPr>
          <w:color w:val="000000"/>
          <w:lang w:bidi="es-ES"/>
        </w:rPr>
        <w:t xml:space="preserve">, así como </w:t>
      </w:r>
      <w:r w:rsidR="00BE4E2C">
        <w:rPr>
          <w:color w:val="000000"/>
          <w:lang w:bidi="es-ES"/>
        </w:rPr>
        <w:t xml:space="preserve">la falta de referencias de fecha de </w:t>
      </w:r>
      <w:r w:rsidR="001C7087">
        <w:rPr>
          <w:color w:val="000000"/>
          <w:lang w:bidi="es-ES"/>
        </w:rPr>
        <w:t>su</w:t>
      </w:r>
      <w:r w:rsidR="00BE4E2C">
        <w:rPr>
          <w:color w:val="000000"/>
          <w:lang w:bidi="es-ES"/>
        </w:rPr>
        <w:t xml:space="preserve"> actualización.</w:t>
      </w:r>
      <w:r w:rsidRPr="00831FB8">
        <w:rPr>
          <w:color w:val="000000"/>
          <w:lang w:bidi="es-ES"/>
        </w:rPr>
        <w:t xml:space="preserve"> </w:t>
      </w:r>
    </w:p>
    <w:p w:rsidR="0082148D" w:rsidRDefault="0082148D" w:rsidP="006013B8">
      <w:pPr>
        <w:pStyle w:val="Cuerpodelboletn"/>
        <w:spacing w:before="120" w:after="120" w:line="312" w:lineRule="auto"/>
        <w:rPr>
          <w:lang w:bidi="es-ES"/>
        </w:rPr>
        <w:sectPr w:rsidR="0082148D" w:rsidSect="007F26FF">
          <w:type w:val="continuous"/>
          <w:pgSz w:w="11906" w:h="16838" w:code="9"/>
          <w:pgMar w:top="1701" w:right="720" w:bottom="1134" w:left="720" w:header="720" w:footer="720" w:gutter="0"/>
          <w:cols w:num="2" w:space="720"/>
          <w:docGrid w:linePitch="326"/>
        </w:sectPr>
      </w:pPr>
    </w:p>
    <w:p w:rsidR="00AC4A6F" w:rsidRDefault="00C259F4" w:rsidP="006013B8">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6301E955" wp14:editId="5B614575">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2DAC269"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DB282B4" wp14:editId="044D0E22">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C259F4">
                            <w:r w:rsidRPr="00965C69">
                              <w:rPr>
                                <w:noProof/>
                                <w:lang w:eastAsia="es-ES"/>
                              </w:rPr>
                              <w:drawing>
                                <wp:inline distT="0" distB="0" distL="0" distR="0" wp14:anchorId="0ABB7D67" wp14:editId="55C687FF">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4B7E7D" w:rsidRPr="00F31BC3" w:rsidRDefault="004B7E7D" w:rsidP="00C259F4">
                      <w:r w:rsidRPr="00965C69">
                        <w:rPr>
                          <w:noProof/>
                          <w:lang w:eastAsia="es-ES"/>
                        </w:rPr>
                        <w:drawing>
                          <wp:inline distT="0" distB="0" distL="0" distR="0" wp14:anchorId="019B465D" wp14:editId="3CE6FD0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6013B8">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6013B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1C7087" w:rsidRPr="00C1290B" w:rsidTr="001C70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1C7087" w:rsidRPr="00C1290B" w:rsidRDefault="001C7087" w:rsidP="006013B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64,3</w:t>
            </w:r>
          </w:p>
        </w:tc>
        <w:tc>
          <w:tcPr>
            <w:tcW w:w="851"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71,4</w:t>
            </w:r>
          </w:p>
        </w:tc>
        <w:tc>
          <w:tcPr>
            <w:tcW w:w="1276"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71,4</w:t>
            </w:r>
          </w:p>
        </w:tc>
        <w:tc>
          <w:tcPr>
            <w:tcW w:w="1275"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71,4</w:t>
            </w:r>
          </w:p>
        </w:tc>
        <w:tc>
          <w:tcPr>
            <w:tcW w:w="851"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71,4</w:t>
            </w:r>
          </w:p>
        </w:tc>
        <w:tc>
          <w:tcPr>
            <w:tcW w:w="1134"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28,6</w:t>
            </w:r>
          </w:p>
        </w:tc>
        <w:tc>
          <w:tcPr>
            <w:tcW w:w="1116"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28,6</w:t>
            </w:r>
          </w:p>
        </w:tc>
        <w:tc>
          <w:tcPr>
            <w:tcW w:w="868"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58,2</w:t>
            </w:r>
          </w:p>
        </w:tc>
      </w:tr>
      <w:tr w:rsidR="001C7087" w:rsidRPr="00C1290B" w:rsidTr="001C7087">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1C7087" w:rsidRPr="00C1290B" w:rsidRDefault="001C7087" w:rsidP="006013B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851"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1276"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1275"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851"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1134"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1116"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c>
          <w:tcPr>
            <w:tcW w:w="868" w:type="dxa"/>
            <w:noWrap/>
            <w:vAlign w:val="center"/>
          </w:tcPr>
          <w:p w:rsidR="001C7087" w:rsidRPr="001C7087" w:rsidRDefault="001C7087" w:rsidP="001C70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7087">
              <w:rPr>
                <w:rFonts w:ascii="Arial" w:hAnsi="Arial" w:cs="Arial"/>
                <w:sz w:val="18"/>
                <w:szCs w:val="18"/>
              </w:rPr>
              <w:t>0,0</w:t>
            </w:r>
          </w:p>
        </w:tc>
      </w:tr>
      <w:tr w:rsidR="001C7087" w:rsidRPr="00C1290B" w:rsidTr="001C70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1C7087" w:rsidRPr="00C1290B" w:rsidRDefault="001C7087" w:rsidP="006013B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34,6</w:t>
            </w:r>
          </w:p>
        </w:tc>
        <w:tc>
          <w:tcPr>
            <w:tcW w:w="851"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38,5</w:t>
            </w:r>
          </w:p>
        </w:tc>
        <w:tc>
          <w:tcPr>
            <w:tcW w:w="1276"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38,5</w:t>
            </w:r>
          </w:p>
        </w:tc>
        <w:tc>
          <w:tcPr>
            <w:tcW w:w="1275"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38,5</w:t>
            </w:r>
          </w:p>
        </w:tc>
        <w:tc>
          <w:tcPr>
            <w:tcW w:w="851"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38,5</w:t>
            </w:r>
          </w:p>
        </w:tc>
        <w:tc>
          <w:tcPr>
            <w:tcW w:w="1134"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15,4</w:t>
            </w:r>
          </w:p>
        </w:tc>
        <w:tc>
          <w:tcPr>
            <w:tcW w:w="1116"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15,4</w:t>
            </w:r>
          </w:p>
        </w:tc>
        <w:tc>
          <w:tcPr>
            <w:tcW w:w="868" w:type="dxa"/>
            <w:noWrap/>
            <w:vAlign w:val="center"/>
          </w:tcPr>
          <w:p w:rsidR="001C7087" w:rsidRPr="001C7087" w:rsidRDefault="001C7087" w:rsidP="001C70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7087">
              <w:rPr>
                <w:rFonts w:ascii="Arial" w:hAnsi="Arial" w:cs="Arial"/>
                <w:sz w:val="18"/>
                <w:szCs w:val="18"/>
              </w:rPr>
              <w:t>31,3</w:t>
            </w:r>
          </w:p>
        </w:tc>
      </w:tr>
    </w:tbl>
    <w:p w:rsidR="003E5D2F" w:rsidRDefault="003E5D2F" w:rsidP="006013B8">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6013B8">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6013B8">
      <w:pPr>
        <w:pStyle w:val="Cuerpodelboletn"/>
        <w:spacing w:before="120" w:after="120" w:line="312" w:lineRule="auto"/>
        <w:sectPr w:rsidR="009E7254" w:rsidSect="007F26FF">
          <w:type w:val="continuous"/>
          <w:pgSz w:w="11906" w:h="16838" w:code="9"/>
          <w:pgMar w:top="1701" w:right="720" w:bottom="1134" w:left="720" w:header="720" w:footer="720" w:gutter="0"/>
          <w:cols w:space="720"/>
          <w:docGrid w:linePitch="326"/>
        </w:sectPr>
      </w:pPr>
    </w:p>
    <w:p w:rsidR="00633EAA" w:rsidRDefault="00633EAA" w:rsidP="006013B8">
      <w:pPr>
        <w:pStyle w:val="Ttulo3"/>
        <w:spacing w:before="120" w:after="120" w:line="312" w:lineRule="auto"/>
        <w:rPr>
          <w:lang w:bidi="es-ES"/>
        </w:rPr>
      </w:pPr>
      <w:r>
        <w:rPr>
          <w:lang w:bidi="es-ES"/>
        </w:rPr>
        <w:lastRenderedPageBreak/>
        <w:t>Contenidos</w:t>
      </w:r>
    </w:p>
    <w:p w:rsidR="00BE4E2C" w:rsidRPr="00376F85" w:rsidRDefault="00BE4E2C" w:rsidP="006013B8">
      <w:pPr>
        <w:pStyle w:val="Cuerpodelboletn"/>
        <w:spacing w:before="120" w:after="120" w:line="312" w:lineRule="auto"/>
        <w:rPr>
          <w:color w:val="auto"/>
        </w:rPr>
      </w:pPr>
      <w:r w:rsidRPr="00376F85">
        <w:rPr>
          <w:color w:val="auto"/>
        </w:rPr>
        <w:t>Además de las informaciones vinculadas a obligaciones de publicidad activa, el</w:t>
      </w:r>
      <w:r w:rsidR="008F4BBF">
        <w:rPr>
          <w:color w:val="auto"/>
        </w:rPr>
        <w:t xml:space="preserve"> CGCDLFL</w:t>
      </w:r>
      <w:r>
        <w:rPr>
          <w:color w:val="auto"/>
        </w:rPr>
        <w:t xml:space="preserve"> </w:t>
      </w:r>
      <w:r w:rsidRPr="00376F85">
        <w:rPr>
          <w:color w:val="auto"/>
        </w:rPr>
        <w:t xml:space="preserve">publica en </w:t>
      </w:r>
      <w:r>
        <w:rPr>
          <w:color w:val="auto"/>
        </w:rPr>
        <w:t xml:space="preserve">su Portal de transparencia otras </w:t>
      </w:r>
      <w:r w:rsidRPr="00376F85">
        <w:rPr>
          <w:color w:val="auto"/>
        </w:rPr>
        <w:t xml:space="preserve">informaciones que pueden ser relevantes desde el punto de vista de la Transparencia. </w:t>
      </w:r>
    </w:p>
    <w:p w:rsidR="00087F8F" w:rsidRDefault="00CC3F39" w:rsidP="006013B8">
      <w:pPr>
        <w:spacing w:before="120" w:after="120" w:line="312" w:lineRule="auto"/>
        <w:jc w:val="both"/>
      </w:pPr>
      <w:r>
        <w:t>Así, en el acceso “Memorias y Presupuestos” se publican en formato pdf la Memoria Anual de gestión del CGCDLFL del año 2018 y las cuentas anuales de ese mismo ejercicio 2018.</w:t>
      </w:r>
    </w:p>
    <w:p w:rsidR="00087F8F" w:rsidRDefault="008F4BBF" w:rsidP="006013B8">
      <w:pPr>
        <w:spacing w:before="120" w:after="120" w:line="312" w:lineRule="auto"/>
        <w:jc w:val="both"/>
      </w:pPr>
      <w:r>
        <w:t>Bajo</w:t>
      </w:r>
      <w:r w:rsidR="00BE4E2C" w:rsidRPr="00B1258A">
        <w:t xml:space="preserve"> el acceso “</w:t>
      </w:r>
      <w:r w:rsidR="00087F8F">
        <w:t>Estructura</w:t>
      </w:r>
      <w:r w:rsidR="00BE4E2C" w:rsidRPr="00B1258A">
        <w:t xml:space="preserve">” se proporciona </w:t>
      </w:r>
      <w:r w:rsidR="00087F8F">
        <w:t xml:space="preserve">en formato pdf sus dos </w:t>
      </w:r>
      <w:r w:rsidR="00BE4E2C" w:rsidRPr="00B1258A">
        <w:t>Código</w:t>
      </w:r>
      <w:r w:rsidR="00087F8F">
        <w:t>s</w:t>
      </w:r>
      <w:r w:rsidR="00BE4E2C" w:rsidRPr="00B1258A">
        <w:t xml:space="preserve"> </w:t>
      </w:r>
      <w:r w:rsidR="00BE4E2C" w:rsidRPr="00B1258A">
        <w:lastRenderedPageBreak/>
        <w:t>Deontológico</w:t>
      </w:r>
      <w:r w:rsidR="00087F8F">
        <w:t>s</w:t>
      </w:r>
      <w:r>
        <w:t>: el</w:t>
      </w:r>
      <w:r w:rsidR="00087F8F">
        <w:t xml:space="preserve"> de la profesión docente (1996) y </w:t>
      </w:r>
      <w:r>
        <w:t xml:space="preserve">el </w:t>
      </w:r>
      <w:r w:rsidR="00087F8F">
        <w:t>de la profesión de arqueólogo (2014).</w:t>
      </w:r>
    </w:p>
    <w:p w:rsidR="00087F8F" w:rsidRDefault="00087F8F" w:rsidP="006013B8">
      <w:pPr>
        <w:spacing w:before="120" w:after="120" w:line="312" w:lineRule="auto"/>
        <w:jc w:val="both"/>
      </w:pPr>
      <w:r>
        <w:t>En el acceso “Retribuciones” informa sobre la página web de lo siguiente: “</w:t>
      </w:r>
      <w:r w:rsidRPr="008F4BBF">
        <w:rPr>
          <w:i/>
        </w:rPr>
        <w:t>En el Consejo General no existen altos cargos, sino órganos rectores: Pleno, Comisión Permanente y presidente. La pertenencia a estos órganos rectores no está retribuida</w:t>
      </w:r>
      <w:r>
        <w:t xml:space="preserve">”. </w:t>
      </w:r>
    </w:p>
    <w:p w:rsidR="00BE4E2C" w:rsidRDefault="00087F8F" w:rsidP="006013B8">
      <w:pPr>
        <w:spacing w:before="120" w:after="120" w:line="312" w:lineRule="auto"/>
        <w:jc w:val="both"/>
      </w:pPr>
      <w:r>
        <w:t>En el portal también se proporciona la LTAIBG, que se puede descargar en formato pdf, así como un buzón de atención al c</w:t>
      </w:r>
      <w:r w:rsidR="004B7E7D">
        <w:t xml:space="preserve">iudadano. </w:t>
      </w:r>
    </w:p>
    <w:p w:rsidR="00BE4E2C" w:rsidRPr="00831FB8" w:rsidRDefault="00BE4E2C" w:rsidP="006013B8">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lastRenderedPageBreak/>
        <w:t>Análisis de la información.</w:t>
      </w:r>
    </w:p>
    <w:p w:rsidR="00BE4E2C" w:rsidRPr="00831FB8" w:rsidRDefault="00BE4E2C" w:rsidP="006013B8">
      <w:pPr>
        <w:spacing w:before="120" w:after="120" w:line="312" w:lineRule="auto"/>
        <w:jc w:val="both"/>
        <w:rPr>
          <w:color w:val="000000"/>
        </w:rPr>
      </w:pPr>
      <w:r w:rsidRPr="00831FB8">
        <w:rPr>
          <w:color w:val="000000"/>
        </w:rPr>
        <w:t xml:space="preserve">Toda la información adicional publicada por </w:t>
      </w:r>
      <w:r>
        <w:rPr>
          <w:color w:val="000000"/>
        </w:rPr>
        <w:t>el</w:t>
      </w:r>
      <w:r w:rsidR="008F4BBF">
        <w:rPr>
          <w:color w:val="000000"/>
        </w:rPr>
        <w:t xml:space="preserve"> CGCDLFL</w:t>
      </w:r>
      <w:r w:rsidRPr="00831FB8">
        <w:rPr>
          <w:color w:val="000000"/>
        </w:rPr>
        <w:t xml:space="preserve"> puede considerarse relevante desde el punto de vista de la transparencia. Se trata de información que acredita el esfuerzo de la organización por hacer más transparente su gestión. </w:t>
      </w:r>
    </w:p>
    <w:p w:rsidR="00BE4E2C" w:rsidRDefault="00BE4E2C" w:rsidP="006013B8">
      <w:pPr>
        <w:spacing w:before="120" w:after="120" w:line="312" w:lineRule="auto"/>
        <w:jc w:val="both"/>
      </w:pPr>
      <w:r w:rsidRPr="00831FB8">
        <w:rPr>
          <w:color w:val="000000"/>
        </w:rPr>
        <w:t>No obstante</w:t>
      </w:r>
      <w:r>
        <w:rPr>
          <w:color w:val="000000"/>
        </w:rPr>
        <w:t>,</w:t>
      </w:r>
      <w:r w:rsidRPr="00831FB8">
        <w:rPr>
          <w:color w:val="000000"/>
        </w:rPr>
        <w:t xml:space="preserve"> hay que señalar que la publicación </w:t>
      </w:r>
      <w:r>
        <w:rPr>
          <w:color w:val="000000"/>
        </w:rPr>
        <w:t xml:space="preserve">relativa a la Memoria de gestión </w:t>
      </w:r>
      <w:r w:rsidRPr="00831FB8">
        <w:rPr>
          <w:color w:val="000000"/>
        </w:rPr>
        <w:t xml:space="preserve">deriva de una obligación </w:t>
      </w:r>
      <w:r>
        <w:rPr>
          <w:color w:val="000000"/>
        </w:rPr>
        <w:t xml:space="preserve">establecida en </w:t>
      </w:r>
      <w:r>
        <w:t xml:space="preserve">la Ley 25/2009, de 22 de diciembre. </w:t>
      </w:r>
    </w:p>
    <w:p w:rsidR="004B7E7D" w:rsidRDefault="00BE4E2C" w:rsidP="006013B8">
      <w:pPr>
        <w:pStyle w:val="Cuerpodelboletn"/>
        <w:spacing w:before="120" w:after="120" w:line="312" w:lineRule="auto"/>
      </w:pPr>
      <w:r w:rsidRPr="00B75CBC">
        <w:t xml:space="preserve">Por último, cabe destacar como </w:t>
      </w:r>
      <w:r w:rsidRPr="00B75CBC">
        <w:rPr>
          <w:b/>
        </w:rPr>
        <w:t>buena</w:t>
      </w:r>
      <w:r w:rsidR="004B7E7D">
        <w:rPr>
          <w:b/>
        </w:rPr>
        <w:t>s</w:t>
      </w:r>
      <w:r w:rsidRPr="00B75CBC">
        <w:rPr>
          <w:b/>
        </w:rPr>
        <w:t xml:space="preserve"> práctica</w:t>
      </w:r>
      <w:r w:rsidR="004B7E7D">
        <w:rPr>
          <w:b/>
        </w:rPr>
        <w:t>s</w:t>
      </w:r>
      <w:r w:rsidRPr="00B75CBC">
        <w:t xml:space="preserve"> la</w:t>
      </w:r>
      <w:r w:rsidR="004B7E7D">
        <w:t>s siguientes:</w:t>
      </w:r>
    </w:p>
    <w:p w:rsidR="007914DC" w:rsidRDefault="007914DC" w:rsidP="006013B8">
      <w:pPr>
        <w:pStyle w:val="Cuerpodelboletn"/>
        <w:spacing w:before="120" w:after="120" w:line="312" w:lineRule="auto"/>
      </w:pPr>
      <w:r>
        <w:t>La creación de</w:t>
      </w:r>
      <w:r>
        <w:t xml:space="preserve"> un acceso específico denominado Portal de la Transparencia</w:t>
      </w:r>
      <w:r>
        <w:t>.</w:t>
      </w:r>
      <w:bookmarkStart w:id="2" w:name="_GoBack"/>
      <w:bookmarkEnd w:id="2"/>
    </w:p>
    <w:p w:rsidR="004B7E7D" w:rsidRDefault="004B7E7D" w:rsidP="006013B8">
      <w:pPr>
        <w:pStyle w:val="Cuerpodelboletn"/>
        <w:spacing w:before="120" w:after="120" w:line="312" w:lineRule="auto"/>
      </w:pPr>
      <w:r>
        <w:t xml:space="preserve">La </w:t>
      </w:r>
      <w:r w:rsidR="00BE4E2C" w:rsidRPr="00B75CBC">
        <w:t>publicación de su</w:t>
      </w:r>
      <w:r>
        <w:t>s</w:t>
      </w:r>
      <w:r w:rsidR="00BE4E2C" w:rsidRPr="00B75CBC">
        <w:t xml:space="preserve"> Código</w:t>
      </w:r>
      <w:r>
        <w:t>s</w:t>
      </w:r>
      <w:r w:rsidR="00BE4E2C" w:rsidRPr="00B75CBC">
        <w:t xml:space="preserve"> Deontológico</w:t>
      </w:r>
      <w:r>
        <w:t>s</w:t>
      </w:r>
      <w:r w:rsidR="00CF18F6">
        <w:t xml:space="preserve"> (dos).</w:t>
      </w:r>
      <w:r w:rsidR="00BE4E2C" w:rsidRPr="00B75CBC">
        <w:t xml:space="preserve"> </w:t>
      </w:r>
    </w:p>
    <w:p w:rsidR="004B7E7D" w:rsidRDefault="004B7E7D" w:rsidP="006013B8">
      <w:pPr>
        <w:pStyle w:val="Cuerpodelboletn"/>
        <w:spacing w:before="120" w:after="120" w:line="312" w:lineRule="auto"/>
      </w:pPr>
      <w:r>
        <w:t>La información relativa a la no percepción de sus retribuciones por parte de sus responsables</w:t>
      </w:r>
      <w:r w:rsidR="00CF18F6">
        <w:t>.</w:t>
      </w:r>
    </w:p>
    <w:p w:rsidR="00CC3F39" w:rsidRDefault="00CC3F39" w:rsidP="006013B8">
      <w:pPr>
        <w:pStyle w:val="Cuerpodelboletn"/>
        <w:spacing w:before="120" w:after="120" w:line="312" w:lineRule="auto"/>
      </w:pPr>
      <w:r>
        <w:t>La existencia de un buzón de atención al ciudadano.</w:t>
      </w:r>
    </w:p>
    <w:p w:rsidR="00AB71E9" w:rsidRPr="00831FB8" w:rsidRDefault="00AB71E9" w:rsidP="006013B8">
      <w:pPr>
        <w:spacing w:before="120" w:after="120" w:line="312" w:lineRule="auto"/>
        <w:jc w:val="both"/>
        <w:rPr>
          <w:color w:val="000000"/>
        </w:rPr>
      </w:pPr>
    </w:p>
    <w:p w:rsidR="00AB71E9" w:rsidRPr="00831FB8" w:rsidRDefault="00AB71E9" w:rsidP="006013B8">
      <w:pPr>
        <w:spacing w:before="120" w:after="120" w:line="312" w:lineRule="auto"/>
        <w:jc w:val="both"/>
        <w:rPr>
          <w:color w:val="000000"/>
        </w:rPr>
        <w:sectPr w:rsidR="00AB71E9" w:rsidRPr="00831FB8" w:rsidSect="007F26FF">
          <w:type w:val="continuous"/>
          <w:pgSz w:w="11906" w:h="16838" w:code="9"/>
          <w:pgMar w:top="1701" w:right="720" w:bottom="1134" w:left="720" w:header="720" w:footer="720" w:gutter="0"/>
          <w:cols w:num="2" w:space="720"/>
          <w:docGrid w:linePitch="326"/>
        </w:sectPr>
      </w:pPr>
    </w:p>
    <w:p w:rsidR="00965C69" w:rsidRDefault="00965C69" w:rsidP="006013B8">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6013B8">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6013B8">
      <w:pPr>
        <w:pStyle w:val="Cuerpodelboletn"/>
        <w:spacing w:before="120" w:after="120" w:line="312" w:lineRule="auto"/>
      </w:pPr>
    </w:p>
    <w:p w:rsidR="00C259F4" w:rsidRDefault="00C259F4" w:rsidP="006013B8">
      <w:pPr>
        <w:pStyle w:val="Cuerpodelboletn"/>
        <w:spacing w:before="120" w:after="120" w:line="312" w:lineRule="auto"/>
        <w:sectPr w:rsidR="00C259F4" w:rsidSect="007F26FF">
          <w:type w:val="continuous"/>
          <w:pgSz w:w="11906" w:h="16838" w:code="9"/>
          <w:pgMar w:top="1701" w:right="720" w:bottom="1134" w:left="720" w:header="720" w:footer="720" w:gutter="0"/>
          <w:cols w:space="720"/>
          <w:docGrid w:linePitch="326"/>
        </w:sectPr>
      </w:pPr>
    </w:p>
    <w:p w:rsidR="00223C48" w:rsidRPr="004B7E7D" w:rsidRDefault="00223C48" w:rsidP="006013B8">
      <w:pPr>
        <w:spacing w:before="120" w:after="120" w:line="312" w:lineRule="auto"/>
        <w:jc w:val="both"/>
      </w:pPr>
      <w:r w:rsidRPr="004B7E7D">
        <w:lastRenderedPageBreak/>
        <w:t xml:space="preserve">Como se ha indicado el cumplimiento de las obligaciones de transparencia por parte del </w:t>
      </w:r>
      <w:r w:rsidR="007E0D65" w:rsidRPr="004B7E7D">
        <w:rPr>
          <w:lang w:bidi="es-ES"/>
        </w:rPr>
        <w:t xml:space="preserve">Consejo General </w:t>
      </w:r>
      <w:r w:rsidR="00CC3F39">
        <w:rPr>
          <w:lang w:bidi="es-ES"/>
        </w:rPr>
        <w:t xml:space="preserve">de </w:t>
      </w:r>
      <w:r w:rsidR="007E0D65" w:rsidRPr="004B7E7D">
        <w:rPr>
          <w:lang w:bidi="es-ES"/>
        </w:rPr>
        <w:t>los Ilustres Colegios Oficiales de Doctores y Licenciados en Filosofía y Letras</w:t>
      </w:r>
      <w:r w:rsidRPr="004B7E7D">
        <w:t>, en función de la información disponible en la web de la Co</w:t>
      </w:r>
      <w:r w:rsidR="00FC34F1" w:rsidRPr="004B7E7D">
        <w:t>r</w:t>
      </w:r>
      <w:r w:rsidRPr="004B7E7D">
        <w:t xml:space="preserve">poración relacionada con estas obligaciones, puede considerarse </w:t>
      </w:r>
      <w:r w:rsidR="004B7E7D" w:rsidRPr="004B7E7D">
        <w:t>muy bajo</w:t>
      </w:r>
      <w:r w:rsidRPr="004B7E7D">
        <w:t>.</w:t>
      </w:r>
    </w:p>
    <w:p w:rsidR="00C61E7F" w:rsidRDefault="00C61E7F" w:rsidP="006013B8">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w:t>
      </w:r>
      <w:r w:rsidR="008F4BBF">
        <w:t xml:space="preserve"> CGCDLFL</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6013B8">
      <w:pPr>
        <w:spacing w:before="120" w:after="120" w:line="312" w:lineRule="auto"/>
        <w:jc w:val="both"/>
      </w:pPr>
    </w:p>
    <w:p w:rsidR="004B7E7D" w:rsidRDefault="004B7E7D" w:rsidP="006013B8">
      <w:pPr>
        <w:pStyle w:val="Ttulo3"/>
        <w:spacing w:before="120" w:after="120" w:line="312" w:lineRule="auto"/>
      </w:pPr>
      <w:r w:rsidRPr="000E1D9B">
        <w:t xml:space="preserve">Estructuración </w:t>
      </w:r>
    </w:p>
    <w:p w:rsidR="004B7E7D" w:rsidRDefault="00732149" w:rsidP="006013B8">
      <w:pPr>
        <w:pStyle w:val="Sinespaciado"/>
        <w:spacing w:before="120" w:after="120" w:line="312" w:lineRule="auto"/>
        <w:jc w:val="both"/>
        <w:rPr>
          <w:rFonts w:ascii="Century Gothic" w:hAnsi="Century Gothic"/>
        </w:rPr>
      </w:pPr>
      <w:r w:rsidRPr="00732149">
        <w:rPr>
          <w:rFonts w:ascii="Century Gothic" w:hAnsi="Century Gothic"/>
        </w:rPr>
        <w:t>Aunque la información portal de transparencia del</w:t>
      </w:r>
      <w:r w:rsidR="008F4BBF">
        <w:rPr>
          <w:rFonts w:ascii="Century Gothic" w:hAnsi="Century Gothic"/>
        </w:rPr>
        <w:t xml:space="preserve"> CGCDLFL</w:t>
      </w:r>
      <w:r w:rsidRPr="00732149">
        <w:rPr>
          <w:rFonts w:ascii="Century Gothic" w:hAnsi="Century Gothic"/>
        </w:rPr>
        <w:t xml:space="preserve"> se encuentra estructurada y resulta fácil su localización, s</w:t>
      </w:r>
      <w:r w:rsidR="004B7E7D" w:rsidRPr="0019448F">
        <w:rPr>
          <w:rFonts w:ascii="Century Gothic" w:hAnsi="Century Gothic"/>
        </w:rPr>
        <w:t>ería deseable que se ajust</w:t>
      </w:r>
      <w:r w:rsidR="004B7E7D">
        <w:rPr>
          <w:rFonts w:ascii="Century Gothic" w:hAnsi="Century Gothic"/>
        </w:rPr>
        <w:t>ase</w:t>
      </w:r>
      <w:r w:rsidR="004B7E7D" w:rsidRPr="0019448F">
        <w:rPr>
          <w:rFonts w:ascii="Century Gothic" w:hAnsi="Century Gothic"/>
        </w:rPr>
        <w:t xml:space="preserve"> a la estructura que propone la LTAIBG, lo que facilitaría la búsqueda de información a los ciudadanos, </w:t>
      </w:r>
      <w:r w:rsidR="004B7E7D" w:rsidRPr="0019448F">
        <w:rPr>
          <w:rFonts w:ascii="Century Gothic" w:hAnsi="Century Gothic"/>
        </w:rPr>
        <w:lastRenderedPageBreak/>
        <w:t>que lógicamente utilizan co</w:t>
      </w:r>
      <w:r w:rsidR="004B7E7D">
        <w:rPr>
          <w:rFonts w:ascii="Century Gothic" w:hAnsi="Century Gothic"/>
        </w:rPr>
        <w:t>mo</w:t>
      </w:r>
      <w:r w:rsidR="004B7E7D" w:rsidRPr="0019448F">
        <w:rPr>
          <w:rFonts w:ascii="Century Gothic" w:hAnsi="Century Gothic"/>
        </w:rPr>
        <w:t xml:space="preserve"> referencia para buscar la información de su interés el patrón definido por la LTAIBG. </w:t>
      </w:r>
    </w:p>
    <w:p w:rsidR="004B7E7D" w:rsidRDefault="004B7E7D" w:rsidP="006013B8">
      <w:pPr>
        <w:pStyle w:val="Sinespaciado"/>
        <w:spacing w:before="120" w:after="120" w:line="312" w:lineRule="auto"/>
        <w:jc w:val="both"/>
        <w:rPr>
          <w:rFonts w:ascii="Century Gothic" w:hAnsi="Century Gothic"/>
        </w:rPr>
      </w:pPr>
      <w:r w:rsidRPr="00AD780A">
        <w:rPr>
          <w:rFonts w:ascii="Century Gothic" w:hAnsi="Century Gothic"/>
        </w:rPr>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4B7E7D" w:rsidRPr="00041B0F" w:rsidRDefault="004B7E7D" w:rsidP="006013B8">
      <w:pPr>
        <w:pStyle w:val="Sinespaciado"/>
        <w:spacing w:before="120" w:after="120" w:line="312" w:lineRule="auto"/>
        <w:jc w:val="both"/>
        <w:rPr>
          <w:rFonts w:ascii="Century Gothic" w:hAnsi="Century Gothic"/>
        </w:rPr>
      </w:pPr>
      <w:r w:rsidRPr="00427B0E">
        <w:rPr>
          <w:rFonts w:ascii="Century Gothic" w:hAnsi="Century Gothic"/>
          <w:noProof/>
          <w:lang w:eastAsia="es-ES"/>
        </w:rPr>
        <mc:AlternateContent>
          <mc:Choice Requires="wps">
            <w:drawing>
              <wp:anchor distT="0" distB="0" distL="114300" distR="114300" simplePos="0" relativeHeight="251703296" behindDoc="0" locked="0" layoutInCell="1" allowOverlap="1" wp14:anchorId="1B23E08E" wp14:editId="4A6A75E3">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Nhd9t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427B0E">
        <w:rPr>
          <w:rFonts w:ascii="Century Gothic" w:hAnsi="Century Gothic"/>
          <w:noProof/>
          <w:lang w:eastAsia="es-ES"/>
        </w:rPr>
        <mc:AlternateContent>
          <mc:Choice Requires="wps">
            <w:drawing>
              <wp:anchor distT="0" distB="0" distL="114300" distR="114300" simplePos="0" relativeHeight="251702272" behindDoc="0" locked="0" layoutInCell="1" allowOverlap="1" wp14:anchorId="7139582F" wp14:editId="3FF8F14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4B7E7D">
                            <w:r w:rsidRPr="00965C69">
                              <w:rPr>
                                <w:noProof/>
                                <w:lang w:eastAsia="es-ES"/>
                              </w:rPr>
                              <w:drawing>
                                <wp:inline distT="0" distB="0" distL="0" distR="0" wp14:anchorId="7E979487" wp14:editId="1829E878">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2cCQIAAP4DAAAOAAAAZHJzL2Uyb0RvYy54bWysU11u2zAMfh+wOwh6X2wXbZAYcYoiRYcB&#10;3Vas2wFkWf7BZFGjlNjZbXaWXWyU7KTZ9jbsRSAl8iP58dPmduw1Oyh0HZiCZ4uUM2UkVJ1pCv7l&#10;88ObFWfOC1MJDUYV/Kgcv92+frUZbK6uoAVdKWQEYlw+2IK33ts8SZxsVS/cAqwy9FgD9sKTi01S&#10;oRgIvdfJVZoukwGwsghSOUe399Mj30b8ulbSf6xrpzzTBafefDwxnmU4k+1G5A0K23ZybkP8Qxe9&#10;6AwVPUPdCy/YHru/oPpOIjio/UJCn0Bdd1LFGWiaLP1jmudWWBVnIXKcPdPk/h+s/HB4QtZVBb/h&#10;zIieVvSJSPv5wzR7DSxbBYYG63IKfLZPGGZ09hHkV8cM7FphGnWHCEOrREV9ZSE++S0hOI5SWTm8&#10;h4oKiL2HSNZYYx8AiQY2xp0czztRo2eSLlcp8ZLS6iS9rdfpkuxQQuSnbIvOv1XQs2AUHKn9iC4O&#10;j85PoaeQ2D3ornrotI4ONuVOIzsI0sdNuloudzO6uwzTJgQbCGkT4nSjosLmMqc5J778WI4zr5QR&#10;3kqojsQCwiRC+jRktIDfORtIgAV33/YCFWf6nSEm19n1dVDspYOXTnnpCCMJquCes8nc+Unle4td&#10;01KlLJJi4I7Yr7tIzEtX885IZJHa+UMEFV/6Merl225/AQ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rA99nAkCAAD+AwAADgAA&#10;AAAAAAAAAAAAAAAuAgAAZHJzL2Uyb0RvYy54bWxQSwECLQAUAAYACAAAACEATzHo49oAAAAIAQAA&#10;DwAAAAAAAAAAAAAAAABjBAAAZHJzL2Rvd25yZXYueG1sUEsFBgAAAAAEAAQA8wAAAGoFAAAAAA==&#10;" fillcolor="#50866c" stroked="f">
                <v:textbox inset=",7.2pt,,7.2pt">
                  <w:txbxContent>
                    <w:p w:rsidR="004B7E7D" w:rsidRPr="00F31BC3" w:rsidRDefault="004B7E7D" w:rsidP="004B7E7D">
                      <w:r w:rsidRPr="00965C69">
                        <w:rPr>
                          <w:noProof/>
                          <w:lang w:eastAsia="es-ES"/>
                        </w:rPr>
                        <w:drawing>
                          <wp:inline distT="0" distB="0" distL="0" distR="0" wp14:anchorId="4A2D3B72" wp14:editId="444E6512">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C61E7F" w:rsidRPr="00041B0F" w:rsidRDefault="00E307E6" w:rsidP="007F26FF">
      <w:pPr>
        <w:spacing w:before="120" w:after="120" w:line="312" w:lineRule="auto"/>
        <w:jc w:val="both"/>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r w:rsidR="00C4050E" w:rsidRPr="00427B0E">
        <w:rPr>
          <w:noProof/>
          <w:lang w:eastAsia="es-ES"/>
        </w:rPr>
        <mc:AlternateContent>
          <mc:Choice Requires="wps">
            <w:drawing>
              <wp:anchor distT="0" distB="0" distL="114300" distR="114300" simplePos="0" relativeHeight="251692032" behindDoc="0" locked="0" layoutInCell="1" allowOverlap="1" wp14:anchorId="392402F3" wp14:editId="3591E61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30D821D"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3933E016" wp14:editId="1628718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C4050E">
                            <w:r w:rsidRPr="00965C69">
                              <w:rPr>
                                <w:noProof/>
                                <w:lang w:eastAsia="es-ES"/>
                              </w:rPr>
                              <w:drawing>
                                <wp:inline distT="0" distB="0" distL="0" distR="0" wp14:anchorId="5D1FB0A5" wp14:editId="23C89850">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CQ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wuTwzW&#10;0ByIBYRZhPRpyOgBv3E2kgAr7r/uBCrOzFtLTN4U19dRsZcOXjr1pSOsJKiKB85mcxtmle8c6q6n&#10;SkUixcId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QrSwPgkCAAD+AwAADgAA&#10;AAAAAAAAAAAAAAAuAgAAZHJzL2Uyb0RvYy54bWxQSwECLQAUAAYACAAAACEATzHo49oAAAAIAQAA&#10;DwAAAAAAAAAAAAAAAABjBAAAZHJzL2Rvd25yZXYueG1sUEsFBgAAAAAEAAQA8wAAAGoFAAAAAA==&#10;" fillcolor="#50866c" stroked="f">
                <v:textbox inset=",7.2pt,,7.2pt">
                  <w:txbxContent>
                    <w:p w:rsidR="004B7E7D" w:rsidRPr="00F31BC3" w:rsidRDefault="004B7E7D" w:rsidP="00C4050E">
                      <w:r w:rsidRPr="00965C69">
                        <w:rPr>
                          <w:noProof/>
                          <w:lang w:eastAsia="es-ES"/>
                        </w:rPr>
                        <w:drawing>
                          <wp:inline distT="0" distB="0" distL="0" distR="0" wp14:anchorId="4D0B5D52" wp14:editId="4807F758">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6013B8">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4B7E7D" w:rsidRDefault="004B7E7D" w:rsidP="006013B8">
      <w:pPr>
        <w:pStyle w:val="Prrafodelista"/>
        <w:numPr>
          <w:ilvl w:val="0"/>
          <w:numId w:val="14"/>
        </w:numPr>
        <w:spacing w:before="120" w:after="120" w:line="312" w:lineRule="auto"/>
        <w:ind w:left="0" w:firstLine="0"/>
        <w:contextualSpacing w:val="0"/>
        <w:jc w:val="both"/>
        <w:rPr>
          <w:lang w:bidi="es-ES"/>
        </w:rPr>
      </w:pPr>
      <w:r>
        <w:rPr>
          <w:lang w:bidi="es-ES"/>
        </w:rPr>
        <w:t>Debería informarse de la normativa de carácter general aplicable a los Colegios profesionales</w:t>
      </w:r>
      <w:r w:rsidR="00CC3F39">
        <w:rPr>
          <w:lang w:bidi="es-ES"/>
        </w:rPr>
        <w:t xml:space="preserve"> (al menos, la Ley 2/1974)</w:t>
      </w:r>
      <w:r>
        <w:rPr>
          <w:lang w:bidi="es-ES"/>
        </w:rPr>
        <w:t xml:space="preserve">. </w:t>
      </w:r>
    </w:p>
    <w:p w:rsidR="006013B8" w:rsidRDefault="006013B8" w:rsidP="006013B8">
      <w:pPr>
        <w:pStyle w:val="Prrafodelista"/>
        <w:numPr>
          <w:ilvl w:val="0"/>
          <w:numId w:val="14"/>
        </w:numPr>
        <w:spacing w:before="120" w:after="120" w:line="312" w:lineRule="auto"/>
        <w:ind w:left="0" w:firstLine="0"/>
        <w:contextualSpacing w:val="0"/>
        <w:jc w:val="both"/>
        <w:rPr>
          <w:lang w:bidi="es-ES"/>
        </w:rPr>
      </w:pPr>
      <w:r>
        <w:rPr>
          <w:lang w:bidi="es-ES"/>
        </w:rPr>
        <w:t xml:space="preserve">Debe publicarse el organigrama </w:t>
      </w:r>
      <w:r>
        <w:t>del</w:t>
      </w:r>
      <w:r w:rsidR="008F4BBF">
        <w:t xml:space="preserve"> CGCDLFL</w:t>
      </w:r>
    </w:p>
    <w:p w:rsidR="004B7E7D" w:rsidRDefault="004B7E7D" w:rsidP="006013B8">
      <w:pPr>
        <w:pStyle w:val="Prrafodelista"/>
        <w:numPr>
          <w:ilvl w:val="0"/>
          <w:numId w:val="14"/>
        </w:numPr>
        <w:spacing w:before="120" w:after="120" w:line="312" w:lineRule="auto"/>
        <w:ind w:left="0" w:firstLine="0"/>
        <w:contextualSpacing w:val="0"/>
        <w:jc w:val="both"/>
        <w:rPr>
          <w:lang w:bidi="es-ES"/>
        </w:rPr>
      </w:pPr>
      <w:r>
        <w:rPr>
          <w:lang w:bidi="es-ES"/>
        </w:rPr>
        <w:lastRenderedPageBreak/>
        <w:t xml:space="preserve">Debería informarse sobre el perfil y la trayectoria profesional de los responsables </w:t>
      </w:r>
      <w:r w:rsidR="00CC3F39" w:rsidRPr="00732149">
        <w:t>del</w:t>
      </w:r>
      <w:r w:rsidR="00CC3F39">
        <w:t xml:space="preserve"> CGCDLFL</w:t>
      </w:r>
      <w:r>
        <w:rPr>
          <w:lang w:bidi="es-ES"/>
        </w:rPr>
        <w:t xml:space="preserve">. </w:t>
      </w:r>
    </w:p>
    <w:p w:rsidR="00BA09D5" w:rsidRDefault="00BA09D5" w:rsidP="006013B8">
      <w:pPr>
        <w:spacing w:before="120" w:after="120" w:line="312" w:lineRule="auto"/>
        <w:jc w:val="both"/>
        <w:rPr>
          <w:lang w:bidi="es-ES"/>
        </w:rPr>
      </w:pPr>
    </w:p>
    <w:p w:rsidR="004B7E7D" w:rsidRDefault="004B7E7D" w:rsidP="006013B8">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A4650E" w:rsidRDefault="00A4650E" w:rsidP="00A4650E">
      <w:pPr>
        <w:pStyle w:val="Prrafodelista"/>
        <w:numPr>
          <w:ilvl w:val="0"/>
          <w:numId w:val="14"/>
        </w:numPr>
        <w:spacing w:before="120" w:after="120" w:line="312" w:lineRule="auto"/>
        <w:ind w:left="142" w:firstLine="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86334C">
        <w:rPr>
          <w:lang w:bidi="es-ES"/>
        </w:rPr>
        <w:t>tratante</w:t>
      </w:r>
      <w:r>
        <w:rPr>
          <w:lang w:bidi="es-ES"/>
        </w:rPr>
        <w:t xml:space="preserve">. También sus modificaciones, desistimientos y renuncias. </w:t>
      </w:r>
    </w:p>
    <w:p w:rsidR="00A4650E" w:rsidRDefault="00A4650E" w:rsidP="00A4650E">
      <w:pPr>
        <w:pStyle w:val="Prrafodelista"/>
        <w:numPr>
          <w:ilvl w:val="0"/>
          <w:numId w:val="14"/>
        </w:numPr>
        <w:spacing w:before="120" w:after="120" w:line="312" w:lineRule="auto"/>
        <w:ind w:left="142" w:firstLine="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4B7E7D" w:rsidRDefault="004B7E7D" w:rsidP="00A4650E">
      <w:pPr>
        <w:pStyle w:val="Prrafodelista"/>
        <w:numPr>
          <w:ilvl w:val="0"/>
          <w:numId w:val="14"/>
        </w:numPr>
        <w:spacing w:before="120" w:after="120" w:line="312" w:lineRule="auto"/>
        <w:ind w:left="142" w:firstLine="0"/>
        <w:contextualSpacing w:val="0"/>
        <w:jc w:val="both"/>
        <w:rPr>
          <w:lang w:bidi="es-ES"/>
        </w:rPr>
      </w:pPr>
      <w:r w:rsidRPr="00831FB8">
        <w:t xml:space="preserve">Debe publicarse la información sobre las subvenciones y ayudas públicas </w:t>
      </w:r>
      <w:r w:rsidR="00BE6303">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545EB3" w:rsidRDefault="00545EB3" w:rsidP="006013B8">
      <w:pPr>
        <w:pStyle w:val="Prrafodelista"/>
        <w:spacing w:before="120" w:after="120" w:line="312" w:lineRule="auto"/>
        <w:contextualSpacing w:val="0"/>
      </w:pPr>
    </w:p>
    <w:p w:rsidR="00C61E7F" w:rsidRDefault="0019448F" w:rsidP="006013B8">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6013B8">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6013B8">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6013B8">
      <w:pPr>
        <w:pStyle w:val="Prrafodelista"/>
        <w:spacing w:before="120" w:after="120" w:line="312" w:lineRule="auto"/>
        <w:contextualSpacing w:val="0"/>
      </w:pPr>
    </w:p>
    <w:p w:rsidR="00545EB3" w:rsidRPr="00545EB3" w:rsidRDefault="00545EB3" w:rsidP="007F26FF">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E47715">
        <w:rPr>
          <w:rFonts w:ascii="Century Gothic" w:hAnsi="Century Gothic"/>
        </w:rPr>
        <w:t>abril</w:t>
      </w:r>
      <w:r w:rsidRPr="00545EB3">
        <w:rPr>
          <w:rFonts w:ascii="Century Gothic" w:hAnsi="Century Gothic"/>
        </w:rPr>
        <w:t xml:space="preserve"> de 2020</w:t>
      </w:r>
    </w:p>
    <w:p w:rsidR="008514CF" w:rsidRDefault="00011946" w:rsidP="006013B8">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D503F8F" wp14:editId="6AA3280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6A82B8A"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1042FDD8" wp14:editId="7510F985">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B7E7D" w:rsidRPr="00F31BC3" w:rsidRDefault="004B7E7D" w:rsidP="00011946">
                            <w:r w:rsidRPr="00965C69">
                              <w:rPr>
                                <w:noProof/>
                                <w:lang w:eastAsia="es-ES"/>
                              </w:rPr>
                              <w:drawing>
                                <wp:inline distT="0" distB="0" distL="0" distR="0" wp14:anchorId="5A1DF61B" wp14:editId="4A773D6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4B7E7D" w:rsidRPr="00F31BC3" w:rsidRDefault="004B7E7D" w:rsidP="00011946">
                      <w:r w:rsidRPr="00965C69">
                        <w:rPr>
                          <w:noProof/>
                          <w:lang w:eastAsia="es-ES"/>
                        </w:rPr>
                        <w:drawing>
                          <wp:inline distT="0" distB="0" distL="0" distR="0" wp14:anchorId="2A6B45DB" wp14:editId="7063B2F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7F26FF" w:rsidRDefault="007F26FF">
      <w:pPr>
        <w:rPr>
          <w:color w:val="000000"/>
        </w:rPr>
      </w:pPr>
      <w:r>
        <w:br w:type="page"/>
      </w:r>
    </w:p>
    <w:p w:rsidR="008514CF" w:rsidRDefault="008514CF" w:rsidP="006013B8">
      <w:pPr>
        <w:pStyle w:val="Cuerpodelboletn"/>
        <w:spacing w:before="120" w:after="120" w:line="312" w:lineRule="auto"/>
        <w:sectPr w:rsidR="008514CF" w:rsidSect="007F26FF">
          <w:type w:val="continuous"/>
          <w:pgSz w:w="11906" w:h="16838" w:code="9"/>
          <w:pgMar w:top="1701" w:right="720" w:bottom="1134" w:left="720" w:header="720" w:footer="720" w:gutter="0"/>
          <w:cols w:num="2" w:space="720"/>
          <w:docGrid w:linePitch="326"/>
        </w:sectPr>
      </w:pPr>
    </w:p>
    <w:p w:rsidR="008514CF" w:rsidRPr="008514CF" w:rsidRDefault="007914DC" w:rsidP="007F26FF">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55DCD28AF9464B2AADB53A44E096316F"/>
          </w:placeholder>
        </w:sdtPr>
        <w:sdtEndPr/>
        <w:sdtContent>
          <w:r w:rsidR="008514CF" w:rsidRPr="008514CF">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27414A0C" wp14:editId="0EC2630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8514CF" w:rsidRPr="008514CF">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525E1E58" wp14:editId="7FBEFA2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514CF" w:rsidRPr="00F31BC3" w:rsidRDefault="008514CF" w:rsidP="008514CF">
                                <w:r w:rsidRPr="00965C69">
                                  <w:rPr>
                                    <w:noProof/>
                                    <w:lang w:eastAsia="es-ES"/>
                                  </w:rPr>
                                  <w:drawing>
                                    <wp:inline distT="0" distB="0" distL="0" distR="0" wp14:anchorId="6F6F3D03" wp14:editId="19847F99">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XDw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L4LGYNzRMJgjAtJH0gMnrA75yNtIwV9992AhVn5p0lUVfF1VXc3ksHL5360hFWElTFA2eTuQ3T&#10;xu8c6q6nSkXSx8INDaLVSaPIeGJ1HB8tXFL5+DniRl/6KerXF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H2QjVw8C&#10;AAAKBAAADgAAAAAAAAAAAAAAAAAuAgAAZHJzL2Uyb0RvYy54bWxQSwECLQAUAAYACAAAACEABAho&#10;Qd0AAAAJAQAADwAAAAAAAAAAAAAAAABpBAAAZHJzL2Rvd25yZXYueG1sUEsFBgAAAAAEAAQA8wAA&#10;AHMFAAAAAA==&#10;" fillcolor="#50866c" stroked="f">
                    <v:textbox inset=",7.2pt,,7.2pt">
                      <w:txbxContent>
                        <w:p w:rsidR="008514CF" w:rsidRPr="00F31BC3" w:rsidRDefault="008514CF" w:rsidP="008514CF">
                          <w:r w:rsidRPr="00965C69">
                            <w:rPr>
                              <w:noProof/>
                              <w:lang w:eastAsia="es-ES"/>
                            </w:rPr>
                            <w:drawing>
                              <wp:inline distT="0" distB="0" distL="0" distR="0" wp14:anchorId="28430B36" wp14:editId="2F11D0F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514CF" w:rsidRPr="008514CF">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8514CF" w:rsidRPr="008514CF" w:rsidTr="008514CF">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514CF" w:rsidRPr="008514CF" w:rsidRDefault="008514CF" w:rsidP="008514CF">
            <w:pPr>
              <w:jc w:val="center"/>
              <w:rPr>
                <w:rFonts w:eastAsia="Times New Roman" w:cs="Calibri"/>
                <w:b/>
                <w:bCs/>
                <w:color w:val="FFFFFF"/>
                <w:sz w:val="16"/>
                <w:szCs w:val="16"/>
                <w:lang w:eastAsia="es-ES"/>
              </w:rPr>
            </w:pPr>
            <w:r w:rsidRPr="008514CF">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8514CF" w:rsidRPr="008514CF" w:rsidRDefault="008514CF" w:rsidP="008514CF">
            <w:pPr>
              <w:jc w:val="center"/>
              <w:rPr>
                <w:rFonts w:eastAsia="Times New Roman" w:cs="Calibri"/>
                <w:b/>
                <w:bCs/>
                <w:color w:val="FFFFFF"/>
                <w:sz w:val="16"/>
                <w:szCs w:val="16"/>
                <w:lang w:eastAsia="es-ES"/>
              </w:rPr>
            </w:pPr>
            <w:r w:rsidRPr="008514CF">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8514CF" w:rsidRPr="008514CF" w:rsidRDefault="008514CF" w:rsidP="008514CF">
            <w:pPr>
              <w:jc w:val="center"/>
              <w:rPr>
                <w:rFonts w:eastAsia="Times New Roman" w:cs="Calibri"/>
                <w:b/>
                <w:bCs/>
                <w:color w:val="FFFFFF"/>
                <w:sz w:val="16"/>
                <w:szCs w:val="16"/>
                <w:lang w:eastAsia="es-ES"/>
              </w:rPr>
            </w:pPr>
            <w:r w:rsidRPr="008514CF">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8514CF" w:rsidRPr="008514CF" w:rsidRDefault="008514CF" w:rsidP="008514CF">
            <w:pPr>
              <w:jc w:val="center"/>
              <w:rPr>
                <w:rFonts w:eastAsia="Times New Roman" w:cs="Calibri"/>
                <w:b/>
                <w:bCs/>
                <w:color w:val="FFFFFF"/>
                <w:sz w:val="16"/>
                <w:szCs w:val="16"/>
                <w:lang w:eastAsia="es-ES"/>
              </w:rPr>
            </w:pPr>
            <w:r w:rsidRPr="008514CF">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8514CF" w:rsidRPr="008514CF" w:rsidRDefault="008514CF" w:rsidP="008514CF">
            <w:pPr>
              <w:jc w:val="center"/>
              <w:rPr>
                <w:rFonts w:eastAsia="Times New Roman" w:cs="Calibri"/>
                <w:b/>
                <w:bCs/>
                <w:color w:val="FFFFFF"/>
                <w:sz w:val="16"/>
                <w:szCs w:val="16"/>
                <w:lang w:eastAsia="es-ES"/>
              </w:rPr>
            </w:pPr>
            <w:r w:rsidRPr="008514CF">
              <w:rPr>
                <w:rFonts w:eastAsia="Times New Roman" w:cs="Calibri"/>
                <w:b/>
                <w:bCs/>
                <w:color w:val="FFFFFF"/>
                <w:sz w:val="16"/>
                <w:szCs w:val="16"/>
                <w:lang w:eastAsia="es-ES"/>
              </w:rPr>
              <w:t>SIGNIFICADO</w:t>
            </w:r>
          </w:p>
        </w:tc>
      </w:tr>
      <w:tr w:rsidR="008514CF" w:rsidRPr="008514CF" w:rsidTr="008514CF">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SI se publica el contenido de la obligación exigida</w:t>
            </w:r>
          </w:p>
        </w:tc>
      </w:tr>
      <w:tr w:rsidR="008514CF" w:rsidRPr="008514CF" w:rsidTr="008514CF">
        <w:trPr>
          <w:trHeight w:val="323"/>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NO se publica el contenido de la obligación exigida</w:t>
            </w:r>
          </w:p>
        </w:tc>
      </w:tr>
      <w:tr w:rsidR="008514CF" w:rsidRPr="008514CF" w:rsidTr="008514CF">
        <w:trPr>
          <w:trHeight w:val="427"/>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De forma DIRECTA en la misma web o con enlace directo a la información</w:t>
            </w:r>
          </w:p>
        </w:tc>
      </w:tr>
      <w:tr w:rsidR="008514CF" w:rsidRPr="008514CF" w:rsidTr="008514CF">
        <w:trPr>
          <w:trHeight w:val="419"/>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De forma INDIRECTA pero sin dirigir a la información a la que se refiere</w:t>
            </w:r>
          </w:p>
        </w:tc>
      </w:tr>
      <w:tr w:rsidR="008514CF" w:rsidRPr="008514CF" w:rsidTr="008514CF">
        <w:trPr>
          <w:trHeight w:val="411"/>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Tiene FECHA y está dentro de los TRES meses previos a la fecha de consulta</w:t>
            </w:r>
          </w:p>
        </w:tc>
      </w:tr>
      <w:tr w:rsidR="008514CF" w:rsidRPr="008514CF" w:rsidTr="008514CF">
        <w:trPr>
          <w:trHeight w:val="416"/>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Tiene FECHA  pero NO ESTA ACTUALIZADO dentro de los tres meses</w:t>
            </w:r>
          </w:p>
        </w:tc>
      </w:tr>
      <w:tr w:rsidR="008514CF" w:rsidRPr="008514CF" w:rsidTr="008514CF">
        <w:trPr>
          <w:trHeight w:val="422"/>
        </w:trPr>
        <w:tc>
          <w:tcPr>
            <w:tcW w:w="928"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NO SE CONOCE la fecha de publicación de la información</w:t>
            </w:r>
          </w:p>
        </w:tc>
      </w:tr>
      <w:tr w:rsidR="008514CF" w:rsidRPr="008514CF" w:rsidTr="008514CF">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3 clics como máximo</w:t>
            </w:r>
          </w:p>
        </w:tc>
      </w:tr>
      <w:tr w:rsidR="008514CF" w:rsidRPr="008514CF" w:rsidTr="008514CF">
        <w:trPr>
          <w:trHeight w:val="171"/>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4</w:t>
            </w:r>
          </w:p>
        </w:tc>
      </w:tr>
      <w:tr w:rsidR="008514CF" w:rsidRPr="008514CF" w:rsidTr="008514CF">
        <w:trPr>
          <w:trHeight w:val="245"/>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5</w:t>
            </w:r>
          </w:p>
        </w:tc>
      </w:tr>
      <w:tr w:rsidR="008514CF" w:rsidRPr="008514CF" w:rsidTr="008514CF">
        <w:trPr>
          <w:trHeight w:val="263"/>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6</w:t>
            </w:r>
          </w:p>
        </w:tc>
      </w:tr>
      <w:tr w:rsidR="008514CF" w:rsidRPr="008514CF" w:rsidTr="008514CF">
        <w:trPr>
          <w:trHeight w:val="281"/>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7</w:t>
            </w:r>
          </w:p>
        </w:tc>
      </w:tr>
      <w:tr w:rsidR="008514CF" w:rsidRPr="008514CF" w:rsidTr="008514C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8</w:t>
            </w:r>
          </w:p>
        </w:tc>
      </w:tr>
      <w:tr w:rsidR="008514CF" w:rsidRPr="008514CF" w:rsidTr="008514CF">
        <w:trPr>
          <w:trHeight w:val="133"/>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9</w:t>
            </w:r>
          </w:p>
        </w:tc>
      </w:tr>
      <w:tr w:rsidR="008514CF" w:rsidRPr="008514CF" w:rsidTr="008514CF">
        <w:trPr>
          <w:trHeight w:val="207"/>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10</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11</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12</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Más de 12 clics</w:t>
            </w:r>
          </w:p>
        </w:tc>
      </w:tr>
      <w:tr w:rsidR="008514CF" w:rsidRPr="008514CF" w:rsidTr="008514CF">
        <w:trPr>
          <w:trHeight w:val="265"/>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MUY comprensible o con ayudas, en su caso</w:t>
            </w:r>
          </w:p>
        </w:tc>
      </w:tr>
      <w:tr w:rsidR="008514CF" w:rsidRPr="008514CF" w:rsidTr="008514C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 </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Comprensible</w:t>
            </w:r>
          </w:p>
        </w:tc>
      </w:tr>
      <w:tr w:rsidR="008514CF" w:rsidRPr="008514CF" w:rsidTr="008514CF">
        <w:trPr>
          <w:trHeight w:val="251"/>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 </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Normal</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 </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Poco comprensible</w:t>
            </w:r>
          </w:p>
        </w:tc>
      </w:tr>
      <w:tr w:rsidR="008514CF" w:rsidRPr="008514CF" w:rsidTr="008514CF">
        <w:trPr>
          <w:trHeight w:val="183"/>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 </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Difícilmente comprensible</w:t>
            </w:r>
          </w:p>
        </w:tc>
      </w:tr>
      <w:tr w:rsidR="008514CF" w:rsidRPr="008514CF" w:rsidTr="008514CF">
        <w:trPr>
          <w:trHeight w:val="247"/>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 </w:t>
            </w:r>
          </w:p>
        </w:tc>
      </w:tr>
      <w:tr w:rsidR="008514CF" w:rsidRPr="008514CF" w:rsidTr="008514CF">
        <w:trPr>
          <w:trHeight w:val="123"/>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NADA comprensible</w:t>
            </w:r>
          </w:p>
        </w:tc>
      </w:tr>
      <w:tr w:rsidR="008514CF" w:rsidRPr="008514CF" w:rsidTr="008514CF">
        <w:trPr>
          <w:trHeight w:val="57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8514CF" w:rsidRPr="008514CF" w:rsidRDefault="008514CF" w:rsidP="008514CF">
            <w:pPr>
              <w:jc w:val="center"/>
              <w:rPr>
                <w:rFonts w:eastAsia="Times New Roman" w:cs="Calibri"/>
                <w:sz w:val="16"/>
                <w:szCs w:val="16"/>
                <w:lang w:eastAsia="es-ES"/>
              </w:rPr>
            </w:pPr>
            <w:r w:rsidRPr="008514CF">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sz w:val="16"/>
                <w:szCs w:val="16"/>
                <w:lang w:eastAsia="es-ES"/>
              </w:rPr>
            </w:pPr>
            <w:r w:rsidRPr="008514CF">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sz w:val="16"/>
                <w:szCs w:val="16"/>
                <w:lang w:eastAsia="es-ES"/>
              </w:rPr>
            </w:pPr>
            <w:r w:rsidRPr="008514CF">
              <w:rPr>
                <w:rFonts w:eastAsia="Times New Roman" w:cs="Calibri"/>
                <w:sz w:val="16"/>
                <w:szCs w:val="16"/>
                <w:lang w:eastAsia="es-ES"/>
              </w:rPr>
              <w:t>la información se encuentra ordenada en grupos de materias, temáticas o de acuerdo con los bloques o grupos de información de la ley</w:t>
            </w:r>
          </w:p>
        </w:tc>
      </w:tr>
      <w:tr w:rsidR="008514CF" w:rsidRPr="008514CF" w:rsidTr="008514CF">
        <w:trPr>
          <w:trHeight w:val="427"/>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sz w:val="16"/>
                <w:szCs w:val="16"/>
                <w:lang w:eastAsia="es-ES"/>
              </w:rPr>
            </w:pPr>
            <w:r w:rsidRPr="008514CF">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sz w:val="16"/>
                <w:szCs w:val="16"/>
                <w:lang w:eastAsia="es-ES"/>
              </w:rPr>
            </w:pPr>
            <w:r w:rsidRPr="008514CF">
              <w:rPr>
                <w:rFonts w:eastAsia="Times New Roman" w:cs="Calibri"/>
                <w:sz w:val="16"/>
                <w:szCs w:val="16"/>
                <w:lang w:eastAsia="es-ES"/>
              </w:rPr>
              <w:t>la información se presenta dispersa sin agrupación ni ordenación alguna</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Es un formato reutilizable establecido</w:t>
            </w:r>
          </w:p>
        </w:tc>
      </w:tr>
      <w:tr w:rsidR="008514CF" w:rsidRPr="008514CF" w:rsidTr="008514C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NO es un formato reutilizable</w:t>
            </w:r>
          </w:p>
        </w:tc>
      </w:tr>
      <w:tr w:rsidR="008514CF" w:rsidRPr="008514CF" w:rsidTr="008514CF">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Apartado específico o banner en la página inicial del sitio</w:t>
            </w:r>
          </w:p>
        </w:tc>
      </w:tr>
      <w:tr w:rsidR="008514CF" w:rsidRPr="008514CF" w:rsidTr="008514CF">
        <w:trPr>
          <w:trHeight w:val="362"/>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Apartado específico pero NO en la página de inicio</w:t>
            </w:r>
          </w:p>
        </w:tc>
      </w:tr>
      <w:tr w:rsidR="008514CF" w:rsidRPr="008514CF" w:rsidTr="008514CF">
        <w:trPr>
          <w:trHeight w:val="600"/>
        </w:trPr>
        <w:tc>
          <w:tcPr>
            <w:tcW w:w="928" w:type="pct"/>
            <w:vMerge/>
            <w:tcBorders>
              <w:top w:val="nil"/>
              <w:left w:val="single" w:sz="4" w:space="0" w:color="auto"/>
              <w:bottom w:val="single" w:sz="4" w:space="0" w:color="000000"/>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514CF" w:rsidRPr="008514CF" w:rsidRDefault="008514CF" w:rsidP="008514CF">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jc w:val="center"/>
              <w:rPr>
                <w:rFonts w:eastAsia="Times New Roman" w:cs="Calibri"/>
                <w:color w:val="000000"/>
                <w:sz w:val="16"/>
                <w:szCs w:val="16"/>
                <w:lang w:eastAsia="es-ES"/>
              </w:rPr>
            </w:pPr>
            <w:r w:rsidRPr="008514CF">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514CF" w:rsidRPr="008514CF" w:rsidRDefault="008514CF" w:rsidP="008514CF">
            <w:pPr>
              <w:rPr>
                <w:rFonts w:eastAsia="Times New Roman" w:cs="Calibri"/>
                <w:color w:val="000000"/>
                <w:sz w:val="16"/>
                <w:szCs w:val="16"/>
                <w:lang w:eastAsia="es-ES"/>
              </w:rPr>
            </w:pPr>
            <w:r w:rsidRPr="008514CF">
              <w:rPr>
                <w:rFonts w:eastAsia="Times New Roman" w:cs="Calibri"/>
                <w:color w:val="000000"/>
                <w:sz w:val="16"/>
                <w:szCs w:val="16"/>
                <w:lang w:eastAsia="es-ES"/>
              </w:rPr>
              <w:t>No existe un apartado específico de transparencia</w:t>
            </w:r>
          </w:p>
        </w:tc>
      </w:tr>
    </w:tbl>
    <w:p w:rsidR="008514CF" w:rsidRPr="00965C69" w:rsidRDefault="008514CF" w:rsidP="006013B8">
      <w:pPr>
        <w:pStyle w:val="Cuerpodelboletn"/>
        <w:spacing w:before="120" w:after="120" w:line="312" w:lineRule="auto"/>
      </w:pPr>
    </w:p>
    <w:sectPr w:rsidR="008514CF" w:rsidRPr="00965C69" w:rsidSect="007F26FF">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7D" w:rsidRDefault="004B7E7D" w:rsidP="00F31BC3">
      <w:r>
        <w:separator/>
      </w:r>
    </w:p>
  </w:endnote>
  <w:endnote w:type="continuationSeparator" w:id="0">
    <w:p w:rsidR="004B7E7D" w:rsidRDefault="004B7E7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7D" w:rsidRDefault="004B7E7D" w:rsidP="00F31BC3">
      <w:r>
        <w:separator/>
      </w:r>
    </w:p>
  </w:footnote>
  <w:footnote w:type="continuationSeparator" w:id="0">
    <w:p w:rsidR="004B7E7D" w:rsidRDefault="004B7E7D"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D12624E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36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229AF"/>
    <w:rsid w:val="000237EA"/>
    <w:rsid w:val="000336BE"/>
    <w:rsid w:val="00041B0F"/>
    <w:rsid w:val="000461E3"/>
    <w:rsid w:val="00053902"/>
    <w:rsid w:val="0005642F"/>
    <w:rsid w:val="0007256A"/>
    <w:rsid w:val="000775A5"/>
    <w:rsid w:val="00087F8F"/>
    <w:rsid w:val="0009364E"/>
    <w:rsid w:val="000A26F0"/>
    <w:rsid w:val="000A5FA2"/>
    <w:rsid w:val="000B737F"/>
    <w:rsid w:val="000C2A7C"/>
    <w:rsid w:val="000C47A4"/>
    <w:rsid w:val="000C617F"/>
    <w:rsid w:val="000D3907"/>
    <w:rsid w:val="000D43CD"/>
    <w:rsid w:val="000D4575"/>
    <w:rsid w:val="000D4AAE"/>
    <w:rsid w:val="000D5417"/>
    <w:rsid w:val="000D645D"/>
    <w:rsid w:val="000D78C3"/>
    <w:rsid w:val="000E0774"/>
    <w:rsid w:val="000E696D"/>
    <w:rsid w:val="000F094F"/>
    <w:rsid w:val="00104E94"/>
    <w:rsid w:val="00107A5B"/>
    <w:rsid w:val="001149B1"/>
    <w:rsid w:val="00116A16"/>
    <w:rsid w:val="00131D3B"/>
    <w:rsid w:val="00136005"/>
    <w:rsid w:val="00143D79"/>
    <w:rsid w:val="00146C3C"/>
    <w:rsid w:val="001577B4"/>
    <w:rsid w:val="0016210B"/>
    <w:rsid w:val="00164876"/>
    <w:rsid w:val="001674EE"/>
    <w:rsid w:val="0017001C"/>
    <w:rsid w:val="001763F8"/>
    <w:rsid w:val="00187CDD"/>
    <w:rsid w:val="0019448F"/>
    <w:rsid w:val="001951D5"/>
    <w:rsid w:val="00195362"/>
    <w:rsid w:val="00197B72"/>
    <w:rsid w:val="001A2887"/>
    <w:rsid w:val="001A4ED5"/>
    <w:rsid w:val="001A5305"/>
    <w:rsid w:val="001B14D9"/>
    <w:rsid w:val="001B16C6"/>
    <w:rsid w:val="001B2718"/>
    <w:rsid w:val="001B56AC"/>
    <w:rsid w:val="001B7B53"/>
    <w:rsid w:val="001C4509"/>
    <w:rsid w:val="001C7087"/>
    <w:rsid w:val="001C78FE"/>
    <w:rsid w:val="001C7C78"/>
    <w:rsid w:val="001D59CD"/>
    <w:rsid w:val="001D6B8D"/>
    <w:rsid w:val="001E21F5"/>
    <w:rsid w:val="001E23F5"/>
    <w:rsid w:val="001E3771"/>
    <w:rsid w:val="001E52AC"/>
    <w:rsid w:val="001E5E92"/>
    <w:rsid w:val="001F07BE"/>
    <w:rsid w:val="001F529A"/>
    <w:rsid w:val="00205B7C"/>
    <w:rsid w:val="00211D2B"/>
    <w:rsid w:val="0021682B"/>
    <w:rsid w:val="0022126B"/>
    <w:rsid w:val="00222DC4"/>
    <w:rsid w:val="00223C48"/>
    <w:rsid w:val="00231D61"/>
    <w:rsid w:val="002433C5"/>
    <w:rsid w:val="002445BE"/>
    <w:rsid w:val="0024523A"/>
    <w:rsid w:val="002467FA"/>
    <w:rsid w:val="0026324A"/>
    <w:rsid w:val="002662E8"/>
    <w:rsid w:val="002672F0"/>
    <w:rsid w:val="00273B27"/>
    <w:rsid w:val="00292832"/>
    <w:rsid w:val="002B440A"/>
    <w:rsid w:val="002B4987"/>
    <w:rsid w:val="002C4754"/>
    <w:rsid w:val="002C581E"/>
    <w:rsid w:val="002C73B5"/>
    <w:rsid w:val="002D0702"/>
    <w:rsid w:val="002E4A1E"/>
    <w:rsid w:val="002E58C1"/>
    <w:rsid w:val="002E5F98"/>
    <w:rsid w:val="002E7939"/>
    <w:rsid w:val="002E7A74"/>
    <w:rsid w:val="002F4C92"/>
    <w:rsid w:val="002F5579"/>
    <w:rsid w:val="00314CBB"/>
    <w:rsid w:val="00316F76"/>
    <w:rsid w:val="0031769F"/>
    <w:rsid w:val="00324A3E"/>
    <w:rsid w:val="00326567"/>
    <w:rsid w:val="003304F4"/>
    <w:rsid w:val="00340D63"/>
    <w:rsid w:val="0034172E"/>
    <w:rsid w:val="003428A6"/>
    <w:rsid w:val="00347877"/>
    <w:rsid w:val="003501D2"/>
    <w:rsid w:val="00355DC0"/>
    <w:rsid w:val="00387A78"/>
    <w:rsid w:val="0039426D"/>
    <w:rsid w:val="003947F7"/>
    <w:rsid w:val="003A390C"/>
    <w:rsid w:val="003A7A35"/>
    <w:rsid w:val="003B0B7C"/>
    <w:rsid w:val="003B3A2E"/>
    <w:rsid w:val="003B491E"/>
    <w:rsid w:val="003B57E6"/>
    <w:rsid w:val="003B6B96"/>
    <w:rsid w:val="003C07B5"/>
    <w:rsid w:val="003D2C4A"/>
    <w:rsid w:val="003E308B"/>
    <w:rsid w:val="003E564B"/>
    <w:rsid w:val="003E5D2F"/>
    <w:rsid w:val="003F6EDC"/>
    <w:rsid w:val="00405998"/>
    <w:rsid w:val="00415DBD"/>
    <w:rsid w:val="00422B18"/>
    <w:rsid w:val="00427B0E"/>
    <w:rsid w:val="00427EF3"/>
    <w:rsid w:val="00435DD4"/>
    <w:rsid w:val="0045592B"/>
    <w:rsid w:val="0045737F"/>
    <w:rsid w:val="0045790B"/>
    <w:rsid w:val="00470E1E"/>
    <w:rsid w:val="004720A5"/>
    <w:rsid w:val="0047735C"/>
    <w:rsid w:val="00481043"/>
    <w:rsid w:val="00482F50"/>
    <w:rsid w:val="004851C4"/>
    <w:rsid w:val="004859CC"/>
    <w:rsid w:val="004A0592"/>
    <w:rsid w:val="004A1663"/>
    <w:rsid w:val="004A5DD5"/>
    <w:rsid w:val="004B5AF4"/>
    <w:rsid w:val="004B6952"/>
    <w:rsid w:val="004B7E7D"/>
    <w:rsid w:val="004C3F9D"/>
    <w:rsid w:val="004C6440"/>
    <w:rsid w:val="004D00A9"/>
    <w:rsid w:val="004D6FA7"/>
    <w:rsid w:val="004D7037"/>
    <w:rsid w:val="004E1357"/>
    <w:rsid w:val="004E43EC"/>
    <w:rsid w:val="004E4C80"/>
    <w:rsid w:val="004F0031"/>
    <w:rsid w:val="004F5CB4"/>
    <w:rsid w:val="005204A1"/>
    <w:rsid w:val="005227BD"/>
    <w:rsid w:val="005301DF"/>
    <w:rsid w:val="00530E53"/>
    <w:rsid w:val="00535BC8"/>
    <w:rsid w:val="00536832"/>
    <w:rsid w:val="00542B43"/>
    <w:rsid w:val="005436BD"/>
    <w:rsid w:val="00545EB3"/>
    <w:rsid w:val="00555CC4"/>
    <w:rsid w:val="00563295"/>
    <w:rsid w:val="0057273E"/>
    <w:rsid w:val="00574586"/>
    <w:rsid w:val="00576DCC"/>
    <w:rsid w:val="0057700E"/>
    <w:rsid w:val="00580741"/>
    <w:rsid w:val="00580B9B"/>
    <w:rsid w:val="00594C51"/>
    <w:rsid w:val="005A0E27"/>
    <w:rsid w:val="005A5BE6"/>
    <w:rsid w:val="005D318E"/>
    <w:rsid w:val="005D5562"/>
    <w:rsid w:val="005D683B"/>
    <w:rsid w:val="005D6E15"/>
    <w:rsid w:val="005E02F5"/>
    <w:rsid w:val="005E2505"/>
    <w:rsid w:val="005E3300"/>
    <w:rsid w:val="005E4288"/>
    <w:rsid w:val="005E4C3A"/>
    <w:rsid w:val="005E6704"/>
    <w:rsid w:val="005E740F"/>
    <w:rsid w:val="005E769C"/>
    <w:rsid w:val="006013B8"/>
    <w:rsid w:val="00601BF4"/>
    <w:rsid w:val="00601FF9"/>
    <w:rsid w:val="00603DFC"/>
    <w:rsid w:val="00607107"/>
    <w:rsid w:val="00620788"/>
    <w:rsid w:val="00633EAA"/>
    <w:rsid w:val="00636E40"/>
    <w:rsid w:val="00642978"/>
    <w:rsid w:val="00643034"/>
    <w:rsid w:val="00655DD0"/>
    <w:rsid w:val="00662C71"/>
    <w:rsid w:val="00673DCA"/>
    <w:rsid w:val="006776C6"/>
    <w:rsid w:val="00677BD2"/>
    <w:rsid w:val="006853DA"/>
    <w:rsid w:val="0069048A"/>
    <w:rsid w:val="00694A7E"/>
    <w:rsid w:val="0069673B"/>
    <w:rsid w:val="006B6EFD"/>
    <w:rsid w:val="006B75D8"/>
    <w:rsid w:val="006B7E45"/>
    <w:rsid w:val="006C7628"/>
    <w:rsid w:val="006D0BCF"/>
    <w:rsid w:val="006D239E"/>
    <w:rsid w:val="006D49E7"/>
    <w:rsid w:val="006E75DE"/>
    <w:rsid w:val="0070102C"/>
    <w:rsid w:val="00704BB0"/>
    <w:rsid w:val="00704D2A"/>
    <w:rsid w:val="00706A57"/>
    <w:rsid w:val="007071A8"/>
    <w:rsid w:val="00707C14"/>
    <w:rsid w:val="00713F85"/>
    <w:rsid w:val="00714222"/>
    <w:rsid w:val="00717272"/>
    <w:rsid w:val="00721F5D"/>
    <w:rsid w:val="007260AF"/>
    <w:rsid w:val="00732149"/>
    <w:rsid w:val="00732961"/>
    <w:rsid w:val="0074057D"/>
    <w:rsid w:val="00751664"/>
    <w:rsid w:val="00751FAA"/>
    <w:rsid w:val="00755EA3"/>
    <w:rsid w:val="00760E4B"/>
    <w:rsid w:val="0076640C"/>
    <w:rsid w:val="00767C60"/>
    <w:rsid w:val="00777FB3"/>
    <w:rsid w:val="00790143"/>
    <w:rsid w:val="00790CFE"/>
    <w:rsid w:val="007914DC"/>
    <w:rsid w:val="007A59B6"/>
    <w:rsid w:val="007B3A40"/>
    <w:rsid w:val="007B7924"/>
    <w:rsid w:val="007B7E06"/>
    <w:rsid w:val="007C0C96"/>
    <w:rsid w:val="007D1701"/>
    <w:rsid w:val="007D434C"/>
    <w:rsid w:val="007D5CBF"/>
    <w:rsid w:val="007E0D65"/>
    <w:rsid w:val="007E5B1B"/>
    <w:rsid w:val="007F26FF"/>
    <w:rsid w:val="007F5F9D"/>
    <w:rsid w:val="00803C82"/>
    <w:rsid w:val="00803D20"/>
    <w:rsid w:val="0080642B"/>
    <w:rsid w:val="008071FA"/>
    <w:rsid w:val="00816E25"/>
    <w:rsid w:val="00816EAB"/>
    <w:rsid w:val="0082148D"/>
    <w:rsid w:val="00821526"/>
    <w:rsid w:val="008229DB"/>
    <w:rsid w:val="0082470D"/>
    <w:rsid w:val="0082731F"/>
    <w:rsid w:val="00831412"/>
    <w:rsid w:val="00835741"/>
    <w:rsid w:val="008514CF"/>
    <w:rsid w:val="00853949"/>
    <w:rsid w:val="0086334C"/>
    <w:rsid w:val="00875521"/>
    <w:rsid w:val="00880B97"/>
    <w:rsid w:val="00882A5B"/>
    <w:rsid w:val="008870B2"/>
    <w:rsid w:val="008903B2"/>
    <w:rsid w:val="00894358"/>
    <w:rsid w:val="0089455A"/>
    <w:rsid w:val="008A10AE"/>
    <w:rsid w:val="008B26D3"/>
    <w:rsid w:val="008B48E1"/>
    <w:rsid w:val="008D2D59"/>
    <w:rsid w:val="008D3E88"/>
    <w:rsid w:val="008F0D7E"/>
    <w:rsid w:val="008F3B5A"/>
    <w:rsid w:val="008F4BBF"/>
    <w:rsid w:val="00902A71"/>
    <w:rsid w:val="009039FD"/>
    <w:rsid w:val="00903FB8"/>
    <w:rsid w:val="00906C06"/>
    <w:rsid w:val="00907FB5"/>
    <w:rsid w:val="00912DB4"/>
    <w:rsid w:val="0092040F"/>
    <w:rsid w:val="00921399"/>
    <w:rsid w:val="00924717"/>
    <w:rsid w:val="00926D35"/>
    <w:rsid w:val="00927170"/>
    <w:rsid w:val="009536D4"/>
    <w:rsid w:val="0096127E"/>
    <w:rsid w:val="00965C69"/>
    <w:rsid w:val="00967937"/>
    <w:rsid w:val="0097072E"/>
    <w:rsid w:val="00972287"/>
    <w:rsid w:val="00977017"/>
    <w:rsid w:val="00982299"/>
    <w:rsid w:val="00987714"/>
    <w:rsid w:val="0099437E"/>
    <w:rsid w:val="009978A0"/>
    <w:rsid w:val="009A00CA"/>
    <w:rsid w:val="009B2DF5"/>
    <w:rsid w:val="009B63C2"/>
    <w:rsid w:val="009B75CD"/>
    <w:rsid w:val="009C4FC7"/>
    <w:rsid w:val="009D2B3C"/>
    <w:rsid w:val="009D35A4"/>
    <w:rsid w:val="009D3CC3"/>
    <w:rsid w:val="009D4047"/>
    <w:rsid w:val="009D465A"/>
    <w:rsid w:val="009D78D2"/>
    <w:rsid w:val="009E049D"/>
    <w:rsid w:val="009E2E6F"/>
    <w:rsid w:val="009E366A"/>
    <w:rsid w:val="009E6B66"/>
    <w:rsid w:val="009E7254"/>
    <w:rsid w:val="009F15E1"/>
    <w:rsid w:val="00A048D6"/>
    <w:rsid w:val="00A11768"/>
    <w:rsid w:val="00A12352"/>
    <w:rsid w:val="00A17CAC"/>
    <w:rsid w:val="00A245E6"/>
    <w:rsid w:val="00A450D9"/>
    <w:rsid w:val="00A4578C"/>
    <w:rsid w:val="00A4650E"/>
    <w:rsid w:val="00A465C0"/>
    <w:rsid w:val="00A51AAD"/>
    <w:rsid w:val="00A57C12"/>
    <w:rsid w:val="00A70070"/>
    <w:rsid w:val="00A73522"/>
    <w:rsid w:val="00A73944"/>
    <w:rsid w:val="00A744B2"/>
    <w:rsid w:val="00A75334"/>
    <w:rsid w:val="00A80C10"/>
    <w:rsid w:val="00A82709"/>
    <w:rsid w:val="00A873B6"/>
    <w:rsid w:val="00A93C33"/>
    <w:rsid w:val="00AA235F"/>
    <w:rsid w:val="00AA312E"/>
    <w:rsid w:val="00AA447D"/>
    <w:rsid w:val="00AA7A8F"/>
    <w:rsid w:val="00AB71E9"/>
    <w:rsid w:val="00AC20C1"/>
    <w:rsid w:val="00AC2723"/>
    <w:rsid w:val="00AC4A6F"/>
    <w:rsid w:val="00AC4F81"/>
    <w:rsid w:val="00AD6065"/>
    <w:rsid w:val="00AE0704"/>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96F5A"/>
    <w:rsid w:val="00BA03C4"/>
    <w:rsid w:val="00BA09D5"/>
    <w:rsid w:val="00BA1BAB"/>
    <w:rsid w:val="00BA506A"/>
    <w:rsid w:val="00BA58D8"/>
    <w:rsid w:val="00BA7853"/>
    <w:rsid w:val="00BC04D3"/>
    <w:rsid w:val="00BC0ADF"/>
    <w:rsid w:val="00BC5021"/>
    <w:rsid w:val="00BD1E44"/>
    <w:rsid w:val="00BD2172"/>
    <w:rsid w:val="00BD4524"/>
    <w:rsid w:val="00BD671B"/>
    <w:rsid w:val="00BD6FC6"/>
    <w:rsid w:val="00BD7114"/>
    <w:rsid w:val="00BD7C3E"/>
    <w:rsid w:val="00BE0DC0"/>
    <w:rsid w:val="00BE4E2C"/>
    <w:rsid w:val="00BE5FBA"/>
    <w:rsid w:val="00BE626E"/>
    <w:rsid w:val="00BE6303"/>
    <w:rsid w:val="00C00FBC"/>
    <w:rsid w:val="00C07B0D"/>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70CC"/>
    <w:rsid w:val="00C911AE"/>
    <w:rsid w:val="00C9131D"/>
    <w:rsid w:val="00C9667E"/>
    <w:rsid w:val="00CA15C9"/>
    <w:rsid w:val="00CA7012"/>
    <w:rsid w:val="00CB2D1E"/>
    <w:rsid w:val="00CC3F39"/>
    <w:rsid w:val="00CD0CF0"/>
    <w:rsid w:val="00CD3CFB"/>
    <w:rsid w:val="00CD3DE8"/>
    <w:rsid w:val="00CE6AEA"/>
    <w:rsid w:val="00CF14DC"/>
    <w:rsid w:val="00CF18F6"/>
    <w:rsid w:val="00CF24C4"/>
    <w:rsid w:val="00CF480E"/>
    <w:rsid w:val="00D014E1"/>
    <w:rsid w:val="00D01CA1"/>
    <w:rsid w:val="00D13476"/>
    <w:rsid w:val="00D144D1"/>
    <w:rsid w:val="00D1453D"/>
    <w:rsid w:val="00D214CF"/>
    <w:rsid w:val="00D258C0"/>
    <w:rsid w:val="00D30C8B"/>
    <w:rsid w:val="00D33ABF"/>
    <w:rsid w:val="00D34915"/>
    <w:rsid w:val="00D36A18"/>
    <w:rsid w:val="00D42D58"/>
    <w:rsid w:val="00D508EB"/>
    <w:rsid w:val="00D520C8"/>
    <w:rsid w:val="00D55260"/>
    <w:rsid w:val="00D56A30"/>
    <w:rsid w:val="00D56F8B"/>
    <w:rsid w:val="00D6488F"/>
    <w:rsid w:val="00D7033D"/>
    <w:rsid w:val="00D863FD"/>
    <w:rsid w:val="00D94AD3"/>
    <w:rsid w:val="00DA320B"/>
    <w:rsid w:val="00DA6660"/>
    <w:rsid w:val="00DB2DAA"/>
    <w:rsid w:val="00DC5B52"/>
    <w:rsid w:val="00DD515F"/>
    <w:rsid w:val="00DE06B5"/>
    <w:rsid w:val="00DE2231"/>
    <w:rsid w:val="00DE4469"/>
    <w:rsid w:val="00DE45CB"/>
    <w:rsid w:val="00DE5708"/>
    <w:rsid w:val="00DE7058"/>
    <w:rsid w:val="00DF25D7"/>
    <w:rsid w:val="00DF4125"/>
    <w:rsid w:val="00E023B5"/>
    <w:rsid w:val="00E04DBB"/>
    <w:rsid w:val="00E10B5B"/>
    <w:rsid w:val="00E12909"/>
    <w:rsid w:val="00E1595D"/>
    <w:rsid w:val="00E307E6"/>
    <w:rsid w:val="00E30FFA"/>
    <w:rsid w:val="00E33169"/>
    <w:rsid w:val="00E376CE"/>
    <w:rsid w:val="00E42ADD"/>
    <w:rsid w:val="00E47715"/>
    <w:rsid w:val="00E577C1"/>
    <w:rsid w:val="00E60AF9"/>
    <w:rsid w:val="00E6301A"/>
    <w:rsid w:val="00E63637"/>
    <w:rsid w:val="00E63866"/>
    <w:rsid w:val="00E63B26"/>
    <w:rsid w:val="00E6528C"/>
    <w:rsid w:val="00E751C5"/>
    <w:rsid w:val="00E76FB0"/>
    <w:rsid w:val="00EA5F09"/>
    <w:rsid w:val="00EA679F"/>
    <w:rsid w:val="00EA7B71"/>
    <w:rsid w:val="00EB4884"/>
    <w:rsid w:val="00EB4E0E"/>
    <w:rsid w:val="00EB5412"/>
    <w:rsid w:val="00EC0BDF"/>
    <w:rsid w:val="00EC6A3E"/>
    <w:rsid w:val="00ED214C"/>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22234072">
      <w:bodyDiv w:val="1"/>
      <w:marLeft w:val="0"/>
      <w:marRight w:val="0"/>
      <w:marTop w:val="0"/>
      <w:marBottom w:val="0"/>
      <w:divBdr>
        <w:top w:val="none" w:sz="0" w:space="0" w:color="auto"/>
        <w:left w:val="none" w:sz="0" w:space="0" w:color="auto"/>
        <w:bottom w:val="none" w:sz="0" w:space="0" w:color="auto"/>
        <w:right w:val="none" w:sz="0" w:space="0" w:color="auto"/>
      </w:divBdr>
      <w:divsChild>
        <w:div w:id="2080014154">
          <w:marLeft w:val="0"/>
          <w:marRight w:val="0"/>
          <w:marTop w:val="0"/>
          <w:marBottom w:val="0"/>
          <w:divBdr>
            <w:top w:val="none" w:sz="0" w:space="0" w:color="auto"/>
            <w:left w:val="none" w:sz="0" w:space="0" w:color="auto"/>
            <w:bottom w:val="none" w:sz="0" w:space="0" w:color="auto"/>
            <w:right w:val="none" w:sz="0" w:space="0" w:color="auto"/>
          </w:divBdr>
        </w:div>
        <w:div w:id="2034769715">
          <w:marLeft w:val="0"/>
          <w:marRight w:val="0"/>
          <w:marTop w:val="0"/>
          <w:marBottom w:val="0"/>
          <w:divBdr>
            <w:top w:val="none" w:sz="0" w:space="0" w:color="auto"/>
            <w:left w:val="none" w:sz="0" w:space="0" w:color="auto"/>
            <w:bottom w:val="none" w:sz="0" w:space="0" w:color="auto"/>
            <w:right w:val="none" w:sz="0" w:space="0" w:color="auto"/>
          </w:divBdr>
        </w:div>
      </w:divsChild>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17364936">
      <w:bodyDiv w:val="1"/>
      <w:marLeft w:val="0"/>
      <w:marRight w:val="0"/>
      <w:marTop w:val="0"/>
      <w:marBottom w:val="0"/>
      <w:divBdr>
        <w:top w:val="none" w:sz="0" w:space="0" w:color="auto"/>
        <w:left w:val="none" w:sz="0" w:space="0" w:color="auto"/>
        <w:bottom w:val="none" w:sz="0" w:space="0" w:color="auto"/>
        <w:right w:val="none" w:sz="0" w:space="0" w:color="auto"/>
      </w:divBdr>
      <w:divsChild>
        <w:div w:id="2080901424">
          <w:marLeft w:val="0"/>
          <w:marRight w:val="0"/>
          <w:marTop w:val="0"/>
          <w:marBottom w:val="0"/>
          <w:divBdr>
            <w:top w:val="none" w:sz="0" w:space="0" w:color="auto"/>
            <w:left w:val="none" w:sz="0" w:space="0" w:color="auto"/>
            <w:bottom w:val="none" w:sz="0" w:space="0" w:color="auto"/>
            <w:right w:val="none" w:sz="0" w:space="0" w:color="auto"/>
          </w:divBdr>
        </w:div>
        <w:div w:id="2113550460">
          <w:marLeft w:val="0"/>
          <w:marRight w:val="0"/>
          <w:marTop w:val="0"/>
          <w:marBottom w:val="0"/>
          <w:divBdr>
            <w:top w:val="none" w:sz="0" w:space="0" w:color="auto"/>
            <w:left w:val="none" w:sz="0" w:space="0" w:color="auto"/>
            <w:bottom w:val="none" w:sz="0" w:space="0" w:color="auto"/>
            <w:right w:val="none" w:sz="0" w:space="0" w:color="auto"/>
          </w:divBdr>
        </w:div>
      </w:divsChild>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491918671">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86085588">
      <w:bodyDiv w:val="1"/>
      <w:marLeft w:val="0"/>
      <w:marRight w:val="0"/>
      <w:marTop w:val="0"/>
      <w:marBottom w:val="0"/>
      <w:divBdr>
        <w:top w:val="none" w:sz="0" w:space="0" w:color="auto"/>
        <w:left w:val="none" w:sz="0" w:space="0" w:color="auto"/>
        <w:bottom w:val="none" w:sz="0" w:space="0" w:color="auto"/>
        <w:right w:val="none" w:sz="0" w:space="0" w:color="auto"/>
      </w:divBdr>
    </w:div>
    <w:div w:id="1016882066">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11947214">
      <w:bodyDiv w:val="1"/>
      <w:marLeft w:val="0"/>
      <w:marRight w:val="0"/>
      <w:marTop w:val="0"/>
      <w:marBottom w:val="0"/>
      <w:divBdr>
        <w:top w:val="none" w:sz="0" w:space="0" w:color="auto"/>
        <w:left w:val="none" w:sz="0" w:space="0" w:color="auto"/>
        <w:bottom w:val="none" w:sz="0" w:space="0" w:color="auto"/>
        <w:right w:val="none" w:sz="0" w:space="0" w:color="auto"/>
      </w:divBdr>
    </w:div>
    <w:div w:id="1524856392">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4701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0.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onsejogeneralcdl.es/portal_de_transparencia.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sejogeneralcdl.es/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55DCD28AF9464B2AADB53A44E096316F"/>
        <w:category>
          <w:name w:val="General"/>
          <w:gallery w:val="placeholder"/>
        </w:category>
        <w:types>
          <w:type w:val="bbPlcHdr"/>
        </w:types>
        <w:behaviors>
          <w:behavior w:val="content"/>
        </w:behaviors>
        <w:guid w:val="{FA47EC9F-E4F7-4C87-BE00-12D7B52D78B1}"/>
      </w:docPartPr>
      <w:docPartBody>
        <w:p w:rsidR="00F41FA3" w:rsidRDefault="00F237E6" w:rsidP="00F237E6">
          <w:pPr>
            <w:pStyle w:val="55DCD28AF9464B2AADB53A44E096316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8600D"/>
    <w:rsid w:val="0009245F"/>
    <w:rsid w:val="000A356C"/>
    <w:rsid w:val="003A0BD1"/>
    <w:rsid w:val="0041714A"/>
    <w:rsid w:val="00603FA4"/>
    <w:rsid w:val="006063F6"/>
    <w:rsid w:val="00614356"/>
    <w:rsid w:val="006A2DD1"/>
    <w:rsid w:val="006A2FA9"/>
    <w:rsid w:val="00787EBD"/>
    <w:rsid w:val="008E118A"/>
    <w:rsid w:val="00980098"/>
    <w:rsid w:val="00A9058B"/>
    <w:rsid w:val="00C32372"/>
    <w:rsid w:val="00C47E96"/>
    <w:rsid w:val="00CF763A"/>
    <w:rsid w:val="00DE3DE6"/>
    <w:rsid w:val="00F237E6"/>
    <w:rsid w:val="00F41F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37E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5DCD28AF9464B2AADB53A44E096316F">
    <w:name w:val="55DCD28AF9464B2AADB53A44E096316F"/>
    <w:rsid w:val="00F237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37E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5DCD28AF9464B2AADB53A44E096316F">
    <w:name w:val="55DCD28AF9464B2AADB53A44E096316F"/>
    <w:rsid w:val="00F23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4055BA4-34DC-4321-9E38-2C815AD0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319</TotalTime>
  <Pages>7</Pages>
  <Words>2083</Words>
  <Characters>11459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86</cp:revision>
  <cp:lastPrinted>2008-09-26T23:14:00Z</cp:lastPrinted>
  <dcterms:created xsi:type="dcterms:W3CDTF">2020-04-15T09:14:00Z</dcterms:created>
  <dcterms:modified xsi:type="dcterms:W3CDTF">2020-08-12T08:59:00Z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