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sidP="000E4B76">
      <w:pPr>
        <w:spacing w:before="120" w:after="120" w:line="312" w:lineRule="auto"/>
      </w:pPr>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7216" behindDoc="0" locked="0" layoutInCell="1" allowOverlap="1" wp14:anchorId="40755E7F" wp14:editId="7E555D26">
                <wp:simplePos x="0" y="0"/>
                <wp:positionH relativeFrom="column">
                  <wp:posOffset>352425</wp:posOffset>
                </wp:positionH>
                <wp:positionV relativeFrom="paragraph">
                  <wp:posOffset>-657225</wp:posOffset>
                </wp:positionV>
                <wp:extent cx="6464300" cy="21431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214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EndPr/>
                            <w:sdtContent>
                              <w:p w:rsidR="003802C2" w:rsidRPr="00006957" w:rsidRDefault="003802C2"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por parte de la Asociación Nacional de Químicos e Ingenieros Químicos de España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51.75pt;width:509pt;height:16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" filled="f" stroked="f">
                <v:textbox inset=",7.2pt,,7.2pt">
                  <w:txbxContent>
                    <w:sdt>
                      <w:sdtPr>
                        <w:rPr>
                          <w:rFonts w:ascii="Century Gothic" w:hAnsi="Century Gothic"/>
                          <w:sz w:val="50"/>
                          <w:szCs w:val="50"/>
                        </w:rPr>
                        <w:id w:val="228783080"/>
                        <w:placeholder>
                          <w:docPart w:val="9F38587DCE4F49368CED0492B4EFD406"/>
                        </w:placeholder>
                      </w:sdtPr>
                      <w:sdtEndPr/>
                      <w:sdtContent>
                        <w:p w:rsidR="003802C2" w:rsidRPr="00006957" w:rsidRDefault="003802C2"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por parte de la Asociación Nacional de Químicos e Ingenieros Químicos de España</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3120" behindDoc="0" locked="0" layoutInCell="1" allowOverlap="1" wp14:anchorId="147AC1DA" wp14:editId="446B7860">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3802C2" w:rsidRDefault="003802C2" w:rsidP="00006957">
                            <w:pPr>
                              <w:pStyle w:val="Ttulo2"/>
                              <w:tabs>
                                <w:tab w:val="left" w:pos="142"/>
                              </w:tabs>
                              <w:ind w:left="567"/>
                            </w:pPr>
                            <w:r>
                              <w:rPr>
                                <w:noProof/>
                                <w:lang w:eastAsia="es-ES"/>
                              </w:rPr>
                              <w:drawing>
                                <wp:inline distT="0" distB="0" distL="0" distR="0" wp14:anchorId="27FFE242" wp14:editId="1E97B38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rsidR="003802C2" w:rsidRDefault="003802C2" w:rsidP="00006957">
                      <w:pPr>
                        <w:pStyle w:val="Ttulo2"/>
                        <w:tabs>
                          <w:tab w:val="left" w:pos="142"/>
                        </w:tabs>
                        <w:ind w:left="567"/>
                      </w:pPr>
                      <w:r>
                        <w:rPr>
                          <w:noProof/>
                          <w:lang w:eastAsia="es-ES"/>
                        </w:rPr>
                        <w:drawing>
                          <wp:inline distT="0" distB="0" distL="0" distR="0" wp14:anchorId="27FFE242" wp14:editId="1E97B38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rsidP="000E4B76">
      <w:pPr>
        <w:spacing w:before="120" w:after="120" w:line="312" w:lineRule="auto"/>
      </w:pPr>
    </w:p>
    <w:p w:rsidR="0082470D" w:rsidRPr="00B1184C" w:rsidRDefault="0082470D" w:rsidP="000E4B76">
      <w:pPr>
        <w:spacing w:before="120" w:after="120" w:line="312" w:lineRule="auto"/>
      </w:pPr>
    </w:p>
    <w:p w:rsidR="0082470D" w:rsidRPr="00B1184C" w:rsidRDefault="0082470D" w:rsidP="000E4B76">
      <w:pPr>
        <w:spacing w:before="120" w:after="120" w:line="312" w:lineRule="auto"/>
        <w:rPr>
          <w:rFonts w:ascii="Arial" w:hAnsi="Arial"/>
          <w:b/>
          <w:sz w:val="36"/>
        </w:rPr>
      </w:pPr>
    </w:p>
    <w:p w:rsidR="0082470D" w:rsidRPr="00987137" w:rsidRDefault="00751FAA" w:rsidP="000E4B76">
      <w:pPr>
        <w:spacing w:before="120" w:after="120" w:line="312" w:lineRule="auto"/>
        <w:rPr>
          <w:rFonts w:ascii="Arial" w:hAnsi="Arial"/>
          <w:b/>
          <w:sz w:val="24"/>
        </w:rPr>
      </w:pPr>
      <w:r w:rsidRPr="00987137">
        <w:rPr>
          <w:noProof/>
          <w:sz w:val="16"/>
          <w:lang w:eastAsia="es-ES"/>
        </w:rPr>
        <mc:AlternateContent>
          <mc:Choice Requires="wps">
            <w:drawing>
              <wp:anchor distT="0" distB="0" distL="114300" distR="114300" simplePos="0" relativeHeight="251655168" behindDoc="0" locked="0" layoutInCell="1" allowOverlap="1" wp14:anchorId="62729CE1" wp14:editId="61F955B4">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AD1D20" id="Rectángulo 7" o:spid="_x0000_s1026" style="position:absolute;margin-left:-14.25pt;margin-top:207.75pt;width:630pt;height:1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rsidR="00415DBD" w:rsidRDefault="00415DBD" w:rsidP="000E4B76">
      <w:pPr>
        <w:spacing w:before="120" w:after="120" w:line="312" w:lineRule="auto"/>
        <w:ind w:right="-2"/>
        <w:jc w:val="both"/>
        <w:rPr>
          <w:rFonts w:cs="Arial"/>
          <w:szCs w:val="22"/>
        </w:rPr>
        <w:sectPr w:rsidR="00415DBD" w:rsidSect="00987137">
          <w:pgSz w:w="11906" w:h="16838" w:code="9"/>
          <w:pgMar w:top="1701" w:right="630" w:bottom="1134" w:left="720" w:header="720" w:footer="720" w:gutter="0"/>
          <w:cols w:space="720"/>
          <w:docGrid w:linePitch="326"/>
        </w:sectPr>
      </w:pPr>
    </w:p>
    <w:p w:rsidR="001932D5" w:rsidRDefault="00987137" w:rsidP="000E4B76">
      <w:pPr>
        <w:pStyle w:val="Ttulo2"/>
        <w:spacing w:before="120" w:after="120" w:line="312" w:lineRule="auto"/>
        <w:jc w:val="both"/>
        <w:rPr>
          <w:lang w:bidi="es-ES"/>
        </w:rPr>
      </w:pPr>
      <w:r>
        <w:rPr>
          <w:lang w:bidi="es-ES"/>
        </w:rPr>
        <w:lastRenderedPageBreak/>
        <w:t>Marco de la evaluación</w:t>
      </w:r>
    </w:p>
    <w:p w:rsidR="001932D5" w:rsidRDefault="001932D5" w:rsidP="000E4B76">
      <w:pPr>
        <w:spacing w:before="120" w:after="120" w:line="312" w:lineRule="auto"/>
        <w:ind w:right="-2"/>
        <w:jc w:val="both"/>
        <w:rPr>
          <w:rFonts w:cs="Arial"/>
          <w:szCs w:val="22"/>
        </w:rPr>
      </w:pPr>
    </w:p>
    <w:p w:rsidR="001932D5" w:rsidRPr="0057273E" w:rsidRDefault="001932D5" w:rsidP="000E4B76">
      <w:pPr>
        <w:spacing w:before="120" w:after="120" w:line="312" w:lineRule="auto"/>
        <w:ind w:right="-2"/>
        <w:jc w:val="both"/>
        <w:rPr>
          <w:rFonts w:cs="Arial"/>
          <w:color w:val="000000" w:themeColor="text1"/>
          <w:szCs w:val="22"/>
        </w:rPr>
      </w:pPr>
      <w:r w:rsidRPr="000533C4">
        <w:rPr>
          <w:rFonts w:cs="Arial"/>
          <w:szCs w:val="22"/>
        </w:rPr>
        <w:t xml:space="preserve">La </w:t>
      </w:r>
      <w:r w:rsidRPr="000533C4">
        <w:rPr>
          <w:rFonts w:cs="Arial"/>
          <w:color w:val="000000"/>
          <w:szCs w:val="22"/>
        </w:rPr>
        <w:t xml:space="preserve">Ley 19/2013, de 9 de diciembre, de transparencia, acceso a la información pública y buen gobierno (LTAIBG), en sus </w:t>
      </w:r>
      <w:r>
        <w:rPr>
          <w:rFonts w:cs="Arial"/>
          <w:color w:val="000000"/>
          <w:szCs w:val="22"/>
        </w:rPr>
        <w:t xml:space="preserve">artículos </w:t>
      </w:r>
      <w:r w:rsidRPr="000533C4">
        <w:rPr>
          <w:rFonts w:cs="Arial"/>
          <w:szCs w:val="22"/>
        </w:rPr>
        <w:t>2 y 3</w:t>
      </w:r>
      <w:r>
        <w:rPr>
          <w:rFonts w:cs="Arial"/>
          <w:szCs w:val="22"/>
        </w:rPr>
        <w:t xml:space="preserve">, </w:t>
      </w:r>
      <w:r>
        <w:rPr>
          <w:rFonts w:cs="Arial"/>
        </w:rPr>
        <w:t>delimita su ámbito subjetivo de aplicación</w:t>
      </w:r>
      <w:r w:rsidRPr="000533C4">
        <w:rPr>
          <w:rFonts w:cs="Arial"/>
          <w:szCs w:val="22"/>
        </w:rPr>
        <w:t xml:space="preserve">. Es en </w:t>
      </w:r>
      <w:r>
        <w:rPr>
          <w:rFonts w:cs="Arial"/>
          <w:szCs w:val="22"/>
        </w:rPr>
        <w:t>el</w:t>
      </w:r>
      <w:r w:rsidRPr="000533C4">
        <w:rPr>
          <w:rFonts w:cs="Arial"/>
          <w:szCs w:val="22"/>
        </w:rPr>
        <w:t xml:space="preserve"> precepto </w:t>
      </w:r>
      <w:r>
        <w:rPr>
          <w:rFonts w:cs="Arial"/>
          <w:szCs w:val="22"/>
        </w:rPr>
        <w:t xml:space="preserve">2, </w:t>
      </w:r>
      <w:r w:rsidRPr="000533C4">
        <w:rPr>
          <w:rFonts w:cs="Arial"/>
          <w:szCs w:val="22"/>
        </w:rPr>
        <w:t xml:space="preserve">en su letra </w:t>
      </w:r>
      <w:r>
        <w:rPr>
          <w:rFonts w:cs="Arial"/>
          <w:szCs w:val="22"/>
        </w:rPr>
        <w:t>e</w:t>
      </w:r>
      <w:r w:rsidRPr="000533C4">
        <w:rPr>
          <w:rFonts w:cs="Arial"/>
          <w:szCs w:val="22"/>
        </w:rPr>
        <w:t>)</w:t>
      </w:r>
      <w:r>
        <w:rPr>
          <w:rFonts w:cs="Arial"/>
          <w:szCs w:val="22"/>
        </w:rPr>
        <w:t>, donde ex</w:t>
      </w:r>
      <w:r w:rsidRPr="000533C4">
        <w:rPr>
          <w:rFonts w:cs="Arial"/>
          <w:szCs w:val="22"/>
        </w:rPr>
        <w:t xml:space="preserve">presamente sujeta a la aplicación de las disposiciones de su capítulo II, relativas </w:t>
      </w:r>
      <w:r w:rsidRPr="0057273E">
        <w:rPr>
          <w:rFonts w:cs="Arial"/>
          <w:color w:val="000000" w:themeColor="text1"/>
          <w:szCs w:val="22"/>
        </w:rPr>
        <w:t xml:space="preserve">a la publicidad activa, a las </w:t>
      </w:r>
      <w:r w:rsidRPr="0057273E">
        <w:rPr>
          <w:rFonts w:cs="Arial"/>
          <w:b/>
          <w:bCs/>
          <w:color w:val="000000" w:themeColor="text1"/>
          <w:szCs w:val="22"/>
        </w:rPr>
        <w:t>corporaciones de Derecho Público, en lo relativo a sus actividades sujetas a Derecho Administrativo.</w:t>
      </w:r>
    </w:p>
    <w:p w:rsidR="001932D5" w:rsidRPr="00DB7342" w:rsidRDefault="001932D5" w:rsidP="000E4B76">
      <w:pPr>
        <w:spacing w:before="120" w:after="120" w:line="312" w:lineRule="auto"/>
        <w:jc w:val="both"/>
        <w:rPr>
          <w:rFonts w:cs="Arial"/>
          <w:color w:val="000000" w:themeColor="text1"/>
          <w:szCs w:val="22"/>
        </w:rPr>
      </w:pPr>
      <w:r w:rsidRPr="0057273E">
        <w:rPr>
          <w:rFonts w:cs="Arial"/>
          <w:color w:val="000000" w:themeColor="text1"/>
          <w:szCs w:val="22"/>
        </w:rPr>
        <w:t>Estas corporaciones</w:t>
      </w:r>
      <w:r w:rsidRPr="00DB7342">
        <w:rPr>
          <w:rFonts w:cs="Arial"/>
          <w:color w:val="000000" w:themeColor="text1"/>
          <w:szCs w:val="22"/>
        </w:rPr>
        <w:t xml:space="preserve"> están obligadas en relación con lo dispuesto en el Capítulo II del Título I de la Ley, es decir, las obligaciones de publicidad activa recogidas en sus artículos 6, 6 bis y 8, aunque no en su totalidad. Teniendo en cuenta lo indicado en la guía elaborada conjuntamente entre el Consejo de Transparencia y Buen Gobierno (CTBG) y Unión Profesional (UP),</w:t>
      </w:r>
      <w:r>
        <w:rPr>
          <w:rFonts w:cs="Arial"/>
          <w:color w:val="000000" w:themeColor="text1"/>
          <w:szCs w:val="22"/>
        </w:rPr>
        <w:t xml:space="preserve"> </w:t>
      </w:r>
      <w:r w:rsidRPr="00DB7342">
        <w:rPr>
          <w:rFonts w:cs="Arial"/>
          <w:color w:val="000000" w:themeColor="text1"/>
          <w:szCs w:val="22"/>
        </w:rPr>
        <w:t>las corporaciones de derecho público, como mínimo, se encuentran obligadas a publicar la siguiente información:</w:t>
      </w:r>
    </w:p>
    <w:p w:rsidR="001932D5" w:rsidRPr="0057273E" w:rsidRDefault="001932D5" w:rsidP="000E4B76">
      <w:pPr>
        <w:pStyle w:val="Prrafodelista"/>
        <w:numPr>
          <w:ilvl w:val="0"/>
          <w:numId w:val="9"/>
        </w:numPr>
        <w:spacing w:before="120" w:after="120" w:line="312" w:lineRule="auto"/>
        <w:ind w:left="0" w:firstLine="0"/>
        <w:contextualSpacing w:val="0"/>
        <w:jc w:val="both"/>
        <w:rPr>
          <w:rFonts w:cs="Arial"/>
          <w:bCs/>
          <w:color w:val="000000" w:themeColor="text1"/>
          <w:szCs w:val="22"/>
        </w:rPr>
      </w:pPr>
      <w:r w:rsidRPr="0057273E">
        <w:rPr>
          <w:rFonts w:cs="Arial"/>
          <w:bCs/>
          <w:color w:val="000000" w:themeColor="text1"/>
          <w:szCs w:val="22"/>
        </w:rPr>
        <w:t xml:space="preserve">En cuanto a lo establecido en </w:t>
      </w:r>
      <w:r>
        <w:rPr>
          <w:rFonts w:cs="Arial"/>
          <w:bCs/>
          <w:color w:val="000000" w:themeColor="text1"/>
          <w:szCs w:val="22"/>
        </w:rPr>
        <w:t>los</w:t>
      </w:r>
      <w:r w:rsidRPr="0057273E">
        <w:rPr>
          <w:rFonts w:cs="Arial"/>
          <w:bCs/>
          <w:color w:val="000000" w:themeColor="text1"/>
          <w:szCs w:val="22"/>
        </w:rPr>
        <w:t xml:space="preserve"> artículo</w:t>
      </w:r>
      <w:r>
        <w:rPr>
          <w:rFonts w:cs="Arial"/>
          <w:bCs/>
          <w:color w:val="000000" w:themeColor="text1"/>
          <w:szCs w:val="22"/>
        </w:rPr>
        <w:t>s</w:t>
      </w:r>
      <w:r w:rsidRPr="0057273E">
        <w:rPr>
          <w:rFonts w:cs="Arial"/>
          <w:bCs/>
          <w:color w:val="000000" w:themeColor="text1"/>
          <w:szCs w:val="22"/>
        </w:rPr>
        <w:t xml:space="preserve"> 6</w:t>
      </w:r>
      <w:r>
        <w:rPr>
          <w:rFonts w:cs="Arial"/>
          <w:bCs/>
          <w:color w:val="000000" w:themeColor="text1"/>
          <w:szCs w:val="22"/>
        </w:rPr>
        <w:t xml:space="preserve"> y 6 bis</w:t>
      </w:r>
      <w:r w:rsidRPr="0057273E">
        <w:rPr>
          <w:rFonts w:cs="Arial"/>
          <w:bCs/>
          <w:color w:val="000000" w:themeColor="text1"/>
          <w:szCs w:val="22"/>
        </w:rPr>
        <w:t xml:space="preserve">, estas entidades vienen obligadas a publicar la siguiente </w:t>
      </w:r>
      <w:r w:rsidRPr="0057273E">
        <w:rPr>
          <w:rFonts w:cs="Arial"/>
          <w:b/>
          <w:bCs/>
          <w:color w:val="000000" w:themeColor="text1"/>
          <w:szCs w:val="22"/>
        </w:rPr>
        <w:t xml:space="preserve">información </w:t>
      </w:r>
      <w:r w:rsidRPr="0057273E">
        <w:rPr>
          <w:rFonts w:cs="Arial"/>
          <w:b/>
          <w:bCs/>
          <w:color w:val="000000" w:themeColor="text1"/>
          <w:szCs w:val="22"/>
        </w:rPr>
        <w:lastRenderedPageBreak/>
        <w:t>institucional y organizativa</w:t>
      </w:r>
      <w:r w:rsidRPr="0057273E">
        <w:rPr>
          <w:rFonts w:cs="Arial"/>
          <w:bCs/>
          <w:color w:val="000000" w:themeColor="text1"/>
          <w:szCs w:val="22"/>
        </w:rPr>
        <w:t xml:space="preserve"> (con exclusión de la información relativa a planificación):</w:t>
      </w:r>
    </w:p>
    <w:p w:rsidR="001932D5" w:rsidRPr="0057273E" w:rsidRDefault="001932D5" w:rsidP="000E4B76">
      <w:pPr>
        <w:pStyle w:val="Prrafodelista"/>
        <w:numPr>
          <w:ilvl w:val="0"/>
          <w:numId w:val="10"/>
        </w:numPr>
        <w:spacing w:before="120" w:after="120" w:line="312" w:lineRule="auto"/>
        <w:ind w:left="360"/>
        <w:contextualSpacing w:val="0"/>
        <w:jc w:val="both"/>
        <w:rPr>
          <w:rFonts w:cs="Arial"/>
          <w:bCs/>
          <w:color w:val="000000" w:themeColor="text1"/>
          <w:szCs w:val="22"/>
        </w:rPr>
      </w:pPr>
      <w:r w:rsidRPr="0057273E">
        <w:rPr>
          <w:rFonts w:cs="Arial"/>
          <w:bCs/>
          <w:color w:val="000000" w:themeColor="text1"/>
          <w:szCs w:val="22"/>
        </w:rPr>
        <w:t>Funciones que desarrollan</w:t>
      </w:r>
    </w:p>
    <w:p w:rsidR="001932D5" w:rsidRDefault="001932D5" w:rsidP="000E4B76">
      <w:pPr>
        <w:pStyle w:val="Prrafodelista"/>
        <w:numPr>
          <w:ilvl w:val="0"/>
          <w:numId w:val="10"/>
        </w:numPr>
        <w:spacing w:before="120" w:after="120" w:line="312" w:lineRule="auto"/>
        <w:ind w:left="360"/>
        <w:contextualSpacing w:val="0"/>
        <w:jc w:val="both"/>
        <w:rPr>
          <w:rFonts w:cs="Arial"/>
          <w:bCs/>
          <w:color w:val="000000" w:themeColor="text1"/>
          <w:szCs w:val="22"/>
        </w:rPr>
      </w:pPr>
      <w:bookmarkStart w:id="0" w:name="_Hlk35948872"/>
      <w:r w:rsidRPr="0057273E">
        <w:rPr>
          <w:rFonts w:cs="Arial"/>
          <w:bCs/>
          <w:color w:val="000000" w:themeColor="text1"/>
          <w:szCs w:val="22"/>
        </w:rPr>
        <w:t>Normativa que les sea de aplicación</w:t>
      </w:r>
      <w:r>
        <w:rPr>
          <w:rFonts w:cs="Arial"/>
          <w:bCs/>
          <w:color w:val="000000" w:themeColor="text1"/>
          <w:szCs w:val="22"/>
        </w:rPr>
        <w:t xml:space="preserve"> (que en este caso incluye, al menos, </w:t>
      </w:r>
      <w:r w:rsidRPr="0057273E">
        <w:rPr>
          <w:rFonts w:cs="Arial"/>
          <w:color w:val="000000" w:themeColor="text1"/>
          <w:szCs w:val="22"/>
        </w:rPr>
        <w:t>la Ley 2/1974, de 13 de febrero, sobre Colegios Profesionales</w:t>
      </w:r>
      <w:r>
        <w:rPr>
          <w:rFonts w:cs="Arial"/>
          <w:color w:val="000000" w:themeColor="text1"/>
          <w:szCs w:val="22"/>
        </w:rPr>
        <w:t>, a</w:t>
      </w:r>
      <w:r>
        <w:rPr>
          <w:rFonts w:cs="Arial"/>
          <w:bCs/>
          <w:color w:val="000000" w:themeColor="text1"/>
          <w:szCs w:val="22"/>
        </w:rPr>
        <w:t>sí como</w:t>
      </w:r>
      <w:r w:rsidRPr="0057273E">
        <w:rPr>
          <w:rFonts w:cs="Arial"/>
          <w:bCs/>
          <w:color w:val="000000" w:themeColor="text1"/>
          <w:szCs w:val="22"/>
        </w:rPr>
        <w:t xml:space="preserve"> </w:t>
      </w:r>
      <w:r>
        <w:rPr>
          <w:rFonts w:cs="Arial"/>
          <w:bCs/>
          <w:color w:val="000000" w:themeColor="text1"/>
          <w:szCs w:val="22"/>
        </w:rPr>
        <w:t xml:space="preserve">sus </w:t>
      </w:r>
      <w:r w:rsidRPr="0057273E">
        <w:rPr>
          <w:rFonts w:cs="Arial"/>
          <w:bCs/>
          <w:color w:val="000000" w:themeColor="text1"/>
          <w:szCs w:val="22"/>
        </w:rPr>
        <w:t>estatutos</w:t>
      </w:r>
      <w:r>
        <w:rPr>
          <w:rFonts w:cs="Arial"/>
          <w:bCs/>
          <w:color w:val="000000" w:themeColor="text1"/>
          <w:szCs w:val="22"/>
        </w:rPr>
        <w:t>)</w:t>
      </w:r>
      <w:r w:rsidRPr="0057273E">
        <w:rPr>
          <w:rFonts w:cs="Arial"/>
          <w:bCs/>
          <w:color w:val="000000" w:themeColor="text1"/>
          <w:szCs w:val="22"/>
        </w:rPr>
        <w:t xml:space="preserve">. </w:t>
      </w:r>
    </w:p>
    <w:bookmarkEnd w:id="0"/>
    <w:p w:rsidR="001932D5" w:rsidRPr="00A965E6" w:rsidRDefault="001932D5" w:rsidP="000E4B76">
      <w:pPr>
        <w:pStyle w:val="Prrafodelista"/>
        <w:numPr>
          <w:ilvl w:val="0"/>
          <w:numId w:val="10"/>
        </w:numPr>
        <w:spacing w:before="120" w:after="120" w:line="312" w:lineRule="auto"/>
        <w:ind w:left="360"/>
        <w:contextualSpacing w:val="0"/>
        <w:jc w:val="both"/>
        <w:rPr>
          <w:rFonts w:cs="Arial"/>
          <w:bCs/>
          <w:color w:val="000000" w:themeColor="text1"/>
          <w:szCs w:val="22"/>
        </w:rPr>
      </w:pPr>
      <w:r w:rsidRPr="00A965E6">
        <w:rPr>
          <w:rFonts w:cs="Arial"/>
          <w:bCs/>
          <w:color w:val="000000" w:themeColor="text1"/>
          <w:szCs w:val="22"/>
        </w:rPr>
        <w:t>Estructura organizativa</w:t>
      </w:r>
      <w:r>
        <w:rPr>
          <w:rFonts w:cs="Arial"/>
          <w:bCs/>
          <w:color w:val="000000" w:themeColor="text1"/>
          <w:szCs w:val="22"/>
        </w:rPr>
        <w:t xml:space="preserve">. </w:t>
      </w:r>
      <w:r w:rsidRPr="00A965E6">
        <w:rPr>
          <w:rFonts w:cs="Arial"/>
          <w:bCs/>
          <w:color w:val="000000" w:themeColor="text1"/>
          <w:szCs w:val="22"/>
        </w:rPr>
        <w:t xml:space="preserve">En relación con la anterior obligación, se debe incluir un organigrama actualizado que identifique a los responsables de los diferentes órganos y su perfil y trayectoria profesional. </w:t>
      </w:r>
    </w:p>
    <w:p w:rsidR="001932D5" w:rsidRPr="009F1E89" w:rsidRDefault="001932D5" w:rsidP="000E4B76">
      <w:pPr>
        <w:pStyle w:val="Prrafodelista"/>
        <w:numPr>
          <w:ilvl w:val="0"/>
          <w:numId w:val="10"/>
        </w:numPr>
        <w:spacing w:before="120" w:after="120" w:line="312" w:lineRule="auto"/>
        <w:ind w:left="360"/>
        <w:contextualSpacing w:val="0"/>
        <w:jc w:val="both"/>
        <w:rPr>
          <w:lang w:bidi="es-ES"/>
        </w:rPr>
      </w:pPr>
      <w:r>
        <w:rPr>
          <w:lang w:bidi="es-ES"/>
        </w:rPr>
        <w:t>El “registro de actividades de Tratamiento” exigido por la Ley Orgánica 3/2018 sobre la Protección de Datos Personales y Garantía de Derechos Digitales</w:t>
      </w:r>
      <w:r>
        <w:rPr>
          <w:rFonts w:cs="Arial"/>
          <w:color w:val="000000"/>
          <w:szCs w:val="22"/>
        </w:rPr>
        <w:t xml:space="preserve">. </w:t>
      </w:r>
    </w:p>
    <w:p w:rsidR="001932D5" w:rsidRPr="0057273E" w:rsidRDefault="001932D5" w:rsidP="000E4B76">
      <w:pPr>
        <w:spacing w:before="120" w:after="120" w:line="312" w:lineRule="auto"/>
        <w:jc w:val="both"/>
        <w:rPr>
          <w:rFonts w:cs="Arial"/>
          <w:bCs/>
          <w:color w:val="000000" w:themeColor="text1"/>
          <w:szCs w:val="22"/>
        </w:rPr>
      </w:pPr>
      <w:r w:rsidRPr="0057273E">
        <w:rPr>
          <w:rFonts w:cs="Arial"/>
          <w:bCs/>
          <w:color w:val="000000" w:themeColor="text1"/>
          <w:szCs w:val="22"/>
        </w:rPr>
        <w:t xml:space="preserve">2. Por lo que respecta al artículo 8, </w:t>
      </w:r>
      <w:r>
        <w:rPr>
          <w:rFonts w:cs="Arial"/>
          <w:bCs/>
          <w:color w:val="000000" w:themeColor="text1"/>
          <w:szCs w:val="22"/>
        </w:rPr>
        <w:t>están</w:t>
      </w:r>
      <w:r w:rsidRPr="0057273E">
        <w:rPr>
          <w:rFonts w:cs="Arial"/>
          <w:bCs/>
          <w:color w:val="000000" w:themeColor="text1"/>
          <w:szCs w:val="22"/>
        </w:rPr>
        <w:t xml:space="preserve"> obligadas a publicar la siguiente </w:t>
      </w:r>
      <w:r w:rsidRPr="0057273E">
        <w:rPr>
          <w:rFonts w:cs="Arial"/>
          <w:b/>
          <w:bCs/>
          <w:color w:val="000000" w:themeColor="text1"/>
          <w:szCs w:val="22"/>
        </w:rPr>
        <w:t xml:space="preserve">información económica </w:t>
      </w:r>
      <w:r w:rsidRPr="00AA447D">
        <w:rPr>
          <w:rFonts w:cs="Arial"/>
          <w:bCs/>
          <w:color w:val="000000" w:themeColor="text1"/>
          <w:szCs w:val="22"/>
        </w:rPr>
        <w:t>(con exclusión de la información presupuestaria y estadística)</w:t>
      </w:r>
      <w:r w:rsidRPr="0057273E">
        <w:rPr>
          <w:rFonts w:cs="Arial"/>
          <w:bCs/>
          <w:color w:val="000000" w:themeColor="text1"/>
          <w:szCs w:val="22"/>
        </w:rPr>
        <w:t xml:space="preserve">: </w:t>
      </w:r>
    </w:p>
    <w:p w:rsidR="001932D5" w:rsidRPr="0057273E" w:rsidRDefault="001932D5" w:rsidP="000E4B76">
      <w:pPr>
        <w:pStyle w:val="Prrafodelista"/>
        <w:numPr>
          <w:ilvl w:val="0"/>
          <w:numId w:val="8"/>
        </w:numPr>
        <w:spacing w:before="120" w:after="120" w:line="312" w:lineRule="auto"/>
        <w:ind w:left="360"/>
        <w:contextualSpacing w:val="0"/>
        <w:jc w:val="both"/>
        <w:rPr>
          <w:rFonts w:cs="Arial"/>
          <w:bCs/>
          <w:color w:val="000000" w:themeColor="text1"/>
          <w:szCs w:val="22"/>
        </w:rPr>
      </w:pPr>
      <w:r w:rsidRPr="0057273E">
        <w:rPr>
          <w:rFonts w:cs="Arial"/>
          <w:bCs/>
          <w:color w:val="000000" w:themeColor="text1"/>
          <w:szCs w:val="22"/>
        </w:rPr>
        <w:t xml:space="preserve">Todos los contratos </w:t>
      </w:r>
      <w:r>
        <w:rPr>
          <w:rFonts w:cs="Arial"/>
          <w:bCs/>
          <w:color w:val="000000" w:themeColor="text1"/>
          <w:szCs w:val="22"/>
        </w:rPr>
        <w:t>sujetos a derecho administrativo,</w:t>
      </w:r>
      <w:r w:rsidRPr="0057273E">
        <w:rPr>
          <w:rFonts w:cs="Arial"/>
          <w:bCs/>
          <w:color w:val="000000" w:themeColor="text1"/>
          <w:szCs w:val="22"/>
        </w:rPr>
        <w:t xml:space="preserve"> incluidos los contratos menores, con indicación del objeto, duración, importe de licitación y de adjudicación. </w:t>
      </w:r>
    </w:p>
    <w:p w:rsidR="001932D5" w:rsidRPr="006426D7" w:rsidRDefault="001932D5" w:rsidP="000E4B76">
      <w:pPr>
        <w:pStyle w:val="Prrafodelista"/>
        <w:numPr>
          <w:ilvl w:val="0"/>
          <w:numId w:val="8"/>
        </w:numPr>
        <w:autoSpaceDE w:val="0"/>
        <w:autoSpaceDN w:val="0"/>
        <w:adjustRightInd w:val="0"/>
        <w:spacing w:before="120" w:after="120" w:line="312" w:lineRule="auto"/>
        <w:ind w:left="360"/>
        <w:contextualSpacing w:val="0"/>
        <w:jc w:val="both"/>
        <w:rPr>
          <w:rFonts w:cs="Arial"/>
          <w:bCs/>
          <w:color w:val="000000" w:themeColor="text1"/>
          <w:szCs w:val="22"/>
        </w:rPr>
      </w:pPr>
      <w:r w:rsidRPr="006426D7">
        <w:rPr>
          <w:rFonts w:cs="Arial"/>
          <w:bCs/>
          <w:color w:val="000000" w:themeColor="text1"/>
          <w:szCs w:val="22"/>
        </w:rPr>
        <w:lastRenderedPageBreak/>
        <w:t xml:space="preserve">La relación de convenios suscritos en </w:t>
      </w:r>
      <w:r>
        <w:rPr>
          <w:rFonts w:cs="Arial"/>
          <w:bCs/>
          <w:color w:val="000000" w:themeColor="text1"/>
          <w:szCs w:val="22"/>
        </w:rPr>
        <w:t xml:space="preserve">el </w:t>
      </w:r>
      <w:r w:rsidRPr="006426D7">
        <w:rPr>
          <w:rFonts w:cs="Arial"/>
          <w:bCs/>
          <w:color w:val="000000" w:themeColor="text1"/>
          <w:szCs w:val="22"/>
        </w:rPr>
        <w:t>ejercicio de las funciones públicas que le han sido conferidas, con mención de las partes firmantes, su objeto, plazo de duración y en su caso, las obligaciones económicas convenidas.</w:t>
      </w:r>
    </w:p>
    <w:p w:rsidR="001932D5" w:rsidRPr="009F1E89" w:rsidRDefault="001932D5" w:rsidP="000E4B76">
      <w:pPr>
        <w:pStyle w:val="Prrafodelista"/>
        <w:numPr>
          <w:ilvl w:val="0"/>
          <w:numId w:val="8"/>
        </w:numPr>
        <w:spacing w:before="120" w:after="120" w:line="312" w:lineRule="auto"/>
        <w:ind w:left="360"/>
        <w:contextualSpacing w:val="0"/>
        <w:jc w:val="both"/>
        <w:rPr>
          <w:rFonts w:cs="Arial"/>
          <w:bCs/>
          <w:color w:val="000000" w:themeColor="text1"/>
          <w:szCs w:val="22"/>
        </w:rPr>
      </w:pPr>
      <w:r w:rsidRPr="0057273E">
        <w:rPr>
          <w:rFonts w:cs="Arial"/>
          <w:bCs/>
          <w:color w:val="000000" w:themeColor="text1"/>
          <w:szCs w:val="22"/>
        </w:rPr>
        <w:t>Las subvenciones y ayudas públicas recibidas con indicación de su importe, objetivo o finalidad y Administración Pública concedente.</w:t>
      </w:r>
    </w:p>
    <w:p w:rsidR="001932D5" w:rsidRDefault="001932D5" w:rsidP="000E4B76">
      <w:pPr>
        <w:spacing w:before="120" w:after="120" w:line="312" w:lineRule="auto"/>
        <w:jc w:val="both"/>
        <w:rPr>
          <w:rFonts w:cs="Arial"/>
          <w:color w:val="000000" w:themeColor="text1"/>
          <w:szCs w:val="22"/>
        </w:rPr>
      </w:pPr>
      <w:r w:rsidRPr="0057273E">
        <w:rPr>
          <w:rFonts w:cs="Arial"/>
          <w:color w:val="000000" w:themeColor="text1"/>
          <w:szCs w:val="22"/>
        </w:rPr>
        <w:lastRenderedPageBreak/>
        <w:t xml:space="preserve">El artículo 38.1 de la referida </w:t>
      </w:r>
      <w:r w:rsidRPr="0057273E">
        <w:rPr>
          <w:rFonts w:cs="Arial"/>
          <w:bCs/>
          <w:color w:val="000000" w:themeColor="text1"/>
          <w:szCs w:val="22"/>
        </w:rPr>
        <w:t xml:space="preserve">Ley 19/2013, de 9 de diciembre, en su letra d), </w:t>
      </w:r>
      <w:r w:rsidRPr="0057273E">
        <w:rPr>
          <w:rFonts w:cs="Arial"/>
          <w:color w:val="000000" w:themeColor="text1"/>
          <w:szCs w:val="22"/>
        </w:rPr>
        <w:t xml:space="preserve">atribuye al Consejo de Transparencia y Buen Gobierno, entre otras funciones, la de </w:t>
      </w:r>
      <w:r w:rsidRPr="0057273E">
        <w:rPr>
          <w:rFonts w:cs="Arial"/>
          <w:i/>
          <w:color w:val="000000" w:themeColor="text1"/>
          <w:szCs w:val="22"/>
        </w:rPr>
        <w:t>“Evaluar el grado de aplicación de esta Ley”.</w:t>
      </w:r>
      <w:r w:rsidRPr="0057273E">
        <w:rPr>
          <w:rFonts w:cs="Arial"/>
          <w:color w:val="000000" w:themeColor="text1"/>
          <w:szCs w:val="22"/>
        </w:rPr>
        <w:t xml:space="preserve"> </w:t>
      </w:r>
    </w:p>
    <w:p w:rsidR="001932D5" w:rsidRPr="0057273E" w:rsidRDefault="001932D5" w:rsidP="000E4B76">
      <w:pPr>
        <w:spacing w:before="120" w:after="120" w:line="312" w:lineRule="auto"/>
        <w:jc w:val="both"/>
        <w:rPr>
          <w:rFonts w:cs="Arial"/>
          <w:color w:val="000000" w:themeColor="text1"/>
          <w:szCs w:val="22"/>
        </w:rPr>
      </w:pPr>
      <w:r w:rsidRPr="0057273E">
        <w:rPr>
          <w:rFonts w:cs="Arial"/>
          <w:color w:val="000000" w:themeColor="text1"/>
          <w:szCs w:val="22"/>
        </w:rPr>
        <w:t>En base a dicho mandato, el Consejo, en colaboración con la Fundación Hay Derecho, ha procedido a evaluar</w:t>
      </w:r>
      <w:r w:rsidRPr="0045790B">
        <w:t xml:space="preserve"> </w:t>
      </w:r>
      <w:r>
        <w:t>los Consejos Generales de los Colegios estatales</w:t>
      </w:r>
      <w:r w:rsidRPr="0057273E">
        <w:rPr>
          <w:rFonts w:cs="Arial"/>
          <w:color w:val="000000" w:themeColor="text1"/>
          <w:szCs w:val="22"/>
        </w:rPr>
        <w:t xml:space="preserve">. </w:t>
      </w:r>
    </w:p>
    <w:p w:rsidR="001932D5" w:rsidRDefault="001932D5" w:rsidP="000E4B76">
      <w:pPr>
        <w:spacing w:before="120" w:after="120" w:line="312" w:lineRule="auto"/>
        <w:jc w:val="both"/>
        <w:sectPr w:rsidR="001932D5" w:rsidSect="00987137">
          <w:type w:val="continuous"/>
          <w:pgSz w:w="11906" w:h="16838" w:code="9"/>
          <w:pgMar w:top="1701" w:right="630" w:bottom="1134" w:left="720" w:header="720" w:footer="720" w:gutter="0"/>
          <w:cols w:num="2" w:space="720"/>
          <w:docGrid w:linePitch="326"/>
        </w:sectPr>
      </w:pPr>
    </w:p>
    <w:p w:rsidR="003A7A35" w:rsidRPr="0057273E" w:rsidRDefault="003A7A35" w:rsidP="000E4B76">
      <w:pPr>
        <w:spacing w:before="120" w:after="120" w:line="312" w:lineRule="auto"/>
        <w:jc w:val="both"/>
        <w:rPr>
          <w:rFonts w:cs="Arial"/>
          <w:color w:val="000000" w:themeColor="text1"/>
          <w:szCs w:val="22"/>
        </w:rPr>
      </w:pPr>
      <w:r w:rsidRPr="0057273E">
        <w:rPr>
          <w:rFonts w:cs="Arial"/>
          <w:color w:val="000000" w:themeColor="text1"/>
          <w:szCs w:val="22"/>
        </w:rPr>
        <w:lastRenderedPageBreak/>
        <w:t xml:space="preserve"> </w:t>
      </w:r>
    </w:p>
    <w:p w:rsidR="00415DBD" w:rsidRDefault="00415DBD" w:rsidP="000E4B76">
      <w:pPr>
        <w:spacing w:before="120" w:after="120" w:line="312" w:lineRule="auto"/>
        <w:sectPr w:rsidR="00415DBD" w:rsidSect="00987137">
          <w:type w:val="continuous"/>
          <w:pgSz w:w="11906" w:h="16838" w:code="9"/>
          <w:pgMar w:top="1701" w:right="630" w:bottom="1134" w:left="720" w:header="720" w:footer="720" w:gutter="0"/>
          <w:cols w:num="2" w:space="720"/>
          <w:docGrid w:linePitch="326"/>
        </w:sectPr>
      </w:pPr>
    </w:p>
    <w:p w:rsidR="0082470D" w:rsidRPr="004720A5" w:rsidRDefault="00F704CC" w:rsidP="000E4B76">
      <w:pPr>
        <w:pStyle w:val="Titulardelboletn"/>
        <w:numPr>
          <w:ilvl w:val="0"/>
          <w:numId w:val="2"/>
        </w:numPr>
        <w:spacing w:before="120" w:after="120" w:line="312" w:lineRule="auto"/>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4720A5">
            <w:rPr>
              <w:rFonts w:ascii="Century Gothic" w:hAnsi="Century Gothic"/>
              <w:color w:val="50866C"/>
              <w:lang w:bidi="es-ES"/>
            </w:rPr>
            <w:t>Localización y Estructuración de la Información de Transparencia</w:t>
          </w:r>
        </w:sdtContent>
      </w:sdt>
    </w:p>
    <w:p w:rsidR="0082470D" w:rsidRPr="00B1184C" w:rsidRDefault="0082470D" w:rsidP="000E4B76">
      <w:pPr>
        <w:spacing w:before="120" w:after="120" w:line="312" w:lineRule="auto"/>
        <w:rPr>
          <w:rFonts w:ascii="Arial" w:hAnsi="Arial"/>
        </w:rPr>
      </w:pPr>
    </w:p>
    <w:p w:rsidR="00760E4B" w:rsidRPr="00B1184C" w:rsidRDefault="00760E4B" w:rsidP="000E4B76">
      <w:pPr>
        <w:pStyle w:val="Cuerpodelboletn"/>
        <w:spacing w:before="120" w:after="120" w:line="312" w:lineRule="auto"/>
        <w:sectPr w:rsidR="00760E4B" w:rsidRPr="00B1184C" w:rsidSect="00987137">
          <w:type w:val="continuous"/>
          <w:pgSz w:w="11906" w:h="16838" w:code="9"/>
          <w:pgMar w:top="1701" w:right="630" w:bottom="1134" w:left="720" w:header="720" w:footer="720" w:gutter="0"/>
          <w:cols w:space="720"/>
          <w:docGrid w:linePitch="326"/>
        </w:sectPr>
      </w:pPr>
    </w:p>
    <w:p w:rsidR="004720A5" w:rsidRDefault="004720A5" w:rsidP="000E4B76">
      <w:pPr>
        <w:pStyle w:val="Ttulo2"/>
        <w:numPr>
          <w:ilvl w:val="1"/>
          <w:numId w:val="2"/>
        </w:numPr>
        <w:spacing w:before="120" w:after="120" w:line="312" w:lineRule="auto"/>
        <w:ind w:left="284" w:hanging="284"/>
        <w:rPr>
          <w:lang w:bidi="es-ES"/>
        </w:rPr>
      </w:pPr>
      <w:r>
        <w:rPr>
          <w:lang w:bidi="es-ES"/>
        </w:rPr>
        <w:lastRenderedPageBreak/>
        <w:t>Localización</w:t>
      </w:r>
    </w:p>
    <w:p w:rsidR="00480880" w:rsidRPr="00480880" w:rsidRDefault="00C770CC" w:rsidP="000E4B76">
      <w:pPr>
        <w:pStyle w:val="Cuerpodelboletn"/>
        <w:spacing w:before="120" w:after="120" w:line="312" w:lineRule="auto"/>
        <w:rPr>
          <w:color w:val="auto"/>
          <w:lang w:bidi="es-ES"/>
        </w:rPr>
      </w:pPr>
      <w:r>
        <w:rPr>
          <w:lang w:bidi="es-ES"/>
        </w:rPr>
        <w:t>La web de</w:t>
      </w:r>
      <w:r w:rsidR="00324EBC">
        <w:rPr>
          <w:lang w:bidi="es-ES"/>
        </w:rPr>
        <w:t xml:space="preserve"> la</w:t>
      </w:r>
      <w:r>
        <w:rPr>
          <w:lang w:bidi="es-ES"/>
        </w:rPr>
        <w:t xml:space="preserve"> </w:t>
      </w:r>
      <w:r w:rsidR="00324EBC">
        <w:rPr>
          <w:lang w:bidi="es-ES"/>
        </w:rPr>
        <w:t xml:space="preserve">Asociación Nacional de Químicos e Ingenieros Químicos </w:t>
      </w:r>
      <w:r w:rsidR="001D314D">
        <w:rPr>
          <w:lang w:bidi="es-ES"/>
        </w:rPr>
        <w:t xml:space="preserve"> de España</w:t>
      </w:r>
      <w:r w:rsidR="00794FFD">
        <w:rPr>
          <w:lang w:bidi="es-ES"/>
        </w:rPr>
        <w:t xml:space="preserve">, en adelante el </w:t>
      </w:r>
      <w:r w:rsidR="00324EBC">
        <w:rPr>
          <w:lang w:bidi="es-ES"/>
        </w:rPr>
        <w:t>ANQUE,</w:t>
      </w:r>
      <w:r w:rsidR="006133BC">
        <w:rPr>
          <w:lang w:bidi="es-ES"/>
        </w:rPr>
        <w:t xml:space="preserve"> </w:t>
      </w:r>
      <w:hyperlink r:id="rId14" w:history="1">
        <w:r w:rsidR="00324EBC" w:rsidRPr="00324EBC">
          <w:rPr>
            <w:color w:val="0000FF"/>
            <w:u w:val="single"/>
          </w:rPr>
          <w:t>https://anque.es/</w:t>
        </w:r>
      </w:hyperlink>
      <w:r w:rsidR="008C13FE">
        <w:t xml:space="preserve"> </w:t>
      </w:r>
      <w:r w:rsidR="00A75334">
        <w:t xml:space="preserve">no </w:t>
      </w:r>
      <w:r w:rsidR="006B7E45">
        <w:t xml:space="preserve">contiene </w:t>
      </w:r>
      <w:r w:rsidR="00BA09D5">
        <w:t xml:space="preserve">un apartado o enlace específico mediante </w:t>
      </w:r>
      <w:r w:rsidR="00BA09D5">
        <w:rPr>
          <w:lang w:bidi="es-ES"/>
        </w:rPr>
        <w:t xml:space="preserve">el cual se acceda a las </w:t>
      </w:r>
      <w:r w:rsidR="00BA09D5">
        <w:rPr>
          <w:lang w:bidi="es-ES"/>
        </w:rPr>
        <w:lastRenderedPageBreak/>
        <w:t xml:space="preserve">informaciones de la </w:t>
      </w:r>
      <w:r w:rsidR="004E1357">
        <w:rPr>
          <w:lang w:bidi="es-ES"/>
        </w:rPr>
        <w:t>c</w:t>
      </w:r>
      <w:r w:rsidR="00BA09D5">
        <w:rPr>
          <w:lang w:bidi="es-ES"/>
        </w:rPr>
        <w:t xml:space="preserve">orporación sujetas a obligaciones de publicidad activa establecidas por la LTAIBG. </w:t>
      </w:r>
      <w:r w:rsidR="005436BD" w:rsidRPr="00480880">
        <w:rPr>
          <w:color w:val="auto"/>
          <w:lang w:bidi="es-ES"/>
        </w:rPr>
        <w:t xml:space="preserve">La información relevante a efectos de transparencia está ubicada en </w:t>
      </w:r>
      <w:r w:rsidR="00324EBC">
        <w:rPr>
          <w:color w:val="auto"/>
          <w:lang w:bidi="es-ES"/>
        </w:rPr>
        <w:t xml:space="preserve">la página home y en diferentes enlaces  </w:t>
      </w:r>
      <w:r w:rsidR="00480880" w:rsidRPr="00480880">
        <w:rPr>
          <w:color w:val="auto"/>
          <w:lang w:bidi="es-ES"/>
        </w:rPr>
        <w:t>de</w:t>
      </w:r>
      <w:r w:rsidR="00324EBC">
        <w:rPr>
          <w:color w:val="auto"/>
          <w:lang w:bidi="es-ES"/>
        </w:rPr>
        <w:t>l</w:t>
      </w:r>
      <w:r w:rsidR="00480880" w:rsidRPr="00480880">
        <w:rPr>
          <w:color w:val="auto"/>
          <w:lang w:bidi="es-ES"/>
        </w:rPr>
        <w:t xml:space="preserve"> </w:t>
      </w:r>
      <w:r w:rsidR="00324EBC">
        <w:rPr>
          <w:color w:val="auto"/>
          <w:lang w:bidi="es-ES"/>
        </w:rPr>
        <w:t>acceso</w:t>
      </w:r>
      <w:r w:rsidR="00480880" w:rsidRPr="00480880">
        <w:rPr>
          <w:color w:val="auto"/>
          <w:lang w:bidi="es-ES"/>
        </w:rPr>
        <w:t xml:space="preserve"> </w:t>
      </w:r>
      <w:r w:rsidR="005436BD" w:rsidRPr="00480880">
        <w:rPr>
          <w:color w:val="auto"/>
          <w:lang w:bidi="es-ES"/>
        </w:rPr>
        <w:t>“</w:t>
      </w:r>
      <w:r w:rsidR="00324EBC">
        <w:rPr>
          <w:color w:val="auto"/>
          <w:lang w:bidi="es-ES"/>
        </w:rPr>
        <w:t>La ANQUE</w:t>
      </w:r>
      <w:r w:rsidR="005436BD" w:rsidRPr="00480880">
        <w:rPr>
          <w:color w:val="auto"/>
          <w:lang w:bidi="es-ES"/>
        </w:rPr>
        <w:t>”</w:t>
      </w:r>
      <w:r w:rsidR="00402A8A">
        <w:rPr>
          <w:color w:val="auto"/>
          <w:lang w:bidi="es-ES"/>
        </w:rPr>
        <w:t xml:space="preserve"> </w:t>
      </w:r>
      <w:r w:rsidR="005436BD" w:rsidRPr="00480880">
        <w:rPr>
          <w:color w:val="auto"/>
          <w:lang w:bidi="es-ES"/>
        </w:rPr>
        <w:t>de</w:t>
      </w:r>
      <w:r w:rsidR="00480880" w:rsidRPr="00480880">
        <w:rPr>
          <w:color w:val="auto"/>
          <w:lang w:bidi="es-ES"/>
        </w:rPr>
        <w:t xml:space="preserve"> la barra superior de su página web.</w:t>
      </w:r>
    </w:p>
    <w:p w:rsidR="005E4C3A" w:rsidRDefault="005E4C3A" w:rsidP="000E4B76">
      <w:pPr>
        <w:pStyle w:val="Cuerpodelboletn"/>
        <w:spacing w:before="120" w:after="120" w:line="312" w:lineRule="auto"/>
        <w:rPr>
          <w:lang w:bidi="es-ES"/>
        </w:rPr>
        <w:sectPr w:rsidR="005E4C3A" w:rsidSect="00987137">
          <w:type w:val="continuous"/>
          <w:pgSz w:w="11906" w:h="16838" w:code="9"/>
          <w:pgMar w:top="1701" w:right="720" w:bottom="1134" w:left="720" w:header="720" w:footer="720" w:gutter="0"/>
          <w:cols w:num="2" w:space="720"/>
          <w:docGrid w:linePitch="326"/>
        </w:sectPr>
      </w:pPr>
    </w:p>
    <w:p w:rsidR="00A75334" w:rsidRDefault="00A75334" w:rsidP="000E4B76">
      <w:pPr>
        <w:pStyle w:val="Cuerpodelboletn"/>
        <w:spacing w:before="120" w:after="120" w:line="312" w:lineRule="auto"/>
        <w:rPr>
          <w:lang w:bidi="es-ES"/>
        </w:rPr>
      </w:pPr>
    </w:p>
    <w:p w:rsidR="003F6EDC" w:rsidRPr="004720A5" w:rsidRDefault="00F704CC" w:rsidP="000E4B76">
      <w:pPr>
        <w:pStyle w:val="Cuerpodelboletn"/>
        <w:numPr>
          <w:ilvl w:val="0"/>
          <w:numId w:val="2"/>
        </w:numPr>
        <w:spacing w:before="120" w:after="120" w:line="312" w:lineRule="auto"/>
        <w:rPr>
          <w:b/>
          <w:color w:val="50866C"/>
          <w:sz w:val="32"/>
        </w:rPr>
      </w:pPr>
      <w:sdt>
        <w:sdtPr>
          <w:rPr>
            <w:b/>
            <w:color w:val="50866C"/>
            <w:sz w:val="32"/>
          </w:rPr>
          <w:id w:val="37865676"/>
          <w:placeholder>
            <w:docPart w:val="07033FA691034FE1ABDD22E05C700155"/>
          </w:placeholder>
        </w:sdtPr>
        <w:sdtEndPr/>
        <w:sdtContent>
          <w:r w:rsidR="003F6EDC" w:rsidRPr="004720A5">
            <w:rPr>
              <w:b/>
              <w:color w:val="50866C"/>
              <w:sz w:val="32"/>
            </w:rPr>
            <w:t xml:space="preserve">Cumplimiento de las obligaciones de </w:t>
          </w:r>
          <w:r w:rsidR="004720A5" w:rsidRPr="004720A5">
            <w:rPr>
              <w:b/>
              <w:color w:val="50866C"/>
              <w:sz w:val="32"/>
            </w:rPr>
            <w:t>Publicidad Activa</w:t>
          </w:r>
        </w:sdtContent>
      </w:sdt>
    </w:p>
    <w:p w:rsidR="00041B0F" w:rsidRDefault="00041B0F" w:rsidP="000E4B76">
      <w:pPr>
        <w:pStyle w:val="Cuerpodelboletn"/>
        <w:spacing w:before="120" w:after="120" w:line="312" w:lineRule="auto"/>
        <w:sectPr w:rsidR="00041B0F" w:rsidSect="00987137">
          <w:type w:val="continuous"/>
          <w:pgSz w:w="11906" w:h="16838" w:code="9"/>
          <w:pgMar w:top="1701" w:right="720" w:bottom="1134" w:left="720" w:header="720" w:footer="720" w:gutter="0"/>
          <w:cols w:space="720"/>
          <w:docGrid w:linePitch="326"/>
        </w:sectPr>
      </w:pPr>
    </w:p>
    <w:p w:rsidR="003E5D2F" w:rsidRPr="003E5D2F" w:rsidRDefault="003E5D2F" w:rsidP="00987137">
      <w:pPr>
        <w:pStyle w:val="Cuerpodelboletn"/>
        <w:numPr>
          <w:ilvl w:val="1"/>
          <w:numId w:val="2"/>
        </w:numPr>
        <w:spacing w:before="120" w:after="120" w:line="312" w:lineRule="auto"/>
        <w:ind w:left="426"/>
        <w:jc w:val="left"/>
        <w:rPr>
          <w:rFonts w:asciiTheme="majorHAnsi" w:eastAsiaTheme="majorEastAsia" w:hAnsiTheme="majorHAnsi" w:cstheme="majorBidi"/>
          <w:b/>
          <w:bCs/>
          <w:color w:val="50866C"/>
          <w:sz w:val="26"/>
          <w:szCs w:val="26"/>
        </w:rPr>
      </w:pPr>
      <w:r>
        <w:rPr>
          <w:rStyle w:val="Ttulo2Car"/>
          <w:lang w:bidi="es-ES"/>
        </w:rPr>
        <w:lastRenderedPageBreak/>
        <w:t>Información Institucional</w:t>
      </w:r>
      <w:r w:rsidR="0070102C">
        <w:rPr>
          <w:rStyle w:val="Ttulo2Car"/>
          <w:lang w:bidi="es-ES"/>
        </w:rPr>
        <w:t xml:space="preserve"> y Organizativa.</w:t>
      </w:r>
      <w:r w:rsidR="0070102C" w:rsidRPr="0070102C">
        <w:rPr>
          <w:lang w:bidi="es-ES"/>
        </w:rPr>
        <w:t xml:space="preserve"> </w:t>
      </w:r>
      <w:r w:rsidR="0070102C">
        <w:rPr>
          <w:rStyle w:val="Ttulo2Car"/>
          <w:lang w:bidi="es-ES"/>
        </w:rPr>
        <w:t xml:space="preserve">Registro de </w:t>
      </w:r>
      <w:r w:rsidR="00AA447D">
        <w:rPr>
          <w:rStyle w:val="Ttulo2Car"/>
          <w:lang w:bidi="es-ES"/>
        </w:rPr>
        <w:t>a</w:t>
      </w:r>
      <w:r w:rsidR="0070102C">
        <w:rPr>
          <w:rStyle w:val="Ttulo2Car"/>
          <w:lang w:bidi="es-ES"/>
        </w:rPr>
        <w:t>ctividades de tratamiento</w:t>
      </w:r>
    </w:p>
    <w:p w:rsidR="00104E94" w:rsidRDefault="00104E94" w:rsidP="000E4B76">
      <w:pPr>
        <w:pStyle w:val="Ttulo3"/>
        <w:spacing w:before="120" w:after="120" w:line="312" w:lineRule="auto"/>
        <w:rPr>
          <w:lang w:bidi="es-ES"/>
        </w:rPr>
      </w:pPr>
      <w:r>
        <w:rPr>
          <w:lang w:bidi="es-ES"/>
        </w:rPr>
        <w:t>Contenidos</w:t>
      </w:r>
    </w:p>
    <w:p w:rsidR="00324EBC" w:rsidRDefault="00324EBC" w:rsidP="000E4B76">
      <w:pPr>
        <w:spacing w:before="120" w:after="120" w:line="312" w:lineRule="auto"/>
        <w:jc w:val="both"/>
        <w:rPr>
          <w:lang w:bidi="es-ES"/>
        </w:rPr>
      </w:pPr>
      <w:r>
        <w:rPr>
          <w:lang w:bidi="es-ES"/>
        </w:rPr>
        <w:t>En la parte media de la página home y bajo el apartado “</w:t>
      </w:r>
      <w:r w:rsidRPr="00324EBC">
        <w:rPr>
          <w:lang w:bidi="es-ES"/>
        </w:rPr>
        <w:t>LA ASOCIACIÓN NACIONAL DE QUÍMICOS E INGENIEROS QUÍMICOS DE ESPAÑA</w:t>
      </w:r>
      <w:r>
        <w:rPr>
          <w:lang w:bidi="es-ES"/>
        </w:rPr>
        <w:t xml:space="preserve">” se efectúa una breve descripción de las funciones de la Asociación.  </w:t>
      </w:r>
    </w:p>
    <w:p w:rsidR="00324EBC" w:rsidRDefault="00324EBC" w:rsidP="000E4B76">
      <w:pPr>
        <w:spacing w:before="120" w:after="120" w:line="312" w:lineRule="auto"/>
        <w:jc w:val="both"/>
        <w:rPr>
          <w:lang w:bidi="es-ES"/>
        </w:rPr>
      </w:pPr>
    </w:p>
    <w:p w:rsidR="000E4B76" w:rsidRDefault="000E4B76" w:rsidP="000E4B76">
      <w:pPr>
        <w:spacing w:before="120" w:after="120" w:line="312" w:lineRule="auto"/>
        <w:jc w:val="both"/>
        <w:rPr>
          <w:lang w:bidi="es-ES"/>
        </w:rPr>
      </w:pPr>
      <w:r>
        <w:rPr>
          <w:lang w:bidi="es-ES"/>
        </w:rPr>
        <w:lastRenderedPageBreak/>
        <w:t xml:space="preserve">En el </w:t>
      </w:r>
      <w:r w:rsidR="00324EBC">
        <w:rPr>
          <w:lang w:bidi="es-ES"/>
        </w:rPr>
        <w:t>acceso</w:t>
      </w:r>
      <w:r>
        <w:rPr>
          <w:lang w:bidi="es-ES"/>
        </w:rPr>
        <w:t xml:space="preserve"> </w:t>
      </w:r>
      <w:r w:rsidR="00324EBC">
        <w:rPr>
          <w:lang w:bidi="es-ES"/>
        </w:rPr>
        <w:t>“La ANQUE</w:t>
      </w:r>
      <w:r>
        <w:rPr>
          <w:lang w:bidi="es-ES"/>
        </w:rPr>
        <w:t xml:space="preserve">” </w:t>
      </w:r>
      <w:r w:rsidR="00324EBC">
        <w:rPr>
          <w:lang w:bidi="es-ES"/>
        </w:rPr>
        <w:t xml:space="preserve">se localiza  la </w:t>
      </w:r>
      <w:r>
        <w:rPr>
          <w:lang w:bidi="es-ES"/>
        </w:rPr>
        <w:t>siguiente información de interés para este grupo de obligaciones:</w:t>
      </w:r>
    </w:p>
    <w:p w:rsidR="00794F55" w:rsidRDefault="000E4B76" w:rsidP="00324EBC">
      <w:pPr>
        <w:pStyle w:val="Prrafodelista"/>
        <w:numPr>
          <w:ilvl w:val="0"/>
          <w:numId w:val="23"/>
        </w:numPr>
        <w:spacing w:before="120" w:after="120" w:line="312" w:lineRule="auto"/>
        <w:ind w:left="426"/>
        <w:contextualSpacing w:val="0"/>
        <w:jc w:val="both"/>
        <w:rPr>
          <w:lang w:bidi="es-ES"/>
        </w:rPr>
      </w:pPr>
      <w:r>
        <w:rPr>
          <w:lang w:bidi="es-ES"/>
        </w:rPr>
        <w:t xml:space="preserve">En el </w:t>
      </w:r>
      <w:r w:rsidR="00324EBC">
        <w:rPr>
          <w:lang w:bidi="es-ES"/>
        </w:rPr>
        <w:t>enlace</w:t>
      </w:r>
      <w:r>
        <w:rPr>
          <w:lang w:bidi="es-ES"/>
        </w:rPr>
        <w:t xml:space="preserve"> “órganos de gobierno” se proporciona información sobre </w:t>
      </w:r>
      <w:r w:rsidR="00794F55">
        <w:rPr>
          <w:lang w:bidi="es-ES"/>
        </w:rPr>
        <w:t xml:space="preserve">la composición de </w:t>
      </w:r>
      <w:r w:rsidR="00892100">
        <w:rPr>
          <w:lang w:bidi="es-ES"/>
        </w:rPr>
        <w:t xml:space="preserve">la </w:t>
      </w:r>
      <w:r w:rsidR="00003029">
        <w:rPr>
          <w:lang w:bidi="es-ES"/>
        </w:rPr>
        <w:t xml:space="preserve">Junta de Gobierno, de la </w:t>
      </w:r>
      <w:r w:rsidR="00892100">
        <w:rPr>
          <w:lang w:bidi="es-ES"/>
        </w:rPr>
        <w:t xml:space="preserve">Asociación Nacional, las presidencias de las Asociaciones Territoriales </w:t>
      </w:r>
      <w:r w:rsidR="00794F55">
        <w:rPr>
          <w:lang w:bidi="es-ES"/>
        </w:rPr>
        <w:t>identifica</w:t>
      </w:r>
      <w:r w:rsidR="00892100">
        <w:rPr>
          <w:lang w:bidi="es-ES"/>
        </w:rPr>
        <w:t>ndo</w:t>
      </w:r>
      <w:r w:rsidR="00794F55">
        <w:rPr>
          <w:lang w:bidi="es-ES"/>
        </w:rPr>
        <w:t xml:space="preserve"> a la totalidad de sus miembros. </w:t>
      </w:r>
      <w:r w:rsidR="00D012BF">
        <w:rPr>
          <w:lang w:bidi="es-ES"/>
        </w:rPr>
        <w:t xml:space="preserve">Toda esta </w:t>
      </w:r>
      <w:r w:rsidR="00794F55">
        <w:rPr>
          <w:lang w:bidi="es-ES"/>
        </w:rPr>
        <w:t>información también se ofrece directamente sobre la web.</w:t>
      </w:r>
    </w:p>
    <w:p w:rsidR="00D012BF" w:rsidRDefault="00794F55" w:rsidP="00892100">
      <w:pPr>
        <w:pStyle w:val="Prrafodelista"/>
        <w:numPr>
          <w:ilvl w:val="0"/>
          <w:numId w:val="23"/>
        </w:numPr>
        <w:spacing w:before="120" w:after="120" w:line="312" w:lineRule="auto"/>
        <w:ind w:left="426"/>
        <w:contextualSpacing w:val="0"/>
        <w:jc w:val="both"/>
        <w:rPr>
          <w:lang w:bidi="es-ES"/>
        </w:rPr>
      </w:pPr>
      <w:r>
        <w:rPr>
          <w:lang w:bidi="es-ES"/>
        </w:rPr>
        <w:lastRenderedPageBreak/>
        <w:t xml:space="preserve">El </w:t>
      </w:r>
      <w:r w:rsidR="00892100">
        <w:rPr>
          <w:lang w:bidi="es-ES"/>
        </w:rPr>
        <w:t>enlace</w:t>
      </w:r>
      <w:r>
        <w:rPr>
          <w:lang w:bidi="es-ES"/>
        </w:rPr>
        <w:t xml:space="preserve"> “</w:t>
      </w:r>
      <w:r w:rsidR="00892100">
        <w:rPr>
          <w:lang w:bidi="es-ES"/>
        </w:rPr>
        <w:t>Comisión Consultiva Superior</w:t>
      </w:r>
      <w:r>
        <w:rPr>
          <w:lang w:bidi="es-ES"/>
        </w:rPr>
        <w:t xml:space="preserve">” </w:t>
      </w:r>
      <w:r w:rsidR="00892100">
        <w:rPr>
          <w:lang w:bidi="es-ES"/>
        </w:rPr>
        <w:t>abre una página en la que se describen las funciones de este órgano y se identifica a las personas que forman parte de la Comisión</w:t>
      </w:r>
      <w:r w:rsidR="00D012BF">
        <w:t>.</w:t>
      </w:r>
    </w:p>
    <w:p w:rsidR="008F1623" w:rsidRDefault="008F1623" w:rsidP="00892100">
      <w:pPr>
        <w:pStyle w:val="Prrafodelista"/>
        <w:numPr>
          <w:ilvl w:val="0"/>
          <w:numId w:val="23"/>
        </w:numPr>
        <w:spacing w:before="120" w:after="120" w:line="312" w:lineRule="auto"/>
        <w:ind w:left="426"/>
        <w:contextualSpacing w:val="0"/>
        <w:jc w:val="both"/>
        <w:rPr>
          <w:lang w:bidi="es-ES"/>
        </w:rPr>
      </w:pPr>
      <w:r>
        <w:t>El enlace “Asociaciones” abre una página con un mapa de España que da acceso a datos de contacto de las asociaciones territoriales.</w:t>
      </w:r>
    </w:p>
    <w:p w:rsidR="00A744B2" w:rsidRDefault="008F1623" w:rsidP="00961B82">
      <w:pPr>
        <w:pStyle w:val="Prrafodelista"/>
        <w:numPr>
          <w:ilvl w:val="0"/>
          <w:numId w:val="23"/>
        </w:numPr>
        <w:spacing w:before="120" w:after="120" w:line="312" w:lineRule="auto"/>
        <w:ind w:left="426"/>
        <w:contextualSpacing w:val="0"/>
        <w:jc w:val="both"/>
        <w:rPr>
          <w:lang w:bidi="es-ES"/>
        </w:rPr>
      </w:pPr>
      <w:r>
        <w:t xml:space="preserve">El enlace “Normativa” da paso a una página en la que se localizan enlaces a los Estatutos y a otras normas de régimen interno, como por ejemplo, los reglamentos de la Junta  </w:t>
      </w:r>
      <w:r>
        <w:rPr>
          <w:lang w:bidi="es-ES"/>
        </w:rPr>
        <w:t xml:space="preserve">de </w:t>
      </w:r>
      <w:r w:rsidR="006E15BB">
        <w:rPr>
          <w:lang w:bidi="es-ES"/>
        </w:rPr>
        <w:t xml:space="preserve"> </w:t>
      </w:r>
      <w:r w:rsidR="00003029">
        <w:rPr>
          <w:lang w:bidi="es-ES"/>
        </w:rPr>
        <w:t>Gobierno, de la Comisión Consultiva, de la Comisión Permanente o de la Asamblea General.</w:t>
      </w:r>
    </w:p>
    <w:p w:rsidR="00894358" w:rsidRDefault="00C4050E" w:rsidP="000E4B76">
      <w:pPr>
        <w:pStyle w:val="Ttulo3"/>
        <w:spacing w:before="120" w:after="120" w:line="312" w:lineRule="auto"/>
        <w:rPr>
          <w:lang w:bidi="es-ES"/>
        </w:rPr>
      </w:pPr>
      <w:r w:rsidRPr="00B1184C">
        <w:rPr>
          <w:rFonts w:ascii="Arial" w:eastAsia="Arial" w:hAnsi="Arial" w:cs="Arial"/>
          <w:noProof/>
          <w:lang w:eastAsia="es-ES"/>
        </w:rPr>
        <mc:AlternateContent>
          <mc:Choice Requires="wps">
            <w:drawing>
              <wp:anchor distT="0" distB="0" distL="114300" distR="114300" simplePos="0" relativeHeight="251700224" behindDoc="0" locked="0" layoutInCell="1" allowOverlap="1" wp14:anchorId="7FD31879" wp14:editId="605EDD61">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269A19" id="Rectángulo 19" o:spid="_x0000_s1026" style="position:absolute;margin-left:-1.25pt;margin-top:76.25pt;width:630pt;height:13.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98176" behindDoc="0" locked="0" layoutInCell="1" allowOverlap="1" wp14:anchorId="325FC328" wp14:editId="1ECEA51C">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3802C2" w:rsidRPr="00F31BC3" w:rsidRDefault="003802C2" w:rsidP="00C4050E">
                            <w:r w:rsidRPr="00965C69">
                              <w:rPr>
                                <w:noProof/>
                                <w:lang w:eastAsia="es-ES"/>
                              </w:rPr>
                              <w:drawing>
                                <wp:inline distT="0" distB="0" distL="0" distR="0" wp14:anchorId="04036122" wp14:editId="10B1FB7E">
                                  <wp:extent cx="1148080" cy="64833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1.25pt;margin-top:-1.5pt;width:630pt;height:78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" fillcolor="#50866c" stroked="f">
                <v:textbox inset=",7.2pt,,7.2pt">
                  <w:txbxContent>
                    <w:p w:rsidR="003802C2" w:rsidRPr="00F31BC3" w:rsidRDefault="003802C2" w:rsidP="00C4050E">
                      <w:r w:rsidRPr="00965C69">
                        <w:rPr>
                          <w:noProof/>
                          <w:lang w:eastAsia="es-ES"/>
                        </w:rPr>
                        <w:drawing>
                          <wp:inline distT="0" distB="0" distL="0" distR="0" wp14:anchorId="04036122" wp14:editId="10B1FB7E">
                            <wp:extent cx="1148080" cy="64833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94358" w:rsidRPr="00894358">
        <w:rPr>
          <w:rFonts w:ascii="Century Gothic" w:hAnsi="Century Gothic"/>
          <w:lang w:bidi="es-ES"/>
        </w:rPr>
        <w:t>Análisis de la información</w:t>
      </w:r>
    </w:p>
    <w:p w:rsidR="006E15BB" w:rsidRDefault="00F36022" w:rsidP="00003029">
      <w:pPr>
        <w:pStyle w:val="Prrafodelista"/>
        <w:numPr>
          <w:ilvl w:val="0"/>
          <w:numId w:val="24"/>
        </w:numPr>
        <w:spacing w:before="120" w:after="120" w:line="312" w:lineRule="auto"/>
        <w:ind w:left="426"/>
        <w:contextualSpacing w:val="0"/>
        <w:jc w:val="both"/>
        <w:rPr>
          <w:lang w:bidi="es-ES"/>
        </w:rPr>
      </w:pPr>
      <w:r w:rsidRPr="00732961">
        <w:rPr>
          <w:lang w:bidi="es-ES"/>
        </w:rPr>
        <w:t xml:space="preserve">Los </w:t>
      </w:r>
      <w:r w:rsidRPr="00107A5B">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732961">
        <w:rPr>
          <w:lang w:bidi="es-ES"/>
        </w:rPr>
        <w:t xml:space="preserve"> incorporados correspondientes a este grupo de </w:t>
      </w:r>
      <w:r w:rsidR="0026324A" w:rsidRPr="00732961">
        <w:rPr>
          <w:lang w:bidi="es-ES"/>
        </w:rPr>
        <w:t>obligaciones</w:t>
      </w:r>
      <w:r w:rsidR="0070102C">
        <w:rPr>
          <w:lang w:bidi="es-ES"/>
        </w:rPr>
        <w:t xml:space="preserve"> </w:t>
      </w:r>
      <w:r w:rsidR="0070102C" w:rsidRPr="0045790B">
        <w:rPr>
          <w:b/>
          <w:lang w:bidi="es-ES"/>
        </w:rPr>
        <w:t>no recogen</w:t>
      </w:r>
      <w:r w:rsidR="0070102C">
        <w:rPr>
          <w:lang w:bidi="es-ES"/>
        </w:rPr>
        <w:t xml:space="preserve"> </w:t>
      </w:r>
      <w:r w:rsidR="00107A5B">
        <w:rPr>
          <w:lang w:bidi="es-ES"/>
        </w:rPr>
        <w:t>la totalidad de</w:t>
      </w:r>
      <w:r w:rsidRPr="00732961">
        <w:rPr>
          <w:lang w:bidi="es-ES"/>
        </w:rPr>
        <w:t xml:space="preserve"> </w:t>
      </w:r>
      <w:r w:rsidR="009E7254" w:rsidRPr="00732961">
        <w:rPr>
          <w:lang w:bidi="es-ES"/>
        </w:rPr>
        <w:t xml:space="preserve">las informaciones contempladas en </w:t>
      </w:r>
      <w:r w:rsidR="00AA447D">
        <w:rPr>
          <w:lang w:bidi="es-ES"/>
        </w:rPr>
        <w:t>los</w:t>
      </w:r>
      <w:r w:rsidR="009E7254" w:rsidRPr="00732961">
        <w:rPr>
          <w:lang w:bidi="es-ES"/>
        </w:rPr>
        <w:t xml:space="preserve"> artículo</w:t>
      </w:r>
      <w:r w:rsidR="00AA447D">
        <w:rPr>
          <w:lang w:bidi="es-ES"/>
        </w:rPr>
        <w:t>s</w:t>
      </w:r>
      <w:r w:rsidR="009E7254" w:rsidRPr="00732961">
        <w:rPr>
          <w:lang w:bidi="es-ES"/>
        </w:rPr>
        <w:t xml:space="preserve"> 6</w:t>
      </w:r>
      <w:r w:rsidR="00D67883">
        <w:rPr>
          <w:lang w:bidi="es-ES"/>
        </w:rPr>
        <w:t xml:space="preserve"> y</w:t>
      </w:r>
      <w:r w:rsidR="00AA447D">
        <w:rPr>
          <w:lang w:bidi="es-ES"/>
        </w:rPr>
        <w:t xml:space="preserve"> 6 bis</w:t>
      </w:r>
      <w:r w:rsidR="008229DB">
        <w:rPr>
          <w:lang w:bidi="es-ES"/>
        </w:rPr>
        <w:t xml:space="preserve"> </w:t>
      </w:r>
      <w:r w:rsidR="009E7254" w:rsidRPr="00732961">
        <w:rPr>
          <w:lang w:bidi="es-ES"/>
        </w:rPr>
        <w:t xml:space="preserve">de la LTAIBG aplicables </w:t>
      </w:r>
      <w:r w:rsidR="00003029">
        <w:rPr>
          <w:lang w:bidi="es-ES"/>
        </w:rPr>
        <w:t>a ANQUE</w:t>
      </w:r>
      <w:r w:rsidR="00087D24">
        <w:rPr>
          <w:lang w:bidi="es-ES"/>
        </w:rPr>
        <w:t>.</w:t>
      </w:r>
    </w:p>
    <w:p w:rsidR="00961B82" w:rsidRDefault="00961B82" w:rsidP="00003029">
      <w:pPr>
        <w:spacing w:before="120" w:after="120" w:line="312" w:lineRule="auto"/>
        <w:ind w:left="426"/>
        <w:jc w:val="both"/>
        <w:rPr>
          <w:lang w:bidi="es-ES"/>
        </w:rPr>
      </w:pPr>
      <w:r>
        <w:rPr>
          <w:lang w:bidi="es-ES"/>
        </w:rPr>
        <w:t>No se publica la normativa de aplicación general a los colegios profesionales.</w:t>
      </w:r>
    </w:p>
    <w:p w:rsidR="00003029" w:rsidRDefault="00003029" w:rsidP="00003029">
      <w:pPr>
        <w:spacing w:before="120" w:after="120" w:line="312" w:lineRule="auto"/>
        <w:ind w:left="426"/>
        <w:jc w:val="both"/>
        <w:rPr>
          <w:lang w:bidi="es-ES"/>
        </w:rPr>
      </w:pPr>
      <w:r>
        <w:rPr>
          <w:lang w:bidi="es-ES"/>
        </w:rPr>
        <w:t>No se describe la estructura organizativa de la Asociación.</w:t>
      </w:r>
    </w:p>
    <w:p w:rsidR="00003029" w:rsidRDefault="00003029" w:rsidP="00003029">
      <w:pPr>
        <w:spacing w:before="120" w:after="120" w:line="312" w:lineRule="auto"/>
        <w:ind w:left="426"/>
        <w:jc w:val="both"/>
        <w:rPr>
          <w:lang w:bidi="es-ES"/>
        </w:rPr>
      </w:pPr>
      <w:r>
        <w:rPr>
          <w:lang w:bidi="es-ES"/>
        </w:rPr>
        <w:t>No se publica su organigrama.</w:t>
      </w:r>
    </w:p>
    <w:p w:rsidR="00003029" w:rsidRDefault="00003029" w:rsidP="00003029">
      <w:pPr>
        <w:spacing w:before="120" w:after="120" w:line="312" w:lineRule="auto"/>
        <w:ind w:left="426"/>
        <w:jc w:val="both"/>
        <w:rPr>
          <w:lang w:bidi="es-ES"/>
        </w:rPr>
      </w:pPr>
      <w:r>
        <w:rPr>
          <w:lang w:bidi="es-ES"/>
        </w:rPr>
        <w:t>No se publica el perfil y trayectoria profesional de las personas que ocupan puestos de responsabilidad en la Asociación.</w:t>
      </w:r>
    </w:p>
    <w:p w:rsidR="00003029" w:rsidRDefault="00961B82" w:rsidP="00003029">
      <w:pPr>
        <w:spacing w:before="120" w:after="120" w:line="312" w:lineRule="auto"/>
        <w:ind w:left="426"/>
        <w:jc w:val="both"/>
        <w:rPr>
          <w:lang w:bidi="es-ES"/>
        </w:rPr>
      </w:pPr>
      <w:r w:rsidRPr="00430A9B">
        <w:rPr>
          <w:lang w:bidi="es-ES"/>
        </w:rPr>
        <w:t>No se publica el Registro de actividades de tratamiento</w:t>
      </w:r>
      <w:r>
        <w:rPr>
          <w:lang w:bidi="es-ES"/>
        </w:rPr>
        <w:t>.</w:t>
      </w:r>
    </w:p>
    <w:p w:rsidR="00961B82" w:rsidRDefault="00961B82" w:rsidP="00003029">
      <w:pPr>
        <w:pStyle w:val="Prrafodelista"/>
        <w:numPr>
          <w:ilvl w:val="0"/>
          <w:numId w:val="24"/>
        </w:numPr>
        <w:spacing w:before="120" w:after="120" w:line="312" w:lineRule="auto"/>
        <w:ind w:left="426"/>
        <w:jc w:val="both"/>
        <w:rPr>
          <w:lang w:bidi="es-ES"/>
        </w:rPr>
      </w:pPr>
      <w:r>
        <w:rPr>
          <w:lang w:bidi="es-ES"/>
        </w:rPr>
        <w:t xml:space="preserve">Por lo que respecta a la </w:t>
      </w:r>
      <w:r w:rsidRPr="0000302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003029">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Pr>
          <w:lang w:bidi="es-ES"/>
        </w:rPr>
        <w:t>de la información,</w:t>
      </w:r>
      <w:r w:rsidRPr="00831442">
        <w:t xml:space="preserve"> </w:t>
      </w:r>
      <w:r>
        <w:t xml:space="preserve">en ningún caso </w:t>
      </w:r>
      <w:r w:rsidRPr="00831442">
        <w:t xml:space="preserve">existen referencias a la fecha de la información en que se realizó la última revisión de la información publicada, por lo que no puede decirse que la publicación cumpla suficientemente los requisitos de actualización establecidos en la LTAIBG. </w:t>
      </w:r>
      <w:r>
        <w:t xml:space="preserve">Por otro lado, </w:t>
      </w:r>
      <w:r w:rsidR="00480880">
        <w:t xml:space="preserve">parte de </w:t>
      </w:r>
      <w:r>
        <w:t xml:space="preserve">la información se ofrece de manera </w:t>
      </w:r>
      <w:r>
        <w:rPr>
          <w:lang w:bidi="es-ES"/>
        </w:rPr>
        <w:t xml:space="preserve">directa sobre la página y, por lo tanto, no es información reutilizable. </w:t>
      </w:r>
    </w:p>
    <w:p w:rsidR="001A4ED5" w:rsidRDefault="001A4ED5" w:rsidP="000E4B76">
      <w:pPr>
        <w:pStyle w:val="Prrafodelista"/>
        <w:spacing w:before="120" w:after="120" w:line="312" w:lineRule="auto"/>
        <w:ind w:left="284"/>
        <w:contextualSpacing w:val="0"/>
        <w:jc w:val="both"/>
        <w:rPr>
          <w:lang w:bidi="es-ES"/>
        </w:rPr>
      </w:pPr>
    </w:p>
    <w:p w:rsidR="003E5D2F" w:rsidRDefault="003E5D2F" w:rsidP="000E4B76">
      <w:pPr>
        <w:pStyle w:val="Ttulo2"/>
        <w:numPr>
          <w:ilvl w:val="1"/>
          <w:numId w:val="2"/>
        </w:numPr>
        <w:spacing w:before="120" w:after="120" w:line="312" w:lineRule="auto"/>
        <w:ind w:left="284"/>
        <w:jc w:val="both"/>
        <w:rPr>
          <w:lang w:bidi="es-ES"/>
        </w:rPr>
      </w:pPr>
      <w:r>
        <w:rPr>
          <w:lang w:bidi="es-ES"/>
        </w:rPr>
        <w:t>Información Económica</w:t>
      </w:r>
    </w:p>
    <w:p w:rsidR="00480880" w:rsidRDefault="00480880" w:rsidP="00480880">
      <w:pPr>
        <w:pStyle w:val="Ttulo3"/>
        <w:spacing w:before="120" w:after="120" w:line="312" w:lineRule="auto"/>
        <w:ind w:left="142"/>
        <w:rPr>
          <w:lang w:bidi="es-ES"/>
        </w:rPr>
      </w:pPr>
      <w:r>
        <w:rPr>
          <w:lang w:bidi="es-ES"/>
        </w:rPr>
        <w:t>Contenidos</w:t>
      </w:r>
    </w:p>
    <w:p w:rsidR="00BA7853" w:rsidRDefault="00003029" w:rsidP="00B44156">
      <w:pPr>
        <w:pStyle w:val="Prrafodelista"/>
        <w:spacing w:before="120" w:after="120" w:line="312" w:lineRule="auto"/>
        <w:ind w:left="0"/>
        <w:contextualSpacing w:val="0"/>
        <w:jc w:val="both"/>
        <w:rPr>
          <w:lang w:bidi="es-ES"/>
        </w:rPr>
      </w:pPr>
      <w:r w:rsidRPr="00003029">
        <w:rPr>
          <w:lang w:bidi="es-ES"/>
        </w:rPr>
        <w:t xml:space="preserve">ANQUE </w:t>
      </w:r>
      <w:r w:rsidRPr="00003029">
        <w:rPr>
          <w:u w:val="single"/>
          <w:lang w:bidi="es-ES"/>
        </w:rPr>
        <w:t>no publica</w:t>
      </w:r>
      <w:r>
        <w:rPr>
          <w:lang w:bidi="es-ES"/>
        </w:rPr>
        <w:t xml:space="preserve"> ninguna de las informaciones correspondientes a este bloque de obligaciones.</w:t>
      </w:r>
      <w:r w:rsidR="00D14124">
        <w:rPr>
          <w:lang w:bidi="es-ES"/>
        </w:rPr>
        <w:t xml:space="preserve"> </w:t>
      </w:r>
    </w:p>
    <w:p w:rsidR="00BA7853" w:rsidRDefault="00BA7853" w:rsidP="000E4B76">
      <w:pPr>
        <w:pStyle w:val="Cuerpodelboletn"/>
        <w:spacing w:before="120" w:after="120" w:line="312" w:lineRule="auto"/>
        <w:rPr>
          <w:lang w:bidi="es-ES"/>
        </w:rPr>
        <w:sectPr w:rsidR="00BA7853" w:rsidSect="00987137">
          <w:type w:val="continuous"/>
          <w:pgSz w:w="11906" w:h="16838" w:code="9"/>
          <w:pgMar w:top="1701" w:right="720" w:bottom="1134" w:left="720" w:header="720" w:footer="720" w:gutter="0"/>
          <w:cols w:num="2" w:space="720"/>
          <w:docGrid w:linePitch="326"/>
        </w:sectPr>
      </w:pPr>
    </w:p>
    <w:p w:rsidR="00AC4A6F" w:rsidRDefault="00AC4A6F" w:rsidP="000E4B76">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69504" behindDoc="0" locked="0" layoutInCell="1" allowOverlap="1" wp14:anchorId="0ABD4135" wp14:editId="197B4CE6">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2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708DF0" id="Rectángulo 19" o:spid="_x0000_s1026" style="position:absolute;margin-left:-.3pt;margin-top:77.7pt;width:630pt;height:13.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67456" behindDoc="0" locked="0" layoutInCell="1" allowOverlap="1" wp14:anchorId="2A41C156" wp14:editId="37A2D968">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3802C2" w:rsidRPr="00F31BC3" w:rsidRDefault="003802C2" w:rsidP="00AC4A6F">
                            <w:r w:rsidRPr="00965C69">
                              <w:rPr>
                                <w:noProof/>
                                <w:lang w:eastAsia="es-ES"/>
                              </w:rPr>
                              <w:drawing>
                                <wp:inline distT="0" distB="0" distL="0" distR="0" wp14:anchorId="706413E8" wp14:editId="4A5CAD5B">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25pt;margin-top:.25pt;width:630pt;height:7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" fillcolor="#50866c" stroked="f">
                <v:textbox inset=",7.2pt,,7.2pt">
                  <w:txbxContent>
                    <w:p w:rsidR="003802C2" w:rsidRPr="00F31BC3" w:rsidRDefault="003802C2" w:rsidP="00AC4A6F">
                      <w:r w:rsidRPr="00965C69">
                        <w:rPr>
                          <w:noProof/>
                          <w:lang w:eastAsia="es-ES"/>
                        </w:rPr>
                        <w:drawing>
                          <wp:inline distT="0" distB="0" distL="0" distR="0" wp14:anchorId="706413E8" wp14:editId="4A5CAD5B">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dt>
      <w:sdtPr>
        <w:rPr>
          <w:b/>
          <w:color w:val="auto"/>
          <w:sz w:val="32"/>
        </w:rPr>
        <w:id w:val="1661657451"/>
        <w:placeholder>
          <w:docPart w:val="54471377433449B7837FA85B37FF717D"/>
        </w:placeholder>
      </w:sdtPr>
      <w:sdtEndPr/>
      <w:sdtContent>
        <w:p w:rsidR="001763F8" w:rsidRPr="00965C69" w:rsidRDefault="001763F8" w:rsidP="000E4B76">
          <w:pPr>
            <w:pStyle w:val="Cuerpodelboletn"/>
            <w:numPr>
              <w:ilvl w:val="0"/>
              <w:numId w:val="2"/>
            </w:numPr>
            <w:spacing w:before="120" w:after="120" w:line="312" w:lineRule="auto"/>
          </w:pPr>
          <w:r>
            <w:rPr>
              <w:b/>
              <w:color w:val="50866C"/>
              <w:sz w:val="32"/>
            </w:rPr>
            <w:t xml:space="preserve">Índice de Cumplimiento de la Información Obligatoria (ICIO) </w:t>
          </w:r>
        </w:p>
      </w:sdtContent>
    </w:sdt>
    <w:p w:rsidR="001763F8" w:rsidRDefault="001763F8" w:rsidP="000E4B76">
      <w:pPr>
        <w:pStyle w:val="Cuerpodelboletn"/>
        <w:spacing w:before="120" w:after="120" w:line="312" w:lineRule="auto"/>
        <w:sectPr w:rsidR="001763F8" w:rsidSect="00987137">
          <w:type w:val="continuous"/>
          <w:pgSz w:w="11906" w:h="16838" w:code="9"/>
          <w:pgMar w:top="1701" w:right="720" w:bottom="1134" w:left="720" w:header="720" w:footer="720" w:gutter="0"/>
          <w:cols w:space="720"/>
          <w:docGrid w:linePitch="326"/>
        </w:sectPr>
      </w:pPr>
    </w:p>
    <w:p w:rsidR="00AC4A6F" w:rsidRDefault="00AC4A6F" w:rsidP="000E4B76">
      <w:pPr>
        <w:pStyle w:val="Cuerpodelboletn"/>
        <w:spacing w:before="120" w:after="120" w:line="312" w:lineRule="auto"/>
        <w:rPr>
          <w:lang w:bidi="es-ES"/>
        </w:rPr>
      </w:pPr>
    </w:p>
    <w:p w:rsidR="001763F8" w:rsidRDefault="001763F8" w:rsidP="000E4B76">
      <w:pPr>
        <w:pStyle w:val="Cuerpodelboletn"/>
        <w:spacing w:before="120" w:after="120" w:line="312" w:lineRule="auto"/>
        <w:rPr>
          <w:lang w:bidi="es-ES"/>
        </w:rPr>
        <w:sectPr w:rsidR="001763F8" w:rsidSect="00987137">
          <w:type w:val="continuous"/>
          <w:pgSz w:w="11906" w:h="16838" w:code="9"/>
          <w:pgMar w:top="1701" w:right="720" w:bottom="1134" w:left="720" w:header="720" w:footer="720" w:gutter="0"/>
          <w:cols w:space="720"/>
          <w:docGrid w:linePitch="326"/>
        </w:sectPr>
      </w:pPr>
    </w:p>
    <w:p w:rsidR="001763F8" w:rsidRPr="003802C2" w:rsidRDefault="00C1290B" w:rsidP="000E4B76">
      <w:pPr>
        <w:pStyle w:val="Cuerpodelboletn"/>
        <w:spacing w:before="120" w:after="120" w:line="312" w:lineRule="auto"/>
        <w:rPr>
          <w:lang w:bidi="es-ES"/>
        </w:rPr>
      </w:pPr>
      <w:r w:rsidRPr="003802C2">
        <w:rPr>
          <w:lang w:bidi="es-ES"/>
        </w:rPr>
        <w:lastRenderedPageBreak/>
        <w:t>El índice de cumplimiento de la información obligatoria por parte de</w:t>
      </w:r>
      <w:r w:rsidR="0082148D" w:rsidRPr="003802C2">
        <w:rPr>
          <w:lang w:bidi="es-ES"/>
        </w:rPr>
        <w:t xml:space="preserve">l </w:t>
      </w:r>
      <w:r w:rsidR="00324EBC" w:rsidRPr="003802C2">
        <w:rPr>
          <w:lang w:bidi="es-ES"/>
        </w:rPr>
        <w:t>ANQUE</w:t>
      </w:r>
      <w:r w:rsidR="00F554C1" w:rsidRPr="003802C2">
        <w:rPr>
          <w:lang w:bidi="es-ES"/>
        </w:rPr>
        <w:t xml:space="preserve"> </w:t>
      </w:r>
      <w:r w:rsidRPr="003802C2">
        <w:rPr>
          <w:lang w:bidi="es-ES"/>
        </w:rPr>
        <w:t>puede considerarse</w:t>
      </w:r>
      <w:r w:rsidR="001B56AC" w:rsidRPr="003802C2">
        <w:rPr>
          <w:lang w:bidi="es-ES"/>
        </w:rPr>
        <w:t xml:space="preserve"> </w:t>
      </w:r>
      <w:r w:rsidR="002E7939" w:rsidRPr="003802C2">
        <w:rPr>
          <w:lang w:bidi="es-ES"/>
        </w:rPr>
        <w:t xml:space="preserve">muy </w:t>
      </w:r>
      <w:r w:rsidRPr="003802C2">
        <w:rPr>
          <w:lang w:bidi="es-ES"/>
        </w:rPr>
        <w:t xml:space="preserve">bajo, un </w:t>
      </w:r>
      <w:r w:rsidR="003802C2">
        <w:rPr>
          <w:lang w:bidi="es-ES"/>
        </w:rPr>
        <w:t>17,6</w:t>
      </w:r>
      <w:r w:rsidR="00D14124" w:rsidRPr="003802C2">
        <w:rPr>
          <w:lang w:bidi="es-ES"/>
        </w:rPr>
        <w:t xml:space="preserve"> </w:t>
      </w:r>
      <w:r w:rsidRPr="003802C2">
        <w:rPr>
          <w:lang w:bidi="es-ES"/>
        </w:rPr>
        <w:t>%.</w:t>
      </w:r>
    </w:p>
    <w:p w:rsidR="00C1290B" w:rsidRPr="0045790B" w:rsidRDefault="00C1290B" w:rsidP="000E4B76">
      <w:pPr>
        <w:pStyle w:val="Cuerpodelboletn"/>
        <w:spacing w:before="120" w:after="120" w:line="312" w:lineRule="auto"/>
        <w:rPr>
          <w:lang w:bidi="es-ES"/>
        </w:rPr>
      </w:pPr>
      <w:r w:rsidRPr="003802C2">
        <w:rPr>
          <w:lang w:bidi="es-ES"/>
        </w:rPr>
        <w:lastRenderedPageBreak/>
        <w:t xml:space="preserve">En el caso de la información Institucional y Organizativa el nivel de cumplimiento </w:t>
      </w:r>
      <w:r w:rsidR="00F704CC">
        <w:rPr>
          <w:lang w:bidi="es-ES"/>
        </w:rPr>
        <w:t>alcanza</w:t>
      </w:r>
      <w:r w:rsidR="002E7939" w:rsidRPr="003802C2">
        <w:rPr>
          <w:lang w:bidi="es-ES"/>
        </w:rPr>
        <w:t xml:space="preserve"> el </w:t>
      </w:r>
      <w:r w:rsidR="003802C2">
        <w:rPr>
          <w:lang w:bidi="es-ES"/>
        </w:rPr>
        <w:t>32,7</w:t>
      </w:r>
      <w:r w:rsidR="002E7939" w:rsidRPr="003802C2">
        <w:rPr>
          <w:lang w:bidi="es-ES"/>
        </w:rPr>
        <w:t>%</w:t>
      </w:r>
      <w:r w:rsidRPr="003802C2">
        <w:rPr>
          <w:lang w:bidi="es-ES"/>
        </w:rPr>
        <w:t>, pero</w:t>
      </w:r>
      <w:r w:rsidR="003802C2">
        <w:rPr>
          <w:lang w:bidi="es-ES"/>
        </w:rPr>
        <w:t xml:space="preserve"> en</w:t>
      </w:r>
      <w:r w:rsidRPr="003802C2">
        <w:rPr>
          <w:lang w:bidi="es-ES"/>
        </w:rPr>
        <w:t xml:space="preserve"> la información económica </w:t>
      </w:r>
      <w:r w:rsidR="003802C2">
        <w:rPr>
          <w:lang w:bidi="es-ES"/>
        </w:rPr>
        <w:t>es del</w:t>
      </w:r>
      <w:r w:rsidR="002F0B29" w:rsidRPr="003802C2">
        <w:rPr>
          <w:lang w:bidi="es-ES"/>
        </w:rPr>
        <w:t xml:space="preserve"> 0%</w:t>
      </w:r>
      <w:r w:rsidR="0082148D" w:rsidRPr="003802C2">
        <w:rPr>
          <w:lang w:bidi="es-ES"/>
        </w:rPr>
        <w:t>.</w:t>
      </w:r>
      <w:r w:rsidRPr="0045790B">
        <w:rPr>
          <w:lang w:bidi="es-ES"/>
        </w:rPr>
        <w:t xml:space="preserve"> </w:t>
      </w:r>
    </w:p>
    <w:p w:rsidR="0082148D" w:rsidRPr="00831FB8" w:rsidRDefault="0082148D" w:rsidP="000E4B76">
      <w:pPr>
        <w:spacing w:before="120" w:after="120" w:line="312" w:lineRule="auto"/>
        <w:jc w:val="both"/>
        <w:rPr>
          <w:color w:val="000000"/>
          <w:lang w:bidi="es-ES"/>
        </w:rPr>
      </w:pPr>
      <w:r w:rsidRPr="0045790B">
        <w:rPr>
          <w:color w:val="000000"/>
          <w:lang w:bidi="es-ES"/>
        </w:rPr>
        <w:lastRenderedPageBreak/>
        <w:t xml:space="preserve">La falta de publicación de informaciones obligatorias explica fundamentalmente la puntuación alcanzada y en segundo plano, </w:t>
      </w:r>
      <w:r w:rsidR="009B63C2">
        <w:rPr>
          <w:color w:val="000000"/>
          <w:lang w:bidi="es-ES"/>
        </w:rPr>
        <w:t xml:space="preserve">a </w:t>
      </w:r>
      <w:r w:rsidR="002E7939" w:rsidRPr="0045790B">
        <w:rPr>
          <w:color w:val="000000"/>
          <w:lang w:bidi="es-ES"/>
        </w:rPr>
        <w:t>que, en su mayor parte, no se ofrezca en formatos re</w:t>
      </w:r>
      <w:r w:rsidR="002E7939">
        <w:rPr>
          <w:color w:val="000000"/>
          <w:lang w:bidi="es-ES"/>
        </w:rPr>
        <w:t>utilizables</w:t>
      </w:r>
      <w:r w:rsidR="002F0B29">
        <w:rPr>
          <w:color w:val="000000"/>
          <w:lang w:bidi="es-ES"/>
        </w:rPr>
        <w:t xml:space="preserve"> y no existan </w:t>
      </w:r>
      <w:r w:rsidR="00F704CC">
        <w:rPr>
          <w:color w:val="000000"/>
          <w:lang w:bidi="es-ES"/>
        </w:rPr>
        <w:t xml:space="preserve">ni datación ni </w:t>
      </w:r>
      <w:r w:rsidR="002F0B29">
        <w:rPr>
          <w:color w:val="000000"/>
          <w:lang w:bidi="es-ES"/>
        </w:rPr>
        <w:t>referencias sobre su actualización.</w:t>
      </w:r>
      <w:r w:rsidRPr="00831FB8">
        <w:rPr>
          <w:color w:val="000000"/>
          <w:lang w:bidi="es-ES"/>
        </w:rPr>
        <w:t xml:space="preserve"> </w:t>
      </w:r>
    </w:p>
    <w:p w:rsidR="00C71F6C" w:rsidRDefault="00C71F6C" w:rsidP="000E4B76">
      <w:pPr>
        <w:pStyle w:val="Cuerpodelboletn"/>
        <w:spacing w:before="120" w:after="120" w:line="312" w:lineRule="auto"/>
        <w:rPr>
          <w:lang w:bidi="es-ES"/>
        </w:rPr>
      </w:pPr>
    </w:p>
    <w:p w:rsidR="00C71F6C" w:rsidRDefault="00C71F6C" w:rsidP="000E4B76">
      <w:pPr>
        <w:pStyle w:val="Cuerpodelboletn"/>
        <w:spacing w:before="120" w:after="120" w:line="312" w:lineRule="auto"/>
        <w:rPr>
          <w:lang w:bidi="es-ES"/>
        </w:rPr>
        <w:sectPr w:rsidR="00C71F6C" w:rsidSect="00987137">
          <w:type w:val="continuous"/>
          <w:pgSz w:w="11906" w:h="16838" w:code="9"/>
          <w:pgMar w:top="1701" w:right="720" w:bottom="1134" w:left="720" w:header="720" w:footer="720" w:gutter="0"/>
          <w:cols w:num="2" w:space="720"/>
          <w:docGrid w:linePitch="326"/>
        </w:sectPr>
      </w:pPr>
    </w:p>
    <w:p w:rsidR="00AC4A6F" w:rsidRDefault="00C259F4" w:rsidP="000E4B76">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77696" behindDoc="0" locked="0" layoutInCell="1" allowOverlap="1" wp14:anchorId="0BA0AF21" wp14:editId="2E6B29EE">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3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CD5123" id="Rectángulo 19" o:spid="_x0000_s1026" style="position:absolute;margin-left:.25pt;margin-top:78.5pt;width:630pt;height:13.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5648" behindDoc="0" locked="0" layoutInCell="1" allowOverlap="1" wp14:anchorId="603457FD" wp14:editId="53207E85">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3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3802C2" w:rsidRPr="00F31BC3" w:rsidRDefault="003802C2" w:rsidP="00C259F4">
                            <w:r w:rsidRPr="00965C69">
                              <w:rPr>
                                <w:noProof/>
                                <w:lang w:eastAsia="es-ES"/>
                              </w:rPr>
                              <w:drawing>
                                <wp:inline distT="0" distB="0" distL="0" distR="0" wp14:anchorId="445C142F" wp14:editId="1B7F3A99">
                                  <wp:extent cx="1148080" cy="6483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25pt;margin-top:.75pt;width:630pt;height:7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" fillcolor="#50866c" stroked="f">
                <v:textbox inset=",7.2pt,,7.2pt">
                  <w:txbxContent>
                    <w:p w:rsidR="003802C2" w:rsidRPr="00F31BC3" w:rsidRDefault="003802C2" w:rsidP="00C259F4">
                      <w:r w:rsidRPr="00965C69">
                        <w:rPr>
                          <w:noProof/>
                          <w:lang w:eastAsia="es-ES"/>
                        </w:rPr>
                        <w:drawing>
                          <wp:inline distT="0" distB="0" distL="0" distR="0" wp14:anchorId="445C142F" wp14:editId="1B7F3A99">
                            <wp:extent cx="1148080" cy="6483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81" w:type="dxa"/>
        <w:tblLayout w:type="fixed"/>
        <w:tblLook w:val="04A0" w:firstRow="1" w:lastRow="0" w:firstColumn="1" w:lastColumn="0" w:noHBand="0" w:noVBand="1"/>
      </w:tblPr>
      <w:tblGrid>
        <w:gridCol w:w="2518"/>
        <w:gridCol w:w="992"/>
        <w:gridCol w:w="851"/>
        <w:gridCol w:w="1276"/>
        <w:gridCol w:w="1275"/>
        <w:gridCol w:w="851"/>
        <w:gridCol w:w="1134"/>
        <w:gridCol w:w="1116"/>
        <w:gridCol w:w="868"/>
      </w:tblGrid>
      <w:tr w:rsidR="00C1290B" w:rsidRPr="00C1290B" w:rsidTr="00077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518" w:type="dxa"/>
            <w:shd w:val="clear" w:color="auto" w:fill="007434"/>
            <w:noWrap/>
            <w:hideMark/>
          </w:tcPr>
          <w:p w:rsidR="00C1290B" w:rsidRPr="00C1290B" w:rsidRDefault="00C1290B" w:rsidP="000E4B76">
            <w:pPr>
              <w:spacing w:before="120" w:after="120" w:line="312" w:lineRule="auto"/>
              <w:rPr>
                <w:rFonts w:ascii="Calibri" w:eastAsia="Times New Roman" w:hAnsi="Calibri" w:cs="Calibri"/>
                <w:sz w:val="16"/>
                <w:szCs w:val="16"/>
                <w:lang w:eastAsia="es-ES"/>
              </w:rPr>
            </w:pPr>
          </w:p>
        </w:tc>
        <w:tc>
          <w:tcPr>
            <w:tcW w:w="992" w:type="dxa"/>
            <w:shd w:val="clear" w:color="auto" w:fill="007434"/>
            <w:noWrap/>
            <w:hideMark/>
          </w:tcPr>
          <w:p w:rsidR="00C1290B" w:rsidRPr="00C1290B" w:rsidRDefault="00C1290B" w:rsidP="000E4B7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Contenido</w:t>
            </w:r>
          </w:p>
        </w:tc>
        <w:tc>
          <w:tcPr>
            <w:tcW w:w="851" w:type="dxa"/>
            <w:shd w:val="clear" w:color="auto" w:fill="007434"/>
            <w:noWrap/>
            <w:hideMark/>
          </w:tcPr>
          <w:p w:rsidR="00C1290B" w:rsidRPr="00C1290B" w:rsidRDefault="00C1290B" w:rsidP="000E4B7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Forma</w:t>
            </w:r>
          </w:p>
        </w:tc>
        <w:tc>
          <w:tcPr>
            <w:tcW w:w="1276" w:type="dxa"/>
            <w:shd w:val="clear" w:color="auto" w:fill="007434"/>
            <w:noWrap/>
            <w:hideMark/>
          </w:tcPr>
          <w:p w:rsidR="00C1290B" w:rsidRPr="00C1290B" w:rsidRDefault="00C1290B" w:rsidP="000E4B7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Estructuración</w:t>
            </w:r>
          </w:p>
        </w:tc>
        <w:tc>
          <w:tcPr>
            <w:tcW w:w="1275" w:type="dxa"/>
            <w:shd w:val="clear" w:color="auto" w:fill="007434"/>
            <w:noWrap/>
            <w:hideMark/>
          </w:tcPr>
          <w:p w:rsidR="00C1290B" w:rsidRPr="00C1290B" w:rsidRDefault="00C1290B" w:rsidP="000E4B7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Accesibilidad</w:t>
            </w:r>
          </w:p>
        </w:tc>
        <w:tc>
          <w:tcPr>
            <w:tcW w:w="851" w:type="dxa"/>
            <w:shd w:val="clear" w:color="auto" w:fill="007434"/>
            <w:noWrap/>
            <w:hideMark/>
          </w:tcPr>
          <w:p w:rsidR="00C1290B" w:rsidRPr="00C1290B" w:rsidRDefault="00C1290B" w:rsidP="000E4B7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Claridad</w:t>
            </w:r>
          </w:p>
        </w:tc>
        <w:tc>
          <w:tcPr>
            <w:tcW w:w="1134" w:type="dxa"/>
            <w:shd w:val="clear" w:color="auto" w:fill="007434"/>
            <w:noWrap/>
            <w:hideMark/>
          </w:tcPr>
          <w:p w:rsidR="00C1290B" w:rsidRPr="00C1290B" w:rsidRDefault="00C1290B" w:rsidP="000E4B7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Reutilización</w:t>
            </w:r>
          </w:p>
        </w:tc>
        <w:tc>
          <w:tcPr>
            <w:tcW w:w="1116" w:type="dxa"/>
            <w:shd w:val="clear" w:color="auto" w:fill="007434"/>
            <w:noWrap/>
            <w:hideMark/>
          </w:tcPr>
          <w:p w:rsidR="00C1290B" w:rsidRPr="00C1290B" w:rsidRDefault="00C1290B" w:rsidP="000E4B7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Actualización</w:t>
            </w:r>
          </w:p>
        </w:tc>
        <w:tc>
          <w:tcPr>
            <w:tcW w:w="868" w:type="dxa"/>
            <w:shd w:val="clear" w:color="auto" w:fill="007434"/>
            <w:noWrap/>
            <w:hideMark/>
          </w:tcPr>
          <w:p w:rsidR="00C1290B" w:rsidRPr="00C1290B" w:rsidRDefault="00C1290B" w:rsidP="000E4B7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Total</w:t>
            </w:r>
          </w:p>
        </w:tc>
      </w:tr>
      <w:tr w:rsidR="00F704CC" w:rsidRPr="00C1290B" w:rsidTr="00F704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single" w:sz="18" w:space="0" w:color="auto"/>
            </w:tcBorders>
            <w:shd w:val="clear" w:color="auto" w:fill="007434"/>
            <w:noWrap/>
            <w:hideMark/>
          </w:tcPr>
          <w:p w:rsidR="00F704CC" w:rsidRPr="00C1290B" w:rsidRDefault="00F704CC" w:rsidP="000E4B76">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Institucional y Organizativa</w:t>
            </w:r>
          </w:p>
        </w:tc>
        <w:tc>
          <w:tcPr>
            <w:tcW w:w="992" w:type="dxa"/>
            <w:noWrap/>
            <w:vAlign w:val="center"/>
          </w:tcPr>
          <w:p w:rsidR="00F704CC" w:rsidRPr="00F704CC" w:rsidRDefault="00F704CC" w:rsidP="00F704CC">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04CC">
              <w:rPr>
                <w:sz w:val="16"/>
                <w:szCs w:val="16"/>
              </w:rPr>
              <w:t>35,7</w:t>
            </w:r>
          </w:p>
        </w:tc>
        <w:tc>
          <w:tcPr>
            <w:tcW w:w="851" w:type="dxa"/>
            <w:noWrap/>
            <w:vAlign w:val="center"/>
          </w:tcPr>
          <w:p w:rsidR="00F704CC" w:rsidRPr="00F704CC" w:rsidRDefault="00F704CC" w:rsidP="00F704CC">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04CC">
              <w:rPr>
                <w:sz w:val="16"/>
                <w:szCs w:val="16"/>
              </w:rPr>
              <w:t>42,9</w:t>
            </w:r>
          </w:p>
        </w:tc>
        <w:tc>
          <w:tcPr>
            <w:tcW w:w="1276" w:type="dxa"/>
            <w:noWrap/>
            <w:vAlign w:val="center"/>
          </w:tcPr>
          <w:p w:rsidR="00F704CC" w:rsidRPr="00F704CC" w:rsidRDefault="00F704CC" w:rsidP="00F704CC">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04CC">
              <w:rPr>
                <w:sz w:val="16"/>
                <w:szCs w:val="16"/>
              </w:rPr>
              <w:t>42,9</w:t>
            </w:r>
          </w:p>
        </w:tc>
        <w:tc>
          <w:tcPr>
            <w:tcW w:w="1275" w:type="dxa"/>
            <w:noWrap/>
            <w:vAlign w:val="center"/>
          </w:tcPr>
          <w:p w:rsidR="00F704CC" w:rsidRPr="00F704CC" w:rsidRDefault="00F704CC" w:rsidP="00F704CC">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04CC">
              <w:rPr>
                <w:sz w:val="16"/>
                <w:szCs w:val="16"/>
              </w:rPr>
              <w:t>42,9</w:t>
            </w:r>
          </w:p>
        </w:tc>
        <w:tc>
          <w:tcPr>
            <w:tcW w:w="851" w:type="dxa"/>
            <w:noWrap/>
            <w:vAlign w:val="center"/>
          </w:tcPr>
          <w:p w:rsidR="00F704CC" w:rsidRPr="00F704CC" w:rsidRDefault="00F704CC" w:rsidP="00F704CC">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04CC">
              <w:rPr>
                <w:sz w:val="16"/>
                <w:szCs w:val="16"/>
              </w:rPr>
              <w:t>42,9</w:t>
            </w:r>
          </w:p>
        </w:tc>
        <w:tc>
          <w:tcPr>
            <w:tcW w:w="1134" w:type="dxa"/>
            <w:noWrap/>
            <w:vAlign w:val="center"/>
          </w:tcPr>
          <w:p w:rsidR="00F704CC" w:rsidRPr="00F704CC" w:rsidRDefault="00F704CC" w:rsidP="00F704CC">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04CC">
              <w:rPr>
                <w:sz w:val="16"/>
                <w:szCs w:val="16"/>
              </w:rPr>
              <w:t>14,3</w:t>
            </w:r>
          </w:p>
        </w:tc>
        <w:tc>
          <w:tcPr>
            <w:tcW w:w="1116" w:type="dxa"/>
            <w:noWrap/>
            <w:vAlign w:val="center"/>
          </w:tcPr>
          <w:p w:rsidR="00F704CC" w:rsidRPr="00F704CC" w:rsidRDefault="00F704CC" w:rsidP="00F704CC">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04CC">
              <w:rPr>
                <w:sz w:val="16"/>
                <w:szCs w:val="16"/>
              </w:rPr>
              <w:t>7,1</w:t>
            </w:r>
          </w:p>
        </w:tc>
        <w:tc>
          <w:tcPr>
            <w:tcW w:w="868" w:type="dxa"/>
            <w:noWrap/>
            <w:vAlign w:val="center"/>
          </w:tcPr>
          <w:p w:rsidR="00F704CC" w:rsidRPr="00F704CC" w:rsidRDefault="00F704CC" w:rsidP="00F704CC">
            <w:pPr>
              <w:jc w:val="center"/>
              <w:cnfStyle w:val="000000100000" w:firstRow="0" w:lastRow="0" w:firstColumn="0" w:lastColumn="0" w:oddVBand="0" w:evenVBand="0" w:oddHBand="1" w:evenHBand="0" w:firstRowFirstColumn="0" w:firstRowLastColumn="0" w:lastRowFirstColumn="0" w:lastRowLastColumn="0"/>
              <w:rPr>
                <w:sz w:val="16"/>
                <w:szCs w:val="16"/>
              </w:rPr>
            </w:pPr>
            <w:r w:rsidRPr="00F704CC">
              <w:rPr>
                <w:sz w:val="16"/>
                <w:szCs w:val="16"/>
              </w:rPr>
              <w:t>32,7</w:t>
            </w:r>
          </w:p>
        </w:tc>
      </w:tr>
      <w:tr w:rsidR="00F704CC" w:rsidRPr="00C1290B" w:rsidTr="00F704CC">
        <w:trPr>
          <w:trHeight w:val="300"/>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F704CC" w:rsidRPr="00C1290B" w:rsidRDefault="00F704CC" w:rsidP="000E4B76">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 xml:space="preserve">Económica </w:t>
            </w:r>
          </w:p>
        </w:tc>
        <w:tc>
          <w:tcPr>
            <w:tcW w:w="992" w:type="dxa"/>
            <w:noWrap/>
            <w:vAlign w:val="center"/>
          </w:tcPr>
          <w:p w:rsidR="00F704CC" w:rsidRPr="00F704CC" w:rsidRDefault="00F704CC" w:rsidP="00F704CC">
            <w:pPr>
              <w:jc w:val="center"/>
              <w:cnfStyle w:val="000000000000" w:firstRow="0" w:lastRow="0" w:firstColumn="0" w:lastColumn="0" w:oddVBand="0" w:evenVBand="0" w:oddHBand="0" w:evenHBand="0" w:firstRowFirstColumn="0" w:firstRowLastColumn="0" w:lastRowFirstColumn="0" w:lastRowLastColumn="0"/>
              <w:rPr>
                <w:sz w:val="16"/>
                <w:szCs w:val="16"/>
              </w:rPr>
            </w:pPr>
            <w:r w:rsidRPr="00F704CC">
              <w:rPr>
                <w:sz w:val="16"/>
                <w:szCs w:val="16"/>
              </w:rPr>
              <w:t>0,0</w:t>
            </w:r>
          </w:p>
        </w:tc>
        <w:tc>
          <w:tcPr>
            <w:tcW w:w="851" w:type="dxa"/>
            <w:noWrap/>
            <w:vAlign w:val="center"/>
          </w:tcPr>
          <w:p w:rsidR="00F704CC" w:rsidRPr="00F704CC" w:rsidRDefault="00F704CC" w:rsidP="00F704CC">
            <w:pPr>
              <w:jc w:val="center"/>
              <w:cnfStyle w:val="000000000000" w:firstRow="0" w:lastRow="0" w:firstColumn="0" w:lastColumn="0" w:oddVBand="0" w:evenVBand="0" w:oddHBand="0" w:evenHBand="0" w:firstRowFirstColumn="0" w:firstRowLastColumn="0" w:lastRowFirstColumn="0" w:lastRowLastColumn="0"/>
              <w:rPr>
                <w:sz w:val="16"/>
                <w:szCs w:val="16"/>
              </w:rPr>
            </w:pPr>
            <w:r w:rsidRPr="00F704CC">
              <w:rPr>
                <w:sz w:val="16"/>
                <w:szCs w:val="16"/>
              </w:rPr>
              <w:t>0,0</w:t>
            </w:r>
          </w:p>
        </w:tc>
        <w:tc>
          <w:tcPr>
            <w:tcW w:w="1276" w:type="dxa"/>
            <w:noWrap/>
            <w:vAlign w:val="center"/>
          </w:tcPr>
          <w:p w:rsidR="00F704CC" w:rsidRPr="00F704CC" w:rsidRDefault="00F704CC" w:rsidP="00F704CC">
            <w:pPr>
              <w:jc w:val="center"/>
              <w:cnfStyle w:val="000000000000" w:firstRow="0" w:lastRow="0" w:firstColumn="0" w:lastColumn="0" w:oddVBand="0" w:evenVBand="0" w:oddHBand="0" w:evenHBand="0" w:firstRowFirstColumn="0" w:firstRowLastColumn="0" w:lastRowFirstColumn="0" w:lastRowLastColumn="0"/>
              <w:rPr>
                <w:sz w:val="16"/>
                <w:szCs w:val="16"/>
              </w:rPr>
            </w:pPr>
            <w:r w:rsidRPr="00F704CC">
              <w:rPr>
                <w:sz w:val="16"/>
                <w:szCs w:val="16"/>
              </w:rPr>
              <w:t>0,0</w:t>
            </w:r>
          </w:p>
        </w:tc>
        <w:tc>
          <w:tcPr>
            <w:tcW w:w="1275" w:type="dxa"/>
            <w:noWrap/>
            <w:vAlign w:val="center"/>
          </w:tcPr>
          <w:p w:rsidR="00F704CC" w:rsidRPr="00F704CC" w:rsidRDefault="00F704CC" w:rsidP="00F704CC">
            <w:pPr>
              <w:jc w:val="center"/>
              <w:cnfStyle w:val="000000000000" w:firstRow="0" w:lastRow="0" w:firstColumn="0" w:lastColumn="0" w:oddVBand="0" w:evenVBand="0" w:oddHBand="0" w:evenHBand="0" w:firstRowFirstColumn="0" w:firstRowLastColumn="0" w:lastRowFirstColumn="0" w:lastRowLastColumn="0"/>
              <w:rPr>
                <w:sz w:val="16"/>
                <w:szCs w:val="16"/>
              </w:rPr>
            </w:pPr>
            <w:r w:rsidRPr="00F704CC">
              <w:rPr>
                <w:sz w:val="16"/>
                <w:szCs w:val="16"/>
              </w:rPr>
              <w:t>0,0</w:t>
            </w:r>
          </w:p>
        </w:tc>
        <w:tc>
          <w:tcPr>
            <w:tcW w:w="851" w:type="dxa"/>
            <w:noWrap/>
            <w:vAlign w:val="center"/>
          </w:tcPr>
          <w:p w:rsidR="00F704CC" w:rsidRPr="00F704CC" w:rsidRDefault="00F704CC" w:rsidP="00F704CC">
            <w:pPr>
              <w:jc w:val="center"/>
              <w:cnfStyle w:val="000000000000" w:firstRow="0" w:lastRow="0" w:firstColumn="0" w:lastColumn="0" w:oddVBand="0" w:evenVBand="0" w:oddHBand="0" w:evenHBand="0" w:firstRowFirstColumn="0" w:firstRowLastColumn="0" w:lastRowFirstColumn="0" w:lastRowLastColumn="0"/>
              <w:rPr>
                <w:sz w:val="16"/>
                <w:szCs w:val="16"/>
              </w:rPr>
            </w:pPr>
            <w:r w:rsidRPr="00F704CC">
              <w:rPr>
                <w:sz w:val="16"/>
                <w:szCs w:val="16"/>
              </w:rPr>
              <w:t>0,0</w:t>
            </w:r>
          </w:p>
        </w:tc>
        <w:tc>
          <w:tcPr>
            <w:tcW w:w="1134" w:type="dxa"/>
            <w:noWrap/>
            <w:vAlign w:val="center"/>
          </w:tcPr>
          <w:p w:rsidR="00F704CC" w:rsidRPr="00F704CC" w:rsidRDefault="00F704CC" w:rsidP="00F704CC">
            <w:pPr>
              <w:jc w:val="center"/>
              <w:cnfStyle w:val="000000000000" w:firstRow="0" w:lastRow="0" w:firstColumn="0" w:lastColumn="0" w:oddVBand="0" w:evenVBand="0" w:oddHBand="0" w:evenHBand="0" w:firstRowFirstColumn="0" w:firstRowLastColumn="0" w:lastRowFirstColumn="0" w:lastRowLastColumn="0"/>
              <w:rPr>
                <w:sz w:val="16"/>
                <w:szCs w:val="16"/>
              </w:rPr>
            </w:pPr>
            <w:r w:rsidRPr="00F704CC">
              <w:rPr>
                <w:sz w:val="16"/>
                <w:szCs w:val="16"/>
              </w:rPr>
              <w:t>0,0</w:t>
            </w:r>
          </w:p>
        </w:tc>
        <w:tc>
          <w:tcPr>
            <w:tcW w:w="1116" w:type="dxa"/>
            <w:noWrap/>
            <w:vAlign w:val="center"/>
          </w:tcPr>
          <w:p w:rsidR="00F704CC" w:rsidRPr="00F704CC" w:rsidRDefault="00F704CC" w:rsidP="00F704CC">
            <w:pPr>
              <w:jc w:val="center"/>
              <w:cnfStyle w:val="000000000000" w:firstRow="0" w:lastRow="0" w:firstColumn="0" w:lastColumn="0" w:oddVBand="0" w:evenVBand="0" w:oddHBand="0" w:evenHBand="0" w:firstRowFirstColumn="0" w:firstRowLastColumn="0" w:lastRowFirstColumn="0" w:lastRowLastColumn="0"/>
              <w:rPr>
                <w:sz w:val="16"/>
                <w:szCs w:val="16"/>
              </w:rPr>
            </w:pPr>
            <w:r w:rsidRPr="00F704CC">
              <w:rPr>
                <w:sz w:val="16"/>
                <w:szCs w:val="16"/>
              </w:rPr>
              <w:t>0,0</w:t>
            </w:r>
          </w:p>
        </w:tc>
        <w:tc>
          <w:tcPr>
            <w:tcW w:w="868" w:type="dxa"/>
            <w:noWrap/>
            <w:vAlign w:val="center"/>
          </w:tcPr>
          <w:p w:rsidR="00F704CC" w:rsidRPr="00F704CC" w:rsidRDefault="00F704CC" w:rsidP="00F704CC">
            <w:pPr>
              <w:jc w:val="center"/>
              <w:cnfStyle w:val="000000000000" w:firstRow="0" w:lastRow="0" w:firstColumn="0" w:lastColumn="0" w:oddVBand="0" w:evenVBand="0" w:oddHBand="0" w:evenHBand="0" w:firstRowFirstColumn="0" w:firstRowLastColumn="0" w:lastRowFirstColumn="0" w:lastRowLastColumn="0"/>
              <w:rPr>
                <w:sz w:val="16"/>
                <w:szCs w:val="16"/>
              </w:rPr>
            </w:pPr>
            <w:r w:rsidRPr="00F704CC">
              <w:rPr>
                <w:sz w:val="16"/>
                <w:szCs w:val="16"/>
              </w:rPr>
              <w:t>0,0</w:t>
            </w:r>
          </w:p>
        </w:tc>
      </w:tr>
      <w:tr w:rsidR="00F704CC" w:rsidRPr="00C1290B" w:rsidTr="00F704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F704CC" w:rsidRPr="00C1290B" w:rsidRDefault="00F704CC" w:rsidP="000E4B76">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Índice de Cumplimiento de la Información Obligatoria</w:t>
            </w:r>
          </w:p>
        </w:tc>
        <w:tc>
          <w:tcPr>
            <w:tcW w:w="992" w:type="dxa"/>
            <w:noWrap/>
            <w:vAlign w:val="center"/>
          </w:tcPr>
          <w:p w:rsidR="00F704CC" w:rsidRPr="00F704CC" w:rsidRDefault="00F704CC" w:rsidP="00F704C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704CC">
              <w:rPr>
                <w:b/>
                <w:i/>
                <w:sz w:val="16"/>
                <w:szCs w:val="16"/>
              </w:rPr>
              <w:t>19,2</w:t>
            </w:r>
          </w:p>
        </w:tc>
        <w:tc>
          <w:tcPr>
            <w:tcW w:w="851" w:type="dxa"/>
            <w:noWrap/>
            <w:vAlign w:val="center"/>
          </w:tcPr>
          <w:p w:rsidR="00F704CC" w:rsidRPr="00F704CC" w:rsidRDefault="00F704CC" w:rsidP="00F704C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704CC">
              <w:rPr>
                <w:b/>
                <w:i/>
                <w:sz w:val="16"/>
                <w:szCs w:val="16"/>
              </w:rPr>
              <w:t>23,1</w:t>
            </w:r>
          </w:p>
        </w:tc>
        <w:tc>
          <w:tcPr>
            <w:tcW w:w="1276" w:type="dxa"/>
            <w:noWrap/>
            <w:vAlign w:val="center"/>
          </w:tcPr>
          <w:p w:rsidR="00F704CC" w:rsidRPr="00F704CC" w:rsidRDefault="00F704CC" w:rsidP="00F704C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704CC">
              <w:rPr>
                <w:b/>
                <w:i/>
                <w:sz w:val="16"/>
                <w:szCs w:val="16"/>
              </w:rPr>
              <w:t>23,1</w:t>
            </w:r>
          </w:p>
        </w:tc>
        <w:tc>
          <w:tcPr>
            <w:tcW w:w="1275" w:type="dxa"/>
            <w:noWrap/>
            <w:vAlign w:val="center"/>
          </w:tcPr>
          <w:p w:rsidR="00F704CC" w:rsidRPr="00F704CC" w:rsidRDefault="00F704CC" w:rsidP="00F704C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704CC">
              <w:rPr>
                <w:b/>
                <w:i/>
                <w:sz w:val="16"/>
                <w:szCs w:val="16"/>
              </w:rPr>
              <w:t>23,1</w:t>
            </w:r>
          </w:p>
        </w:tc>
        <w:tc>
          <w:tcPr>
            <w:tcW w:w="851" w:type="dxa"/>
            <w:noWrap/>
            <w:vAlign w:val="center"/>
          </w:tcPr>
          <w:p w:rsidR="00F704CC" w:rsidRPr="00F704CC" w:rsidRDefault="00F704CC" w:rsidP="00F704C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704CC">
              <w:rPr>
                <w:b/>
                <w:i/>
                <w:sz w:val="16"/>
                <w:szCs w:val="16"/>
              </w:rPr>
              <w:t>23,1</w:t>
            </w:r>
          </w:p>
        </w:tc>
        <w:tc>
          <w:tcPr>
            <w:tcW w:w="1134" w:type="dxa"/>
            <w:noWrap/>
            <w:vAlign w:val="center"/>
          </w:tcPr>
          <w:p w:rsidR="00F704CC" w:rsidRPr="00F704CC" w:rsidRDefault="00F704CC" w:rsidP="00F704C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704CC">
              <w:rPr>
                <w:b/>
                <w:i/>
                <w:sz w:val="16"/>
                <w:szCs w:val="16"/>
              </w:rPr>
              <w:t>7,7</w:t>
            </w:r>
          </w:p>
        </w:tc>
        <w:tc>
          <w:tcPr>
            <w:tcW w:w="1116" w:type="dxa"/>
            <w:noWrap/>
            <w:vAlign w:val="center"/>
          </w:tcPr>
          <w:p w:rsidR="00F704CC" w:rsidRPr="00F704CC" w:rsidRDefault="00F704CC" w:rsidP="00F704C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704CC">
              <w:rPr>
                <w:b/>
                <w:i/>
                <w:sz w:val="16"/>
                <w:szCs w:val="16"/>
              </w:rPr>
              <w:t>3,8</w:t>
            </w:r>
          </w:p>
        </w:tc>
        <w:tc>
          <w:tcPr>
            <w:tcW w:w="868" w:type="dxa"/>
            <w:noWrap/>
            <w:vAlign w:val="center"/>
          </w:tcPr>
          <w:p w:rsidR="00F704CC" w:rsidRPr="00F704CC" w:rsidRDefault="00F704CC" w:rsidP="00F704C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704CC">
              <w:rPr>
                <w:b/>
                <w:i/>
                <w:sz w:val="16"/>
                <w:szCs w:val="16"/>
              </w:rPr>
              <w:t>17,6</w:t>
            </w:r>
          </w:p>
        </w:tc>
      </w:tr>
    </w:tbl>
    <w:p w:rsidR="003E5D2F" w:rsidRDefault="003E5D2F" w:rsidP="000E4B76">
      <w:pPr>
        <w:pStyle w:val="Cuerpodelboletn"/>
        <w:spacing w:before="120" w:after="120" w:line="312" w:lineRule="auto"/>
        <w:rPr>
          <w:lang w:bidi="es-ES"/>
        </w:rPr>
      </w:pPr>
    </w:p>
    <w:sdt>
      <w:sdtPr>
        <w:rPr>
          <w:b/>
          <w:color w:val="auto"/>
          <w:sz w:val="32"/>
        </w:rPr>
        <w:id w:val="1307893759"/>
        <w:placeholder>
          <w:docPart w:val="4041ECFB4E934057B7EF021C0F3E2D14"/>
        </w:placeholder>
      </w:sdtPr>
      <w:sdtEndPr/>
      <w:sdtContent>
        <w:p w:rsidR="004720A5" w:rsidRPr="00965C69" w:rsidRDefault="00C259F4" w:rsidP="000E4B76">
          <w:pPr>
            <w:pStyle w:val="Cuerpodelboletn"/>
            <w:numPr>
              <w:ilvl w:val="0"/>
              <w:numId w:val="2"/>
            </w:numPr>
            <w:spacing w:before="120" w:after="120" w:line="312" w:lineRule="auto"/>
          </w:pPr>
          <w:r>
            <w:rPr>
              <w:b/>
              <w:color w:val="50866C"/>
              <w:sz w:val="32"/>
            </w:rPr>
            <w:t>Transparencia Complementaria</w:t>
          </w:r>
          <w:r w:rsidR="009D4047">
            <w:rPr>
              <w:b/>
              <w:color w:val="50866C"/>
              <w:sz w:val="32"/>
            </w:rPr>
            <w:t xml:space="preserve"> y Buenas Prácticas</w:t>
          </w:r>
        </w:p>
      </w:sdtContent>
    </w:sdt>
    <w:p w:rsidR="009E7254" w:rsidRDefault="009E7254" w:rsidP="000E4B76">
      <w:pPr>
        <w:pStyle w:val="Cuerpodelboletn"/>
        <w:spacing w:before="120" w:after="120" w:line="312" w:lineRule="auto"/>
        <w:sectPr w:rsidR="009E7254" w:rsidSect="00987137">
          <w:type w:val="continuous"/>
          <w:pgSz w:w="11906" w:h="16838" w:code="9"/>
          <w:pgMar w:top="1701" w:right="720" w:bottom="1134" w:left="720" w:header="720" w:footer="720" w:gutter="0"/>
          <w:cols w:space="720"/>
          <w:docGrid w:linePitch="326"/>
        </w:sectPr>
      </w:pPr>
    </w:p>
    <w:p w:rsidR="00402A8A" w:rsidRDefault="00402A8A" w:rsidP="00402A8A">
      <w:pPr>
        <w:pStyle w:val="Ttulo3"/>
        <w:spacing w:before="120" w:after="120" w:line="312" w:lineRule="auto"/>
        <w:rPr>
          <w:lang w:bidi="es-ES"/>
        </w:rPr>
      </w:pPr>
      <w:r>
        <w:rPr>
          <w:lang w:bidi="es-ES"/>
        </w:rPr>
        <w:lastRenderedPageBreak/>
        <w:t>Contenidos</w:t>
      </w:r>
    </w:p>
    <w:p w:rsidR="00402A8A" w:rsidRDefault="00402A8A" w:rsidP="00402A8A">
      <w:pPr>
        <w:pStyle w:val="Cuerpodelboletn"/>
        <w:spacing w:before="120" w:after="120" w:line="312" w:lineRule="auto"/>
        <w:ind w:left="-76"/>
        <w:rPr>
          <w:color w:val="auto"/>
        </w:rPr>
      </w:pPr>
      <w:r w:rsidRPr="00384758">
        <w:rPr>
          <w:color w:val="auto"/>
        </w:rPr>
        <w:t xml:space="preserve">Además de las informaciones vinculadas a obligaciones de publicidad activa, el </w:t>
      </w:r>
      <w:r w:rsidR="00324EBC">
        <w:rPr>
          <w:color w:val="auto"/>
          <w:lang w:bidi="es-ES"/>
        </w:rPr>
        <w:t>ANQUE</w:t>
      </w:r>
      <w:r w:rsidRPr="00384758">
        <w:rPr>
          <w:color w:val="auto"/>
        </w:rPr>
        <w:t xml:space="preserve"> publica en su </w:t>
      </w:r>
      <w:r w:rsidR="003A29A6">
        <w:rPr>
          <w:color w:val="auto"/>
        </w:rPr>
        <w:t>página web</w:t>
      </w:r>
      <w:bookmarkStart w:id="1" w:name="_GoBack"/>
      <w:bookmarkEnd w:id="1"/>
      <w:r w:rsidR="003A29A6">
        <w:rPr>
          <w:color w:val="auto"/>
        </w:rPr>
        <w:t xml:space="preserve"> </w:t>
      </w:r>
      <w:r w:rsidRPr="00384758">
        <w:rPr>
          <w:color w:val="auto"/>
        </w:rPr>
        <w:t>otras informaciones relevantes desde el punt</w:t>
      </w:r>
      <w:r>
        <w:rPr>
          <w:color w:val="auto"/>
        </w:rPr>
        <w:t xml:space="preserve">o de vista de la </w:t>
      </w:r>
      <w:r w:rsidR="002B10D4">
        <w:rPr>
          <w:color w:val="auto"/>
        </w:rPr>
        <w:t>t</w:t>
      </w:r>
      <w:r>
        <w:rPr>
          <w:color w:val="auto"/>
        </w:rPr>
        <w:t>ransparencia.</w:t>
      </w:r>
    </w:p>
    <w:p w:rsidR="00A774D2" w:rsidRDefault="00402A8A" w:rsidP="00402A8A">
      <w:pPr>
        <w:pStyle w:val="Cuerpodelboletn"/>
        <w:spacing w:before="120" w:after="120" w:line="312" w:lineRule="auto"/>
        <w:ind w:left="-76"/>
        <w:rPr>
          <w:color w:val="auto"/>
          <w:lang w:bidi="es-ES"/>
        </w:rPr>
      </w:pPr>
      <w:r w:rsidRPr="00384758">
        <w:rPr>
          <w:color w:val="auto"/>
          <w:lang w:bidi="es-ES"/>
        </w:rPr>
        <w:t xml:space="preserve">Así, en el </w:t>
      </w:r>
      <w:r w:rsidR="003802C2">
        <w:rPr>
          <w:color w:val="auto"/>
          <w:lang w:bidi="es-ES"/>
        </w:rPr>
        <w:t>enlace</w:t>
      </w:r>
      <w:r w:rsidRPr="00384758">
        <w:rPr>
          <w:color w:val="auto"/>
          <w:lang w:bidi="es-ES"/>
        </w:rPr>
        <w:t xml:space="preserve"> </w:t>
      </w:r>
      <w:r w:rsidR="003802C2">
        <w:rPr>
          <w:color w:val="auto"/>
          <w:lang w:bidi="es-ES"/>
        </w:rPr>
        <w:t>“Comisión Consultiva Superior</w:t>
      </w:r>
      <w:r w:rsidR="002B10D4">
        <w:rPr>
          <w:color w:val="auto"/>
          <w:lang w:bidi="es-ES"/>
        </w:rPr>
        <w:t xml:space="preserve">” </w:t>
      </w:r>
      <w:r w:rsidR="003802C2">
        <w:rPr>
          <w:color w:val="auto"/>
          <w:lang w:bidi="es-ES"/>
        </w:rPr>
        <w:t>se</w:t>
      </w:r>
      <w:r w:rsidR="002B10D4">
        <w:rPr>
          <w:color w:val="auto"/>
          <w:lang w:bidi="es-ES"/>
        </w:rPr>
        <w:t xml:space="preserve"> incluye</w:t>
      </w:r>
      <w:r w:rsidR="003802C2">
        <w:rPr>
          <w:color w:val="auto"/>
          <w:lang w:bidi="es-ES"/>
        </w:rPr>
        <w:t>n</w:t>
      </w:r>
      <w:r w:rsidR="002B10D4">
        <w:rPr>
          <w:color w:val="auto"/>
          <w:lang w:bidi="es-ES"/>
        </w:rPr>
        <w:t xml:space="preserve"> </w:t>
      </w:r>
      <w:r w:rsidR="003802C2">
        <w:rPr>
          <w:color w:val="auto"/>
          <w:lang w:bidi="es-ES"/>
        </w:rPr>
        <w:t>varios</w:t>
      </w:r>
      <w:r w:rsidR="002B10D4">
        <w:rPr>
          <w:color w:val="auto"/>
          <w:lang w:bidi="es-ES"/>
        </w:rPr>
        <w:t xml:space="preserve"> </w:t>
      </w:r>
      <w:r w:rsidR="00F704CC">
        <w:rPr>
          <w:color w:val="auto"/>
          <w:lang w:bidi="es-ES"/>
        </w:rPr>
        <w:t>links</w:t>
      </w:r>
      <w:r w:rsidR="003802C2">
        <w:rPr>
          <w:color w:val="auto"/>
          <w:lang w:bidi="es-ES"/>
        </w:rPr>
        <w:t xml:space="preserve"> a informes elaborados por esta Comisión. </w:t>
      </w:r>
      <w:r w:rsidR="002B10D4">
        <w:rPr>
          <w:color w:val="auto"/>
          <w:lang w:bidi="es-ES"/>
        </w:rPr>
        <w:t xml:space="preserve"> </w:t>
      </w:r>
    </w:p>
    <w:p w:rsidR="00402A8A" w:rsidRPr="00831FB8" w:rsidRDefault="00987137" w:rsidP="00402A8A">
      <w:pPr>
        <w:keepNext/>
        <w:keepLines/>
        <w:spacing w:before="120" w:after="120" w:line="312" w:lineRule="auto"/>
        <w:outlineLvl w:val="2"/>
        <w:rPr>
          <w:rFonts w:asciiTheme="majorHAnsi" w:eastAsiaTheme="majorEastAsia" w:hAnsiTheme="majorHAnsi" w:cstheme="majorBidi"/>
          <w:b/>
          <w:bCs/>
          <w:color w:val="50866C"/>
        </w:rPr>
      </w:pPr>
      <w:r>
        <w:rPr>
          <w:rFonts w:asciiTheme="majorHAnsi" w:eastAsiaTheme="majorEastAsia" w:hAnsiTheme="majorHAnsi" w:cstheme="majorBidi"/>
          <w:b/>
          <w:bCs/>
          <w:color w:val="50866C"/>
          <w:lang w:bidi="es-ES"/>
        </w:rPr>
        <w:lastRenderedPageBreak/>
        <w:t>Análisis de la información</w:t>
      </w:r>
    </w:p>
    <w:p w:rsidR="00402A8A" w:rsidRDefault="00550565" w:rsidP="00550565">
      <w:pPr>
        <w:spacing w:before="120" w:after="120" w:line="312" w:lineRule="auto"/>
        <w:jc w:val="both"/>
      </w:pPr>
      <w:r>
        <w:rPr>
          <w:color w:val="000000"/>
        </w:rPr>
        <w:t>Esta</w:t>
      </w:r>
      <w:r w:rsidR="00402A8A" w:rsidRPr="00831FB8">
        <w:rPr>
          <w:color w:val="000000"/>
        </w:rPr>
        <w:t xml:space="preserve"> información adicional publicada por </w:t>
      </w:r>
      <w:r w:rsidR="00402A8A">
        <w:rPr>
          <w:color w:val="000000"/>
        </w:rPr>
        <w:t xml:space="preserve">el </w:t>
      </w:r>
      <w:r w:rsidR="00324EBC">
        <w:t>ANQUE</w:t>
      </w:r>
      <w:r w:rsidR="00410391">
        <w:t xml:space="preserve"> </w:t>
      </w:r>
      <w:r w:rsidR="00402A8A" w:rsidRPr="00831FB8">
        <w:rPr>
          <w:color w:val="000000"/>
        </w:rPr>
        <w:t xml:space="preserve">puede considerarse relevante desde el punto de vista de la transparencia. </w:t>
      </w:r>
    </w:p>
    <w:p w:rsidR="00402A8A" w:rsidRDefault="00402A8A" w:rsidP="00402A8A">
      <w:pPr>
        <w:pStyle w:val="Cuerpodelboletn"/>
        <w:spacing w:before="120" w:after="120" w:line="312" w:lineRule="auto"/>
      </w:pPr>
      <w:r>
        <w:t>Por último</w:t>
      </w:r>
      <w:r w:rsidRPr="00B75CBC">
        <w:t xml:space="preserve">, cabe destacar como </w:t>
      </w:r>
      <w:r w:rsidRPr="00B75CBC">
        <w:rPr>
          <w:b/>
        </w:rPr>
        <w:t>buena</w:t>
      </w:r>
      <w:r>
        <w:rPr>
          <w:b/>
        </w:rPr>
        <w:t>s</w:t>
      </w:r>
      <w:r w:rsidRPr="00B75CBC">
        <w:rPr>
          <w:b/>
        </w:rPr>
        <w:t xml:space="preserve"> práctica</w:t>
      </w:r>
      <w:r>
        <w:rPr>
          <w:b/>
        </w:rPr>
        <w:t>s</w:t>
      </w:r>
      <w:r w:rsidRPr="00B75CBC">
        <w:t xml:space="preserve"> la</w:t>
      </w:r>
      <w:r>
        <w:t>s siguientes:</w:t>
      </w:r>
    </w:p>
    <w:p w:rsidR="00402A8A" w:rsidRDefault="00402A8A" w:rsidP="00402A8A">
      <w:pPr>
        <w:pStyle w:val="Cuerpodelboletn"/>
        <w:spacing w:before="120" w:after="120" w:line="312" w:lineRule="auto"/>
      </w:pPr>
      <w:r>
        <w:t>La publicación de sus regulaciones internas.</w:t>
      </w:r>
    </w:p>
    <w:p w:rsidR="00797E95" w:rsidRDefault="00797E95" w:rsidP="00402A8A">
      <w:pPr>
        <w:pStyle w:val="Cuerpodelboletn"/>
        <w:spacing w:before="120" w:after="120" w:line="312" w:lineRule="auto"/>
      </w:pPr>
    </w:p>
    <w:p w:rsidR="00402A8A" w:rsidRDefault="00402A8A" w:rsidP="00402A8A">
      <w:pPr>
        <w:pStyle w:val="Cuerpodelboletn"/>
        <w:spacing w:before="120" w:after="120" w:line="312" w:lineRule="auto"/>
        <w:sectPr w:rsidR="00402A8A" w:rsidSect="00987137">
          <w:type w:val="continuous"/>
          <w:pgSz w:w="11906" w:h="16838" w:code="9"/>
          <w:pgMar w:top="1701" w:right="720" w:bottom="1134" w:left="720" w:header="720" w:footer="720" w:gutter="0"/>
          <w:cols w:num="2" w:space="720"/>
          <w:docGrid w:linePitch="326"/>
        </w:sectPr>
      </w:pPr>
    </w:p>
    <w:p w:rsidR="00410391" w:rsidRPr="00831FB8" w:rsidRDefault="00410391" w:rsidP="000E4B76">
      <w:pPr>
        <w:spacing w:before="120" w:after="120" w:line="312" w:lineRule="auto"/>
        <w:jc w:val="both"/>
        <w:rPr>
          <w:color w:val="000000"/>
        </w:rPr>
      </w:pPr>
    </w:p>
    <w:p w:rsidR="00C259F4" w:rsidRDefault="00C259F4" w:rsidP="000E4B76">
      <w:pPr>
        <w:pStyle w:val="Cuerpodelboletn"/>
        <w:spacing w:before="120" w:after="120" w:line="312" w:lineRule="auto"/>
        <w:sectPr w:rsidR="00C259F4" w:rsidSect="00987137">
          <w:type w:val="continuous"/>
          <w:pgSz w:w="11906" w:h="16838" w:code="9"/>
          <w:pgMar w:top="1701" w:right="720" w:bottom="1134" w:left="720" w:header="720" w:footer="720" w:gutter="0"/>
          <w:cols w:num="2" w:space="720"/>
          <w:docGrid w:linePitch="326"/>
        </w:sectPr>
      </w:pPr>
    </w:p>
    <w:sdt>
      <w:sdtPr>
        <w:rPr>
          <w:b/>
          <w:color w:val="auto"/>
          <w:sz w:val="32"/>
        </w:rPr>
        <w:id w:val="-409474120"/>
        <w:placeholder>
          <w:docPart w:val="FD98A9A16E1C4E1DA3A066E830405301"/>
        </w:placeholder>
      </w:sdtPr>
      <w:sdtEndPr/>
      <w:sdtContent>
        <w:p w:rsidR="00C259F4" w:rsidRPr="00965C69" w:rsidRDefault="00C259F4" w:rsidP="000E4B76">
          <w:pPr>
            <w:pStyle w:val="Cuerpodelboletn"/>
            <w:numPr>
              <w:ilvl w:val="0"/>
              <w:numId w:val="2"/>
            </w:numPr>
            <w:spacing w:before="120" w:after="120" w:line="312" w:lineRule="auto"/>
          </w:pPr>
          <w:r>
            <w:rPr>
              <w:b/>
              <w:color w:val="50866C"/>
              <w:sz w:val="32"/>
            </w:rPr>
            <w:t>Conclusiones y Recomendaciones</w:t>
          </w:r>
        </w:p>
      </w:sdtContent>
    </w:sdt>
    <w:p w:rsidR="00965C69" w:rsidRDefault="00965C69" w:rsidP="000E4B76">
      <w:pPr>
        <w:pStyle w:val="Cuerpodelboletn"/>
        <w:spacing w:before="120" w:after="120" w:line="312" w:lineRule="auto"/>
      </w:pPr>
    </w:p>
    <w:p w:rsidR="00C259F4" w:rsidRDefault="00C259F4" w:rsidP="000E4B76">
      <w:pPr>
        <w:pStyle w:val="Cuerpodelboletn"/>
        <w:spacing w:before="120" w:after="120" w:line="312" w:lineRule="auto"/>
        <w:sectPr w:rsidR="00C259F4" w:rsidSect="00987137">
          <w:type w:val="continuous"/>
          <w:pgSz w:w="11906" w:h="16838" w:code="9"/>
          <w:pgMar w:top="1701" w:right="720" w:bottom="1134" w:left="720" w:header="720" w:footer="720" w:gutter="0"/>
          <w:cols w:space="720"/>
          <w:docGrid w:linePitch="326"/>
        </w:sectPr>
      </w:pPr>
    </w:p>
    <w:p w:rsidR="00223C48" w:rsidRPr="002E7939" w:rsidRDefault="00223C48" w:rsidP="000E4B76">
      <w:pPr>
        <w:spacing w:before="120" w:after="120" w:line="312" w:lineRule="auto"/>
        <w:jc w:val="both"/>
      </w:pPr>
      <w:r w:rsidRPr="00254F41">
        <w:lastRenderedPageBreak/>
        <w:t>Como se ha indicado el cumplimiento de las obligaciones de transparencia por parte de</w:t>
      </w:r>
      <w:r>
        <w:t xml:space="preserve">l </w:t>
      </w:r>
      <w:r w:rsidR="00324EBC">
        <w:rPr>
          <w:lang w:bidi="es-ES"/>
        </w:rPr>
        <w:t>ANQUE</w:t>
      </w:r>
      <w:r w:rsidRPr="00254F41">
        <w:t xml:space="preserve">, en función de la información disponible en la web de la </w:t>
      </w:r>
      <w:r>
        <w:t>Co</w:t>
      </w:r>
      <w:r w:rsidR="00FC34F1">
        <w:t>r</w:t>
      </w:r>
      <w:r>
        <w:t xml:space="preserve">poración </w:t>
      </w:r>
      <w:r w:rsidRPr="00254F41">
        <w:t xml:space="preserve">entidad relacionada con estas obligaciones, puede </w:t>
      </w:r>
      <w:r w:rsidRPr="002E7939">
        <w:t xml:space="preserve">considerarse </w:t>
      </w:r>
      <w:r w:rsidR="002E7939" w:rsidRPr="002E7939">
        <w:t xml:space="preserve">muy </w:t>
      </w:r>
      <w:r w:rsidRPr="002E7939">
        <w:t>bajo.</w:t>
      </w:r>
    </w:p>
    <w:p w:rsidR="00C61E7F" w:rsidRDefault="00C61E7F" w:rsidP="000E4B76">
      <w:pPr>
        <w:spacing w:before="120" w:after="120" w:line="312" w:lineRule="auto"/>
        <w:jc w:val="both"/>
        <w:rPr>
          <w:rFonts w:asciiTheme="majorHAnsi" w:eastAsiaTheme="majorEastAsia" w:hAnsiTheme="majorHAnsi" w:cstheme="majorBidi"/>
          <w:b/>
          <w:bCs/>
          <w:color w:val="50866C"/>
        </w:rPr>
      </w:pPr>
      <w:r>
        <w:t>Para procurar avances en el grado de cumplimiento de la LTAIBG</w:t>
      </w:r>
      <w:r w:rsidR="00BA09D5">
        <w:t xml:space="preserve"> por parte del </w:t>
      </w:r>
      <w:r w:rsidR="00324EBC">
        <w:rPr>
          <w:lang w:bidi="es-ES"/>
        </w:rPr>
        <w:t>ANQUE</w:t>
      </w:r>
      <w:r>
        <w:t xml:space="preserve">, este CTBG </w:t>
      </w:r>
      <w:r w:rsidRPr="0019448F">
        <w:rPr>
          <w:rFonts w:asciiTheme="majorHAnsi" w:eastAsiaTheme="majorEastAsia" w:hAnsiTheme="majorHAnsi" w:cstheme="majorBidi"/>
          <w:b/>
          <w:bCs/>
          <w:color w:val="50866C"/>
        </w:rPr>
        <w:t>recomienda:</w:t>
      </w:r>
    </w:p>
    <w:p w:rsidR="00C61E7F" w:rsidRDefault="0045790B" w:rsidP="000E4B76">
      <w:pPr>
        <w:pStyle w:val="Ttulo3"/>
        <w:spacing w:before="120" w:after="120" w:line="312" w:lineRule="auto"/>
      </w:pPr>
      <w:r>
        <w:lastRenderedPageBreak/>
        <w:t xml:space="preserve">Localización y </w:t>
      </w:r>
      <w:r w:rsidR="00C61E7F" w:rsidRPr="000E1D9B">
        <w:t xml:space="preserve">Estructuración </w:t>
      </w:r>
    </w:p>
    <w:p w:rsidR="00FC34F1" w:rsidRDefault="00FC34F1" w:rsidP="000E4B76">
      <w:pPr>
        <w:pStyle w:val="Sinespaciado"/>
        <w:spacing w:before="120" w:after="120" w:line="312" w:lineRule="auto"/>
        <w:jc w:val="both"/>
        <w:rPr>
          <w:rFonts w:ascii="Century Gothic" w:hAnsi="Century Gothic"/>
        </w:rPr>
      </w:pPr>
      <w:r>
        <w:rPr>
          <w:rFonts w:ascii="Century Gothic" w:hAnsi="Century Gothic"/>
        </w:rPr>
        <w:t>Dentro d</w:t>
      </w:r>
      <w:r w:rsidR="008A10AE">
        <w:rPr>
          <w:rFonts w:ascii="Century Gothic" w:hAnsi="Century Gothic"/>
        </w:rPr>
        <w:t>e la</w:t>
      </w:r>
      <w:r>
        <w:rPr>
          <w:rFonts w:ascii="Century Gothic" w:hAnsi="Century Gothic"/>
        </w:rPr>
        <w:t xml:space="preserve"> página web </w:t>
      </w:r>
      <w:r w:rsidR="00550565">
        <w:rPr>
          <w:rFonts w:ascii="Century Gothic" w:hAnsi="Century Gothic"/>
        </w:rPr>
        <w:t xml:space="preserve">o bien dependiendo del acceso “La ANQUE” </w:t>
      </w:r>
      <w:r>
        <w:rPr>
          <w:rFonts w:ascii="Century Gothic" w:hAnsi="Century Gothic"/>
        </w:rPr>
        <w:t xml:space="preserve">podría generarse un enlace “Transparencia” a través del que dar acceso a toda la información relativa a las obligaciones de publicidad activa de la </w:t>
      </w:r>
      <w:r w:rsidR="00550565">
        <w:rPr>
          <w:rFonts w:ascii="Century Gothic" w:hAnsi="Century Gothic"/>
        </w:rPr>
        <w:t>Asociación</w:t>
      </w:r>
      <w:r>
        <w:rPr>
          <w:rFonts w:ascii="Century Gothic" w:hAnsi="Century Gothic"/>
        </w:rPr>
        <w:t xml:space="preserve">. </w:t>
      </w:r>
    </w:p>
    <w:p w:rsidR="00FC34F1" w:rsidRDefault="00FC34F1" w:rsidP="000E4B76">
      <w:pPr>
        <w:pStyle w:val="Sinespaciado"/>
        <w:spacing w:before="120" w:after="120" w:line="312" w:lineRule="auto"/>
        <w:jc w:val="both"/>
        <w:rPr>
          <w:rFonts w:ascii="Century Gothic" w:hAnsi="Century Gothic"/>
        </w:rPr>
      </w:pPr>
      <w:r>
        <w:rPr>
          <w:rFonts w:ascii="Century Gothic" w:hAnsi="Century Gothic"/>
        </w:rPr>
        <w:lastRenderedPageBreak/>
        <w:t>S</w:t>
      </w:r>
      <w:r w:rsidRPr="0019448F">
        <w:rPr>
          <w:rFonts w:ascii="Century Gothic" w:hAnsi="Century Gothic"/>
        </w:rPr>
        <w:t xml:space="preserve">ería deseable que </w:t>
      </w:r>
      <w:r>
        <w:rPr>
          <w:rFonts w:ascii="Century Gothic" w:hAnsi="Century Gothic"/>
        </w:rPr>
        <w:t xml:space="preserve">la información </w:t>
      </w:r>
      <w:r w:rsidRPr="0019448F">
        <w:rPr>
          <w:rFonts w:ascii="Century Gothic" w:hAnsi="Century Gothic"/>
        </w:rPr>
        <w:t>se ajust</w:t>
      </w:r>
      <w:r>
        <w:rPr>
          <w:rFonts w:ascii="Century Gothic" w:hAnsi="Century Gothic"/>
        </w:rPr>
        <w:t>e</w:t>
      </w:r>
      <w:r w:rsidRPr="0019448F">
        <w:rPr>
          <w:rFonts w:ascii="Century Gothic" w:hAnsi="Century Gothic"/>
        </w:rPr>
        <w:t xml:space="preserve"> a la estructura que propone la LTAIBG, lo que facilitaría aún más la búsqueda de información a los ciudadanos, que lógicamente utilizan co</w:t>
      </w:r>
      <w:r>
        <w:rPr>
          <w:rFonts w:ascii="Century Gothic" w:hAnsi="Century Gothic"/>
        </w:rPr>
        <w:t>mo</w:t>
      </w:r>
      <w:r w:rsidRPr="0019448F">
        <w:rPr>
          <w:rFonts w:ascii="Century Gothic" w:hAnsi="Century Gothic"/>
        </w:rPr>
        <w:t xml:space="preserve"> referencia para buscar la información de su interés el patrón definido por la LTAIBG. </w:t>
      </w:r>
    </w:p>
    <w:p w:rsidR="00FC34F1" w:rsidRDefault="00FC34F1" w:rsidP="000E4B76">
      <w:pPr>
        <w:pStyle w:val="Sinespaciado"/>
        <w:spacing w:before="120" w:after="120" w:line="312" w:lineRule="auto"/>
        <w:jc w:val="both"/>
        <w:rPr>
          <w:rFonts w:ascii="Century Gothic" w:hAnsi="Century Gothic"/>
        </w:rPr>
      </w:pPr>
      <w:r w:rsidRPr="00AD780A">
        <w:rPr>
          <w:rFonts w:ascii="Century Gothic" w:hAnsi="Century Gothic"/>
        </w:rPr>
        <w:t xml:space="preserve">La presentación de la información conforme al patrón definido por la LTAIBG, </w:t>
      </w:r>
      <w:r w:rsidR="004851C4" w:rsidRPr="00AD780A">
        <w:rPr>
          <w:rFonts w:ascii="Century Gothic" w:hAnsi="Century Gothic"/>
        </w:rPr>
        <w:t>permitiría,</w:t>
      </w:r>
      <w:r w:rsidRPr="00AD780A">
        <w:rPr>
          <w:rFonts w:ascii="Century Gothic" w:hAnsi="Century Gothic"/>
        </w:rPr>
        <w:t xml:space="preserve"> además,</w:t>
      </w:r>
      <w:r w:rsidRPr="000E1D9B">
        <w:rPr>
          <w:rFonts w:ascii="Century Gothic" w:hAnsi="Century Gothic"/>
        </w:rPr>
        <w:t xml:space="preserve"> identificar las obligaciones respecto de las que no se publica información por no haber actividad en ese ámbito </w:t>
      </w:r>
      <w:r>
        <w:rPr>
          <w:rFonts w:ascii="Century Gothic" w:hAnsi="Century Gothic"/>
        </w:rPr>
        <w:t>haciendo</w:t>
      </w:r>
      <w:r w:rsidRPr="000E1D9B">
        <w:rPr>
          <w:rFonts w:ascii="Century Gothic" w:hAnsi="Century Gothic"/>
        </w:rPr>
        <w:t xml:space="preserve"> constar esta circunstancia. </w:t>
      </w:r>
    </w:p>
    <w:p w:rsidR="00987137" w:rsidRDefault="00987137" w:rsidP="000E4B76">
      <w:pPr>
        <w:pStyle w:val="Sinespaciado"/>
        <w:spacing w:before="120" w:after="120" w:line="312" w:lineRule="auto"/>
        <w:jc w:val="both"/>
        <w:rPr>
          <w:rFonts w:ascii="Century Gothic" w:hAnsi="Century Gothic"/>
        </w:rPr>
      </w:pPr>
    </w:p>
    <w:p w:rsidR="00797E95" w:rsidRDefault="00797E95" w:rsidP="00987137">
      <w:pPr>
        <w:pStyle w:val="Ttulo2"/>
        <w:spacing w:before="120" w:after="120" w:line="312" w:lineRule="auto"/>
        <w:jc w:val="both"/>
        <w:rPr>
          <w:b w:val="0"/>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Pr>
          <w:rStyle w:val="Ttulo3Car"/>
          <w:rFonts w:ascii="Century Gothic" w:hAnsi="Century Gothic"/>
          <w:b/>
        </w:rPr>
        <w:t xml:space="preserve">Incorporación de </w:t>
      </w:r>
      <w:r w:rsidR="00987137">
        <w:rPr>
          <w:rStyle w:val="Ttulo3Car"/>
          <w:rFonts w:ascii="Century Gothic" w:hAnsi="Century Gothic"/>
          <w:b/>
        </w:rPr>
        <w:t>Información</w:t>
      </w:r>
    </w:p>
    <w:p w:rsidR="00797E95" w:rsidRPr="001331E4" w:rsidRDefault="00797E95" w:rsidP="00797E95">
      <w:pPr>
        <w:pStyle w:val="Sinespaciado"/>
        <w:spacing w:before="120" w:after="120" w:line="312"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331E4">
        <w:rPr>
          <w:rFonts w:ascii="Century Gothic" w:hAnsi="Century Gothic"/>
          <w:b/>
          <w:noProof/>
          <w:color w:val="00B050"/>
          <w:szCs w:val="24"/>
          <w:lang w:eastAsia="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mc:AlternateContent>
          <mc:Choice Requires="wps">
            <w:drawing>
              <wp:anchor distT="0" distB="0" distL="114300" distR="114300" simplePos="0" relativeHeight="251706368" behindDoc="0" locked="0" layoutInCell="1" allowOverlap="1" wp14:anchorId="4DDE0375" wp14:editId="59377C1D">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" fillcolor="#c5ddd2" stroked="f">
                <v:textbox inset=",7.2pt,,7.2pt"/>
                <w10:wrap type="tight" anchorx="page" anchory="page"/>
              </v:rect>
            </w:pict>
          </mc:Fallback>
        </mc:AlternateContent>
      </w:r>
      <w:r w:rsidRPr="001331E4">
        <w:rPr>
          <w:rFonts w:ascii="Century Gothic" w:hAnsi="Century Gothic"/>
          <w:b/>
          <w:noProof/>
          <w:color w:val="00B050"/>
          <w:szCs w:val="24"/>
          <w:lang w:eastAsia="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mc:AlternateContent>
          <mc:Choice Requires="wps">
            <w:drawing>
              <wp:anchor distT="0" distB="0" distL="114300" distR="114300" simplePos="0" relativeHeight="251705344" behindDoc="0" locked="0" layoutInCell="1" allowOverlap="1" wp14:anchorId="40A151DB" wp14:editId="07CE18ED">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3802C2" w:rsidRPr="00F31BC3" w:rsidRDefault="003802C2" w:rsidP="00797E95">
                            <w:r w:rsidRPr="00965C69">
                              <w:rPr>
                                <w:noProof/>
                                <w:lang w:eastAsia="es-ES"/>
                              </w:rPr>
                              <w:drawing>
                                <wp:inline distT="0" distB="0" distL="0" distR="0" wp14:anchorId="4C92E787" wp14:editId="3AC907E6">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5pt;width:630pt;height:78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" fillcolor="#50866c" stroked="f">
                <v:textbox inset=",7.2pt,,7.2pt">
                  <w:txbxContent>
                    <w:p w:rsidR="003802C2" w:rsidRPr="00F31BC3" w:rsidRDefault="003802C2" w:rsidP="00797E95">
                      <w:r w:rsidRPr="00965C69">
                        <w:rPr>
                          <w:noProof/>
                          <w:lang w:eastAsia="es-ES"/>
                        </w:rPr>
                        <w:drawing>
                          <wp:inline distT="0" distB="0" distL="0" distR="0" wp14:anchorId="4C92E787" wp14:editId="3AC907E6">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1331E4">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Institucional y Organizativa. Registr</w:t>
      </w:r>
      <w:r w:rsidR="00987137">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o de actividades de tratamiento</w:t>
      </w:r>
    </w:p>
    <w:p w:rsidR="00797E95" w:rsidRDefault="00797E95" w:rsidP="00550565">
      <w:pPr>
        <w:pStyle w:val="Prrafodelista"/>
        <w:numPr>
          <w:ilvl w:val="0"/>
          <w:numId w:val="24"/>
        </w:numPr>
        <w:spacing w:before="120" w:after="120" w:line="312" w:lineRule="auto"/>
        <w:ind w:left="426"/>
        <w:contextualSpacing w:val="0"/>
        <w:jc w:val="both"/>
        <w:rPr>
          <w:lang w:bidi="es-ES"/>
        </w:rPr>
      </w:pPr>
      <w:r>
        <w:rPr>
          <w:lang w:bidi="es-ES"/>
        </w:rPr>
        <w:t>Debería</w:t>
      </w:r>
      <w:r w:rsidRPr="001331E4">
        <w:rPr>
          <w:lang w:bidi="es-ES"/>
        </w:rPr>
        <w:t xml:space="preserve"> informarse de la normativa general aplicable a los Colegios profesionales (al menos, Ley 271974). </w:t>
      </w:r>
    </w:p>
    <w:p w:rsidR="00550565" w:rsidRDefault="00550565" w:rsidP="00550565">
      <w:pPr>
        <w:pStyle w:val="Prrafodelista"/>
        <w:numPr>
          <w:ilvl w:val="0"/>
          <w:numId w:val="24"/>
        </w:numPr>
        <w:spacing w:before="120" w:after="120" w:line="312" w:lineRule="auto"/>
        <w:ind w:left="426"/>
        <w:contextualSpacing w:val="0"/>
        <w:jc w:val="both"/>
        <w:rPr>
          <w:lang w:bidi="es-ES"/>
        </w:rPr>
      </w:pPr>
      <w:r>
        <w:rPr>
          <w:lang w:bidi="es-ES"/>
        </w:rPr>
        <w:t>Debe publicarse una descripción de la estructura organizativa de la asociación.</w:t>
      </w:r>
    </w:p>
    <w:p w:rsidR="00550565" w:rsidRDefault="00550565" w:rsidP="00550565">
      <w:pPr>
        <w:pStyle w:val="Prrafodelista"/>
        <w:numPr>
          <w:ilvl w:val="0"/>
          <w:numId w:val="24"/>
        </w:numPr>
        <w:spacing w:before="120" w:after="120" w:line="312" w:lineRule="auto"/>
        <w:ind w:left="426"/>
        <w:contextualSpacing w:val="0"/>
        <w:jc w:val="both"/>
        <w:rPr>
          <w:lang w:bidi="es-ES"/>
        </w:rPr>
      </w:pPr>
      <w:r>
        <w:rPr>
          <w:lang w:bidi="es-ES"/>
        </w:rPr>
        <w:t>Debe publicarse el organigrama de la asociación, entendido como la representación gráfica de su estructura organizativa y de las relaciones entre los diversos niveles de la organización.</w:t>
      </w:r>
    </w:p>
    <w:p w:rsidR="00797E95" w:rsidRPr="001331E4" w:rsidRDefault="00550565" w:rsidP="00550565">
      <w:pPr>
        <w:pStyle w:val="Prrafodelista"/>
        <w:numPr>
          <w:ilvl w:val="0"/>
          <w:numId w:val="24"/>
        </w:numPr>
        <w:spacing w:before="120" w:after="120" w:line="312" w:lineRule="auto"/>
        <w:ind w:left="426"/>
        <w:contextualSpacing w:val="0"/>
        <w:jc w:val="both"/>
        <w:rPr>
          <w:lang w:bidi="es-ES"/>
        </w:rPr>
      </w:pPr>
      <w:r>
        <w:rPr>
          <w:lang w:bidi="es-ES"/>
        </w:rPr>
        <w:t>Debe</w:t>
      </w:r>
      <w:r w:rsidR="00797E95" w:rsidRPr="001331E4">
        <w:rPr>
          <w:lang w:bidi="es-ES"/>
        </w:rPr>
        <w:t xml:space="preserve"> informarse </w:t>
      </w:r>
      <w:r>
        <w:rPr>
          <w:lang w:bidi="es-ES"/>
        </w:rPr>
        <w:t xml:space="preserve">sobre el perfil y trayectoria profesional de las personas que ocupan puestos de responsabilidad en </w:t>
      </w:r>
      <w:proofErr w:type="gramStart"/>
      <w:r>
        <w:rPr>
          <w:lang w:bidi="es-ES"/>
        </w:rPr>
        <w:t>su órganos</w:t>
      </w:r>
      <w:proofErr w:type="gramEnd"/>
      <w:r>
        <w:rPr>
          <w:lang w:bidi="es-ES"/>
        </w:rPr>
        <w:t xml:space="preserve"> de gobierno</w:t>
      </w:r>
      <w:r w:rsidR="00797E95" w:rsidRPr="001331E4">
        <w:rPr>
          <w:lang w:bidi="es-ES"/>
        </w:rPr>
        <w:t>.</w:t>
      </w:r>
    </w:p>
    <w:p w:rsidR="00797E95" w:rsidRDefault="00797E95" w:rsidP="00550565">
      <w:pPr>
        <w:pStyle w:val="Prrafodelista"/>
        <w:numPr>
          <w:ilvl w:val="0"/>
          <w:numId w:val="24"/>
        </w:numPr>
        <w:spacing w:before="120" w:after="120" w:line="312" w:lineRule="auto"/>
        <w:ind w:left="426"/>
        <w:contextualSpacing w:val="0"/>
        <w:jc w:val="both"/>
        <w:rPr>
          <w:lang w:bidi="es-ES"/>
        </w:rPr>
      </w:pPr>
      <w:r>
        <w:rPr>
          <w:lang w:bidi="es-ES"/>
        </w:rPr>
        <w:t xml:space="preserve">Debe publicarse el inventario de </w:t>
      </w:r>
      <w:r w:rsidRPr="002E7939">
        <w:rPr>
          <w:lang w:bidi="es-ES"/>
        </w:rPr>
        <w:t>actividades de tratamiento</w:t>
      </w:r>
      <w:r>
        <w:rPr>
          <w:lang w:bidi="es-ES"/>
        </w:rPr>
        <w:t>,</w:t>
      </w:r>
      <w:r w:rsidRPr="002E7939">
        <w:rPr>
          <w:lang w:bidi="es-ES"/>
        </w:rPr>
        <w:t xml:space="preserve"> en aplicación de</w:t>
      </w:r>
      <w:r>
        <w:rPr>
          <w:lang w:bidi="es-ES"/>
        </w:rPr>
        <w:t xml:space="preserve"> los</w:t>
      </w:r>
      <w:r w:rsidRPr="002E7939">
        <w:rPr>
          <w:lang w:bidi="es-ES"/>
        </w:rPr>
        <w:t xml:space="preserve"> artículo</w:t>
      </w:r>
      <w:r>
        <w:rPr>
          <w:lang w:bidi="es-ES"/>
        </w:rPr>
        <w:t>s</w:t>
      </w:r>
      <w:r w:rsidRPr="002E7939">
        <w:rPr>
          <w:lang w:bidi="es-ES"/>
        </w:rPr>
        <w:t xml:space="preserve"> 31 </w:t>
      </w:r>
      <w:r>
        <w:rPr>
          <w:lang w:bidi="es-ES"/>
        </w:rPr>
        <w:t xml:space="preserve">y 77.1 </w:t>
      </w:r>
      <w:r w:rsidRPr="002E7939">
        <w:rPr>
          <w:lang w:bidi="es-ES"/>
        </w:rPr>
        <w:t xml:space="preserve">de la Ley Orgánica 3/2018, de 5 </w:t>
      </w:r>
      <w:r>
        <w:rPr>
          <w:lang w:bidi="es-ES"/>
        </w:rPr>
        <w:t>de diciembre, de protección de datos personales y garantía de los derechos digitales.</w:t>
      </w:r>
      <w:r w:rsidRPr="002B229B">
        <w:rPr>
          <w:lang w:bidi="es-ES"/>
        </w:rPr>
        <w:t xml:space="preserve"> </w:t>
      </w:r>
    </w:p>
    <w:p w:rsidR="00797E95" w:rsidRDefault="00797E95" w:rsidP="00797E95">
      <w:pPr>
        <w:pStyle w:val="Sinespaciado"/>
        <w:spacing w:before="120" w:after="120" w:line="312"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Económica</w:t>
      </w:r>
    </w:p>
    <w:p w:rsidR="00797E95" w:rsidRDefault="00797E95" w:rsidP="00550565">
      <w:pPr>
        <w:pStyle w:val="Prrafodelista"/>
        <w:numPr>
          <w:ilvl w:val="0"/>
          <w:numId w:val="25"/>
        </w:numPr>
        <w:spacing w:before="120" w:after="120" w:line="312" w:lineRule="auto"/>
        <w:ind w:left="426"/>
        <w:contextualSpacing w:val="0"/>
        <w:jc w:val="both"/>
        <w:rPr>
          <w:lang w:bidi="es-ES"/>
        </w:rPr>
      </w:pPr>
      <w:r>
        <w:rPr>
          <w:rFonts w:eastAsia="Times New Roman" w:cs="Times New Roman"/>
          <w:bCs/>
          <w:szCs w:val="36"/>
          <w:lang w:eastAsia="es-ES"/>
        </w:rPr>
        <w:t xml:space="preserve">Debe publicarse </w:t>
      </w:r>
      <w:r>
        <w:t xml:space="preserve">información sobre todos </w:t>
      </w:r>
      <w:r>
        <w:rPr>
          <w:lang w:bidi="es-ES"/>
        </w:rPr>
        <w:t xml:space="preserve">contratos sujetos a derecho administrativo (incluidos los contratos menores) con indicación del objeto, importe, duración y Administración contratante. También sus modificaciones, desistimientos y renuncias. </w:t>
      </w:r>
    </w:p>
    <w:p w:rsidR="00797E95" w:rsidRDefault="00797E95" w:rsidP="00550565">
      <w:pPr>
        <w:pStyle w:val="Prrafodelista"/>
        <w:numPr>
          <w:ilvl w:val="0"/>
          <w:numId w:val="25"/>
        </w:numPr>
        <w:spacing w:before="120" w:after="120" w:line="312" w:lineRule="auto"/>
        <w:ind w:left="426"/>
        <w:contextualSpacing w:val="0"/>
        <w:jc w:val="both"/>
        <w:rPr>
          <w:lang w:bidi="es-ES"/>
        </w:rPr>
      </w:pPr>
      <w:r>
        <w:rPr>
          <w:lang w:bidi="es-ES"/>
        </w:rPr>
        <w:t xml:space="preserve">En materia de convenios, debe informarse </w:t>
      </w:r>
      <w:r w:rsidR="00550565">
        <w:rPr>
          <w:lang w:bidi="es-ES"/>
        </w:rPr>
        <w:t xml:space="preserve">sobre los </w:t>
      </w:r>
      <w:r w:rsidR="00550565" w:rsidRPr="00550565">
        <w:rPr>
          <w:lang w:bidi="es-ES"/>
        </w:rPr>
        <w:t>suscritos en el ejercicio de las funciones públicas que le han sido conferidas, con mención de las partes firmantes, su objeto, plazo de duración y en su caso, las obligaciones económicas convenidas</w:t>
      </w:r>
      <w:r>
        <w:rPr>
          <w:lang w:bidi="es-ES"/>
        </w:rPr>
        <w:t>.</w:t>
      </w:r>
      <w:r w:rsidR="00AF2DE6" w:rsidRPr="00AF2DE6">
        <w:rPr>
          <w:rFonts w:cs="Arial"/>
          <w:bCs/>
          <w:color w:val="000000" w:themeColor="text1"/>
          <w:szCs w:val="22"/>
        </w:rPr>
        <w:t xml:space="preserve"> </w:t>
      </w:r>
    </w:p>
    <w:p w:rsidR="00797E95" w:rsidRDefault="00797E95" w:rsidP="00550565">
      <w:pPr>
        <w:pStyle w:val="Prrafodelista"/>
        <w:numPr>
          <w:ilvl w:val="0"/>
          <w:numId w:val="25"/>
        </w:numPr>
        <w:spacing w:before="120" w:after="120" w:line="312" w:lineRule="auto"/>
        <w:ind w:left="426"/>
        <w:contextualSpacing w:val="0"/>
        <w:jc w:val="both"/>
        <w:rPr>
          <w:lang w:bidi="es-ES"/>
        </w:rPr>
      </w:pPr>
      <w:r w:rsidRPr="00831FB8">
        <w:t xml:space="preserve">Debe publicarse la información sobre las subvenciones y ayudas públicas </w:t>
      </w:r>
      <w:r>
        <w:t>recibidas</w:t>
      </w:r>
      <w:r w:rsidRPr="00831FB8">
        <w:t xml:space="preserve"> con indicación de su importe, objetivo o finalidad</w:t>
      </w:r>
      <w:r>
        <w:t>, Administración concedente</w:t>
      </w:r>
      <w:r w:rsidRPr="00831FB8">
        <w:t xml:space="preserve"> y beneficiarios</w:t>
      </w:r>
      <w:r>
        <w:t>, en su caso.</w:t>
      </w:r>
      <w:r w:rsidRPr="00831FB8">
        <w:rPr>
          <w:lang w:bidi="es-ES"/>
        </w:rPr>
        <w:t xml:space="preserve"> </w:t>
      </w:r>
    </w:p>
    <w:p w:rsidR="00797E95" w:rsidRDefault="00987137" w:rsidP="00797E95">
      <w:pPr>
        <w:pStyle w:val="Ttulo2"/>
        <w:spacing w:before="120" w:after="120" w:line="312" w:lineRule="auto"/>
        <w:jc w:val="both"/>
        <w:rPr>
          <w:rStyle w:val="Ttulo3Car"/>
          <w:rFonts w:ascii="Century Gothic" w:hAnsi="Century Gothic"/>
          <w:b/>
        </w:rPr>
      </w:pPr>
      <w:r>
        <w:rPr>
          <w:rStyle w:val="Ttulo3Car"/>
          <w:rFonts w:ascii="Century Gothic" w:hAnsi="Century Gothic"/>
          <w:b/>
        </w:rPr>
        <w:t>Calidad de la Información</w:t>
      </w:r>
    </w:p>
    <w:p w:rsidR="00797E95" w:rsidRPr="00550565" w:rsidRDefault="00797E95" w:rsidP="00550565">
      <w:pPr>
        <w:pStyle w:val="Prrafodelista"/>
        <w:numPr>
          <w:ilvl w:val="0"/>
          <w:numId w:val="26"/>
        </w:numPr>
        <w:spacing w:before="120" w:after="120" w:line="312" w:lineRule="auto"/>
        <w:ind w:left="426"/>
        <w:jc w:val="both"/>
        <w:rPr>
          <w:szCs w:val="22"/>
        </w:rPr>
      </w:pPr>
      <w:r w:rsidRPr="00550565">
        <w:rPr>
          <w:szCs w:val="22"/>
        </w:rPr>
        <w:t xml:space="preserve">Debe ofrecerse la información en formatos reutilizables. </w:t>
      </w:r>
    </w:p>
    <w:p w:rsidR="00797E95" w:rsidRPr="00550565" w:rsidRDefault="00797E95" w:rsidP="00550565">
      <w:pPr>
        <w:pStyle w:val="Prrafodelista"/>
        <w:numPr>
          <w:ilvl w:val="0"/>
          <w:numId w:val="26"/>
        </w:numPr>
        <w:spacing w:before="120" w:after="120" w:line="312" w:lineRule="auto"/>
        <w:ind w:left="426"/>
        <w:jc w:val="both"/>
        <w:rPr>
          <w:color w:val="000000"/>
        </w:rPr>
      </w:pPr>
      <w:r w:rsidRPr="00550565">
        <w:rPr>
          <w:color w:val="000000"/>
        </w:rPr>
        <w:t>Debe datarse y en su caso, actualizarse toda la información que no lo esté e incorporarse la fecha de dicha actualización en la web. Solo de esta manera los ciudadanos pueden saber si la información que están consultando está vigente o no.</w:t>
      </w:r>
    </w:p>
    <w:p w:rsidR="00797E95" w:rsidRDefault="00797E95" w:rsidP="00797E95">
      <w:pPr>
        <w:pStyle w:val="Prrafodelista"/>
        <w:spacing w:before="120" w:after="120" w:line="312" w:lineRule="auto"/>
        <w:contextualSpacing w:val="0"/>
        <w:jc w:val="both"/>
      </w:pPr>
    </w:p>
    <w:p w:rsidR="00B606AA" w:rsidRDefault="00797E95" w:rsidP="00987137">
      <w:pPr>
        <w:pStyle w:val="Sinespaciado"/>
        <w:spacing w:before="120" w:after="120" w:line="312" w:lineRule="auto"/>
        <w:jc w:val="right"/>
        <w:rPr>
          <w:rFonts w:ascii="Century Gothic" w:hAnsi="Century Gothic"/>
        </w:rPr>
      </w:pPr>
      <w:r w:rsidRPr="00545EB3">
        <w:rPr>
          <w:rFonts w:ascii="Century Gothic" w:hAnsi="Century Gothic"/>
        </w:rPr>
        <w:t xml:space="preserve">Madrid, </w:t>
      </w:r>
      <w:r>
        <w:rPr>
          <w:rFonts w:ascii="Century Gothic" w:hAnsi="Century Gothic"/>
        </w:rPr>
        <w:t>junio</w:t>
      </w:r>
      <w:r w:rsidRPr="00545EB3">
        <w:rPr>
          <w:rFonts w:ascii="Century Gothic" w:hAnsi="Century Gothic"/>
        </w:rPr>
        <w:t xml:space="preserve"> de 2020</w:t>
      </w:r>
    </w:p>
    <w:p w:rsidR="00391E88" w:rsidRDefault="00391E88">
      <w:pPr>
        <w:rPr>
          <w:szCs w:val="22"/>
        </w:rPr>
      </w:pPr>
      <w:r>
        <w:br w:type="page"/>
      </w:r>
    </w:p>
    <w:p w:rsidR="00B606AA" w:rsidRDefault="00B606AA" w:rsidP="00987137">
      <w:pPr>
        <w:pStyle w:val="Sinespaciado"/>
        <w:spacing w:before="120" w:after="120" w:line="312" w:lineRule="auto"/>
        <w:jc w:val="right"/>
        <w:rPr>
          <w:rFonts w:ascii="Century Gothic" w:hAnsi="Century Gothic"/>
        </w:rPr>
        <w:sectPr w:rsidR="00B606AA" w:rsidSect="00987137">
          <w:type w:val="continuous"/>
          <w:pgSz w:w="11906" w:h="16838" w:code="9"/>
          <w:pgMar w:top="1701" w:right="720" w:bottom="1134" w:left="720" w:header="720" w:footer="720" w:gutter="0"/>
          <w:cols w:num="2" w:space="720"/>
          <w:docGrid w:linePitch="326"/>
        </w:sectPr>
      </w:pPr>
    </w:p>
    <w:p w:rsidR="00B606AA" w:rsidRPr="00097883" w:rsidRDefault="00F704CC" w:rsidP="00B606AA">
      <w:pPr>
        <w:spacing w:after="200"/>
        <w:jc w:val="center"/>
        <w:rPr>
          <w:rFonts w:eastAsia="Calibri" w:cs="Times New Roman"/>
          <w:b/>
          <w:color w:val="000000"/>
          <w:sz w:val="30"/>
          <w:szCs w:val="30"/>
        </w:rPr>
      </w:pPr>
      <w:sdt>
        <w:sdtPr>
          <w:rPr>
            <w:rFonts w:eastAsia="Calibri" w:cs="Times New Roman"/>
            <w:b/>
            <w:sz w:val="30"/>
            <w:szCs w:val="30"/>
          </w:rPr>
          <w:id w:val="1557966967"/>
          <w:placeholder>
            <w:docPart w:val="E3F4F05347314A4287FEF65379ED467F"/>
          </w:placeholder>
        </w:sdtPr>
        <w:sdtEndPr/>
        <w:sdtContent>
          <w:r w:rsidR="00B606AA" w:rsidRPr="00097883">
            <w:rPr>
              <w:rFonts w:ascii="Arial" w:eastAsia="Arial" w:hAnsi="Arial" w:cs="Arial"/>
              <w:noProof/>
              <w:color w:val="000000"/>
              <w:lang w:eastAsia="es-ES"/>
            </w:rPr>
            <mc:AlternateContent>
              <mc:Choice Requires="wps">
                <w:drawing>
                  <wp:anchor distT="0" distB="0" distL="114300" distR="114300" simplePos="0" relativeHeight="251709440" behindDoc="0" locked="0" layoutInCell="1" allowOverlap="1" wp14:anchorId="32E6734A" wp14:editId="4DE199E6">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MXXCgIAAPcDAAAOAAAAZHJzL2Uyb0RvYy54bWysU1GO0zAQ/UfiDpb/aZLuAt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" fillcolor="#c5ddd2" stroked="f">
                    <v:textbox inset=",7.2pt,,7.2pt"/>
                    <w10:wrap type="tight" anchorx="page" anchory="page"/>
                  </v:rect>
                </w:pict>
              </mc:Fallback>
            </mc:AlternateContent>
          </w:r>
          <w:r w:rsidR="00B606AA" w:rsidRPr="00097883">
            <w:rPr>
              <w:rFonts w:ascii="Arial" w:eastAsia="Arial" w:hAnsi="Arial" w:cs="Arial"/>
              <w:noProof/>
              <w:color w:val="000000"/>
              <w:lang w:eastAsia="es-ES"/>
            </w:rPr>
            <mc:AlternateContent>
              <mc:Choice Requires="wps">
                <w:drawing>
                  <wp:anchor distT="0" distB="0" distL="114300" distR="114300" simplePos="0" relativeHeight="251708416" behindDoc="0" locked="0" layoutInCell="1" allowOverlap="1" wp14:anchorId="62D9F959" wp14:editId="5F3FC1A4">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3802C2" w:rsidRPr="00F31BC3" w:rsidRDefault="003802C2" w:rsidP="00B606AA">
                                <w:r w:rsidRPr="00965C69">
                                  <w:rPr>
                                    <w:noProof/>
                                    <w:lang w:eastAsia="es-ES"/>
                                  </w:rPr>
                                  <w:drawing>
                                    <wp:inline distT="0" distB="0" distL="0" distR="0" wp14:anchorId="0C01C442" wp14:editId="3AD2C9A8">
                                      <wp:extent cx="1148080" cy="64833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75pt;margin-top:-.25pt;width:630pt;height:78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jrFLYQ&#10;AgAACgQAAA4AAAAAAAAAAAAAAAAALgIAAGRycy9lMm9Eb2MueG1sUEsBAi0AFAAGAAgAAAAhAAQI&#10;aEHdAAAACQEAAA8AAAAAAAAAAAAAAAAAagQAAGRycy9kb3ducmV2LnhtbFBLBQYAAAAABAAEAPMA&#10;AAB0BQAAAAA=&#10;" fillcolor="#50866c" stroked="f">
                    <v:textbox inset=",7.2pt,,7.2pt">
                      <w:txbxContent>
                        <w:p w:rsidR="003802C2" w:rsidRPr="00F31BC3" w:rsidRDefault="003802C2" w:rsidP="00B606AA">
                          <w:r w:rsidRPr="00965C69">
                            <w:rPr>
                              <w:noProof/>
                              <w:lang w:eastAsia="es-ES"/>
                            </w:rPr>
                            <w:drawing>
                              <wp:inline distT="0" distB="0" distL="0" distR="0" wp14:anchorId="0C01C442" wp14:editId="3AD2C9A8">
                                <wp:extent cx="1148080" cy="64833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B606AA" w:rsidRPr="00097883">
            <w:rPr>
              <w:rFonts w:eastAsia="Calibri" w:cs="Times New Roman"/>
              <w:b/>
              <w:color w:val="50866C"/>
              <w:sz w:val="30"/>
              <w:szCs w:val="30"/>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B606AA" w:rsidRPr="00097883" w:rsidTr="00324EBC">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B606AA" w:rsidRPr="00097883" w:rsidRDefault="00B606AA" w:rsidP="00324EBC">
            <w:pPr>
              <w:jc w:val="center"/>
              <w:rPr>
                <w:rFonts w:eastAsia="Times New Roman" w:cs="Calibri"/>
                <w:b/>
                <w:bCs/>
                <w:color w:val="FFFFFF"/>
                <w:sz w:val="16"/>
                <w:szCs w:val="16"/>
                <w:lang w:eastAsia="es-ES"/>
              </w:rPr>
            </w:pPr>
            <w:r w:rsidRPr="00097883">
              <w:rPr>
                <w:rFonts w:eastAsia="Times New Roman" w:cs="Calibri"/>
                <w:b/>
                <w:bCs/>
                <w:color w:val="FFFFFF"/>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B606AA" w:rsidRPr="00097883" w:rsidRDefault="00B606AA" w:rsidP="00324EBC">
            <w:pPr>
              <w:jc w:val="center"/>
              <w:rPr>
                <w:rFonts w:eastAsia="Times New Roman" w:cs="Calibri"/>
                <w:b/>
                <w:bCs/>
                <w:color w:val="FFFFFF"/>
                <w:sz w:val="16"/>
                <w:szCs w:val="16"/>
                <w:lang w:eastAsia="es-ES"/>
              </w:rPr>
            </w:pPr>
            <w:r w:rsidRPr="00097883">
              <w:rPr>
                <w:rFonts w:eastAsia="Times New Roman" w:cs="Calibri"/>
                <w:b/>
                <w:bCs/>
                <w:color w:val="FFFFFF"/>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B606AA" w:rsidRPr="00097883" w:rsidRDefault="00B606AA" w:rsidP="00324EBC">
            <w:pPr>
              <w:jc w:val="center"/>
              <w:rPr>
                <w:rFonts w:eastAsia="Times New Roman" w:cs="Calibri"/>
                <w:b/>
                <w:bCs/>
                <w:color w:val="FFFFFF"/>
                <w:sz w:val="16"/>
                <w:szCs w:val="16"/>
                <w:lang w:eastAsia="es-ES"/>
              </w:rPr>
            </w:pPr>
            <w:r w:rsidRPr="00097883">
              <w:rPr>
                <w:rFonts w:eastAsia="Times New Roman" w:cs="Calibri"/>
                <w:b/>
                <w:bCs/>
                <w:color w:val="FFFFFF"/>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B606AA" w:rsidRPr="00097883" w:rsidRDefault="00B606AA" w:rsidP="00324EBC">
            <w:pPr>
              <w:jc w:val="center"/>
              <w:rPr>
                <w:rFonts w:eastAsia="Times New Roman" w:cs="Calibri"/>
                <w:b/>
                <w:bCs/>
                <w:color w:val="FFFFFF"/>
                <w:sz w:val="16"/>
                <w:szCs w:val="16"/>
                <w:lang w:eastAsia="es-ES"/>
              </w:rPr>
            </w:pPr>
            <w:r w:rsidRPr="00097883">
              <w:rPr>
                <w:rFonts w:eastAsia="Times New Roman" w:cs="Calibri"/>
                <w:b/>
                <w:bCs/>
                <w:color w:val="FFFFFF"/>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B606AA" w:rsidRPr="00097883" w:rsidRDefault="00B606AA" w:rsidP="00324EBC">
            <w:pPr>
              <w:jc w:val="center"/>
              <w:rPr>
                <w:rFonts w:eastAsia="Times New Roman" w:cs="Calibri"/>
                <w:b/>
                <w:bCs/>
                <w:color w:val="FFFFFF"/>
                <w:sz w:val="16"/>
                <w:szCs w:val="16"/>
                <w:lang w:eastAsia="es-ES"/>
              </w:rPr>
            </w:pPr>
            <w:r w:rsidRPr="00097883">
              <w:rPr>
                <w:rFonts w:eastAsia="Times New Roman" w:cs="Calibri"/>
                <w:b/>
                <w:bCs/>
                <w:color w:val="FFFFFF"/>
                <w:sz w:val="16"/>
                <w:szCs w:val="16"/>
                <w:lang w:eastAsia="es-ES"/>
              </w:rPr>
              <w:t>SIGNIFICADO</w:t>
            </w:r>
          </w:p>
        </w:tc>
      </w:tr>
      <w:tr w:rsidR="00B606AA" w:rsidRPr="00097883" w:rsidTr="00324EBC">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SI se publica el contenido de la obligación exigida</w:t>
            </w:r>
          </w:p>
        </w:tc>
      </w:tr>
      <w:tr w:rsidR="00B606AA" w:rsidRPr="00097883" w:rsidTr="00324EBC">
        <w:trPr>
          <w:trHeight w:val="323"/>
        </w:trPr>
        <w:tc>
          <w:tcPr>
            <w:tcW w:w="928"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NO se publica el contenido de la obligación exigida</w:t>
            </w:r>
          </w:p>
        </w:tc>
      </w:tr>
      <w:tr w:rsidR="00B606AA" w:rsidRPr="00097883" w:rsidTr="00324EBC">
        <w:trPr>
          <w:trHeight w:val="427"/>
        </w:trPr>
        <w:tc>
          <w:tcPr>
            <w:tcW w:w="928"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De forma DIRECTA en la misma web o con enlace directo a la información</w:t>
            </w:r>
          </w:p>
        </w:tc>
      </w:tr>
      <w:tr w:rsidR="00B606AA" w:rsidRPr="00097883" w:rsidTr="00324EBC">
        <w:trPr>
          <w:trHeight w:val="419"/>
        </w:trPr>
        <w:tc>
          <w:tcPr>
            <w:tcW w:w="928"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De forma INDIRECTA pero sin dirigir a la información a la que se refiere</w:t>
            </w:r>
          </w:p>
        </w:tc>
      </w:tr>
      <w:tr w:rsidR="00B606AA" w:rsidRPr="00097883" w:rsidTr="00324EBC">
        <w:trPr>
          <w:trHeight w:val="411"/>
        </w:trPr>
        <w:tc>
          <w:tcPr>
            <w:tcW w:w="928"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Tiene FECHA y está dentro de los TRES meses previos a la fecha de consulta</w:t>
            </w:r>
          </w:p>
        </w:tc>
      </w:tr>
      <w:tr w:rsidR="00B606AA" w:rsidRPr="00097883" w:rsidTr="00324EBC">
        <w:trPr>
          <w:trHeight w:val="416"/>
        </w:trPr>
        <w:tc>
          <w:tcPr>
            <w:tcW w:w="928"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Tiene FECHA</w:t>
            </w:r>
            <w:r>
              <w:rPr>
                <w:rFonts w:eastAsia="Times New Roman" w:cs="Calibri"/>
                <w:color w:val="000000"/>
                <w:sz w:val="16"/>
                <w:szCs w:val="16"/>
                <w:lang w:eastAsia="es-ES"/>
              </w:rPr>
              <w:t xml:space="preserve"> </w:t>
            </w:r>
            <w:r w:rsidRPr="00097883">
              <w:rPr>
                <w:rFonts w:eastAsia="Times New Roman" w:cs="Calibri"/>
                <w:color w:val="000000"/>
                <w:sz w:val="16"/>
                <w:szCs w:val="16"/>
                <w:lang w:eastAsia="es-ES"/>
              </w:rPr>
              <w:t>pero NO ESTA ACTUALIZADO dentro de los tres meses</w:t>
            </w:r>
          </w:p>
        </w:tc>
      </w:tr>
      <w:tr w:rsidR="00B606AA" w:rsidRPr="00097883" w:rsidTr="00324EBC">
        <w:trPr>
          <w:trHeight w:val="422"/>
        </w:trPr>
        <w:tc>
          <w:tcPr>
            <w:tcW w:w="928"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NO SE CONOCE la fecha de publicación de la información</w:t>
            </w:r>
          </w:p>
        </w:tc>
      </w:tr>
      <w:tr w:rsidR="00B606AA" w:rsidRPr="00097883" w:rsidTr="00324EBC">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3 clics como máximo</w:t>
            </w:r>
          </w:p>
        </w:tc>
      </w:tr>
      <w:tr w:rsidR="00B606AA" w:rsidRPr="00097883" w:rsidTr="00324EBC">
        <w:trPr>
          <w:trHeight w:val="171"/>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4</w:t>
            </w:r>
          </w:p>
        </w:tc>
      </w:tr>
      <w:tr w:rsidR="00B606AA" w:rsidRPr="00097883" w:rsidTr="00324EBC">
        <w:trPr>
          <w:trHeight w:val="245"/>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5</w:t>
            </w:r>
          </w:p>
        </w:tc>
      </w:tr>
      <w:tr w:rsidR="00B606AA" w:rsidRPr="00097883" w:rsidTr="00324EBC">
        <w:trPr>
          <w:trHeight w:val="263"/>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6</w:t>
            </w:r>
          </w:p>
        </w:tc>
      </w:tr>
      <w:tr w:rsidR="00B606AA" w:rsidRPr="00097883" w:rsidTr="00324EBC">
        <w:trPr>
          <w:trHeight w:val="281"/>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7</w:t>
            </w:r>
          </w:p>
        </w:tc>
      </w:tr>
      <w:tr w:rsidR="00B606AA" w:rsidRPr="00097883" w:rsidTr="00324EBC">
        <w:trPr>
          <w:trHeight w:val="271"/>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8</w:t>
            </w:r>
          </w:p>
        </w:tc>
      </w:tr>
      <w:tr w:rsidR="00B606AA" w:rsidRPr="00097883" w:rsidTr="00324EBC">
        <w:trPr>
          <w:trHeight w:val="133"/>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9</w:t>
            </w:r>
          </w:p>
        </w:tc>
      </w:tr>
      <w:tr w:rsidR="00B606AA" w:rsidRPr="00097883" w:rsidTr="00324EBC">
        <w:trPr>
          <w:trHeight w:val="207"/>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10</w:t>
            </w:r>
          </w:p>
        </w:tc>
      </w:tr>
      <w:tr w:rsidR="00B606AA" w:rsidRPr="00097883" w:rsidTr="00324EBC">
        <w:trPr>
          <w:trHeight w:val="300"/>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11</w:t>
            </w:r>
          </w:p>
        </w:tc>
      </w:tr>
      <w:tr w:rsidR="00B606AA" w:rsidRPr="00097883" w:rsidTr="00324EBC">
        <w:trPr>
          <w:trHeight w:val="300"/>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12</w:t>
            </w:r>
          </w:p>
        </w:tc>
      </w:tr>
      <w:tr w:rsidR="00B606AA" w:rsidRPr="00097883" w:rsidTr="00324EBC">
        <w:trPr>
          <w:trHeight w:val="300"/>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Más de 12 clics</w:t>
            </w:r>
          </w:p>
        </w:tc>
      </w:tr>
      <w:tr w:rsidR="00B606AA" w:rsidRPr="00097883" w:rsidTr="00324EBC">
        <w:trPr>
          <w:trHeight w:val="265"/>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MUY comprensible o con ayudas, en su caso</w:t>
            </w:r>
          </w:p>
        </w:tc>
      </w:tr>
      <w:tr w:rsidR="00B606AA" w:rsidRPr="00097883" w:rsidTr="00324EBC">
        <w:trPr>
          <w:trHeight w:val="271"/>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 </w:t>
            </w:r>
          </w:p>
        </w:tc>
      </w:tr>
      <w:tr w:rsidR="00B606AA" w:rsidRPr="00097883" w:rsidTr="00324EBC">
        <w:trPr>
          <w:trHeight w:val="300"/>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Comprensible</w:t>
            </w:r>
          </w:p>
        </w:tc>
      </w:tr>
      <w:tr w:rsidR="00B606AA" w:rsidRPr="00097883" w:rsidTr="00324EBC">
        <w:trPr>
          <w:trHeight w:val="251"/>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 </w:t>
            </w:r>
          </w:p>
        </w:tc>
      </w:tr>
      <w:tr w:rsidR="00B606AA" w:rsidRPr="00097883" w:rsidTr="00324EBC">
        <w:trPr>
          <w:trHeight w:val="300"/>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Normal</w:t>
            </w:r>
          </w:p>
        </w:tc>
      </w:tr>
      <w:tr w:rsidR="00B606AA" w:rsidRPr="00097883" w:rsidTr="00324EBC">
        <w:trPr>
          <w:trHeight w:val="300"/>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 </w:t>
            </w:r>
          </w:p>
        </w:tc>
      </w:tr>
      <w:tr w:rsidR="00B606AA" w:rsidRPr="00097883" w:rsidTr="00324EBC">
        <w:trPr>
          <w:trHeight w:val="300"/>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Poco comprensible</w:t>
            </w:r>
          </w:p>
        </w:tc>
      </w:tr>
      <w:tr w:rsidR="00B606AA" w:rsidRPr="00097883" w:rsidTr="00324EBC">
        <w:trPr>
          <w:trHeight w:val="183"/>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 </w:t>
            </w:r>
          </w:p>
        </w:tc>
      </w:tr>
      <w:tr w:rsidR="00B606AA" w:rsidRPr="00097883" w:rsidTr="00324EBC">
        <w:trPr>
          <w:trHeight w:val="300"/>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Difícilmente comprensible</w:t>
            </w:r>
          </w:p>
        </w:tc>
      </w:tr>
      <w:tr w:rsidR="00B606AA" w:rsidRPr="00097883" w:rsidTr="00324EBC">
        <w:trPr>
          <w:trHeight w:val="247"/>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 </w:t>
            </w:r>
          </w:p>
        </w:tc>
      </w:tr>
      <w:tr w:rsidR="00B606AA" w:rsidRPr="00097883" w:rsidTr="00324EBC">
        <w:trPr>
          <w:trHeight w:val="123"/>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NADA comprensible</w:t>
            </w:r>
          </w:p>
        </w:tc>
      </w:tr>
      <w:tr w:rsidR="00B606AA" w:rsidRPr="00097883" w:rsidTr="00324EBC">
        <w:trPr>
          <w:trHeight w:val="570"/>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B606AA" w:rsidRPr="00097883" w:rsidRDefault="00B606AA" w:rsidP="00324EBC">
            <w:pPr>
              <w:jc w:val="center"/>
              <w:rPr>
                <w:rFonts w:eastAsia="Times New Roman" w:cs="Calibri"/>
                <w:sz w:val="16"/>
                <w:szCs w:val="16"/>
                <w:lang w:eastAsia="es-ES"/>
              </w:rPr>
            </w:pPr>
            <w:r w:rsidRPr="00097883">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sz w:val="16"/>
                <w:szCs w:val="16"/>
                <w:lang w:eastAsia="es-ES"/>
              </w:rPr>
            </w:pPr>
            <w:r w:rsidRPr="00097883">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sz w:val="16"/>
                <w:szCs w:val="16"/>
                <w:lang w:eastAsia="es-ES"/>
              </w:rPr>
            </w:pPr>
            <w:r w:rsidRPr="00097883">
              <w:rPr>
                <w:rFonts w:eastAsia="Times New Roman" w:cs="Calibri"/>
                <w:sz w:val="16"/>
                <w:szCs w:val="16"/>
                <w:lang w:eastAsia="es-ES"/>
              </w:rPr>
              <w:t>la información se encuentra ordenada en grupos de materias, temáticas o de acuerdo con los bloques o grupos de información de la ley</w:t>
            </w:r>
          </w:p>
        </w:tc>
      </w:tr>
      <w:tr w:rsidR="00B606AA" w:rsidRPr="00097883" w:rsidTr="00324EBC">
        <w:trPr>
          <w:trHeight w:val="427"/>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sz w:val="16"/>
                <w:szCs w:val="16"/>
                <w:lang w:eastAsia="es-ES"/>
              </w:rPr>
            </w:pPr>
            <w:r w:rsidRPr="00097883">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sz w:val="16"/>
                <w:szCs w:val="16"/>
                <w:lang w:eastAsia="es-ES"/>
              </w:rPr>
            </w:pPr>
            <w:r w:rsidRPr="00097883">
              <w:rPr>
                <w:rFonts w:eastAsia="Times New Roman" w:cs="Calibri"/>
                <w:sz w:val="16"/>
                <w:szCs w:val="16"/>
                <w:lang w:eastAsia="es-ES"/>
              </w:rPr>
              <w:t>la información se presenta dispersa sin agrupación ni ordenación alguna</w:t>
            </w:r>
          </w:p>
        </w:tc>
      </w:tr>
      <w:tr w:rsidR="00B606AA" w:rsidRPr="00097883" w:rsidTr="00324EBC">
        <w:trPr>
          <w:trHeight w:val="300"/>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Es un formato reutilizable establecido</w:t>
            </w:r>
          </w:p>
        </w:tc>
      </w:tr>
      <w:tr w:rsidR="00B606AA" w:rsidRPr="00097883" w:rsidTr="00324EBC">
        <w:trPr>
          <w:trHeight w:val="300"/>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NO es un formato reutilizable</w:t>
            </w:r>
          </w:p>
        </w:tc>
      </w:tr>
      <w:tr w:rsidR="00B606AA" w:rsidRPr="00097883" w:rsidTr="00324EBC">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Apartado específico o banner en la página inicial del sitio</w:t>
            </w:r>
          </w:p>
        </w:tc>
      </w:tr>
      <w:tr w:rsidR="00B606AA" w:rsidRPr="00097883" w:rsidTr="00324EBC">
        <w:trPr>
          <w:trHeight w:val="362"/>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Apartado específico pero NO en la página de inicio</w:t>
            </w:r>
          </w:p>
        </w:tc>
      </w:tr>
      <w:tr w:rsidR="00B606AA" w:rsidRPr="00097883" w:rsidTr="00324EBC">
        <w:trPr>
          <w:trHeight w:val="600"/>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No existe un apartado específico de transparencia</w:t>
            </w:r>
          </w:p>
        </w:tc>
      </w:tr>
    </w:tbl>
    <w:p w:rsidR="00965C69" w:rsidRPr="00987137" w:rsidRDefault="00011946" w:rsidP="00987137">
      <w:pPr>
        <w:pStyle w:val="Sinespaciado"/>
        <w:spacing w:before="120" w:after="120" w:line="312" w:lineRule="auto"/>
        <w:jc w:val="right"/>
        <w:rPr>
          <w:rFonts w:ascii="Century Gothic" w:hAnsi="Century Gothic"/>
        </w:rPr>
      </w:pPr>
      <w:r w:rsidRPr="00B1184C">
        <w:rPr>
          <w:rFonts w:ascii="Arial" w:eastAsia="Arial" w:hAnsi="Arial" w:cs="Arial"/>
          <w:noProof/>
          <w:lang w:eastAsia="es-ES"/>
        </w:rPr>
        <mc:AlternateContent>
          <mc:Choice Requires="wps">
            <w:drawing>
              <wp:anchor distT="0" distB="0" distL="114300" distR="114300" simplePos="0" relativeHeight="251673600" behindDoc="0" locked="0" layoutInCell="1" allowOverlap="1" wp14:anchorId="6B709F91" wp14:editId="5AA666A6">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3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2CA651" id="Rectángulo 19" o:spid="_x0000_s1026" style="position:absolute;margin-left:0;margin-top:78.95pt;width:630pt;height:13.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vbBQIAAO0DAAAOAAAAZHJzL2Uyb0RvYy54bWysU1GO0zAQ/UfiDpb/aZLuAt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1552" behindDoc="0" locked="0" layoutInCell="1" allowOverlap="1" wp14:anchorId="3CBCDA94" wp14:editId="341A254D">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3802C2" w:rsidRPr="00F31BC3" w:rsidRDefault="003802C2" w:rsidP="00011946">
                            <w:r w:rsidRPr="00965C69">
                              <w:rPr>
                                <w:noProof/>
                                <w:lang w:eastAsia="es-ES"/>
                              </w:rPr>
                              <w:drawing>
                                <wp:inline distT="0" distB="0" distL="0" distR="0" wp14:anchorId="54968100" wp14:editId="2CDFBA5D">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0;margin-top:.5pt;width:630pt;height:7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" fillcolor="#50866c" stroked="f">
                <v:textbox inset=",7.2pt,,7.2pt">
                  <w:txbxContent>
                    <w:p w:rsidR="003802C2" w:rsidRPr="00F31BC3" w:rsidRDefault="003802C2" w:rsidP="00011946">
                      <w:r w:rsidRPr="00965C69">
                        <w:rPr>
                          <w:noProof/>
                          <w:lang w:eastAsia="es-ES"/>
                        </w:rPr>
                        <w:drawing>
                          <wp:inline distT="0" distB="0" distL="0" distR="0" wp14:anchorId="54968100" wp14:editId="2CDFBA5D">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ectPr w:rsidR="00965C69" w:rsidRPr="00987137" w:rsidSect="00B606AA">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2C2" w:rsidRDefault="003802C2" w:rsidP="00F31BC3">
      <w:r>
        <w:separator/>
      </w:r>
    </w:p>
  </w:endnote>
  <w:endnote w:type="continuationSeparator" w:id="0">
    <w:p w:rsidR="003802C2" w:rsidRDefault="003802C2"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2C2" w:rsidRDefault="003802C2" w:rsidP="00F31BC3">
      <w:r>
        <w:separator/>
      </w:r>
    </w:p>
  </w:footnote>
  <w:footnote w:type="continuationSeparator" w:id="0">
    <w:p w:rsidR="003802C2" w:rsidRDefault="003802C2"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BF61C7E"/>
    <w:multiLevelType w:val="hybridMultilevel"/>
    <w:tmpl w:val="1A8A708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0FE87279"/>
    <w:multiLevelType w:val="hybridMultilevel"/>
    <w:tmpl w:val="B960177E"/>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10746359"/>
    <w:multiLevelType w:val="hybridMultilevel"/>
    <w:tmpl w:val="5150ECEC"/>
    <w:lvl w:ilvl="0" w:tplc="B7C2270E">
      <w:start w:val="1"/>
      <w:numFmt w:val="bullet"/>
      <w:lvlText w:val=""/>
      <w:lvlPicBulletId w:val="0"/>
      <w:lvlJc w:val="left"/>
      <w:pPr>
        <w:ind w:left="644" w:hanging="360"/>
      </w:pPr>
      <w:rPr>
        <w:rFonts w:ascii="Symbol" w:hAnsi="Symbo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7326F76"/>
    <w:multiLevelType w:val="hybridMultilevel"/>
    <w:tmpl w:val="449ECEE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2B8C617F"/>
    <w:multiLevelType w:val="hybridMultilevel"/>
    <w:tmpl w:val="207EECCE"/>
    <w:lvl w:ilvl="0" w:tplc="B7C2270E">
      <w:start w:val="1"/>
      <w:numFmt w:val="bullet"/>
      <w:lvlText w:val=""/>
      <w:lvlPicBulletId w:val="0"/>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2">
    <w:nsid w:val="3B4E6304"/>
    <w:multiLevelType w:val="hybridMultilevel"/>
    <w:tmpl w:val="CDE6826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98E5708"/>
    <w:multiLevelType w:val="hybridMultilevel"/>
    <w:tmpl w:val="0B30A9A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nsid w:val="5E8728CF"/>
    <w:multiLevelType w:val="hybridMultilevel"/>
    <w:tmpl w:val="809A140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F5579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7A167CFF"/>
    <w:multiLevelType w:val="hybridMultilevel"/>
    <w:tmpl w:val="D76CD35C"/>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2">
    <w:nsid w:val="7A6B33C5"/>
    <w:multiLevelType w:val="hybridMultilevel"/>
    <w:tmpl w:val="3184EF0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1"/>
  </w:num>
  <w:num w:numId="4">
    <w:abstractNumId w:val="0"/>
  </w:num>
  <w:num w:numId="5">
    <w:abstractNumId w:val="15"/>
  </w:num>
  <w:num w:numId="6">
    <w:abstractNumId w:val="17"/>
  </w:num>
  <w:num w:numId="7">
    <w:abstractNumId w:val="14"/>
  </w:num>
  <w:num w:numId="8">
    <w:abstractNumId w:val="1"/>
  </w:num>
  <w:num w:numId="9">
    <w:abstractNumId w:val="6"/>
  </w:num>
  <w:num w:numId="10">
    <w:abstractNumId w:val="3"/>
  </w:num>
  <w:num w:numId="11">
    <w:abstractNumId w:val="19"/>
  </w:num>
  <w:num w:numId="12">
    <w:abstractNumId w:val="13"/>
  </w:num>
  <w:num w:numId="13">
    <w:abstractNumId w:val="8"/>
  </w:num>
  <w:num w:numId="14">
    <w:abstractNumId w:val="20"/>
  </w:num>
  <w:num w:numId="15">
    <w:abstractNumId w:val="5"/>
  </w:num>
  <w:num w:numId="16">
    <w:abstractNumId w:val="16"/>
  </w:num>
  <w:num w:numId="17">
    <w:abstractNumId w:val="7"/>
  </w:num>
  <w:num w:numId="18">
    <w:abstractNumId w:val="9"/>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
  </w:num>
  <w:num w:numId="23">
    <w:abstractNumId w:val="21"/>
  </w:num>
  <w:num w:numId="24">
    <w:abstractNumId w:val="2"/>
  </w:num>
  <w:num w:numId="25">
    <w:abstractNumId w:val="2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01C4"/>
    <w:rsid w:val="0000112E"/>
    <w:rsid w:val="00001656"/>
    <w:rsid w:val="00002712"/>
    <w:rsid w:val="00003029"/>
    <w:rsid w:val="00006957"/>
    <w:rsid w:val="00011946"/>
    <w:rsid w:val="00041B0F"/>
    <w:rsid w:val="000461E3"/>
    <w:rsid w:val="000510D2"/>
    <w:rsid w:val="00053902"/>
    <w:rsid w:val="0005642F"/>
    <w:rsid w:val="0007256A"/>
    <w:rsid w:val="000775A5"/>
    <w:rsid w:val="00087D24"/>
    <w:rsid w:val="0009364E"/>
    <w:rsid w:val="000A26F0"/>
    <w:rsid w:val="000A5FA2"/>
    <w:rsid w:val="000B737F"/>
    <w:rsid w:val="000C2A7C"/>
    <w:rsid w:val="000C47A4"/>
    <w:rsid w:val="000C617F"/>
    <w:rsid w:val="000D3907"/>
    <w:rsid w:val="000D43CD"/>
    <w:rsid w:val="000D4575"/>
    <w:rsid w:val="000D4AAE"/>
    <w:rsid w:val="000D5417"/>
    <w:rsid w:val="000D645D"/>
    <w:rsid w:val="000D78C3"/>
    <w:rsid w:val="000E4B76"/>
    <w:rsid w:val="000F094F"/>
    <w:rsid w:val="00104E94"/>
    <w:rsid w:val="00107A5B"/>
    <w:rsid w:val="001149B1"/>
    <w:rsid w:val="00125652"/>
    <w:rsid w:val="00131D3B"/>
    <w:rsid w:val="00136005"/>
    <w:rsid w:val="00143D79"/>
    <w:rsid w:val="00146C3C"/>
    <w:rsid w:val="001577B4"/>
    <w:rsid w:val="0016210B"/>
    <w:rsid w:val="00164876"/>
    <w:rsid w:val="0016628B"/>
    <w:rsid w:val="0017001C"/>
    <w:rsid w:val="001763F8"/>
    <w:rsid w:val="00187CDD"/>
    <w:rsid w:val="001932D5"/>
    <w:rsid w:val="0019448F"/>
    <w:rsid w:val="00195362"/>
    <w:rsid w:val="00197B72"/>
    <w:rsid w:val="001A2887"/>
    <w:rsid w:val="001A4ED5"/>
    <w:rsid w:val="001A5305"/>
    <w:rsid w:val="001B14D9"/>
    <w:rsid w:val="001B16C6"/>
    <w:rsid w:val="001B2718"/>
    <w:rsid w:val="001B56AC"/>
    <w:rsid w:val="001B7B53"/>
    <w:rsid w:val="001C4509"/>
    <w:rsid w:val="001C78FE"/>
    <w:rsid w:val="001C7C78"/>
    <w:rsid w:val="001D314D"/>
    <w:rsid w:val="001D4F20"/>
    <w:rsid w:val="001D59CD"/>
    <w:rsid w:val="001D6B8D"/>
    <w:rsid w:val="001E23F5"/>
    <w:rsid w:val="001E3771"/>
    <w:rsid w:val="001E52AC"/>
    <w:rsid w:val="001E5E92"/>
    <w:rsid w:val="001F07BE"/>
    <w:rsid w:val="001F4991"/>
    <w:rsid w:val="001F529A"/>
    <w:rsid w:val="00205B7C"/>
    <w:rsid w:val="00211D2B"/>
    <w:rsid w:val="0021682B"/>
    <w:rsid w:val="00222DC4"/>
    <w:rsid w:val="00223C48"/>
    <w:rsid w:val="00231D61"/>
    <w:rsid w:val="002433C5"/>
    <w:rsid w:val="00244050"/>
    <w:rsid w:val="002445BE"/>
    <w:rsid w:val="0024523A"/>
    <w:rsid w:val="002467FA"/>
    <w:rsid w:val="002604E0"/>
    <w:rsid w:val="0026324A"/>
    <w:rsid w:val="002672F0"/>
    <w:rsid w:val="00273B27"/>
    <w:rsid w:val="00292832"/>
    <w:rsid w:val="002B10D4"/>
    <w:rsid w:val="002B440A"/>
    <w:rsid w:val="002B4987"/>
    <w:rsid w:val="002C4754"/>
    <w:rsid w:val="002C581E"/>
    <w:rsid w:val="002C73B5"/>
    <w:rsid w:val="002D0702"/>
    <w:rsid w:val="002E4A1E"/>
    <w:rsid w:val="002E58C1"/>
    <w:rsid w:val="002E7939"/>
    <w:rsid w:val="002E7A74"/>
    <w:rsid w:val="002F0B29"/>
    <w:rsid w:val="002F4C92"/>
    <w:rsid w:val="002F5579"/>
    <w:rsid w:val="00306D3E"/>
    <w:rsid w:val="00314CBB"/>
    <w:rsid w:val="00316F76"/>
    <w:rsid w:val="0031769F"/>
    <w:rsid w:val="00324A3E"/>
    <w:rsid w:val="00324EBC"/>
    <w:rsid w:val="00326567"/>
    <w:rsid w:val="003304F4"/>
    <w:rsid w:val="00340D63"/>
    <w:rsid w:val="0034172E"/>
    <w:rsid w:val="003428A6"/>
    <w:rsid w:val="00347877"/>
    <w:rsid w:val="00355DC0"/>
    <w:rsid w:val="00370B8D"/>
    <w:rsid w:val="003802C2"/>
    <w:rsid w:val="00387A78"/>
    <w:rsid w:val="00391E88"/>
    <w:rsid w:val="0039426D"/>
    <w:rsid w:val="003947F7"/>
    <w:rsid w:val="003A29A6"/>
    <w:rsid w:val="003A390C"/>
    <w:rsid w:val="003A7A35"/>
    <w:rsid w:val="003B3A2E"/>
    <w:rsid w:val="003B57E6"/>
    <w:rsid w:val="003B6B96"/>
    <w:rsid w:val="003C07B5"/>
    <w:rsid w:val="003D2C4A"/>
    <w:rsid w:val="003E564B"/>
    <w:rsid w:val="003E5D2F"/>
    <w:rsid w:val="003F6EDC"/>
    <w:rsid w:val="00402A8A"/>
    <w:rsid w:val="00405998"/>
    <w:rsid w:val="00410391"/>
    <w:rsid w:val="00410484"/>
    <w:rsid w:val="00415DBD"/>
    <w:rsid w:val="00422B18"/>
    <w:rsid w:val="00427B0E"/>
    <w:rsid w:val="00427EF3"/>
    <w:rsid w:val="00432BDB"/>
    <w:rsid w:val="00435DD4"/>
    <w:rsid w:val="0045592B"/>
    <w:rsid w:val="0045737F"/>
    <w:rsid w:val="0045790B"/>
    <w:rsid w:val="00470E1E"/>
    <w:rsid w:val="004720A5"/>
    <w:rsid w:val="0047735C"/>
    <w:rsid w:val="00480880"/>
    <w:rsid w:val="00480993"/>
    <w:rsid w:val="00481043"/>
    <w:rsid w:val="00482F50"/>
    <w:rsid w:val="004851C4"/>
    <w:rsid w:val="004859CC"/>
    <w:rsid w:val="004A1663"/>
    <w:rsid w:val="004A5DD5"/>
    <w:rsid w:val="004B0CF9"/>
    <w:rsid w:val="004B34FF"/>
    <w:rsid w:val="004B5AF4"/>
    <w:rsid w:val="004B6952"/>
    <w:rsid w:val="004C3F9D"/>
    <w:rsid w:val="004C6440"/>
    <w:rsid w:val="004D00A9"/>
    <w:rsid w:val="004D6FA7"/>
    <w:rsid w:val="004D7037"/>
    <w:rsid w:val="004E1357"/>
    <w:rsid w:val="004E43EC"/>
    <w:rsid w:val="004F0031"/>
    <w:rsid w:val="004F5CB4"/>
    <w:rsid w:val="00501ABE"/>
    <w:rsid w:val="005227BD"/>
    <w:rsid w:val="005301DF"/>
    <w:rsid w:val="00530E53"/>
    <w:rsid w:val="00535BC8"/>
    <w:rsid w:val="00536832"/>
    <w:rsid w:val="00537EF6"/>
    <w:rsid w:val="005436BD"/>
    <w:rsid w:val="00545EB3"/>
    <w:rsid w:val="00550565"/>
    <w:rsid w:val="00555CC4"/>
    <w:rsid w:val="00563295"/>
    <w:rsid w:val="0057273E"/>
    <w:rsid w:val="00576DCC"/>
    <w:rsid w:val="0057700E"/>
    <w:rsid w:val="00580B9B"/>
    <w:rsid w:val="00594C51"/>
    <w:rsid w:val="005A0E27"/>
    <w:rsid w:val="005A5BE6"/>
    <w:rsid w:val="005D318E"/>
    <w:rsid w:val="005D5562"/>
    <w:rsid w:val="005D683B"/>
    <w:rsid w:val="005D6E15"/>
    <w:rsid w:val="005E02F5"/>
    <w:rsid w:val="005E2505"/>
    <w:rsid w:val="005E3300"/>
    <w:rsid w:val="005E4C3A"/>
    <w:rsid w:val="005E6704"/>
    <w:rsid w:val="005E769C"/>
    <w:rsid w:val="00601BF4"/>
    <w:rsid w:val="00601FF9"/>
    <w:rsid w:val="00603DFC"/>
    <w:rsid w:val="006133BC"/>
    <w:rsid w:val="00620788"/>
    <w:rsid w:val="00633EAA"/>
    <w:rsid w:val="00636E40"/>
    <w:rsid w:val="00642978"/>
    <w:rsid w:val="00643034"/>
    <w:rsid w:val="00662C71"/>
    <w:rsid w:val="00673DCA"/>
    <w:rsid w:val="00677BD2"/>
    <w:rsid w:val="006853DA"/>
    <w:rsid w:val="0069048A"/>
    <w:rsid w:val="00694A7E"/>
    <w:rsid w:val="0069673B"/>
    <w:rsid w:val="006B6EFD"/>
    <w:rsid w:val="006B75D8"/>
    <w:rsid w:val="006B7E45"/>
    <w:rsid w:val="006C7628"/>
    <w:rsid w:val="006D0BCF"/>
    <w:rsid w:val="006D239E"/>
    <w:rsid w:val="006D49E7"/>
    <w:rsid w:val="006E0FAD"/>
    <w:rsid w:val="006E15BB"/>
    <w:rsid w:val="006E484C"/>
    <w:rsid w:val="006E75DE"/>
    <w:rsid w:val="0070102C"/>
    <w:rsid w:val="00704BB0"/>
    <w:rsid w:val="00706A57"/>
    <w:rsid w:val="007071A8"/>
    <w:rsid w:val="00707C14"/>
    <w:rsid w:val="00713F85"/>
    <w:rsid w:val="00717272"/>
    <w:rsid w:val="007260AF"/>
    <w:rsid w:val="00732961"/>
    <w:rsid w:val="0074057D"/>
    <w:rsid w:val="00751664"/>
    <w:rsid w:val="00751FAA"/>
    <w:rsid w:val="00760E4B"/>
    <w:rsid w:val="0076640C"/>
    <w:rsid w:val="00767C60"/>
    <w:rsid w:val="007760AB"/>
    <w:rsid w:val="00777FB3"/>
    <w:rsid w:val="00790143"/>
    <w:rsid w:val="00790CFE"/>
    <w:rsid w:val="00794F55"/>
    <w:rsid w:val="00794FFD"/>
    <w:rsid w:val="00797E95"/>
    <w:rsid w:val="007A59B6"/>
    <w:rsid w:val="007B7924"/>
    <w:rsid w:val="007B7E06"/>
    <w:rsid w:val="007D0822"/>
    <w:rsid w:val="007D1701"/>
    <w:rsid w:val="007D434C"/>
    <w:rsid w:val="007D5CBF"/>
    <w:rsid w:val="007E5462"/>
    <w:rsid w:val="007E5B1B"/>
    <w:rsid w:val="007F5F9D"/>
    <w:rsid w:val="00803C82"/>
    <w:rsid w:val="00803D20"/>
    <w:rsid w:val="0080642B"/>
    <w:rsid w:val="00816E25"/>
    <w:rsid w:val="00816EAB"/>
    <w:rsid w:val="0082061C"/>
    <w:rsid w:val="0082148D"/>
    <w:rsid w:val="00821526"/>
    <w:rsid w:val="008229DB"/>
    <w:rsid w:val="0082470D"/>
    <w:rsid w:val="00831412"/>
    <w:rsid w:val="00875521"/>
    <w:rsid w:val="00880B97"/>
    <w:rsid w:val="00882A5B"/>
    <w:rsid w:val="008870B2"/>
    <w:rsid w:val="00892100"/>
    <w:rsid w:val="00894358"/>
    <w:rsid w:val="0089455A"/>
    <w:rsid w:val="008A10AE"/>
    <w:rsid w:val="008A6DAF"/>
    <w:rsid w:val="008C13FE"/>
    <w:rsid w:val="008D2D59"/>
    <w:rsid w:val="008D3E88"/>
    <w:rsid w:val="008D7F1E"/>
    <w:rsid w:val="008F0D7E"/>
    <w:rsid w:val="008F1623"/>
    <w:rsid w:val="008F3B5A"/>
    <w:rsid w:val="00902A71"/>
    <w:rsid w:val="009039FD"/>
    <w:rsid w:val="00903FB8"/>
    <w:rsid w:val="00906C06"/>
    <w:rsid w:val="00907FB5"/>
    <w:rsid w:val="00912DB4"/>
    <w:rsid w:val="0092040F"/>
    <w:rsid w:val="00921399"/>
    <w:rsid w:val="00926D35"/>
    <w:rsid w:val="00927170"/>
    <w:rsid w:val="009536D4"/>
    <w:rsid w:val="0096127E"/>
    <w:rsid w:val="00961B82"/>
    <w:rsid w:val="00965C69"/>
    <w:rsid w:val="00967937"/>
    <w:rsid w:val="0097072E"/>
    <w:rsid w:val="00972287"/>
    <w:rsid w:val="00977017"/>
    <w:rsid w:val="00982299"/>
    <w:rsid w:val="00987137"/>
    <w:rsid w:val="0099437E"/>
    <w:rsid w:val="009978A0"/>
    <w:rsid w:val="009A00CA"/>
    <w:rsid w:val="009B2DF5"/>
    <w:rsid w:val="009B6274"/>
    <w:rsid w:val="009B63C2"/>
    <w:rsid w:val="009B75CD"/>
    <w:rsid w:val="009C4FC7"/>
    <w:rsid w:val="009D35A4"/>
    <w:rsid w:val="009D3CC3"/>
    <w:rsid w:val="009D4047"/>
    <w:rsid w:val="009D465A"/>
    <w:rsid w:val="009D78D2"/>
    <w:rsid w:val="009E049D"/>
    <w:rsid w:val="009E2E6F"/>
    <w:rsid w:val="009E366A"/>
    <w:rsid w:val="009E7254"/>
    <w:rsid w:val="00A048D6"/>
    <w:rsid w:val="00A1147D"/>
    <w:rsid w:val="00A11768"/>
    <w:rsid w:val="00A17CAC"/>
    <w:rsid w:val="00A245E6"/>
    <w:rsid w:val="00A450D9"/>
    <w:rsid w:val="00A4578C"/>
    <w:rsid w:val="00A5139C"/>
    <w:rsid w:val="00A51AAD"/>
    <w:rsid w:val="00A57C12"/>
    <w:rsid w:val="00A70070"/>
    <w:rsid w:val="00A73522"/>
    <w:rsid w:val="00A740FB"/>
    <w:rsid w:val="00A744B2"/>
    <w:rsid w:val="00A75334"/>
    <w:rsid w:val="00A774D2"/>
    <w:rsid w:val="00A82709"/>
    <w:rsid w:val="00A93C33"/>
    <w:rsid w:val="00AA235F"/>
    <w:rsid w:val="00AA312E"/>
    <w:rsid w:val="00AA447D"/>
    <w:rsid w:val="00AA7A8F"/>
    <w:rsid w:val="00AB71E9"/>
    <w:rsid w:val="00AC2723"/>
    <w:rsid w:val="00AC4A6F"/>
    <w:rsid w:val="00AD6065"/>
    <w:rsid w:val="00AE4DDA"/>
    <w:rsid w:val="00AE75C0"/>
    <w:rsid w:val="00AF226D"/>
    <w:rsid w:val="00AF2DE6"/>
    <w:rsid w:val="00AF3F5E"/>
    <w:rsid w:val="00AF4203"/>
    <w:rsid w:val="00AF5151"/>
    <w:rsid w:val="00B01B8E"/>
    <w:rsid w:val="00B048D0"/>
    <w:rsid w:val="00B06E2F"/>
    <w:rsid w:val="00B1184C"/>
    <w:rsid w:val="00B134ED"/>
    <w:rsid w:val="00B220EC"/>
    <w:rsid w:val="00B2249C"/>
    <w:rsid w:val="00B27173"/>
    <w:rsid w:val="00B27681"/>
    <w:rsid w:val="00B30AFD"/>
    <w:rsid w:val="00B330B8"/>
    <w:rsid w:val="00B33F47"/>
    <w:rsid w:val="00B44156"/>
    <w:rsid w:val="00B46A16"/>
    <w:rsid w:val="00B5314A"/>
    <w:rsid w:val="00B55290"/>
    <w:rsid w:val="00B56A3A"/>
    <w:rsid w:val="00B606AA"/>
    <w:rsid w:val="00B7182D"/>
    <w:rsid w:val="00B77C12"/>
    <w:rsid w:val="00B81C5B"/>
    <w:rsid w:val="00B85EA1"/>
    <w:rsid w:val="00B87ADF"/>
    <w:rsid w:val="00B9140E"/>
    <w:rsid w:val="00B966AB"/>
    <w:rsid w:val="00BA03C4"/>
    <w:rsid w:val="00BA09D5"/>
    <w:rsid w:val="00BA1BAB"/>
    <w:rsid w:val="00BA506A"/>
    <w:rsid w:val="00BA7853"/>
    <w:rsid w:val="00BC04D3"/>
    <w:rsid w:val="00BC0ADF"/>
    <w:rsid w:val="00BD1E44"/>
    <w:rsid w:val="00BD2172"/>
    <w:rsid w:val="00BD4524"/>
    <w:rsid w:val="00BD671B"/>
    <w:rsid w:val="00BD6FC6"/>
    <w:rsid w:val="00BD7114"/>
    <w:rsid w:val="00BD7C3E"/>
    <w:rsid w:val="00BE5FBA"/>
    <w:rsid w:val="00BE626E"/>
    <w:rsid w:val="00C00FBC"/>
    <w:rsid w:val="00C103D9"/>
    <w:rsid w:val="00C1289B"/>
    <w:rsid w:val="00C1290B"/>
    <w:rsid w:val="00C213EC"/>
    <w:rsid w:val="00C259F4"/>
    <w:rsid w:val="00C27705"/>
    <w:rsid w:val="00C3065F"/>
    <w:rsid w:val="00C3346D"/>
    <w:rsid w:val="00C4050E"/>
    <w:rsid w:val="00C41448"/>
    <w:rsid w:val="00C41A3D"/>
    <w:rsid w:val="00C4430D"/>
    <w:rsid w:val="00C451D3"/>
    <w:rsid w:val="00C50ABF"/>
    <w:rsid w:val="00C54D21"/>
    <w:rsid w:val="00C560E3"/>
    <w:rsid w:val="00C61E7F"/>
    <w:rsid w:val="00C66E73"/>
    <w:rsid w:val="00C71F6C"/>
    <w:rsid w:val="00C770CC"/>
    <w:rsid w:val="00C8565A"/>
    <w:rsid w:val="00C90A3D"/>
    <w:rsid w:val="00C911AE"/>
    <w:rsid w:val="00C9131D"/>
    <w:rsid w:val="00C9667E"/>
    <w:rsid w:val="00CA15C9"/>
    <w:rsid w:val="00CA7012"/>
    <w:rsid w:val="00CB2D1E"/>
    <w:rsid w:val="00CD3CFB"/>
    <w:rsid w:val="00CD3DE8"/>
    <w:rsid w:val="00CE6AEA"/>
    <w:rsid w:val="00CF14DC"/>
    <w:rsid w:val="00CF24C4"/>
    <w:rsid w:val="00CF480E"/>
    <w:rsid w:val="00D012BF"/>
    <w:rsid w:val="00D014E1"/>
    <w:rsid w:val="00D01CA1"/>
    <w:rsid w:val="00D13476"/>
    <w:rsid w:val="00D14124"/>
    <w:rsid w:val="00D1453D"/>
    <w:rsid w:val="00D214CF"/>
    <w:rsid w:val="00D258C0"/>
    <w:rsid w:val="00D30C8B"/>
    <w:rsid w:val="00D33ABF"/>
    <w:rsid w:val="00D34915"/>
    <w:rsid w:val="00D508EB"/>
    <w:rsid w:val="00D520C8"/>
    <w:rsid w:val="00D55260"/>
    <w:rsid w:val="00D56A30"/>
    <w:rsid w:val="00D67883"/>
    <w:rsid w:val="00D7033D"/>
    <w:rsid w:val="00D801D0"/>
    <w:rsid w:val="00D863FD"/>
    <w:rsid w:val="00D94AD3"/>
    <w:rsid w:val="00DA6660"/>
    <w:rsid w:val="00DB2DAA"/>
    <w:rsid w:val="00DC5B52"/>
    <w:rsid w:val="00DC678E"/>
    <w:rsid w:val="00DD515F"/>
    <w:rsid w:val="00DE2231"/>
    <w:rsid w:val="00DE45CB"/>
    <w:rsid w:val="00DE5708"/>
    <w:rsid w:val="00DE7058"/>
    <w:rsid w:val="00DF25D7"/>
    <w:rsid w:val="00DF4125"/>
    <w:rsid w:val="00E023B5"/>
    <w:rsid w:val="00E04DBB"/>
    <w:rsid w:val="00E10B5B"/>
    <w:rsid w:val="00E12909"/>
    <w:rsid w:val="00E1595D"/>
    <w:rsid w:val="00E30FFA"/>
    <w:rsid w:val="00E33169"/>
    <w:rsid w:val="00E42ADD"/>
    <w:rsid w:val="00E60AF9"/>
    <w:rsid w:val="00E6301A"/>
    <w:rsid w:val="00E63866"/>
    <w:rsid w:val="00E6528C"/>
    <w:rsid w:val="00E76FB0"/>
    <w:rsid w:val="00EA5F09"/>
    <w:rsid w:val="00EA679F"/>
    <w:rsid w:val="00EA7B71"/>
    <w:rsid w:val="00EB4884"/>
    <w:rsid w:val="00EB4E0E"/>
    <w:rsid w:val="00EB5412"/>
    <w:rsid w:val="00EC0BDF"/>
    <w:rsid w:val="00EC6A3E"/>
    <w:rsid w:val="00ED214C"/>
    <w:rsid w:val="00EE3050"/>
    <w:rsid w:val="00EE404C"/>
    <w:rsid w:val="00EE611D"/>
    <w:rsid w:val="00EF5B46"/>
    <w:rsid w:val="00EF6910"/>
    <w:rsid w:val="00F04133"/>
    <w:rsid w:val="00F05E2C"/>
    <w:rsid w:val="00F132F9"/>
    <w:rsid w:val="00F1649F"/>
    <w:rsid w:val="00F22160"/>
    <w:rsid w:val="00F24BAF"/>
    <w:rsid w:val="00F31BC3"/>
    <w:rsid w:val="00F321CB"/>
    <w:rsid w:val="00F36022"/>
    <w:rsid w:val="00F4724A"/>
    <w:rsid w:val="00F47DE3"/>
    <w:rsid w:val="00F554C1"/>
    <w:rsid w:val="00F603D8"/>
    <w:rsid w:val="00F60668"/>
    <w:rsid w:val="00F61911"/>
    <w:rsid w:val="00F63786"/>
    <w:rsid w:val="00F704CC"/>
    <w:rsid w:val="00F7274D"/>
    <w:rsid w:val="00F81BA8"/>
    <w:rsid w:val="00F836E2"/>
    <w:rsid w:val="00F8788B"/>
    <w:rsid w:val="00F90559"/>
    <w:rsid w:val="00F9200A"/>
    <w:rsid w:val="00F95333"/>
    <w:rsid w:val="00FA0C58"/>
    <w:rsid w:val="00FA11BE"/>
    <w:rsid w:val="00FA1911"/>
    <w:rsid w:val="00FA5997"/>
    <w:rsid w:val="00FA67A0"/>
    <w:rsid w:val="00FA73D1"/>
    <w:rsid w:val="00FA7465"/>
    <w:rsid w:val="00FB00A0"/>
    <w:rsid w:val="00FC2876"/>
    <w:rsid w:val="00FC34F1"/>
    <w:rsid w:val="00FC4E74"/>
    <w:rsid w:val="00FD3B11"/>
    <w:rsid w:val="00FD4E10"/>
    <w:rsid w:val="00FE3592"/>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A9E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 w:type="character" w:customStyle="1" w:styleId="UnresolvedMention">
    <w:name w:val="Unresolved Mention"/>
    <w:basedOn w:val="Fuentedeprrafopredeter"/>
    <w:uiPriority w:val="99"/>
    <w:semiHidden/>
    <w:unhideWhenUsed/>
    <w:rsid w:val="008C13FE"/>
    <w:rPr>
      <w:color w:val="605E5C"/>
      <w:shd w:val="clear" w:color="auto" w:fill="E1DFDD"/>
    </w:rPr>
  </w:style>
  <w:style w:type="character" w:styleId="Textoennegrita">
    <w:name w:val="Strong"/>
    <w:basedOn w:val="Fuentedeprrafopredeter"/>
    <w:uiPriority w:val="22"/>
    <w:qFormat/>
    <w:rsid w:val="004103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 w:type="character" w:customStyle="1" w:styleId="UnresolvedMention">
    <w:name w:val="Unresolved Mention"/>
    <w:basedOn w:val="Fuentedeprrafopredeter"/>
    <w:uiPriority w:val="99"/>
    <w:semiHidden/>
    <w:unhideWhenUsed/>
    <w:rsid w:val="008C13FE"/>
    <w:rPr>
      <w:color w:val="605E5C"/>
      <w:shd w:val="clear" w:color="auto" w:fill="E1DFDD"/>
    </w:rPr>
  </w:style>
  <w:style w:type="character" w:styleId="Textoennegrita">
    <w:name w:val="Strong"/>
    <w:basedOn w:val="Fuentedeprrafopredeter"/>
    <w:uiPriority w:val="22"/>
    <w:qFormat/>
    <w:rsid w:val="004103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0891">
      <w:bodyDiv w:val="1"/>
      <w:marLeft w:val="0"/>
      <w:marRight w:val="0"/>
      <w:marTop w:val="0"/>
      <w:marBottom w:val="0"/>
      <w:divBdr>
        <w:top w:val="none" w:sz="0" w:space="0" w:color="auto"/>
        <w:left w:val="none" w:sz="0" w:space="0" w:color="auto"/>
        <w:bottom w:val="none" w:sz="0" w:space="0" w:color="auto"/>
        <w:right w:val="none" w:sz="0" w:space="0" w:color="auto"/>
      </w:divBdr>
    </w:div>
    <w:div w:id="80759483">
      <w:bodyDiv w:val="1"/>
      <w:marLeft w:val="0"/>
      <w:marRight w:val="0"/>
      <w:marTop w:val="0"/>
      <w:marBottom w:val="0"/>
      <w:divBdr>
        <w:top w:val="none" w:sz="0" w:space="0" w:color="auto"/>
        <w:left w:val="none" w:sz="0" w:space="0" w:color="auto"/>
        <w:bottom w:val="none" w:sz="0" w:space="0" w:color="auto"/>
        <w:right w:val="none" w:sz="0" w:space="0" w:color="auto"/>
      </w:divBdr>
    </w:div>
    <w:div w:id="144325345">
      <w:bodyDiv w:val="1"/>
      <w:marLeft w:val="0"/>
      <w:marRight w:val="0"/>
      <w:marTop w:val="0"/>
      <w:marBottom w:val="0"/>
      <w:divBdr>
        <w:top w:val="none" w:sz="0" w:space="0" w:color="auto"/>
        <w:left w:val="none" w:sz="0" w:space="0" w:color="auto"/>
        <w:bottom w:val="none" w:sz="0" w:space="0" w:color="auto"/>
        <w:right w:val="none" w:sz="0" w:space="0" w:color="auto"/>
      </w:divBdr>
    </w:div>
    <w:div w:id="373578396">
      <w:bodyDiv w:val="1"/>
      <w:marLeft w:val="0"/>
      <w:marRight w:val="0"/>
      <w:marTop w:val="0"/>
      <w:marBottom w:val="0"/>
      <w:divBdr>
        <w:top w:val="none" w:sz="0" w:space="0" w:color="auto"/>
        <w:left w:val="none" w:sz="0" w:space="0" w:color="auto"/>
        <w:bottom w:val="none" w:sz="0" w:space="0" w:color="auto"/>
        <w:right w:val="none" w:sz="0" w:space="0" w:color="auto"/>
      </w:divBdr>
    </w:div>
    <w:div w:id="456610419">
      <w:bodyDiv w:val="1"/>
      <w:marLeft w:val="0"/>
      <w:marRight w:val="0"/>
      <w:marTop w:val="0"/>
      <w:marBottom w:val="0"/>
      <w:divBdr>
        <w:top w:val="none" w:sz="0" w:space="0" w:color="auto"/>
        <w:left w:val="none" w:sz="0" w:space="0" w:color="auto"/>
        <w:bottom w:val="none" w:sz="0" w:space="0" w:color="auto"/>
        <w:right w:val="none" w:sz="0" w:space="0" w:color="auto"/>
      </w:divBdr>
    </w:div>
    <w:div w:id="701976042">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586307670">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nque.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4041ECFB4E934057B7EF021C0F3E2D14"/>
        <w:category>
          <w:name w:val="General"/>
          <w:gallery w:val="placeholder"/>
        </w:category>
        <w:types>
          <w:type w:val="bbPlcHdr"/>
        </w:types>
        <w:behaviors>
          <w:behavior w:val="content"/>
        </w:behaviors>
        <w:guid w:val="{26B023E9-8B2B-470B-A0BF-AB9EF0EA292A}"/>
      </w:docPartPr>
      <w:docPartBody>
        <w:p w:rsidR="00DE3DE6" w:rsidRDefault="00DE3DE6" w:rsidP="00DE3DE6">
          <w:pPr>
            <w:pStyle w:val="4041ECFB4E934057B7EF021C0F3E2D14"/>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54471377433449B7837FA85B37FF717D"/>
        <w:category>
          <w:name w:val="General"/>
          <w:gallery w:val="placeholder"/>
        </w:category>
        <w:types>
          <w:type w:val="bbPlcHdr"/>
        </w:types>
        <w:behaviors>
          <w:behavior w:val="content"/>
        </w:behaviors>
        <w:guid w:val="{EF8DD01B-2975-4D76-8812-049160011ED5}"/>
      </w:docPartPr>
      <w:docPartBody>
        <w:p w:rsidR="00C32372" w:rsidRDefault="00C32372" w:rsidP="00C32372">
          <w:pPr>
            <w:pStyle w:val="54471377433449B7837FA85B37FF717D"/>
          </w:pPr>
          <w:r w:rsidRPr="00C12127">
            <w:rPr>
              <w:rStyle w:val="Textodelmarcadordeposicin"/>
              <w:lang w:bidi="es-ES"/>
            </w:rPr>
            <w:t>Haz clic aquí para escribir texto.</w:t>
          </w:r>
        </w:p>
      </w:docPartBody>
    </w:docPart>
    <w:docPart>
      <w:docPartPr>
        <w:name w:val="E3F4F05347314A4287FEF65379ED467F"/>
        <w:category>
          <w:name w:val="General"/>
          <w:gallery w:val="placeholder"/>
        </w:category>
        <w:types>
          <w:type w:val="bbPlcHdr"/>
        </w:types>
        <w:behaviors>
          <w:behavior w:val="content"/>
        </w:behaviors>
        <w:guid w:val="{F69A34A9-677F-4305-944D-E667A4994FA6}"/>
      </w:docPartPr>
      <w:docPartBody>
        <w:p w:rsidR="00B03942" w:rsidRDefault="00AE6C5B" w:rsidP="00AE6C5B">
          <w:pPr>
            <w:pStyle w:val="E3F4F05347314A4287FEF65379ED467F"/>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A356C"/>
    <w:rsid w:val="003A0BD1"/>
    <w:rsid w:val="0041714A"/>
    <w:rsid w:val="006063F6"/>
    <w:rsid w:val="00614356"/>
    <w:rsid w:val="006A2FA9"/>
    <w:rsid w:val="00787EBD"/>
    <w:rsid w:val="008E118A"/>
    <w:rsid w:val="008F5CB6"/>
    <w:rsid w:val="00980098"/>
    <w:rsid w:val="00A9058B"/>
    <w:rsid w:val="00AE6C5B"/>
    <w:rsid w:val="00B03942"/>
    <w:rsid w:val="00B95C2D"/>
    <w:rsid w:val="00C32372"/>
    <w:rsid w:val="00C47E96"/>
    <w:rsid w:val="00CC0356"/>
    <w:rsid w:val="00CF763A"/>
    <w:rsid w:val="00D06F57"/>
    <w:rsid w:val="00D668C8"/>
    <w:rsid w:val="00D91B40"/>
    <w:rsid w:val="00DE3D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E6C5B"/>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E3F4F05347314A4287FEF65379ED467F">
    <w:name w:val="E3F4F05347314A4287FEF65379ED467F"/>
    <w:rsid w:val="00AE6C5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E6C5B"/>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E3F4F05347314A4287FEF65379ED467F">
    <w:name w:val="E3F4F05347314A4287FEF65379ED467F"/>
    <w:rsid w:val="00AE6C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96250-407E-40A4-BA71-9F03B03EA852}">
  <ds:schemaRefs>
    <ds:schemaRef ds:uri="http://schemas.microsoft.com/office/2006/metadata/properties"/>
    <ds:schemaRef ds:uri="http://purl.org/dc/terms/"/>
    <ds:schemaRef ds:uri="http://schemas.microsoft.com/office/2006/documentManagement/types"/>
    <ds:schemaRef ds:uri="4873beb7-5857-4685-be1f-d57550cc96cc"/>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1E9B893-D86F-41F8-B302-2D53999EC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55</TotalTime>
  <Pages>6</Pages>
  <Words>1914</Words>
  <Characters>10530</Characters>
  <Application>Microsoft Office Word</Application>
  <DocSecurity>0</DocSecurity>
  <Lines>87</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8</cp:revision>
  <cp:lastPrinted>2008-09-26T23:14:00Z</cp:lastPrinted>
  <dcterms:created xsi:type="dcterms:W3CDTF">2020-06-24T09:32:00Z</dcterms:created>
  <dcterms:modified xsi:type="dcterms:W3CDTF">2020-06-25T07:59:00Z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