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403C46" w:rsidRPr="00006957" w:rsidRDefault="00403C46"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CB687E">
                                  <w:rPr>
                                    <w:rFonts w:ascii="Century Gothic" w:hAnsi="Century Gothic"/>
                                    <w:sz w:val="50"/>
                                    <w:szCs w:val="50"/>
                                    <w:lang w:bidi="es-ES"/>
                                  </w:rPr>
                                  <w:t>Colegio Central de Titulados Mercantiles y Empresariales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Content>
                        <w:p w:rsidR="00403C46" w:rsidRPr="00006957" w:rsidRDefault="00403C46"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CB687E">
                            <w:rPr>
                              <w:rFonts w:ascii="Century Gothic" w:hAnsi="Century Gothic"/>
                              <w:sz w:val="50"/>
                              <w:szCs w:val="50"/>
                              <w:lang w:bidi="es-ES"/>
                            </w:rPr>
                            <w:t>Colegio Central de Titulados Mercantiles y Empresariales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03C46" w:rsidRDefault="00403C46"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403C46" w:rsidRDefault="00403C46"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197158" w:rsidRDefault="00751FAA" w:rsidP="00255A1C">
      <w:pPr>
        <w:spacing w:before="120" w:after="120" w:line="312" w:lineRule="auto"/>
        <w:rPr>
          <w:rFonts w:ascii="Arial" w:hAnsi="Arial"/>
          <w:b/>
          <w:sz w:val="24"/>
        </w:rPr>
      </w:pPr>
      <w:r w:rsidRPr="00197158">
        <w:rPr>
          <w:noProof/>
          <w:sz w:val="16"/>
          <w:lang w:eastAsia="es-ES"/>
        </w:rPr>
        <mc:AlternateContent>
          <mc:Choice Requires="wps">
            <w:drawing>
              <wp:anchor distT="0" distB="0" distL="114300" distR="114300" simplePos="0" relativeHeight="251655168" behindDoc="0" locked="0" layoutInCell="1" allowOverlap="1" wp14:anchorId="2BBA2847" wp14:editId="1FA7EE8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6C71CC">
          <w:pgSz w:w="11906" w:h="16838" w:code="9"/>
          <w:pgMar w:top="1701" w:right="630" w:bottom="1134" w:left="720" w:header="720" w:footer="720" w:gutter="0"/>
          <w:cols w:space="720"/>
          <w:docGrid w:linePitch="326"/>
        </w:sectPr>
      </w:pPr>
    </w:p>
    <w:p w:rsidR="00415DBD" w:rsidRDefault="00197158" w:rsidP="00255A1C">
      <w:pPr>
        <w:pStyle w:val="Ttulo2"/>
        <w:spacing w:before="120" w:after="120" w:line="312" w:lineRule="auto"/>
        <w:rPr>
          <w:lang w:bidi="es-ES"/>
        </w:rPr>
      </w:pPr>
      <w:bookmarkStart w:id="0" w:name="_GoBack"/>
      <w:bookmarkEnd w:id="0"/>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6C71CC">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6C71CC"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6C71CC">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 xml:space="preserve">La web del </w:t>
      </w:r>
      <w:r w:rsidRPr="00E30FFA">
        <w:rPr>
          <w:lang w:bidi="es-ES"/>
        </w:rPr>
        <w:t xml:space="preserve">Consejo General de Colegio </w:t>
      </w:r>
      <w:r w:rsidR="006A67AF">
        <w:rPr>
          <w:lang w:bidi="es-ES"/>
        </w:rPr>
        <w:t>Central</w:t>
      </w:r>
      <w:r w:rsidR="00BA17F8">
        <w:rPr>
          <w:lang w:bidi="es-ES"/>
        </w:rPr>
        <w:t xml:space="preserve"> de </w:t>
      </w:r>
      <w:r w:rsidR="006A67AF">
        <w:rPr>
          <w:lang w:bidi="es-ES"/>
        </w:rPr>
        <w:t>Titulados Mercantiles y Empresariales</w:t>
      </w:r>
      <w:r w:rsidR="00DF43AC">
        <w:rPr>
          <w:lang w:bidi="es-ES"/>
        </w:rPr>
        <w:t xml:space="preserve"> (en adelante </w:t>
      </w:r>
      <w:r w:rsidR="00DF43AC" w:rsidRPr="00DF43AC">
        <w:rPr>
          <w:lang w:bidi="es-ES"/>
        </w:rPr>
        <w:t>CG</w:t>
      </w:r>
      <w:r w:rsidR="006A67AF">
        <w:rPr>
          <w:lang w:bidi="es-ES"/>
        </w:rPr>
        <w:t>TME</w:t>
      </w:r>
      <w:r w:rsidR="00DF43AC">
        <w:rPr>
          <w:lang w:bidi="es-ES"/>
        </w:rPr>
        <w:t xml:space="preserve">) </w:t>
      </w:r>
      <w:hyperlink r:id="rId14" w:history="1">
        <w:r w:rsidR="006A67AF" w:rsidRPr="006A67AF">
          <w:rPr>
            <w:color w:val="0000FF"/>
            <w:u w:val="single"/>
          </w:rPr>
          <w:t>http://www.icotmemad.es/index.php</w:t>
        </w:r>
      </w:hyperlink>
      <w:r w:rsidR="00C13FD6">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publicidad activa </w:t>
      </w:r>
      <w:r w:rsidR="000053F5">
        <w:rPr>
          <w:lang w:bidi="es-ES"/>
        </w:rPr>
        <w:t>de</w:t>
      </w:r>
      <w:r w:rsidR="00BA09D5">
        <w:rPr>
          <w:lang w:bidi="es-ES"/>
        </w:rPr>
        <w:t xml:space="preserve"> la </w:t>
      </w:r>
      <w:r w:rsidR="00BA09D5">
        <w:rPr>
          <w:lang w:bidi="es-ES"/>
        </w:rPr>
        <w:lastRenderedPageBreak/>
        <w:t xml:space="preserve">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6A67AF">
        <w:rPr>
          <w:lang w:bidi="es-ES"/>
        </w:rPr>
        <w:t>los</w:t>
      </w:r>
      <w:r w:rsidR="000766BB">
        <w:rPr>
          <w:lang w:bidi="es-ES"/>
        </w:rPr>
        <w:t xml:space="preserve"> </w:t>
      </w:r>
      <w:r w:rsidR="00DF43AC">
        <w:rPr>
          <w:lang w:bidi="es-ES"/>
        </w:rPr>
        <w:t>acceso</w:t>
      </w:r>
      <w:r w:rsidR="006A67AF">
        <w:rPr>
          <w:lang w:bidi="es-ES"/>
        </w:rPr>
        <w:t>s</w:t>
      </w:r>
      <w:r w:rsidR="000766BB">
        <w:rPr>
          <w:lang w:bidi="es-ES"/>
        </w:rPr>
        <w:t xml:space="preserve"> </w:t>
      </w:r>
      <w:r w:rsidR="005436BD">
        <w:rPr>
          <w:lang w:bidi="es-ES"/>
        </w:rPr>
        <w:t>“</w:t>
      </w:r>
      <w:r w:rsidR="006A67AF">
        <w:rPr>
          <w:lang w:bidi="es-ES"/>
        </w:rPr>
        <w:t>El Colegio</w:t>
      </w:r>
      <w:r w:rsidR="005436BD">
        <w:rPr>
          <w:lang w:bidi="es-ES"/>
        </w:rPr>
        <w:t>”</w:t>
      </w:r>
      <w:r w:rsidR="006A67AF">
        <w:rPr>
          <w:lang w:bidi="es-ES"/>
        </w:rPr>
        <w:t xml:space="preserve"> y</w:t>
      </w:r>
      <w:r w:rsidR="000766BB">
        <w:rPr>
          <w:lang w:bidi="es-ES"/>
        </w:rPr>
        <w:t xml:space="preserve"> </w:t>
      </w:r>
      <w:r w:rsidR="006A67AF">
        <w:rPr>
          <w:lang w:bidi="es-ES"/>
        </w:rPr>
        <w:t xml:space="preserve">“Ejercicio Profesional” </w:t>
      </w:r>
      <w:r w:rsidR="006A67AF" w:rsidRPr="006A67AF">
        <w:rPr>
          <w:lang w:bidi="es-ES"/>
        </w:rPr>
        <w:t xml:space="preserve">de la barra superior de la página home de su web institucional </w:t>
      </w:r>
      <w:r w:rsidR="006A67AF">
        <w:rPr>
          <w:lang w:bidi="es-ES"/>
        </w:rPr>
        <w:t>y en el enlace “Registro de Actividades” ubicado en la parte inferior de esta página</w:t>
      </w:r>
      <w:r w:rsidR="000766BB">
        <w:rPr>
          <w:lang w:bidi="es-ES"/>
        </w:rPr>
        <w:t>.</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6C71CC">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6C71CC"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6C71CC">
          <w:type w:val="continuous"/>
          <w:pgSz w:w="11906" w:h="16838" w:code="9"/>
          <w:pgMar w:top="1701" w:right="720" w:bottom="1134" w:left="720" w:header="720" w:footer="720" w:gutter="0"/>
          <w:cols w:space="720"/>
          <w:docGrid w:linePitch="326"/>
        </w:sectPr>
      </w:pPr>
    </w:p>
    <w:p w:rsidR="003E5D2F" w:rsidRPr="003E5D2F" w:rsidRDefault="003E5D2F" w:rsidP="00197158">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104E94" w:rsidRPr="00104E94" w:rsidRDefault="000766BB" w:rsidP="00255A1C">
      <w:pPr>
        <w:spacing w:before="120" w:after="120" w:line="312" w:lineRule="auto"/>
        <w:jc w:val="both"/>
        <w:rPr>
          <w:lang w:bidi="es-ES"/>
        </w:rPr>
      </w:pPr>
      <w:r>
        <w:rPr>
          <w:lang w:bidi="es-ES"/>
        </w:rPr>
        <w:t xml:space="preserve">La información relativa a este grupo de obligaciones se recoge </w:t>
      </w:r>
      <w:r w:rsidR="00BA17F8">
        <w:rPr>
          <w:lang w:bidi="es-ES"/>
        </w:rPr>
        <w:t xml:space="preserve">en </w:t>
      </w:r>
      <w:r w:rsidR="006A67AF">
        <w:rPr>
          <w:lang w:bidi="es-ES"/>
        </w:rPr>
        <w:t>los accesos antes citados</w:t>
      </w:r>
      <w:r w:rsidR="00BA17F8">
        <w:rPr>
          <w:lang w:bidi="es-ES"/>
        </w:rPr>
        <w:t>.</w:t>
      </w:r>
    </w:p>
    <w:p w:rsidR="000766BB" w:rsidRDefault="006A67AF" w:rsidP="00DF43AC">
      <w:pPr>
        <w:pStyle w:val="Cuerpodelboletn"/>
        <w:spacing w:before="120" w:after="120" w:line="312" w:lineRule="auto"/>
        <w:rPr>
          <w:lang w:bidi="es-ES"/>
        </w:rPr>
      </w:pPr>
      <w:r>
        <w:rPr>
          <w:lang w:bidi="es-ES"/>
        </w:rPr>
        <w:lastRenderedPageBreak/>
        <w:t>El acceso “El Colegio”</w:t>
      </w:r>
      <w:r w:rsidR="00BA17F8">
        <w:rPr>
          <w:lang w:bidi="es-ES"/>
        </w:rPr>
        <w:t xml:space="preserve"> abre un desplegable en el que se localizan los siguientes </w:t>
      </w:r>
      <w:r w:rsidR="00DF43AC">
        <w:rPr>
          <w:lang w:bidi="es-ES"/>
        </w:rPr>
        <w:t xml:space="preserve"> </w:t>
      </w:r>
      <w:r>
        <w:rPr>
          <w:lang w:bidi="es-ES"/>
        </w:rPr>
        <w:t>enlaces</w:t>
      </w:r>
      <w:r w:rsidR="00DF43AC">
        <w:rPr>
          <w:lang w:bidi="es-ES"/>
        </w:rPr>
        <w:t>:</w:t>
      </w:r>
      <w:r w:rsidR="000766BB">
        <w:rPr>
          <w:lang w:bidi="es-ES"/>
        </w:rPr>
        <w:t xml:space="preserve"> </w:t>
      </w:r>
    </w:p>
    <w:p w:rsidR="00EA7530" w:rsidRDefault="00DF43AC" w:rsidP="00DF43AC">
      <w:pPr>
        <w:pStyle w:val="Cuerpodelboletn"/>
        <w:numPr>
          <w:ilvl w:val="0"/>
          <w:numId w:val="8"/>
        </w:numPr>
        <w:spacing w:before="120" w:after="120" w:line="312" w:lineRule="auto"/>
        <w:ind w:left="284"/>
        <w:rPr>
          <w:lang w:bidi="es-ES"/>
        </w:rPr>
      </w:pPr>
      <w:r>
        <w:rPr>
          <w:lang w:bidi="es-ES"/>
        </w:rPr>
        <w:t>El enlace “</w:t>
      </w:r>
      <w:r w:rsidR="006A67AF">
        <w:rPr>
          <w:lang w:bidi="es-ES"/>
        </w:rPr>
        <w:t>Fines y Funciones</w:t>
      </w:r>
      <w:r>
        <w:rPr>
          <w:lang w:bidi="es-ES"/>
        </w:rPr>
        <w:t xml:space="preserve">”, </w:t>
      </w:r>
      <w:r w:rsidR="00BA17F8">
        <w:rPr>
          <w:lang w:bidi="es-ES"/>
        </w:rPr>
        <w:t xml:space="preserve">abre una página en la que se </w:t>
      </w:r>
      <w:r w:rsidR="00EA7530">
        <w:rPr>
          <w:lang w:bidi="es-ES"/>
        </w:rPr>
        <w:t>efectúa una breve descripción</w:t>
      </w:r>
      <w:r>
        <w:rPr>
          <w:lang w:bidi="es-ES"/>
        </w:rPr>
        <w:t xml:space="preserve"> </w:t>
      </w:r>
      <w:r w:rsidR="00EA7530">
        <w:rPr>
          <w:lang w:bidi="es-ES"/>
        </w:rPr>
        <w:t>de</w:t>
      </w:r>
      <w:r>
        <w:rPr>
          <w:lang w:bidi="es-ES"/>
        </w:rPr>
        <w:t xml:space="preserve"> las funciones del </w:t>
      </w:r>
      <w:r w:rsidR="006A67AF">
        <w:rPr>
          <w:lang w:bidi="es-ES"/>
        </w:rPr>
        <w:t>CGTME</w:t>
      </w:r>
      <w:r>
        <w:rPr>
          <w:lang w:bidi="es-ES"/>
        </w:rPr>
        <w:t>.</w:t>
      </w:r>
      <w:r w:rsidRPr="00DF43AC">
        <w:rPr>
          <w:lang w:bidi="es-ES"/>
        </w:rPr>
        <w:t xml:space="preserve"> </w:t>
      </w:r>
    </w:p>
    <w:p w:rsidR="006A67AF" w:rsidRDefault="006A67AF" w:rsidP="00DF43AC">
      <w:pPr>
        <w:pStyle w:val="Cuerpodelboletn"/>
        <w:numPr>
          <w:ilvl w:val="0"/>
          <w:numId w:val="8"/>
        </w:numPr>
        <w:spacing w:before="120" w:after="120" w:line="312" w:lineRule="auto"/>
        <w:ind w:left="284"/>
        <w:rPr>
          <w:lang w:bidi="es-ES"/>
        </w:rPr>
      </w:pPr>
      <w:r>
        <w:rPr>
          <w:lang w:bidi="es-ES"/>
        </w:rPr>
        <w:t>El enlace “Órganos de Gobierno” abre una página en la que se localizan los links “Junta de Gobierno</w:t>
      </w:r>
      <w:proofErr w:type="gramStart"/>
      <w:r>
        <w:rPr>
          <w:lang w:bidi="es-ES"/>
        </w:rPr>
        <w:t xml:space="preserve">” </w:t>
      </w:r>
      <w:r w:rsidR="00C42CC9">
        <w:rPr>
          <w:lang w:bidi="es-ES"/>
        </w:rPr>
        <w:t>,</w:t>
      </w:r>
      <w:proofErr w:type="gramEnd"/>
      <w:r w:rsidR="00C42CC9">
        <w:rPr>
          <w:lang w:bidi="es-ES"/>
        </w:rPr>
        <w:t xml:space="preserve"> que abre un documento en el que se relacionan e </w:t>
      </w:r>
      <w:r w:rsidR="00C42CC9">
        <w:rPr>
          <w:lang w:bidi="es-ES"/>
        </w:rPr>
        <w:lastRenderedPageBreak/>
        <w:t>identifica a las personas que forman parte de este órgano de gobierno, y “El Presidente” que en el momento de efectuar la presente evaluación no estaba operativo.</w:t>
      </w:r>
    </w:p>
    <w:p w:rsidR="00C42CC9" w:rsidRDefault="00C42CC9" w:rsidP="00DF43AC">
      <w:pPr>
        <w:pStyle w:val="Cuerpodelboletn"/>
        <w:numPr>
          <w:ilvl w:val="0"/>
          <w:numId w:val="8"/>
        </w:numPr>
        <w:spacing w:before="120" w:after="120" w:line="312" w:lineRule="auto"/>
        <w:ind w:left="284"/>
        <w:rPr>
          <w:lang w:bidi="es-ES"/>
        </w:rPr>
      </w:pPr>
      <w:r>
        <w:rPr>
          <w:lang w:bidi="es-ES"/>
        </w:rPr>
        <w:t>En enlace “Secciones y Comisiones” abre una página en la que se relacionan las existentes en el Colegio.</w:t>
      </w:r>
    </w:p>
    <w:p w:rsidR="00C42CC9" w:rsidRDefault="00C42CC9" w:rsidP="00C42CC9">
      <w:pPr>
        <w:pStyle w:val="Cuerpodelboletn"/>
        <w:spacing w:before="120" w:after="120" w:line="312" w:lineRule="auto"/>
        <w:ind w:left="-76"/>
        <w:rPr>
          <w:lang w:bidi="es-ES"/>
        </w:rPr>
      </w:pPr>
      <w:r>
        <w:rPr>
          <w:lang w:bidi="es-ES"/>
        </w:rPr>
        <w:t>En el acceso “Ejercicio profesional” se localiza el enlace “Estatutos”. Dicho enlace da paso a una página en la que existe un enlace a la publicación en el BOE del Estatuto Profesional de Economistas y de Profesores y Peritos Mercantiles.</w:t>
      </w:r>
    </w:p>
    <w:p w:rsidR="00601A7D" w:rsidRDefault="00601A7D" w:rsidP="00C42CC9">
      <w:pPr>
        <w:pStyle w:val="Cuerpodelboletn"/>
        <w:spacing w:before="120" w:after="120" w:line="312" w:lineRule="auto"/>
        <w:rPr>
          <w:lang w:bidi="es-ES"/>
        </w:rPr>
      </w:pPr>
      <w:r>
        <w:rPr>
          <w:lang w:bidi="es-ES"/>
        </w:rPr>
        <w:t>El enlace “Registro de Actividades” ubicado en la parte inferior de la página home, abre una página que recoge esta información que se publica con todos los contenidos que establece el Reglamento Europeo de Protección de Datos.</w:t>
      </w:r>
      <w:r w:rsidR="006A67AF">
        <w:rPr>
          <w:lang w:bidi="es-ES"/>
        </w:rPr>
        <w:t xml:space="preserve"> Sin embargo tal y como se señala en el propio documento del Registro, su vigencia máxima es de un año desde la fecha 05/06/2018, lleva por lo tanto, dos años sin actualizarse.</w:t>
      </w:r>
    </w:p>
    <w:p w:rsidR="00F93D05" w:rsidRDefault="00F93D05" w:rsidP="00255A1C">
      <w:pPr>
        <w:pStyle w:val="Cuerpodelboletn"/>
        <w:spacing w:before="120" w:after="120" w:line="312" w:lineRule="auto"/>
        <w:ind w:left="-76"/>
        <w:rPr>
          <w:lang w:bidi="es-ES"/>
        </w:rPr>
      </w:pP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78F48B03" wp14:editId="5885EE3F">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2511BFFA" wp14:editId="34FEB289">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03C46" w:rsidRPr="00F31BC3" w:rsidRDefault="00403C46" w:rsidP="00C4050E">
                            <w:r w:rsidRPr="00965C69">
                              <w:rPr>
                                <w:noProof/>
                                <w:lang w:eastAsia="es-ES"/>
                              </w:rPr>
                              <w:drawing>
                                <wp:inline distT="0" distB="0" distL="0" distR="0" wp14:anchorId="539AA9B7" wp14:editId="6F6DA686">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403C46" w:rsidRPr="00F31BC3" w:rsidRDefault="00403C46" w:rsidP="00C4050E">
                      <w:r w:rsidRPr="00965C69">
                        <w:rPr>
                          <w:noProof/>
                          <w:lang w:eastAsia="es-ES"/>
                        </w:rPr>
                        <w:drawing>
                          <wp:inline distT="0" distB="0" distL="0" distR="0" wp14:anchorId="4819C9F1" wp14:editId="2064F007">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6A67AF">
        <w:rPr>
          <w:lang w:bidi="es-ES"/>
        </w:rPr>
        <w:t>CGTME</w:t>
      </w:r>
      <w:r w:rsidR="008229DB" w:rsidRPr="00732961">
        <w:rPr>
          <w:lang w:bidi="es-ES"/>
        </w:rPr>
        <w:t xml:space="preserve">. </w:t>
      </w:r>
    </w:p>
    <w:p w:rsidR="008D0785" w:rsidRDefault="00601A7D" w:rsidP="00F66F0B">
      <w:pPr>
        <w:spacing w:before="120" w:after="120" w:line="312" w:lineRule="auto"/>
        <w:ind w:left="284"/>
        <w:jc w:val="both"/>
      </w:pPr>
      <w:r>
        <w:rPr>
          <w:lang w:bidi="es-ES"/>
        </w:rPr>
        <w:t>No se publica información sobre las normas que con carácter general regulan las funciones y actividades del Consejo</w:t>
      </w:r>
      <w:r w:rsidR="00C42CC9">
        <w:rPr>
          <w:lang w:bidi="es-ES"/>
        </w:rPr>
        <w:t xml:space="preserve"> ni tampoco los Estatutos del Colegio</w:t>
      </w:r>
      <w:r w:rsidR="008D0785">
        <w:t xml:space="preserve">. </w:t>
      </w:r>
    </w:p>
    <w:p w:rsidR="00C42CC9" w:rsidRDefault="00C42CC9" w:rsidP="00F66F0B">
      <w:pPr>
        <w:spacing w:before="120" w:after="120" w:line="312" w:lineRule="auto"/>
        <w:ind w:left="284"/>
        <w:jc w:val="both"/>
        <w:rPr>
          <w:lang w:bidi="es-ES"/>
        </w:rPr>
      </w:pPr>
      <w:r>
        <w:rPr>
          <w:lang w:bidi="es-ES"/>
        </w:rPr>
        <w:t>No se describe la estructura organizativa del Colegio</w:t>
      </w:r>
      <w:r w:rsidR="00403C46">
        <w:rPr>
          <w:lang w:bidi="es-ES"/>
        </w:rPr>
        <w:t>.</w:t>
      </w:r>
    </w:p>
    <w:p w:rsidR="00C42CC9" w:rsidRDefault="00C42CC9" w:rsidP="00C42CC9">
      <w:pPr>
        <w:spacing w:before="120" w:after="120" w:line="312" w:lineRule="auto"/>
        <w:ind w:left="284"/>
        <w:jc w:val="both"/>
        <w:rPr>
          <w:lang w:bidi="es-ES"/>
        </w:rPr>
      </w:pPr>
      <w:r>
        <w:rPr>
          <w:lang w:bidi="es-ES"/>
        </w:rPr>
        <w:t>No se informa sobre su organigrama.</w:t>
      </w:r>
    </w:p>
    <w:p w:rsidR="00403C46" w:rsidRDefault="00403C46" w:rsidP="00C42CC9">
      <w:pPr>
        <w:spacing w:before="120" w:after="120" w:line="312" w:lineRule="auto"/>
        <w:ind w:left="284"/>
        <w:jc w:val="both"/>
        <w:rPr>
          <w:lang w:bidi="es-ES"/>
        </w:rPr>
      </w:pPr>
      <w:r>
        <w:rPr>
          <w:lang w:bidi="es-ES"/>
        </w:rPr>
        <w:t xml:space="preserve">No se publica el perfil y trayectoria profesional de los responsables de la organización. </w:t>
      </w:r>
    </w:p>
    <w:p w:rsidR="00403C46" w:rsidRDefault="00403C46" w:rsidP="00C42CC9">
      <w:pPr>
        <w:spacing w:before="120" w:after="120" w:line="312" w:lineRule="auto"/>
        <w:ind w:left="284"/>
        <w:jc w:val="both"/>
        <w:rPr>
          <w:lang w:bidi="es-ES"/>
        </w:rPr>
      </w:pPr>
      <w:r>
        <w:rPr>
          <w:lang w:bidi="es-ES"/>
        </w:rPr>
        <w:t>Debe actualizarse el Registro de Actividades de Tratamiento actualizado, el que publicado en la web perdió su vigencia hace dos años.</w:t>
      </w:r>
    </w:p>
    <w:p w:rsidR="008D0785"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w:t>
      </w:r>
      <w:r w:rsidR="00601A7D">
        <w:rPr>
          <w:lang w:bidi="es-ES"/>
        </w:rPr>
        <w:t>la mayor</w:t>
      </w:r>
      <w:r w:rsidRPr="009A42DC">
        <w:rPr>
          <w:lang w:bidi="es-ES"/>
        </w:rPr>
        <w:t xml:space="preserve"> parte se ofrece sobre la página web y por lo tanto, no se trata de información reutilizable. </w:t>
      </w:r>
      <w:r w:rsidRPr="009A42DC">
        <w:t xml:space="preserve">Por otro lado la información </w:t>
      </w:r>
      <w:r w:rsidR="00601A7D">
        <w:t xml:space="preserve">que se publica </w:t>
      </w:r>
      <w:r w:rsidRPr="009A42DC">
        <w:t>no se encuentra datada y en ningún caso existen referencias a la fecha en que se realizó la última revisión de la información publicada, por lo que no puede decirse que la publicación cumpla suficientemente los requisitos de actualización establecidos en la LTAIBG.</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A33B12" w:rsidRDefault="00754056" w:rsidP="00F66F0B">
      <w:pPr>
        <w:spacing w:before="120" w:after="120" w:line="312" w:lineRule="auto"/>
        <w:jc w:val="both"/>
        <w:rPr>
          <w:lang w:bidi="es-ES"/>
        </w:rPr>
      </w:pPr>
      <w:r>
        <w:rPr>
          <w:lang w:bidi="es-ES"/>
        </w:rPr>
        <w:t xml:space="preserve">El </w:t>
      </w:r>
      <w:r w:rsidR="006A67AF">
        <w:rPr>
          <w:lang w:bidi="es-ES"/>
        </w:rPr>
        <w:t>CGTME</w:t>
      </w:r>
      <w:r>
        <w:rPr>
          <w:lang w:bidi="es-ES"/>
        </w:rPr>
        <w:t xml:space="preserve"> </w:t>
      </w:r>
      <w:r w:rsidRPr="00754056">
        <w:rPr>
          <w:u w:val="single"/>
          <w:lang w:bidi="es-ES"/>
        </w:rPr>
        <w:t>no publica</w:t>
      </w:r>
      <w:r>
        <w:rPr>
          <w:lang w:bidi="es-ES"/>
        </w:rPr>
        <w:t xml:space="preserve"> ninguna de las informaciones correspondiente a este bloque de obligaciones.</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6C71CC">
          <w:type w:val="continuous"/>
          <w:pgSz w:w="11906" w:h="16838" w:code="9"/>
          <w:pgMar w:top="1701" w:right="720" w:bottom="1134" w:left="720" w:header="720" w:footer="720" w:gutter="0"/>
          <w:cols w:num="2" w:space="720"/>
          <w:docGrid w:linePitch="326"/>
        </w:sectPr>
      </w:pPr>
    </w:p>
    <w:p w:rsidR="006C71CC" w:rsidRDefault="006C71CC">
      <w:pPr>
        <w:rPr>
          <w:color w:val="000000"/>
          <w:lang w:bidi="es-ES"/>
        </w:rPr>
      </w:pPr>
      <w:r>
        <w:rPr>
          <w:lang w:bidi="es-ES"/>
        </w:rPr>
        <w:lastRenderedPageBreak/>
        <w:br w:type="page"/>
      </w: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A140E02" wp14:editId="5E6A2D34">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2A5512DC" wp14:editId="1CC15C23">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03C46" w:rsidRPr="00F31BC3" w:rsidRDefault="00403C46" w:rsidP="00AC4A6F">
                            <w:r w:rsidRPr="00965C69">
                              <w:rPr>
                                <w:noProof/>
                                <w:lang w:eastAsia="es-ES"/>
                              </w:rPr>
                              <w:drawing>
                                <wp:inline distT="0" distB="0" distL="0" distR="0" wp14:anchorId="6AB156F7" wp14:editId="306226CF">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403C46" w:rsidRPr="00F31BC3" w:rsidRDefault="00403C46" w:rsidP="00AC4A6F">
                      <w:r w:rsidRPr="00965C69">
                        <w:rPr>
                          <w:noProof/>
                          <w:lang w:eastAsia="es-ES"/>
                        </w:rPr>
                        <w:drawing>
                          <wp:inline distT="0" distB="0" distL="0" distR="0" wp14:anchorId="0CC9EC8A" wp14:editId="3984294C">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6C71CC">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6A67AF">
        <w:rPr>
          <w:lang w:bidi="es-ES"/>
        </w:rPr>
        <w:t>CGTME</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403C46">
        <w:rPr>
          <w:lang w:bidi="es-ES"/>
        </w:rPr>
        <w:t>18,7</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0053F5">
        <w:rPr>
          <w:lang w:bidi="es-ES"/>
        </w:rPr>
        <w:t xml:space="preserve">alcanza el </w:t>
      </w:r>
      <w:r w:rsidR="00EE6255">
        <w:rPr>
          <w:lang w:bidi="es-ES"/>
        </w:rPr>
        <w:t>34,7</w:t>
      </w:r>
      <w:r w:rsidR="000053F5">
        <w:rPr>
          <w:lang w:bidi="es-ES"/>
        </w:rPr>
        <w:t>%</w:t>
      </w:r>
      <w:r w:rsidRPr="0045790B">
        <w:rPr>
          <w:lang w:bidi="es-ES"/>
        </w:rPr>
        <w:t xml:space="preserve">, pero </w:t>
      </w:r>
      <w:r w:rsidR="004401C0">
        <w:rPr>
          <w:lang w:bidi="es-ES"/>
        </w:rPr>
        <w:t>no se publica ningún contenido del bloque Información Económica</w:t>
      </w:r>
      <w:r w:rsidR="00614989">
        <w:rPr>
          <w:lang w:bidi="es-ES"/>
        </w:rPr>
        <w:t>.</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 xml:space="preserve">que, </w:t>
      </w:r>
      <w:r w:rsidR="004401C0">
        <w:rPr>
          <w:color w:val="000000"/>
          <w:lang w:bidi="es-ES"/>
        </w:rPr>
        <w:t xml:space="preserve">la información en general, </w:t>
      </w:r>
      <w:r w:rsidR="002E7939" w:rsidRPr="0045790B">
        <w:rPr>
          <w:color w:val="000000"/>
          <w:lang w:bidi="es-ES"/>
        </w:rPr>
        <w:t>no se ofrezca en formatos re</w:t>
      </w:r>
      <w:r w:rsidR="002E7939">
        <w:rPr>
          <w:color w:val="000000"/>
          <w:lang w:bidi="es-ES"/>
        </w:rPr>
        <w:t>utilizables</w:t>
      </w:r>
      <w:r w:rsidR="004401C0">
        <w:rPr>
          <w:color w:val="000000"/>
          <w:lang w:bidi="es-ES"/>
        </w:rPr>
        <w:t xml:space="preserve"> y a la falta de referencias de datación y fechas de revisión o actualización de la información</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6C71CC">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0F878DE" wp14:editId="1741A16F">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4BDAEF6C" wp14:editId="291FE2BE">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03C46" w:rsidRPr="00F31BC3" w:rsidRDefault="00403C46" w:rsidP="00C259F4">
                            <w:r w:rsidRPr="00965C69">
                              <w:rPr>
                                <w:noProof/>
                                <w:lang w:eastAsia="es-ES"/>
                              </w:rPr>
                              <w:drawing>
                                <wp:inline distT="0" distB="0" distL="0" distR="0" wp14:anchorId="6DAED3DD" wp14:editId="6702C03E">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403C46" w:rsidRPr="00F31BC3" w:rsidRDefault="00403C46" w:rsidP="00C259F4">
                      <w:r w:rsidRPr="00965C69">
                        <w:rPr>
                          <w:noProof/>
                          <w:lang w:eastAsia="es-ES"/>
                        </w:rPr>
                        <w:drawing>
                          <wp:inline distT="0" distB="0" distL="0" distR="0" wp14:anchorId="6E178BA7" wp14:editId="1855721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403C46" w:rsidRPr="00C1290B" w:rsidTr="00403C4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403C46" w:rsidRPr="00C1290B" w:rsidRDefault="00403C46"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42,9</w:t>
            </w:r>
          </w:p>
        </w:tc>
        <w:tc>
          <w:tcPr>
            <w:tcW w:w="851"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42,9</w:t>
            </w:r>
          </w:p>
        </w:tc>
        <w:tc>
          <w:tcPr>
            <w:tcW w:w="1276"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42,9</w:t>
            </w:r>
          </w:p>
        </w:tc>
        <w:tc>
          <w:tcPr>
            <w:tcW w:w="1275"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42,9</w:t>
            </w:r>
          </w:p>
        </w:tc>
        <w:tc>
          <w:tcPr>
            <w:tcW w:w="851"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42,9</w:t>
            </w:r>
          </w:p>
        </w:tc>
        <w:tc>
          <w:tcPr>
            <w:tcW w:w="1134"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28,6</w:t>
            </w:r>
          </w:p>
        </w:tc>
        <w:tc>
          <w:tcPr>
            <w:tcW w:w="1116"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0,0</w:t>
            </w:r>
          </w:p>
        </w:tc>
        <w:tc>
          <w:tcPr>
            <w:tcW w:w="868"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sz w:val="16"/>
                <w:szCs w:val="16"/>
              </w:rPr>
            </w:pPr>
            <w:r w:rsidRPr="00403C46">
              <w:rPr>
                <w:sz w:val="16"/>
                <w:szCs w:val="16"/>
              </w:rPr>
              <w:t>34,7</w:t>
            </w:r>
          </w:p>
        </w:tc>
      </w:tr>
      <w:tr w:rsidR="00403C46" w:rsidRPr="00C1290B" w:rsidTr="00403C46">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403C46" w:rsidRPr="00C1290B" w:rsidRDefault="00403C46"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851"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1276"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1275"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851"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1134"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1116"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c>
          <w:tcPr>
            <w:tcW w:w="868" w:type="dxa"/>
            <w:noWrap/>
            <w:vAlign w:val="center"/>
          </w:tcPr>
          <w:p w:rsidR="00403C46" w:rsidRPr="00403C46" w:rsidRDefault="00403C46" w:rsidP="00403C46">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3C46">
              <w:rPr>
                <w:sz w:val="16"/>
                <w:szCs w:val="16"/>
              </w:rPr>
              <w:t>0,0</w:t>
            </w:r>
          </w:p>
        </w:tc>
      </w:tr>
      <w:tr w:rsidR="00403C46" w:rsidRPr="00C1290B" w:rsidTr="00403C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403C46" w:rsidRPr="00C1290B" w:rsidRDefault="00403C46"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23,1</w:t>
            </w:r>
          </w:p>
        </w:tc>
        <w:tc>
          <w:tcPr>
            <w:tcW w:w="851"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23,1</w:t>
            </w:r>
          </w:p>
        </w:tc>
        <w:tc>
          <w:tcPr>
            <w:tcW w:w="1276"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23,1</w:t>
            </w:r>
          </w:p>
        </w:tc>
        <w:tc>
          <w:tcPr>
            <w:tcW w:w="1275"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23,1</w:t>
            </w:r>
          </w:p>
        </w:tc>
        <w:tc>
          <w:tcPr>
            <w:tcW w:w="851"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23,1</w:t>
            </w:r>
          </w:p>
        </w:tc>
        <w:tc>
          <w:tcPr>
            <w:tcW w:w="1134"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15,4</w:t>
            </w:r>
          </w:p>
        </w:tc>
        <w:tc>
          <w:tcPr>
            <w:tcW w:w="1116"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0,0</w:t>
            </w:r>
          </w:p>
        </w:tc>
        <w:tc>
          <w:tcPr>
            <w:tcW w:w="868" w:type="dxa"/>
            <w:noWrap/>
            <w:vAlign w:val="center"/>
          </w:tcPr>
          <w:p w:rsidR="00403C46" w:rsidRPr="00403C46" w:rsidRDefault="00403C46" w:rsidP="00403C4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03C46">
              <w:rPr>
                <w:b/>
                <w:i/>
                <w:sz w:val="16"/>
                <w:szCs w:val="16"/>
              </w:rPr>
              <w:t>18,7</w:t>
            </w:r>
          </w:p>
        </w:tc>
      </w:tr>
    </w:tbl>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6C71CC">
          <w:type w:val="continuous"/>
          <w:pgSz w:w="11906" w:h="16838" w:code="9"/>
          <w:pgMar w:top="1701" w:right="720" w:bottom="1134" w:left="720" w:header="720" w:footer="720" w:gutter="0"/>
          <w:cols w:space="720"/>
          <w:docGrid w:linePitch="326"/>
        </w:sectPr>
      </w:pPr>
    </w:p>
    <w:p w:rsidR="00EE6255" w:rsidRDefault="00EE6255" w:rsidP="00255A1C">
      <w:pPr>
        <w:pStyle w:val="Cuerpodelboletn"/>
        <w:spacing w:before="120" w:after="120" w:line="312" w:lineRule="auto"/>
      </w:pPr>
      <w:r>
        <w:lastRenderedPageBreak/>
        <w:t>El CGTME no publica en su web información adicional que pueda considerarse relevante desde el punto de vista de la Transparencia.</w:t>
      </w:r>
    </w:p>
    <w:p w:rsidR="00EE6255" w:rsidRDefault="00EE6255" w:rsidP="00255A1C">
      <w:pPr>
        <w:pStyle w:val="Cuerpodelboletn"/>
        <w:spacing w:before="120" w:after="120" w:line="312" w:lineRule="auto"/>
        <w:sectPr w:rsidR="00EE6255" w:rsidSect="006C71CC">
          <w:type w:val="continuous"/>
          <w:pgSz w:w="11906" w:h="16838" w:code="9"/>
          <w:pgMar w:top="1701" w:right="720" w:bottom="1134" w:left="720" w:header="720" w:footer="720" w:gutter="0"/>
          <w:cols w:num="2" w:space="720"/>
          <w:docGrid w:linePitch="326"/>
        </w:sectPr>
      </w:pP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6C71CC">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6A67AF">
        <w:rPr>
          <w:lang w:bidi="es-ES"/>
        </w:rPr>
        <w:t>CGTME</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lastRenderedPageBreak/>
        <w:t>Para procurar avances en el grado de cumplimiento de la LTAIBG</w:t>
      </w:r>
      <w:r w:rsidR="00BA09D5">
        <w:t xml:space="preserve"> por parte del </w:t>
      </w:r>
      <w:r w:rsidR="006A67AF">
        <w:rPr>
          <w:lang w:bidi="es-ES"/>
        </w:rPr>
        <w:t>CGTME</w:t>
      </w:r>
      <w:r>
        <w:t xml:space="preserve">, este CTBG </w:t>
      </w:r>
      <w:r w:rsidRPr="0019448F">
        <w:rPr>
          <w:rFonts w:asciiTheme="majorHAnsi" w:eastAsiaTheme="majorEastAsia" w:hAnsiTheme="majorHAnsi" w:cstheme="majorBidi"/>
          <w:b/>
          <w:bCs/>
          <w:color w:val="50866C"/>
        </w:rPr>
        <w:t>recomienda:</w:t>
      </w:r>
    </w:p>
    <w:p w:rsidR="00C61E7F" w:rsidRDefault="0045790B" w:rsidP="00255A1C">
      <w:pPr>
        <w:pStyle w:val="Ttulo3"/>
        <w:spacing w:before="120" w:after="120" w:line="312" w:lineRule="auto"/>
      </w:pPr>
      <w:r>
        <w:lastRenderedPageBreak/>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web </w:t>
      </w:r>
      <w:r w:rsidR="00614989">
        <w:rPr>
          <w:rFonts w:ascii="Century Gothic" w:hAnsi="Century Gothic"/>
        </w:rPr>
        <w:t xml:space="preserve">del </w:t>
      </w:r>
      <w:r w:rsidR="006A67AF">
        <w:rPr>
          <w:rFonts w:ascii="Century Gothic" w:hAnsi="Century Gothic"/>
        </w:rPr>
        <w:t>CGTME</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sidR="00BC7273">
        <w:rPr>
          <w:rFonts w:ascii="Century Gothic" w:hAnsi="Century Gothic"/>
        </w:rPr>
        <w:t>acceso “</w:t>
      </w:r>
      <w:r w:rsidR="00EE6255">
        <w:rPr>
          <w:rFonts w:ascii="Century Gothic" w:hAnsi="Century Gothic"/>
        </w:rPr>
        <w:t>El Colegio</w:t>
      </w:r>
      <w:r w:rsidR="00BC7273">
        <w:rPr>
          <w:rFonts w:ascii="Century Gothic" w:hAnsi="Century Gothic"/>
        </w:rPr>
        <w:t xml:space="preserve">”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614989" w:rsidRDefault="00614989" w:rsidP="00255A1C">
      <w:pPr>
        <w:spacing w:before="120" w:after="120" w:line="312" w:lineRule="auto"/>
        <w:jc w:val="both"/>
        <w:rPr>
          <w:rFonts w:eastAsiaTheme="majorEastAsia" w:cstheme="majorBidi"/>
          <w:b/>
          <w:bCs/>
          <w:color w:val="50866C"/>
          <w:lang w:bidi="es-ES"/>
        </w:rPr>
      </w:pPr>
    </w:p>
    <w:p w:rsidR="00C61E7F" w:rsidRPr="00041B0F" w:rsidRDefault="008507EA" w:rsidP="00197158">
      <w:pPr>
        <w:spacing w:before="120" w:after="120" w:line="312" w:lineRule="auto"/>
        <w:jc w:val="both"/>
      </w:pPr>
      <w:r w:rsidRPr="00FD0689">
        <w:rPr>
          <w:rFonts w:eastAsiaTheme="majorEastAsia" w:cstheme="majorBidi"/>
          <w:b/>
          <w:bCs/>
          <w:color w:val="50866C"/>
          <w:lang w:bidi="es-ES"/>
        </w:rPr>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474A6B10" wp14:editId="0CFA2F1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74EC4204" wp14:editId="26AD7F0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03C46" w:rsidRPr="00F31BC3" w:rsidRDefault="00403C46" w:rsidP="00C4050E">
                            <w:r w:rsidRPr="00965C69">
                              <w:rPr>
                                <w:noProof/>
                                <w:lang w:eastAsia="es-ES"/>
                              </w:rPr>
                              <w:drawing>
                                <wp:inline distT="0" distB="0" distL="0" distR="0" wp14:anchorId="2CF43ABD" wp14:editId="307E411F">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403C46" w:rsidRPr="00F31BC3" w:rsidRDefault="00403C46" w:rsidP="00C4050E">
                      <w:r w:rsidRPr="00965C69">
                        <w:rPr>
                          <w:noProof/>
                          <w:lang w:eastAsia="es-ES"/>
                        </w:rPr>
                        <w:drawing>
                          <wp:inline distT="0" distB="0" distL="0" distR="0" wp14:anchorId="3CEE28DC" wp14:editId="17A26108">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255A1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w:t>
      </w:r>
      <w:r w:rsidR="00197158">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F1772C" w:rsidRDefault="007274A6" w:rsidP="00F1772C">
      <w:pPr>
        <w:pStyle w:val="Prrafodelista"/>
        <w:numPr>
          <w:ilvl w:val="0"/>
          <w:numId w:val="14"/>
        </w:numPr>
        <w:spacing w:before="120" w:after="120" w:line="312" w:lineRule="auto"/>
        <w:ind w:left="426"/>
        <w:contextualSpacing w:val="0"/>
        <w:jc w:val="both"/>
        <w:rPr>
          <w:lang w:bidi="es-ES"/>
        </w:rPr>
      </w:pPr>
      <w:r>
        <w:rPr>
          <w:lang w:bidi="es-ES"/>
        </w:rPr>
        <w:t>Debe</w:t>
      </w:r>
      <w:r w:rsidR="00EE6255">
        <w:rPr>
          <w:lang w:bidi="es-ES"/>
        </w:rPr>
        <w:t>n publicarse los Estatutos y las</w:t>
      </w:r>
      <w:r>
        <w:rPr>
          <w:lang w:bidi="es-ES"/>
        </w:rPr>
        <w:t xml:space="preserve"> </w:t>
      </w:r>
      <w:r w:rsidR="00BC7273">
        <w:rPr>
          <w:lang w:bidi="es-ES"/>
        </w:rPr>
        <w:t xml:space="preserve">normas que con carácter general regulan las funciones y actividades del </w:t>
      </w:r>
      <w:r>
        <w:rPr>
          <w:lang w:bidi="es-ES"/>
        </w:rPr>
        <w:t xml:space="preserve"> </w:t>
      </w:r>
      <w:r w:rsidR="006A67AF">
        <w:t>CGTME</w:t>
      </w:r>
      <w:r w:rsidR="00EE6255">
        <w:t>, por ejemplo, la Ley de Colegios Profesionales</w:t>
      </w:r>
      <w:r>
        <w:t>.</w:t>
      </w:r>
    </w:p>
    <w:p w:rsidR="00EE6255" w:rsidRDefault="00EE6255" w:rsidP="00F1772C">
      <w:pPr>
        <w:pStyle w:val="Prrafodelista"/>
        <w:numPr>
          <w:ilvl w:val="0"/>
          <w:numId w:val="14"/>
        </w:numPr>
        <w:spacing w:before="120" w:after="120" w:line="312" w:lineRule="auto"/>
        <w:ind w:left="426"/>
        <w:contextualSpacing w:val="0"/>
        <w:jc w:val="both"/>
        <w:rPr>
          <w:lang w:bidi="es-ES"/>
        </w:rPr>
      </w:pPr>
      <w:r>
        <w:t>Debe publicarse una descripción de la estructura organizativa del Colegio.</w:t>
      </w:r>
    </w:p>
    <w:p w:rsidR="007274A6" w:rsidRDefault="007274A6" w:rsidP="00F1772C">
      <w:pPr>
        <w:pStyle w:val="Prrafodelista"/>
        <w:numPr>
          <w:ilvl w:val="0"/>
          <w:numId w:val="14"/>
        </w:numPr>
        <w:spacing w:before="120" w:after="120" w:line="312" w:lineRule="auto"/>
        <w:ind w:left="426"/>
        <w:contextualSpacing w:val="0"/>
        <w:jc w:val="both"/>
        <w:rPr>
          <w:lang w:bidi="es-ES"/>
        </w:rPr>
      </w:pPr>
      <w:r>
        <w:t>Debe publicarse su organigrama,</w:t>
      </w:r>
    </w:p>
    <w:p w:rsidR="007274A6" w:rsidRDefault="007274A6" w:rsidP="00BC7273">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5A5BE6" w:rsidRDefault="00EE6255" w:rsidP="00A56996">
      <w:pPr>
        <w:pStyle w:val="Sinespaciado"/>
        <w:numPr>
          <w:ilvl w:val="0"/>
          <w:numId w:val="14"/>
        </w:numPr>
        <w:spacing w:before="120" w:after="120" w:line="312" w:lineRule="auto"/>
        <w:ind w:left="426"/>
        <w:jc w:val="both"/>
        <w:rPr>
          <w:rFonts w:ascii="Century Gothic" w:hAnsi="Century Gothic"/>
        </w:rPr>
      </w:pPr>
      <w:r>
        <w:rPr>
          <w:rFonts w:ascii="Century Gothic" w:hAnsi="Century Gothic"/>
        </w:rPr>
        <w:t xml:space="preserve">Debe actualizarse la publicación del Registro de Actividades de Tratamiento que lleva más de dos años sin vigencia. </w:t>
      </w:r>
      <w:r w:rsidR="00A56996">
        <w:rPr>
          <w:rFonts w:ascii="Century Gothic" w:hAnsi="Century Gothic"/>
        </w:rPr>
        <w:t xml:space="preserve">Una cuestión adicional es la localización de </w:t>
      </w:r>
      <w:r>
        <w:rPr>
          <w:rFonts w:ascii="Century Gothic" w:hAnsi="Century Gothic"/>
        </w:rPr>
        <w:t>esta</w:t>
      </w:r>
      <w:r w:rsidR="00A56996">
        <w:rPr>
          <w:rFonts w:ascii="Century Gothic" w:hAnsi="Century Gothic"/>
        </w:rPr>
        <w:t xml:space="preserve"> información </w:t>
      </w:r>
      <w:r>
        <w:rPr>
          <w:rFonts w:ascii="Century Gothic" w:hAnsi="Century Gothic"/>
        </w:rPr>
        <w:t>que</w:t>
      </w:r>
      <w:r w:rsidR="00A56996">
        <w:rPr>
          <w:rFonts w:ascii="Century Gothic" w:hAnsi="Century Gothic"/>
        </w:rPr>
        <w:t xml:space="preserve"> es obligatoria y está vinculada al grupo de Información Institucional y Organizativa. De hecho, la LOPD introdujo un nuevo artículo, 6 bis, en la Ley de Transparencia, Acceso a la Información y Buen Gobierno, que contempla esta obligación. Este Consejo recomienda que en el bloque de Información Institucional y Organizativa se enlace a esta información, que actualmente se localiza en el enlace “Registro de Actividades”, ubicado en la par</w:t>
      </w:r>
      <w:r w:rsidR="00197158">
        <w:rPr>
          <w:rFonts w:ascii="Century Gothic" w:hAnsi="Century Gothic"/>
        </w:rPr>
        <w:t>te inferior de la página home.</w:t>
      </w:r>
    </w:p>
    <w:p w:rsidR="006C71CC" w:rsidRDefault="006C71CC" w:rsidP="006C71CC">
      <w:pPr>
        <w:pStyle w:val="Sinespaciado"/>
        <w:spacing w:before="120" w:after="120" w:line="312" w:lineRule="auto"/>
        <w:ind w:left="66"/>
        <w:jc w:val="both"/>
        <w:rPr>
          <w:rFonts w:ascii="Century Gothic" w:hAnsi="Century Gothic"/>
        </w:rPr>
      </w:pP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2A7693" w:rsidRPr="00614989" w:rsidRDefault="002A7693" w:rsidP="00F1772C">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2A7693" w:rsidRPr="00614989" w:rsidRDefault="00BC7273" w:rsidP="00BC7273">
      <w:pPr>
        <w:pStyle w:val="Prrafodelista"/>
        <w:numPr>
          <w:ilvl w:val="0"/>
          <w:numId w:val="25"/>
        </w:numPr>
        <w:spacing w:before="120" w:after="120" w:line="312" w:lineRule="auto"/>
        <w:ind w:left="426"/>
        <w:contextualSpacing w:val="0"/>
        <w:jc w:val="both"/>
        <w:rPr>
          <w:strike/>
          <w:lang w:bidi="es-ES"/>
        </w:rPr>
      </w:pPr>
      <w:r w:rsidRPr="00BC7273">
        <w:rPr>
          <w:lang w:bidi="es-ES"/>
        </w:rPr>
        <w:t>Debe informarse de los convenios suscritos en el ejercicio de las funciones públicas que le han sido conferidas, con mención del objeto, duración, modificaciones, obligados a la realización de prestaciones y obligaciones económicas, en su caso.</w:t>
      </w:r>
    </w:p>
    <w:p w:rsidR="00AA447D" w:rsidRDefault="00AA447D" w:rsidP="00505CBE">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w:t>
      </w:r>
      <w:r w:rsidRPr="00614989">
        <w:lastRenderedPageBreak/>
        <w:t>objetivo o finalidad, Administración concedente y beneficiarios</w:t>
      </w:r>
      <w:r w:rsidR="00F554C1" w:rsidRPr="00614989">
        <w:t>, en su caso</w:t>
      </w:r>
      <w:r w:rsidRPr="00614989">
        <w:t>.</w:t>
      </w:r>
      <w:r w:rsidRPr="00831FB8">
        <w:rPr>
          <w:lang w:bidi="es-ES"/>
        </w:rPr>
        <w:t xml:space="preserve"> </w:t>
      </w:r>
    </w:p>
    <w:p w:rsidR="00545EB3" w:rsidRDefault="00545EB3" w:rsidP="00255A1C">
      <w:pPr>
        <w:pStyle w:val="Prrafodelista"/>
        <w:spacing w:before="120" w:after="120" w:line="312" w:lineRule="auto"/>
        <w:contextualSpacing w:val="0"/>
      </w:pP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p>
    <w:p w:rsidR="00AA447D" w:rsidRDefault="00AA447D" w:rsidP="00255A1C">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Default="00AA447D" w:rsidP="00255A1C">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EE6255" w:rsidRDefault="00EE6255" w:rsidP="00EE6255">
      <w:pPr>
        <w:spacing w:before="120" w:after="120" w:line="312" w:lineRule="auto"/>
        <w:ind w:left="-76"/>
        <w:jc w:val="both"/>
        <w:rPr>
          <w:color w:val="000000"/>
        </w:rPr>
      </w:pPr>
    </w:p>
    <w:p w:rsidR="00EE6255" w:rsidRDefault="00EE6255" w:rsidP="006C71CC">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Pr>
          <w:rFonts w:ascii="Century Gothic" w:hAnsi="Century Gothic"/>
        </w:rPr>
        <w:t>junio</w:t>
      </w:r>
      <w:r w:rsidRPr="00545EB3">
        <w:rPr>
          <w:rFonts w:ascii="Century Gothic" w:hAnsi="Century Gothic"/>
        </w:rPr>
        <w:t xml:space="preserve"> de 2020</w:t>
      </w:r>
    </w:p>
    <w:p w:rsidR="006C71CC" w:rsidRDefault="00011946" w:rsidP="006C71CC">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04640AA1" wp14:editId="0CF8836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34D4DF41" wp14:editId="6585913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03C46" w:rsidRPr="00F31BC3" w:rsidRDefault="00403C46" w:rsidP="00011946">
                            <w:r w:rsidRPr="00965C69">
                              <w:rPr>
                                <w:noProof/>
                                <w:lang w:eastAsia="es-ES"/>
                              </w:rPr>
                              <w:drawing>
                                <wp:inline distT="0" distB="0" distL="0" distR="0" wp14:anchorId="7DBE05F9" wp14:editId="7DF80F13">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403C46" w:rsidRPr="00F31BC3" w:rsidRDefault="00403C46" w:rsidP="00011946">
                      <w:r w:rsidRPr="00965C69">
                        <w:rPr>
                          <w:noProof/>
                          <w:lang w:eastAsia="es-ES"/>
                        </w:rPr>
                        <w:drawing>
                          <wp:inline distT="0" distB="0" distL="0" distR="0" wp14:anchorId="6B68A475" wp14:editId="287A17E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6C71CC">
        <w:br w:type="page"/>
      </w:r>
    </w:p>
    <w:p w:rsidR="004679C8" w:rsidRDefault="004679C8" w:rsidP="00255A1C">
      <w:pPr>
        <w:pStyle w:val="Cuerpodelboletn"/>
        <w:spacing w:before="120" w:after="120" w:line="312" w:lineRule="auto"/>
        <w:sectPr w:rsidR="004679C8" w:rsidSect="006C71CC">
          <w:type w:val="continuous"/>
          <w:pgSz w:w="11906" w:h="16838" w:code="9"/>
          <w:pgMar w:top="1701" w:right="720" w:bottom="1134" w:left="720" w:header="720" w:footer="720" w:gutter="0"/>
          <w:cols w:num="2" w:space="720"/>
          <w:docGrid w:linePitch="326"/>
        </w:sectPr>
      </w:pPr>
    </w:p>
    <w:p w:rsidR="000642DC" w:rsidRPr="000642DC" w:rsidRDefault="006C71CC" w:rsidP="00197158">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02F39F445DE94B1C82F0A0138128BF36"/>
          </w:placeholder>
        </w:sdtPr>
        <w:sdtEndPr/>
        <w:sdtContent>
          <w:r w:rsidR="000642DC" w:rsidRPr="000642DC">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62D32843" wp14:editId="59BC8940">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642DC" w:rsidRPr="000642DC">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30EA4035" wp14:editId="25ADF09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03C46" w:rsidRPr="00F31BC3" w:rsidRDefault="00403C46" w:rsidP="000642DC">
                                <w:r w:rsidRPr="00965C69">
                                  <w:rPr>
                                    <w:noProof/>
                                    <w:lang w:eastAsia="es-ES"/>
                                  </w:rPr>
                                  <w:drawing>
                                    <wp:inline distT="0" distB="0" distL="0" distR="0" wp14:anchorId="4CBC5216" wp14:editId="6FA5E7B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403C46" w:rsidRPr="00F31BC3" w:rsidRDefault="00403C46" w:rsidP="000642DC">
                          <w:r w:rsidRPr="00965C69">
                            <w:rPr>
                              <w:noProof/>
                              <w:lang w:eastAsia="es-ES"/>
                            </w:rPr>
                            <w:drawing>
                              <wp:inline distT="0" distB="0" distL="0" distR="0" wp14:anchorId="475E9033" wp14:editId="11CEC9C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642DC" w:rsidRPr="000642D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642DC" w:rsidRPr="000642DC" w:rsidTr="000642D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SIGNIFICADO</w:t>
            </w:r>
          </w:p>
        </w:tc>
      </w:tr>
      <w:tr w:rsidR="000642DC" w:rsidRPr="000642DC" w:rsidTr="000642D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SI se publica el contenido de la obligación exigida</w:t>
            </w:r>
          </w:p>
        </w:tc>
      </w:tr>
      <w:tr w:rsidR="000642DC" w:rsidRPr="000642DC" w:rsidTr="000642DC">
        <w:trPr>
          <w:trHeight w:val="323"/>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publica el contenido de la obligación exigida</w:t>
            </w:r>
          </w:p>
        </w:tc>
      </w:tr>
      <w:tr w:rsidR="000642DC" w:rsidRPr="000642DC" w:rsidTr="000642DC">
        <w:trPr>
          <w:trHeight w:val="427"/>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DIRECTA en la misma web o con enlace directo a la información</w:t>
            </w:r>
          </w:p>
        </w:tc>
      </w:tr>
      <w:tr w:rsidR="000642DC" w:rsidRPr="000642DC" w:rsidTr="000642DC">
        <w:trPr>
          <w:trHeight w:val="419"/>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INDIRECTA pero sin dirigir a la información a la que se refiere</w:t>
            </w:r>
          </w:p>
        </w:tc>
      </w:tr>
      <w:tr w:rsidR="000642DC" w:rsidRPr="000642DC" w:rsidTr="000642DC">
        <w:trPr>
          <w:trHeight w:val="411"/>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y está dentro de los TRES meses previos a la fecha de consulta</w:t>
            </w:r>
          </w:p>
        </w:tc>
      </w:tr>
      <w:tr w:rsidR="000642DC" w:rsidRPr="000642DC" w:rsidTr="000642DC">
        <w:trPr>
          <w:trHeight w:val="416"/>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pero NO ESTA ACTUALIZADO dentro de los tres meses</w:t>
            </w:r>
          </w:p>
        </w:tc>
      </w:tr>
      <w:tr w:rsidR="000642DC" w:rsidRPr="000642DC" w:rsidTr="000642DC">
        <w:trPr>
          <w:trHeight w:val="422"/>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CONOCE la fecha de publicación de la información</w:t>
            </w:r>
          </w:p>
        </w:tc>
      </w:tr>
      <w:tr w:rsidR="000642DC" w:rsidRPr="000642DC" w:rsidTr="000642D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3 clics como máximo</w:t>
            </w:r>
          </w:p>
        </w:tc>
      </w:tr>
      <w:tr w:rsidR="000642DC" w:rsidRPr="000642DC" w:rsidTr="000642DC">
        <w:trPr>
          <w:trHeight w:val="1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4</w:t>
            </w:r>
          </w:p>
        </w:tc>
      </w:tr>
      <w:tr w:rsidR="000642DC" w:rsidRPr="000642DC" w:rsidTr="000642DC">
        <w:trPr>
          <w:trHeight w:val="24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5</w:t>
            </w:r>
          </w:p>
        </w:tc>
      </w:tr>
      <w:tr w:rsidR="000642DC" w:rsidRPr="000642DC" w:rsidTr="000642DC">
        <w:trPr>
          <w:trHeight w:val="26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6</w:t>
            </w:r>
          </w:p>
        </w:tc>
      </w:tr>
      <w:tr w:rsidR="000642DC" w:rsidRPr="000642DC" w:rsidTr="000642DC">
        <w:trPr>
          <w:trHeight w:val="28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7</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8</w:t>
            </w:r>
          </w:p>
        </w:tc>
      </w:tr>
      <w:tr w:rsidR="000642DC" w:rsidRPr="000642DC" w:rsidTr="000642DC">
        <w:trPr>
          <w:trHeight w:val="13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9</w:t>
            </w:r>
          </w:p>
        </w:tc>
      </w:tr>
      <w:tr w:rsidR="000642DC" w:rsidRPr="000642DC" w:rsidTr="000642DC">
        <w:trPr>
          <w:trHeight w:val="20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10</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11</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12</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Más de 12 clics</w:t>
            </w:r>
          </w:p>
        </w:tc>
      </w:tr>
      <w:tr w:rsidR="000642DC" w:rsidRPr="000642DC" w:rsidTr="000642DC">
        <w:trPr>
          <w:trHeight w:val="26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MUY comprensible o con ayudas, en su caso</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Comprensible</w:t>
            </w:r>
          </w:p>
        </w:tc>
      </w:tr>
      <w:tr w:rsidR="000642DC" w:rsidRPr="000642DC" w:rsidTr="000642DC">
        <w:trPr>
          <w:trHeight w:val="25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Normal</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Poco comprensible</w:t>
            </w:r>
          </w:p>
        </w:tc>
      </w:tr>
      <w:tr w:rsidR="000642DC" w:rsidRPr="000642DC" w:rsidTr="000642DC">
        <w:trPr>
          <w:trHeight w:val="18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Difícilmente comprensible</w:t>
            </w:r>
          </w:p>
        </w:tc>
      </w:tr>
      <w:tr w:rsidR="000642DC" w:rsidRPr="000642DC" w:rsidTr="000642DC">
        <w:trPr>
          <w:trHeight w:val="24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12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NADA comprensible</w:t>
            </w:r>
          </w:p>
        </w:tc>
      </w:tr>
      <w:tr w:rsidR="000642DC" w:rsidRPr="000642DC" w:rsidTr="000642DC">
        <w:trPr>
          <w:trHeight w:val="57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encuentra ordenada en grupos de materias, temáticas o de acuerdo con los bloques o grupos de información de la ley</w:t>
            </w:r>
          </w:p>
        </w:tc>
      </w:tr>
      <w:tr w:rsidR="000642DC" w:rsidRPr="000642DC" w:rsidTr="000642DC">
        <w:trPr>
          <w:trHeight w:val="42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presenta dispersa sin agrupación ni ordenación alguna</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Es un formato reutilizable establecido</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es un formato reutilizable</w:t>
            </w:r>
          </w:p>
        </w:tc>
      </w:tr>
      <w:tr w:rsidR="000642DC" w:rsidRPr="000642DC" w:rsidTr="000642D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o banner en la página inicial del sitio</w:t>
            </w:r>
          </w:p>
        </w:tc>
      </w:tr>
      <w:tr w:rsidR="000642DC" w:rsidRPr="000642DC" w:rsidTr="000642DC">
        <w:trPr>
          <w:trHeight w:val="362"/>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pero NO en la página de inicio</w:t>
            </w:r>
          </w:p>
        </w:tc>
      </w:tr>
      <w:tr w:rsidR="000642DC" w:rsidRPr="000642DC" w:rsidTr="000642DC">
        <w:trPr>
          <w:trHeight w:val="6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existe un apartado específico de transparencia</w:t>
            </w:r>
          </w:p>
        </w:tc>
      </w:tr>
    </w:tbl>
    <w:p w:rsidR="000642DC" w:rsidRPr="00965C69" w:rsidRDefault="000642DC" w:rsidP="00255A1C">
      <w:pPr>
        <w:pStyle w:val="Cuerpodelboletn"/>
        <w:spacing w:before="120" w:after="120" w:line="312" w:lineRule="auto"/>
      </w:pPr>
    </w:p>
    <w:sectPr w:rsidR="000642DC" w:rsidRPr="00965C69" w:rsidSect="006C71CC">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46" w:rsidRDefault="00403C46" w:rsidP="00F31BC3">
      <w:r>
        <w:separator/>
      </w:r>
    </w:p>
  </w:endnote>
  <w:endnote w:type="continuationSeparator" w:id="0">
    <w:p w:rsidR="00403C46" w:rsidRDefault="00403C4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46" w:rsidRDefault="00403C46" w:rsidP="00F31BC3">
      <w:r>
        <w:separator/>
      </w:r>
    </w:p>
  </w:footnote>
  <w:footnote w:type="continuationSeparator" w:id="0">
    <w:p w:rsidR="00403C46" w:rsidRDefault="00403C4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9258C57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D02F888"/>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642DC"/>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5DA"/>
    <w:rsid w:val="00104E94"/>
    <w:rsid w:val="00107A5B"/>
    <w:rsid w:val="001149B1"/>
    <w:rsid w:val="00131D3B"/>
    <w:rsid w:val="00136005"/>
    <w:rsid w:val="00143D79"/>
    <w:rsid w:val="00146C3C"/>
    <w:rsid w:val="00154509"/>
    <w:rsid w:val="001577B4"/>
    <w:rsid w:val="0016210B"/>
    <w:rsid w:val="00164876"/>
    <w:rsid w:val="0017001C"/>
    <w:rsid w:val="001763F8"/>
    <w:rsid w:val="00187CDD"/>
    <w:rsid w:val="0019448F"/>
    <w:rsid w:val="00195362"/>
    <w:rsid w:val="00197158"/>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2A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A2E"/>
    <w:rsid w:val="003B57E6"/>
    <w:rsid w:val="003B6B96"/>
    <w:rsid w:val="003C07B5"/>
    <w:rsid w:val="003D2C4A"/>
    <w:rsid w:val="003E564B"/>
    <w:rsid w:val="003E5D2F"/>
    <w:rsid w:val="003F6EDC"/>
    <w:rsid w:val="0040190A"/>
    <w:rsid w:val="00403C46"/>
    <w:rsid w:val="00405998"/>
    <w:rsid w:val="00415DBD"/>
    <w:rsid w:val="00422B18"/>
    <w:rsid w:val="00427B0E"/>
    <w:rsid w:val="00427EF3"/>
    <w:rsid w:val="00435DD4"/>
    <w:rsid w:val="004401C0"/>
    <w:rsid w:val="0045592B"/>
    <w:rsid w:val="0045737F"/>
    <w:rsid w:val="0045790B"/>
    <w:rsid w:val="004679C8"/>
    <w:rsid w:val="00470E1E"/>
    <w:rsid w:val="004720A5"/>
    <w:rsid w:val="004725C9"/>
    <w:rsid w:val="0047735C"/>
    <w:rsid w:val="00481043"/>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03E5"/>
    <w:rsid w:val="005D318E"/>
    <w:rsid w:val="005D5562"/>
    <w:rsid w:val="005D683B"/>
    <w:rsid w:val="005D6E15"/>
    <w:rsid w:val="005E02F5"/>
    <w:rsid w:val="005E2505"/>
    <w:rsid w:val="005E3300"/>
    <w:rsid w:val="005E4C3A"/>
    <w:rsid w:val="005E4CAC"/>
    <w:rsid w:val="005E6704"/>
    <w:rsid w:val="005E769C"/>
    <w:rsid w:val="00601A7D"/>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A67AF"/>
    <w:rsid w:val="006B6EFD"/>
    <w:rsid w:val="006B75D8"/>
    <w:rsid w:val="006B7B34"/>
    <w:rsid w:val="006B7E45"/>
    <w:rsid w:val="006C71CC"/>
    <w:rsid w:val="006C7628"/>
    <w:rsid w:val="006D0BCF"/>
    <w:rsid w:val="006D239E"/>
    <w:rsid w:val="006D49E7"/>
    <w:rsid w:val="006E75DE"/>
    <w:rsid w:val="0070102C"/>
    <w:rsid w:val="00704BB0"/>
    <w:rsid w:val="00706A57"/>
    <w:rsid w:val="007071A8"/>
    <w:rsid w:val="00707C14"/>
    <w:rsid w:val="00713F85"/>
    <w:rsid w:val="00717272"/>
    <w:rsid w:val="007260AF"/>
    <w:rsid w:val="007274A6"/>
    <w:rsid w:val="00732961"/>
    <w:rsid w:val="0074057D"/>
    <w:rsid w:val="00742427"/>
    <w:rsid w:val="00751664"/>
    <w:rsid w:val="00751FAA"/>
    <w:rsid w:val="00754056"/>
    <w:rsid w:val="00760E4B"/>
    <w:rsid w:val="007621F7"/>
    <w:rsid w:val="0076640C"/>
    <w:rsid w:val="00767C60"/>
    <w:rsid w:val="0077600F"/>
    <w:rsid w:val="00777FB3"/>
    <w:rsid w:val="00790143"/>
    <w:rsid w:val="00790CFE"/>
    <w:rsid w:val="00792190"/>
    <w:rsid w:val="00795EB9"/>
    <w:rsid w:val="007A0559"/>
    <w:rsid w:val="007A59B6"/>
    <w:rsid w:val="007B7924"/>
    <w:rsid w:val="007B7E06"/>
    <w:rsid w:val="007C7660"/>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31412"/>
    <w:rsid w:val="008507EA"/>
    <w:rsid w:val="00852224"/>
    <w:rsid w:val="00875521"/>
    <w:rsid w:val="00880B97"/>
    <w:rsid w:val="00882A5B"/>
    <w:rsid w:val="008870B2"/>
    <w:rsid w:val="00894358"/>
    <w:rsid w:val="0089455A"/>
    <w:rsid w:val="008A10AE"/>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B799D"/>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11768"/>
    <w:rsid w:val="00A17CAC"/>
    <w:rsid w:val="00A245E6"/>
    <w:rsid w:val="00A33B12"/>
    <w:rsid w:val="00A377BB"/>
    <w:rsid w:val="00A450D9"/>
    <w:rsid w:val="00A4578C"/>
    <w:rsid w:val="00A51AAD"/>
    <w:rsid w:val="00A56996"/>
    <w:rsid w:val="00A57C12"/>
    <w:rsid w:val="00A70070"/>
    <w:rsid w:val="00A72B88"/>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7F8"/>
    <w:rsid w:val="00BA1BAB"/>
    <w:rsid w:val="00BA506A"/>
    <w:rsid w:val="00BA7853"/>
    <w:rsid w:val="00BC04D3"/>
    <w:rsid w:val="00BC0ADF"/>
    <w:rsid w:val="00BC7273"/>
    <w:rsid w:val="00BD1E44"/>
    <w:rsid w:val="00BD2172"/>
    <w:rsid w:val="00BD4524"/>
    <w:rsid w:val="00BD671B"/>
    <w:rsid w:val="00BD6FC6"/>
    <w:rsid w:val="00BD7114"/>
    <w:rsid w:val="00BD7C3E"/>
    <w:rsid w:val="00BE5FBA"/>
    <w:rsid w:val="00BE626E"/>
    <w:rsid w:val="00C00FBC"/>
    <w:rsid w:val="00C103D9"/>
    <w:rsid w:val="00C1290B"/>
    <w:rsid w:val="00C13FD6"/>
    <w:rsid w:val="00C213EC"/>
    <w:rsid w:val="00C259F4"/>
    <w:rsid w:val="00C27705"/>
    <w:rsid w:val="00C3065F"/>
    <w:rsid w:val="00C3346D"/>
    <w:rsid w:val="00C4050E"/>
    <w:rsid w:val="00C41448"/>
    <w:rsid w:val="00C41A3D"/>
    <w:rsid w:val="00C42CC9"/>
    <w:rsid w:val="00C4430D"/>
    <w:rsid w:val="00C451D3"/>
    <w:rsid w:val="00C50ABF"/>
    <w:rsid w:val="00C54D21"/>
    <w:rsid w:val="00C560E3"/>
    <w:rsid w:val="00C61E7F"/>
    <w:rsid w:val="00C66E73"/>
    <w:rsid w:val="00C670BE"/>
    <w:rsid w:val="00C770CC"/>
    <w:rsid w:val="00C911AE"/>
    <w:rsid w:val="00C9131D"/>
    <w:rsid w:val="00C957EC"/>
    <w:rsid w:val="00C9667E"/>
    <w:rsid w:val="00CA15C9"/>
    <w:rsid w:val="00CA7012"/>
    <w:rsid w:val="00CB2D1E"/>
    <w:rsid w:val="00CB687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515F"/>
    <w:rsid w:val="00DE2231"/>
    <w:rsid w:val="00DE45CB"/>
    <w:rsid w:val="00DE5708"/>
    <w:rsid w:val="00DE7058"/>
    <w:rsid w:val="00DF25D7"/>
    <w:rsid w:val="00DF4125"/>
    <w:rsid w:val="00DF43AC"/>
    <w:rsid w:val="00E023B5"/>
    <w:rsid w:val="00E04DBB"/>
    <w:rsid w:val="00E10B5B"/>
    <w:rsid w:val="00E12909"/>
    <w:rsid w:val="00E135CA"/>
    <w:rsid w:val="00E1595D"/>
    <w:rsid w:val="00E30FFA"/>
    <w:rsid w:val="00E33169"/>
    <w:rsid w:val="00E42ADD"/>
    <w:rsid w:val="00E4730A"/>
    <w:rsid w:val="00E538E0"/>
    <w:rsid w:val="00E60AF9"/>
    <w:rsid w:val="00E6301A"/>
    <w:rsid w:val="00E63866"/>
    <w:rsid w:val="00E6528C"/>
    <w:rsid w:val="00E76FB0"/>
    <w:rsid w:val="00E949CC"/>
    <w:rsid w:val="00E962C2"/>
    <w:rsid w:val="00EA5F09"/>
    <w:rsid w:val="00EA679F"/>
    <w:rsid w:val="00EA7530"/>
    <w:rsid w:val="00EA7B71"/>
    <w:rsid w:val="00EB4884"/>
    <w:rsid w:val="00EB4E0E"/>
    <w:rsid w:val="00EB5412"/>
    <w:rsid w:val="00EC0BDF"/>
    <w:rsid w:val="00EC268A"/>
    <w:rsid w:val="00EC62C3"/>
    <w:rsid w:val="00EC6A3E"/>
    <w:rsid w:val="00ED214C"/>
    <w:rsid w:val="00ED45C7"/>
    <w:rsid w:val="00EE404C"/>
    <w:rsid w:val="00EE611D"/>
    <w:rsid w:val="00EE6255"/>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81B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tmemad.es/index.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02F39F445DE94B1C82F0A0138128BF36"/>
        <w:category>
          <w:name w:val="General"/>
          <w:gallery w:val="placeholder"/>
        </w:category>
        <w:types>
          <w:type w:val="bbPlcHdr"/>
        </w:types>
        <w:behaviors>
          <w:behavior w:val="content"/>
        </w:behaviors>
        <w:guid w:val="{6EC673DA-0538-48B0-A11A-E6BFB4D46443}"/>
      </w:docPartPr>
      <w:docPartBody>
        <w:p w:rsidR="00670110" w:rsidRDefault="00AB3EAF" w:rsidP="00AB3EAF">
          <w:pPr>
            <w:pStyle w:val="02F39F445DE94B1C82F0A0138128BF3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11E8D"/>
    <w:rsid w:val="00131CAD"/>
    <w:rsid w:val="00261204"/>
    <w:rsid w:val="003A0BD1"/>
    <w:rsid w:val="0041714A"/>
    <w:rsid w:val="006063F6"/>
    <w:rsid w:val="00614356"/>
    <w:rsid w:val="00670110"/>
    <w:rsid w:val="006A2FA9"/>
    <w:rsid w:val="00787EBD"/>
    <w:rsid w:val="008E118A"/>
    <w:rsid w:val="00980098"/>
    <w:rsid w:val="00A9058B"/>
    <w:rsid w:val="00AB3EAF"/>
    <w:rsid w:val="00BA0DBB"/>
    <w:rsid w:val="00C32372"/>
    <w:rsid w:val="00C47E96"/>
    <w:rsid w:val="00CF637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4873beb7-5857-4685-be1f-d57550cc96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8D7A2-AE37-4A7A-954F-EAA64BFD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42</TotalTime>
  <Pages>7</Pages>
  <Words>1972</Words>
  <Characters>10850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4</cp:revision>
  <cp:lastPrinted>2008-09-26T23:14:00Z</cp:lastPrinted>
  <dcterms:created xsi:type="dcterms:W3CDTF">2020-06-22T15:46:00Z</dcterms:created>
  <dcterms:modified xsi:type="dcterms:W3CDTF">2020-06-23T10:34:00Z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