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D67883">
      <w:pPr>
        <w:spacing w:before="120" w:after="120" w:line="312" w:lineRule="auto"/>
      </w:pPr>
      <w:bookmarkStart w:id="0" w:name="_GoBack"/>
      <w:bookmarkEnd w:id="0"/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55E7F" wp14:editId="7E555D26">
                <wp:simplePos x="0" y="0"/>
                <wp:positionH relativeFrom="column">
                  <wp:posOffset>352425</wp:posOffset>
                </wp:positionH>
                <wp:positionV relativeFrom="paragraph">
                  <wp:posOffset>-581025</wp:posOffset>
                </wp:positionV>
                <wp:extent cx="6464300" cy="21431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2B519A" w:rsidRPr="00006957" w:rsidRDefault="002B519A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 la Organización Colegial Veterinaria Española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45.75pt;width:509pt;height:1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2B519A" w:rsidRPr="00006957" w:rsidRDefault="002B519A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 la Organización Colegial Veterinaria Española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AC1DA" wp14:editId="446B78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Default="002B519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FE242" wp14:editId="1E97B38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2B519A" w:rsidRDefault="002B519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D67883">
      <w:pPr>
        <w:spacing w:before="120" w:after="120" w:line="312" w:lineRule="auto"/>
      </w:pPr>
    </w:p>
    <w:p w:rsidR="0082470D" w:rsidRPr="00B1184C" w:rsidRDefault="0082470D" w:rsidP="00D67883">
      <w:pPr>
        <w:spacing w:before="120" w:after="120" w:line="312" w:lineRule="auto"/>
      </w:pPr>
    </w:p>
    <w:p w:rsidR="0082470D" w:rsidRPr="00B1184C" w:rsidRDefault="0082470D" w:rsidP="00D67883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8208DD" w:rsidRDefault="00751FAA" w:rsidP="00D67883">
      <w:pPr>
        <w:spacing w:before="120" w:after="120" w:line="312" w:lineRule="auto"/>
        <w:rPr>
          <w:rFonts w:ascii="Arial" w:hAnsi="Arial"/>
          <w:b/>
          <w:sz w:val="24"/>
        </w:rPr>
      </w:pPr>
      <w:r w:rsidRPr="008208DD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9C6F3A" wp14:editId="3D64016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D1D20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D67883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401A26">
          <w:pgSz w:w="11906" w:h="16838" w:code="9"/>
          <w:pgMar w:top="1701" w:right="629" w:bottom="1134" w:left="720" w:header="720" w:footer="720" w:gutter="0"/>
          <w:cols w:space="720"/>
          <w:docGrid w:linePitch="326"/>
        </w:sectPr>
      </w:pPr>
    </w:p>
    <w:p w:rsidR="00415DBD" w:rsidRDefault="008208DD" w:rsidP="00D67883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</w:t>
      </w:r>
    </w:p>
    <w:p w:rsidR="00415DBD" w:rsidRDefault="00415DBD" w:rsidP="00D67883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D67883" w:rsidRDefault="00D67883" w:rsidP="00D67883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La </w:t>
      </w:r>
      <w:r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artículos </w:t>
      </w:r>
      <w:r>
        <w:rPr>
          <w:rFonts w:cs="Arial"/>
          <w:szCs w:val="22"/>
        </w:rPr>
        <w:t xml:space="preserve">2 y 3, </w:t>
      </w:r>
      <w:r>
        <w:rPr>
          <w:rFonts w:cs="Arial"/>
        </w:rPr>
        <w:t>delimita su ámbito subjetivo de aplicación</w:t>
      </w:r>
      <w:r>
        <w:rPr>
          <w:rFonts w:cs="Arial"/>
          <w:szCs w:val="22"/>
        </w:rPr>
        <w:t xml:space="preserve">. Es en el precepto 2, en su letra e), donde expresamente sujeta a la aplicación de las disposiciones de su capítulo II, relativas </w:t>
      </w:r>
      <w:r>
        <w:rPr>
          <w:rFonts w:cs="Arial"/>
          <w:color w:val="000000" w:themeColor="text1"/>
          <w:szCs w:val="22"/>
        </w:rPr>
        <w:t xml:space="preserve">a la publicidad activa, a las </w:t>
      </w:r>
      <w:r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D67883" w:rsidRDefault="00D67883" w:rsidP="00D6788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Estas corporaciones están obligadas en relación con lo dispuesto en el Capítulo II del Título I de la Ley, es decir, las obligaciones de publicidad activa recogidas en sus artículos 6, 6 </w:t>
      </w:r>
      <w:proofErr w:type="gramStart"/>
      <w:r>
        <w:rPr>
          <w:rFonts w:cs="Arial"/>
          <w:color w:val="000000" w:themeColor="text1"/>
          <w:szCs w:val="22"/>
        </w:rPr>
        <w:t>bis</w:t>
      </w:r>
      <w:proofErr w:type="gramEnd"/>
      <w:r>
        <w:rPr>
          <w:rFonts w:cs="Arial"/>
          <w:color w:val="000000" w:themeColor="text1"/>
          <w:szCs w:val="22"/>
        </w:rPr>
        <w:t xml:space="preserve">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D67883" w:rsidRDefault="00D67883" w:rsidP="00D67883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</w:t>
      </w:r>
      <w:r>
        <w:rPr>
          <w:rFonts w:cs="Arial"/>
          <w:b/>
          <w:bCs/>
          <w:color w:val="000000" w:themeColor="text1"/>
          <w:szCs w:val="22"/>
        </w:rPr>
        <w:lastRenderedPageBreak/>
        <w:t>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D67883" w:rsidRDefault="00D67883" w:rsidP="00D67883">
      <w:pPr>
        <w:pStyle w:val="Prrafodelista"/>
        <w:numPr>
          <w:ilvl w:val="0"/>
          <w:numId w:val="21"/>
        </w:numPr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D67883" w:rsidRDefault="00D67883" w:rsidP="00D67883">
      <w:pPr>
        <w:pStyle w:val="Prrafodelista"/>
        <w:numPr>
          <w:ilvl w:val="0"/>
          <w:numId w:val="21"/>
        </w:numPr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bookmarkStart w:id="1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1"/>
    <w:p w:rsidR="00D67883" w:rsidRDefault="00D67883" w:rsidP="00D67883">
      <w:pPr>
        <w:pStyle w:val="Prrafodelista"/>
        <w:numPr>
          <w:ilvl w:val="0"/>
          <w:numId w:val="21"/>
        </w:numPr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D67883" w:rsidRDefault="00D67883" w:rsidP="00D67883">
      <w:pPr>
        <w:pStyle w:val="Prrafodelista"/>
        <w:numPr>
          <w:ilvl w:val="0"/>
          <w:numId w:val="21"/>
        </w:numPr>
        <w:spacing w:before="120" w:after="120" w:line="312" w:lineRule="auto"/>
        <w:ind w:left="360"/>
        <w:contextualSpacing w:val="0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D67883" w:rsidRDefault="00D67883" w:rsidP="00D67883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D67883" w:rsidRDefault="00D67883" w:rsidP="00D67883">
      <w:pPr>
        <w:pStyle w:val="Prrafodelista"/>
        <w:numPr>
          <w:ilvl w:val="0"/>
          <w:numId w:val="22"/>
        </w:numPr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D67883" w:rsidRDefault="00D67883" w:rsidP="00D6788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lastRenderedPageBreak/>
        <w:t>La relación de convenios suscritos en el ejercicio de las funciones públicas que le han sido conferidas, con mención de las partes firmantes, su objeto, plazo de duración y en su caso, las obligaciones económicas convenidas.</w:t>
      </w:r>
    </w:p>
    <w:p w:rsidR="00D67883" w:rsidRDefault="00D67883" w:rsidP="00D67883">
      <w:pPr>
        <w:pStyle w:val="Prrafodelista"/>
        <w:numPr>
          <w:ilvl w:val="0"/>
          <w:numId w:val="22"/>
        </w:numPr>
        <w:spacing w:before="120" w:after="120" w:line="312" w:lineRule="auto"/>
        <w:ind w:left="36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D67883" w:rsidRDefault="00D67883" w:rsidP="00D6788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lastRenderedPageBreak/>
        <w:t xml:space="preserve">El artículo 38.1 de la referida </w:t>
      </w:r>
      <w:r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>
        <w:rPr>
          <w:rFonts w:cs="Arial"/>
          <w:i/>
          <w:color w:val="000000" w:themeColor="text1"/>
          <w:szCs w:val="22"/>
        </w:rPr>
        <w:t>“Evaluar el grado de aplicación de esta Ley”.</w:t>
      </w:r>
      <w:r>
        <w:rPr>
          <w:rFonts w:cs="Arial"/>
          <w:color w:val="000000" w:themeColor="text1"/>
          <w:szCs w:val="22"/>
        </w:rPr>
        <w:t xml:space="preserve"> </w:t>
      </w:r>
    </w:p>
    <w:p w:rsidR="00D67883" w:rsidRDefault="00D67883" w:rsidP="00D6788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>
        <w:t xml:space="preserve"> los Consejos Generales de los Colegios estatales</w:t>
      </w:r>
      <w:r>
        <w:rPr>
          <w:rFonts w:cs="Arial"/>
          <w:color w:val="000000" w:themeColor="text1"/>
          <w:szCs w:val="22"/>
        </w:rPr>
        <w:t xml:space="preserve">. </w:t>
      </w:r>
    </w:p>
    <w:p w:rsidR="00D67883" w:rsidRDefault="00D67883" w:rsidP="00D67883">
      <w:pPr>
        <w:spacing w:before="120" w:after="120" w:line="312" w:lineRule="auto"/>
        <w:sectPr w:rsidR="00D67883" w:rsidSect="008208DD">
          <w:type w:val="continuous"/>
          <w:pgSz w:w="11906" w:h="16838"/>
          <w:pgMar w:top="1701" w:right="630" w:bottom="1134" w:left="720" w:header="720" w:footer="720" w:gutter="0"/>
          <w:cols w:num="2" w:space="720"/>
        </w:sectPr>
      </w:pPr>
    </w:p>
    <w:p w:rsidR="003A7A35" w:rsidRPr="0057273E" w:rsidRDefault="003A7A35" w:rsidP="00D6788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lastRenderedPageBreak/>
        <w:t xml:space="preserve"> </w:t>
      </w:r>
    </w:p>
    <w:p w:rsidR="00415DBD" w:rsidRDefault="00415DBD" w:rsidP="00D67883">
      <w:pPr>
        <w:spacing w:before="120" w:after="120" w:line="312" w:lineRule="auto"/>
        <w:sectPr w:rsidR="00415DBD" w:rsidSect="008208DD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82470D" w:rsidRPr="004720A5" w:rsidRDefault="00401A26" w:rsidP="00D67883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D67883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D67883">
      <w:pPr>
        <w:pStyle w:val="Cuerpodelboletn"/>
        <w:spacing w:before="120" w:after="120" w:line="312" w:lineRule="auto"/>
        <w:sectPr w:rsidR="00760E4B" w:rsidRPr="00B1184C" w:rsidSect="008208DD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D67883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5436BD" w:rsidRDefault="00C770CC" w:rsidP="00D6788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La web de</w:t>
      </w:r>
      <w:r w:rsidR="00AA2DAA">
        <w:rPr>
          <w:lang w:bidi="es-ES"/>
        </w:rPr>
        <w:t xml:space="preserve"> </w:t>
      </w:r>
      <w:r>
        <w:rPr>
          <w:lang w:bidi="es-ES"/>
        </w:rPr>
        <w:t>l</w:t>
      </w:r>
      <w:r w:rsidR="00AA2DAA">
        <w:rPr>
          <w:lang w:bidi="es-ES"/>
        </w:rPr>
        <w:t>a Organización Colegial Veterinaria Española</w:t>
      </w:r>
      <w:r w:rsidR="00794FFD">
        <w:rPr>
          <w:lang w:bidi="es-ES"/>
        </w:rPr>
        <w:t xml:space="preserve">, en adelante el </w:t>
      </w:r>
      <w:r w:rsidR="00AA2DAA">
        <w:rPr>
          <w:lang w:bidi="es-ES"/>
        </w:rPr>
        <w:t>OCVE</w:t>
      </w:r>
      <w:r w:rsidR="00794FFD">
        <w:rPr>
          <w:lang w:bidi="es-ES"/>
        </w:rPr>
        <w:t>,</w:t>
      </w:r>
      <w:r>
        <w:rPr>
          <w:lang w:bidi="es-ES"/>
        </w:rPr>
        <w:t xml:space="preserve"> </w:t>
      </w:r>
      <w:hyperlink r:id="rId13" w:history="1">
        <w:r w:rsidR="00AA2DAA" w:rsidRPr="00AA2DAA">
          <w:rPr>
            <w:color w:val="0000FF"/>
            <w:u w:val="single"/>
          </w:rPr>
          <w:t>http://www.colvet.es/</w:t>
        </w:r>
      </w:hyperlink>
      <w:r w:rsidR="008C13FE">
        <w:t xml:space="preserve"> </w:t>
      </w:r>
      <w:r w:rsidR="00A75334">
        <w:t xml:space="preserve">no </w:t>
      </w:r>
      <w:r w:rsidR="006B7E45">
        <w:t xml:space="preserve">contiene </w:t>
      </w:r>
      <w:r w:rsidR="00BA09D5">
        <w:t xml:space="preserve">un apartado o enlace específico mediante </w:t>
      </w:r>
      <w:r w:rsidR="00BA09D5">
        <w:rPr>
          <w:lang w:bidi="es-ES"/>
        </w:rPr>
        <w:t xml:space="preserve">el cual se acceda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 xml:space="preserve">orporación sujetas a obligaciones de publicidad activa establecidas por la LTAIBG. </w:t>
      </w:r>
      <w:r w:rsidR="005436BD">
        <w:rPr>
          <w:lang w:bidi="es-ES"/>
        </w:rPr>
        <w:lastRenderedPageBreak/>
        <w:t xml:space="preserve">La información relevante a efectos de transparencia está ubicada en diferentes </w:t>
      </w:r>
      <w:r w:rsidR="00AA2DAA">
        <w:rPr>
          <w:lang w:bidi="es-ES"/>
        </w:rPr>
        <w:t xml:space="preserve">accesos de la página home de su web institucional: </w:t>
      </w:r>
      <w:r w:rsidR="005436BD">
        <w:rPr>
          <w:lang w:bidi="es-ES"/>
        </w:rPr>
        <w:t>“</w:t>
      </w:r>
      <w:r w:rsidR="00AA2DAA">
        <w:rPr>
          <w:lang w:bidi="es-ES"/>
        </w:rPr>
        <w:t>OCV</w:t>
      </w:r>
      <w:r w:rsidR="005436BD">
        <w:rPr>
          <w:lang w:bidi="es-ES"/>
        </w:rPr>
        <w:t>”</w:t>
      </w:r>
      <w:r w:rsidR="00AA2DAA">
        <w:rPr>
          <w:lang w:bidi="es-ES"/>
        </w:rPr>
        <w:t xml:space="preserve"> y</w:t>
      </w:r>
      <w:r w:rsidR="005436BD">
        <w:rPr>
          <w:lang w:bidi="es-ES"/>
        </w:rPr>
        <w:t xml:space="preserve"> “</w:t>
      </w:r>
      <w:r w:rsidR="00AA2DAA">
        <w:rPr>
          <w:lang w:bidi="es-ES"/>
        </w:rPr>
        <w:t>Legislación</w:t>
      </w:r>
      <w:r w:rsidR="005436BD">
        <w:rPr>
          <w:lang w:bidi="es-ES"/>
        </w:rPr>
        <w:t xml:space="preserve">” </w:t>
      </w:r>
      <w:r w:rsidR="00AA2DAA">
        <w:rPr>
          <w:lang w:bidi="es-ES"/>
        </w:rPr>
        <w:t>y en el enlace “Ventanilla Única” situado en la parte superior de la página home.</w:t>
      </w:r>
      <w:r w:rsidR="005436BD">
        <w:rPr>
          <w:lang w:bidi="es-ES"/>
        </w:rPr>
        <w:t xml:space="preserve"> </w:t>
      </w:r>
    </w:p>
    <w:p w:rsidR="00C770CC" w:rsidRDefault="00C770CC" w:rsidP="00D67883">
      <w:pPr>
        <w:pStyle w:val="Cuerpodelboletn"/>
        <w:spacing w:before="120" w:after="120" w:line="312" w:lineRule="auto"/>
        <w:rPr>
          <w:lang w:bidi="es-ES"/>
        </w:rPr>
      </w:pPr>
    </w:p>
    <w:p w:rsidR="005E4C3A" w:rsidRDefault="005E4C3A" w:rsidP="00D67883">
      <w:pPr>
        <w:pStyle w:val="Cuerpodelboletn"/>
        <w:spacing w:before="120" w:after="120" w:line="312" w:lineRule="auto"/>
        <w:rPr>
          <w:lang w:bidi="es-ES"/>
        </w:rPr>
        <w:sectPr w:rsidR="005E4C3A" w:rsidSect="008208D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D67883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401A26" w:rsidP="00D67883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D67883">
      <w:pPr>
        <w:pStyle w:val="Cuerpodelboletn"/>
        <w:spacing w:before="120" w:after="120" w:line="312" w:lineRule="auto"/>
        <w:sectPr w:rsidR="00041B0F" w:rsidSect="008208D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F7212" w:rsidRDefault="003E5D2F" w:rsidP="008208DD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Style w:val="Ttulo2Car"/>
          <w:rFonts w:asciiTheme="majorHAnsi" w:hAnsiTheme="majorHAnsi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</w:p>
    <w:p w:rsidR="00104E94" w:rsidRDefault="00104E94" w:rsidP="00D6788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16628B" w:rsidRDefault="003F7212" w:rsidP="00D67883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El enlace</w:t>
      </w:r>
      <w:r w:rsidR="00643034">
        <w:rPr>
          <w:lang w:bidi="es-ES"/>
        </w:rPr>
        <w:t xml:space="preserve"> </w:t>
      </w:r>
      <w:r w:rsidR="0016628B">
        <w:rPr>
          <w:lang w:bidi="es-ES"/>
        </w:rPr>
        <w:t>“</w:t>
      </w:r>
      <w:r>
        <w:rPr>
          <w:lang w:bidi="es-ES"/>
        </w:rPr>
        <w:t>Estructura</w:t>
      </w:r>
      <w:r w:rsidR="0016628B">
        <w:rPr>
          <w:lang w:bidi="es-ES"/>
        </w:rPr>
        <w:t xml:space="preserve">” </w:t>
      </w:r>
      <w:r>
        <w:rPr>
          <w:lang w:bidi="es-ES"/>
        </w:rPr>
        <w:t>del acceso</w:t>
      </w:r>
      <w:r w:rsidR="00C1289B">
        <w:rPr>
          <w:lang w:bidi="es-ES"/>
        </w:rPr>
        <w:t xml:space="preserve"> </w:t>
      </w:r>
      <w:r w:rsidR="00643034">
        <w:rPr>
          <w:lang w:bidi="es-ES"/>
        </w:rPr>
        <w:t>“</w:t>
      </w:r>
      <w:r>
        <w:rPr>
          <w:lang w:bidi="es-ES"/>
        </w:rPr>
        <w:t>OCV</w:t>
      </w:r>
      <w:r w:rsidR="00643034">
        <w:rPr>
          <w:lang w:bidi="es-ES"/>
        </w:rPr>
        <w:t xml:space="preserve">” </w:t>
      </w:r>
      <w:r>
        <w:rPr>
          <w:lang w:bidi="es-ES"/>
        </w:rPr>
        <w:t xml:space="preserve">abre una página en la que se describe la organización de la Organización Colegial Veterinaria. La página contiene un enlace “Consejo General” que da paso a una nueva página en la que se ubican tres </w:t>
      </w:r>
      <w:r>
        <w:rPr>
          <w:lang w:bidi="es-ES"/>
        </w:rPr>
        <w:lastRenderedPageBreak/>
        <w:t>links: “Junta Ejecutiva Permanente”, “Junta Interterritorial” y “Asamblea General”</w:t>
      </w:r>
      <w:r w:rsidR="00B134ED">
        <w:rPr>
          <w:lang w:bidi="es-ES"/>
        </w:rPr>
        <w:t>.</w:t>
      </w:r>
      <w:r w:rsidR="005902A4">
        <w:rPr>
          <w:lang w:bidi="es-ES"/>
        </w:rPr>
        <w:t xml:space="preserve"> Cada uno de estos links informa sobre la composición de cada uno de estos órganos de gobierno y sobre la identificación y perfil y trayectoria profesional, esto último en el caso de la Junta Ejecutiva Permanente. </w:t>
      </w:r>
    </w:p>
    <w:p w:rsidR="00643034" w:rsidRDefault="005902A4" w:rsidP="00D67883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El enlace “Estatutos” del mismo acceso da paso a una página en la que se localiza un enlace a los Estatutos Generales de la </w:t>
      </w:r>
      <w:r>
        <w:rPr>
          <w:lang w:bidi="es-ES"/>
        </w:rPr>
        <w:lastRenderedPageBreak/>
        <w:t>OCVE</w:t>
      </w:r>
      <w:r w:rsidR="00643034">
        <w:rPr>
          <w:lang w:bidi="es-ES"/>
        </w:rPr>
        <w:t xml:space="preserve">. </w:t>
      </w:r>
      <w:r w:rsidR="00304761">
        <w:rPr>
          <w:lang w:bidi="es-ES"/>
        </w:rPr>
        <w:t>Esta información, junto al Código Deontológico y el Reglamento de la Comisión Deontológica de la OCVE también es localizable mediante el enlace “Normativa de la OCVE-Consejo General” del acceso “Ventanilla Única”.</w:t>
      </w:r>
    </w:p>
    <w:p w:rsidR="00A744B2" w:rsidRDefault="00273B27" w:rsidP="00886F8E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A la información </w:t>
      </w:r>
      <w:r w:rsidR="00886F8E">
        <w:rPr>
          <w:lang w:bidi="es-ES"/>
        </w:rPr>
        <w:t xml:space="preserve">sobre las funciones de la OCVE se accede a través del enlace </w:t>
      </w:r>
      <w:r>
        <w:rPr>
          <w:lang w:bidi="es-ES"/>
        </w:rPr>
        <w:t xml:space="preserve"> “</w:t>
      </w:r>
      <w:r w:rsidR="00886F8E">
        <w:rPr>
          <w:lang w:bidi="es-ES"/>
        </w:rPr>
        <w:t>Fines”, situado también en el acceso “OCV”.</w:t>
      </w:r>
    </w:p>
    <w:p w:rsidR="008208DD" w:rsidRDefault="008208DD" w:rsidP="00D67883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</w:p>
    <w:p w:rsidR="00894358" w:rsidRDefault="00C4050E" w:rsidP="00D67883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A789C3" wp14:editId="1A5CDAC1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69A19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40DA94" wp14:editId="0E0E5003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Pr="00F31BC3" w:rsidRDefault="002B519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0A4F81B" wp14:editId="23CEDA5C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2B519A" w:rsidRPr="00F31BC3" w:rsidRDefault="002B519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0A4F81B" wp14:editId="23CEDA5C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</w:p>
    <w:p w:rsidR="006E15BB" w:rsidRDefault="00F36022" w:rsidP="00D6788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>
        <w:rPr>
          <w:lang w:bidi="es-ES"/>
        </w:rPr>
        <w:t xml:space="preserve"> </w:t>
      </w:r>
      <w:r w:rsidR="0070102C" w:rsidRPr="0045790B">
        <w:rPr>
          <w:b/>
          <w:lang w:bidi="es-ES"/>
        </w:rPr>
        <w:t>no recogen</w:t>
      </w:r>
      <w:r w:rsidR="0070102C">
        <w:rPr>
          <w:lang w:bidi="es-ES"/>
        </w:rPr>
        <w:t xml:space="preserve"> </w:t>
      </w:r>
      <w:r w:rsidR="00107A5B">
        <w:rPr>
          <w:lang w:bidi="es-ES"/>
        </w:rPr>
        <w:t>la totalidad de</w:t>
      </w:r>
      <w:r w:rsidRPr="00732961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las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D67883">
        <w:rPr>
          <w:lang w:bidi="es-ES"/>
        </w:rPr>
        <w:t xml:space="preserve"> y</w:t>
      </w:r>
      <w:r w:rsidR="00AA447D">
        <w:rPr>
          <w:lang w:bidi="es-ES"/>
        </w:rPr>
        <w:t xml:space="preserve"> 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>a</w:t>
      </w:r>
      <w:r w:rsidR="00886F8E">
        <w:rPr>
          <w:lang w:bidi="es-ES"/>
        </w:rPr>
        <w:t xml:space="preserve"> </w:t>
      </w:r>
      <w:r w:rsidR="008229DB" w:rsidRPr="00732961">
        <w:rPr>
          <w:lang w:bidi="es-ES"/>
        </w:rPr>
        <w:t>l</w:t>
      </w:r>
      <w:r w:rsidR="00886F8E">
        <w:rPr>
          <w:lang w:bidi="es-ES"/>
        </w:rPr>
        <w:t>a</w:t>
      </w:r>
      <w:r w:rsidR="008229DB" w:rsidRPr="00732961">
        <w:rPr>
          <w:lang w:bidi="es-ES"/>
        </w:rPr>
        <w:t xml:space="preserve"> </w:t>
      </w:r>
      <w:r w:rsidR="00886F8E">
        <w:rPr>
          <w:lang w:bidi="es-ES"/>
        </w:rPr>
        <w:t>Organización Colegial Veterinaria de España</w:t>
      </w:r>
      <w:r w:rsidR="00087D24">
        <w:rPr>
          <w:lang w:bidi="es-ES"/>
        </w:rPr>
        <w:t>.</w:t>
      </w:r>
    </w:p>
    <w:p w:rsidR="00087D24" w:rsidRDefault="00087D24" w:rsidP="00D6788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aparece referenciada la Ley de Colegios Profesionales. </w:t>
      </w:r>
      <w:r w:rsidR="00886F8E">
        <w:rPr>
          <w:lang w:bidi="es-ES"/>
        </w:rPr>
        <w:t>La información que se recoge en el enlace “Normativa” del acceso “Legislación” se refiere a los anteproyectos de Ley de Colegios Profesionales.</w:t>
      </w:r>
    </w:p>
    <w:p w:rsidR="00706A57" w:rsidRDefault="00706A57" w:rsidP="00D6788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aparece un organigrama </w:t>
      </w:r>
      <w:r w:rsidR="00886F8E">
        <w:rPr>
          <w:lang w:bidi="es-ES"/>
        </w:rPr>
        <w:t>de la OCVE</w:t>
      </w:r>
      <w:r>
        <w:rPr>
          <w:lang w:bidi="es-ES"/>
        </w:rPr>
        <w:t xml:space="preserve">. </w:t>
      </w:r>
    </w:p>
    <w:p w:rsidR="00C90A3D" w:rsidRDefault="00886F8E" w:rsidP="00D6788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se publica el Registro de Actividades de Tratamiento. </w:t>
      </w:r>
      <w:r w:rsidR="00C90A3D">
        <w:rPr>
          <w:lang w:bidi="es-ES"/>
        </w:rPr>
        <w:t>La información de</w:t>
      </w:r>
      <w:r>
        <w:rPr>
          <w:lang w:bidi="es-ES"/>
        </w:rPr>
        <w:t>l</w:t>
      </w:r>
      <w:r w:rsidR="00C90A3D">
        <w:rPr>
          <w:lang w:bidi="es-ES"/>
        </w:rPr>
        <w:t xml:space="preserve"> </w:t>
      </w:r>
      <w:r>
        <w:rPr>
          <w:lang w:bidi="es-ES"/>
        </w:rPr>
        <w:t>enlace</w:t>
      </w:r>
      <w:r w:rsidR="00C90A3D">
        <w:rPr>
          <w:lang w:bidi="es-ES"/>
        </w:rPr>
        <w:t xml:space="preserve"> “Política de privacidad” que se localizan en la parte </w:t>
      </w:r>
      <w:r w:rsidR="00C90A3D" w:rsidRPr="00FD0689">
        <w:rPr>
          <w:lang w:bidi="es-ES"/>
        </w:rPr>
        <w:t xml:space="preserve">inferior de su página web </w:t>
      </w:r>
      <w:r w:rsidR="00C90A3D">
        <w:rPr>
          <w:lang w:bidi="es-ES"/>
        </w:rPr>
        <w:t xml:space="preserve">no resulta </w:t>
      </w:r>
      <w:r w:rsidR="00C90A3D" w:rsidRPr="00DC67E9">
        <w:t>suficien</w:t>
      </w:r>
      <w:r w:rsidR="00C90A3D">
        <w:t xml:space="preserve">te para considerarla </w:t>
      </w:r>
      <w:r w:rsidR="00C90A3D">
        <w:rPr>
          <w:lang w:bidi="es-ES"/>
        </w:rPr>
        <w:t xml:space="preserve">el </w:t>
      </w:r>
      <w:r w:rsidR="00C90A3D" w:rsidRPr="002E7939">
        <w:rPr>
          <w:lang w:bidi="es-ES"/>
        </w:rPr>
        <w:t>inventario de actividades de tratamiento</w:t>
      </w:r>
      <w:r w:rsidR="00C90A3D">
        <w:rPr>
          <w:lang w:bidi="es-ES"/>
        </w:rPr>
        <w:t xml:space="preserve"> del </w:t>
      </w:r>
      <w:r w:rsidR="00AA2DAA">
        <w:rPr>
          <w:lang w:bidi="es-ES"/>
        </w:rPr>
        <w:t>OCVE</w:t>
      </w:r>
      <w:r w:rsidR="00C90A3D">
        <w:rPr>
          <w:lang w:bidi="es-ES"/>
        </w:rPr>
        <w:t xml:space="preserve"> al que se refieren los</w:t>
      </w:r>
      <w:r w:rsidR="00C90A3D" w:rsidRPr="002E7939">
        <w:rPr>
          <w:lang w:bidi="es-ES"/>
        </w:rPr>
        <w:t xml:space="preserve"> artículo</w:t>
      </w:r>
      <w:r w:rsidR="00C90A3D">
        <w:rPr>
          <w:lang w:bidi="es-ES"/>
        </w:rPr>
        <w:t>s</w:t>
      </w:r>
      <w:r w:rsidR="00C90A3D" w:rsidRPr="002E7939">
        <w:rPr>
          <w:lang w:bidi="es-ES"/>
        </w:rPr>
        <w:t xml:space="preserve"> 31 </w:t>
      </w:r>
      <w:r w:rsidR="00C90A3D">
        <w:rPr>
          <w:lang w:bidi="es-ES"/>
        </w:rPr>
        <w:t xml:space="preserve">y 77.1 </w:t>
      </w:r>
      <w:r w:rsidR="00C90A3D" w:rsidRPr="002E7939">
        <w:rPr>
          <w:lang w:bidi="es-ES"/>
        </w:rPr>
        <w:t xml:space="preserve">de la Ley Orgánica 3/2018, de 5 </w:t>
      </w:r>
      <w:r w:rsidR="00C90A3D">
        <w:rPr>
          <w:lang w:bidi="es-ES"/>
        </w:rPr>
        <w:t xml:space="preserve">de diciembre, de protección de datos personales y garantía de los derechos digitales. </w:t>
      </w:r>
    </w:p>
    <w:p w:rsidR="00CE6AEA" w:rsidRDefault="009E7254" w:rsidP="00D67883">
      <w:pPr>
        <w:numPr>
          <w:ilvl w:val="0"/>
          <w:numId w:val="6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0725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0725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886F8E">
        <w:rPr>
          <w:lang w:bidi="es-ES"/>
        </w:rPr>
        <w:t>, en general ésta se publica directamente en el web, por lo que no cumple el requisito de reutilización</w:t>
      </w:r>
      <w:r w:rsidR="00CE6AEA">
        <w:rPr>
          <w:lang w:bidi="es-ES"/>
        </w:rPr>
        <w:t xml:space="preserve">. </w:t>
      </w:r>
    </w:p>
    <w:p w:rsidR="002F4C92" w:rsidRDefault="00886F8E" w:rsidP="00D6788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otra parte, salvo los Estatutos, la restante información no está datada y tampoco se han localizado en </w:t>
      </w:r>
      <w:proofErr w:type="gramStart"/>
      <w:r>
        <w:rPr>
          <w:lang w:bidi="es-ES"/>
        </w:rPr>
        <w:t>la web referencias</w:t>
      </w:r>
      <w:proofErr w:type="gramEnd"/>
      <w:r>
        <w:rPr>
          <w:lang w:bidi="es-ES"/>
        </w:rPr>
        <w:t xml:space="preserve"> a la fecha en que se efectuó la última revisión o actualización de la información</w:t>
      </w:r>
      <w:r w:rsidR="002F4C92" w:rsidRPr="00A245E6">
        <w:rPr>
          <w:lang w:bidi="es-ES"/>
        </w:rPr>
        <w:t>.</w:t>
      </w:r>
    </w:p>
    <w:p w:rsidR="001A4ED5" w:rsidRDefault="001A4ED5" w:rsidP="00D6788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D67883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</w:p>
    <w:p w:rsidR="004D00A9" w:rsidRPr="00612094" w:rsidRDefault="00612094" w:rsidP="00D67883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612094">
        <w:rPr>
          <w:color w:val="auto"/>
          <w:lang w:bidi="es-ES"/>
        </w:rPr>
        <w:t xml:space="preserve">La OCVE </w:t>
      </w:r>
      <w:r w:rsidRPr="00612094">
        <w:rPr>
          <w:color w:val="auto"/>
          <w:u w:val="single"/>
          <w:lang w:bidi="es-ES"/>
        </w:rPr>
        <w:t>no publica</w:t>
      </w:r>
      <w:r>
        <w:rPr>
          <w:color w:val="auto"/>
          <w:lang w:bidi="es-ES"/>
        </w:rPr>
        <w:t xml:space="preserve"> informaciones correspondientes a este bloque.</w:t>
      </w:r>
    </w:p>
    <w:p w:rsidR="00BA7853" w:rsidRDefault="00BA7853" w:rsidP="00D67883">
      <w:pPr>
        <w:pStyle w:val="Cuerpodelboletn"/>
        <w:spacing w:before="120" w:after="120" w:line="312" w:lineRule="auto"/>
        <w:rPr>
          <w:lang w:bidi="es-ES"/>
        </w:rPr>
      </w:pPr>
    </w:p>
    <w:p w:rsidR="00BA7853" w:rsidRDefault="00BA7853" w:rsidP="00D67883">
      <w:pPr>
        <w:pStyle w:val="Cuerpodelboletn"/>
        <w:spacing w:before="120" w:after="120" w:line="312" w:lineRule="auto"/>
        <w:rPr>
          <w:lang w:bidi="es-ES"/>
        </w:rPr>
        <w:sectPr w:rsidR="00BA7853" w:rsidSect="008208D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D67883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03A76" wp14:editId="2D6FA3A0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08DF0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4F40A" wp14:editId="2072DEFA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Pr="00F31BC3" w:rsidRDefault="002B519A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5CC5058" wp14:editId="0A32EE6E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j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A+OtjN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2B519A" w:rsidRPr="00F31BC3" w:rsidRDefault="002B519A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CC5058" wp14:editId="0A32EE6E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D6788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D67883">
      <w:pPr>
        <w:pStyle w:val="Cuerpodelboletn"/>
        <w:spacing w:before="120" w:after="120" w:line="312" w:lineRule="auto"/>
        <w:sectPr w:rsidR="001763F8" w:rsidSect="008208D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D67883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D67883">
      <w:pPr>
        <w:pStyle w:val="Cuerpodelboletn"/>
        <w:spacing w:before="120" w:after="120" w:line="312" w:lineRule="auto"/>
        <w:rPr>
          <w:lang w:bidi="es-ES"/>
        </w:rPr>
        <w:sectPr w:rsidR="001763F8" w:rsidSect="008208D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45790B" w:rsidRDefault="00C1290B" w:rsidP="00D67883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lastRenderedPageBreak/>
        <w:t xml:space="preserve">El índice de cumplimiento de la información </w:t>
      </w:r>
      <w:r w:rsidRPr="00FF177F">
        <w:rPr>
          <w:lang w:bidi="es-ES"/>
        </w:rPr>
        <w:t>obligatoria por parte de</w:t>
      </w:r>
      <w:r w:rsidR="0082148D" w:rsidRPr="00FF177F">
        <w:rPr>
          <w:lang w:bidi="es-ES"/>
        </w:rPr>
        <w:t xml:space="preserve">l </w:t>
      </w:r>
      <w:r w:rsidR="00FF177F">
        <w:rPr>
          <w:lang w:bidi="es-ES"/>
        </w:rPr>
        <w:t>OCVE</w:t>
      </w:r>
      <w:r w:rsidR="00F554C1" w:rsidRPr="00FF177F">
        <w:rPr>
          <w:lang w:bidi="es-ES"/>
        </w:rPr>
        <w:t xml:space="preserve"> </w:t>
      </w:r>
      <w:r w:rsidRPr="00FF177F">
        <w:rPr>
          <w:lang w:bidi="es-ES"/>
        </w:rPr>
        <w:t>puede considerarse</w:t>
      </w:r>
      <w:r w:rsidR="001B56AC" w:rsidRPr="00FF177F">
        <w:rPr>
          <w:lang w:bidi="es-ES"/>
        </w:rPr>
        <w:t xml:space="preserve"> </w:t>
      </w:r>
      <w:r w:rsidR="002E7939" w:rsidRPr="00FF177F">
        <w:rPr>
          <w:lang w:bidi="es-ES"/>
        </w:rPr>
        <w:t xml:space="preserve">muy </w:t>
      </w:r>
      <w:r w:rsidRPr="00FF177F">
        <w:rPr>
          <w:lang w:bidi="es-ES"/>
        </w:rPr>
        <w:t xml:space="preserve">bajo, un </w:t>
      </w:r>
      <w:r w:rsidR="00FF177F">
        <w:rPr>
          <w:lang w:bidi="es-ES"/>
        </w:rPr>
        <w:t>28,6</w:t>
      </w:r>
      <w:r w:rsidRPr="0045790B">
        <w:rPr>
          <w:lang w:bidi="es-ES"/>
        </w:rPr>
        <w:t>%.</w:t>
      </w:r>
    </w:p>
    <w:p w:rsidR="00C1290B" w:rsidRPr="0045790B" w:rsidRDefault="00C1290B" w:rsidP="00D67883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t xml:space="preserve">En el caso de la información Institucional y Organizativa el nivel de cumplimiento </w:t>
      </w:r>
      <w:r w:rsidR="002E7939">
        <w:rPr>
          <w:lang w:bidi="es-ES"/>
        </w:rPr>
        <w:t xml:space="preserve">supera </w:t>
      </w:r>
      <w:r w:rsidR="002E7939">
        <w:rPr>
          <w:lang w:bidi="es-ES"/>
        </w:rPr>
        <w:lastRenderedPageBreak/>
        <w:t xml:space="preserve">ligeramente el </w:t>
      </w:r>
      <w:r w:rsidR="00FF177F">
        <w:rPr>
          <w:lang w:bidi="es-ES"/>
        </w:rPr>
        <w:t>53</w:t>
      </w:r>
      <w:r w:rsidR="002E7939">
        <w:rPr>
          <w:lang w:bidi="es-ES"/>
        </w:rPr>
        <w:t>%</w:t>
      </w:r>
      <w:r w:rsidRPr="0045790B">
        <w:rPr>
          <w:lang w:bidi="es-ES"/>
        </w:rPr>
        <w:t xml:space="preserve">, pero respecto de la información económica </w:t>
      </w:r>
      <w:r w:rsidR="0082148D" w:rsidRPr="0045790B">
        <w:rPr>
          <w:lang w:bidi="es-ES"/>
        </w:rPr>
        <w:t xml:space="preserve">no </w:t>
      </w:r>
      <w:r w:rsidR="002E7939">
        <w:rPr>
          <w:lang w:bidi="es-ES"/>
        </w:rPr>
        <w:t>ha si</w:t>
      </w:r>
      <w:r w:rsidR="009B63C2">
        <w:rPr>
          <w:lang w:bidi="es-ES"/>
        </w:rPr>
        <w:t>do</w:t>
      </w:r>
      <w:r w:rsidR="002E7939">
        <w:rPr>
          <w:lang w:bidi="es-ES"/>
        </w:rPr>
        <w:t xml:space="preserve"> posible </w:t>
      </w:r>
      <w:r w:rsidR="0082148D" w:rsidRPr="0045790B">
        <w:rPr>
          <w:lang w:bidi="es-ES"/>
        </w:rPr>
        <w:t>encontrar información alguna.</w:t>
      </w:r>
      <w:r w:rsidRPr="0045790B">
        <w:rPr>
          <w:lang w:bidi="es-ES"/>
        </w:rPr>
        <w:t xml:space="preserve"> </w:t>
      </w:r>
    </w:p>
    <w:p w:rsidR="0082148D" w:rsidRPr="00831FB8" w:rsidRDefault="0082148D" w:rsidP="00D67883">
      <w:pPr>
        <w:spacing w:before="120" w:after="120" w:line="312" w:lineRule="auto"/>
        <w:jc w:val="both"/>
        <w:rPr>
          <w:color w:val="000000"/>
          <w:lang w:bidi="es-ES"/>
        </w:rPr>
      </w:pPr>
      <w:r w:rsidRPr="0045790B">
        <w:rPr>
          <w:color w:val="000000"/>
          <w:lang w:bidi="es-ES"/>
        </w:rPr>
        <w:t xml:space="preserve">La falta de publicación de informaciones obligatorias explica fundamentalmente la </w:t>
      </w:r>
      <w:r w:rsidRPr="0045790B">
        <w:rPr>
          <w:color w:val="000000"/>
          <w:lang w:bidi="es-ES"/>
        </w:rPr>
        <w:lastRenderedPageBreak/>
        <w:t xml:space="preserve">puntuación alcanzada y en segundo plano, </w:t>
      </w:r>
      <w:r w:rsidR="009B63C2">
        <w:rPr>
          <w:color w:val="000000"/>
          <w:lang w:bidi="es-ES"/>
        </w:rPr>
        <w:t xml:space="preserve">a </w:t>
      </w:r>
      <w:r w:rsidR="002E7939" w:rsidRPr="0045790B">
        <w:rPr>
          <w:color w:val="000000"/>
          <w:lang w:bidi="es-ES"/>
        </w:rPr>
        <w:t>que, en su mayor parte, no se ofrezca en formatos re</w:t>
      </w:r>
      <w:r w:rsidR="002E7939">
        <w:rPr>
          <w:color w:val="000000"/>
          <w:lang w:bidi="es-ES"/>
        </w:rPr>
        <w:t>utilizables</w:t>
      </w:r>
      <w:r w:rsidR="00FF177F">
        <w:rPr>
          <w:color w:val="000000"/>
          <w:lang w:bidi="es-ES"/>
        </w:rPr>
        <w:t xml:space="preserve"> y la falta de referencias a la última revisión o actualización de la información publicada</w:t>
      </w:r>
      <w:r w:rsidR="002E7939">
        <w:rPr>
          <w:color w:val="000000"/>
          <w:lang w:bidi="es-ES"/>
        </w:rPr>
        <w:t>.</w:t>
      </w:r>
      <w:r w:rsidRPr="00831FB8">
        <w:rPr>
          <w:color w:val="000000"/>
          <w:lang w:bidi="es-ES"/>
        </w:rPr>
        <w:t xml:space="preserve"> </w:t>
      </w:r>
    </w:p>
    <w:p w:rsidR="0082148D" w:rsidRDefault="0082148D" w:rsidP="00D67883">
      <w:pPr>
        <w:pStyle w:val="Cuerpodelboletn"/>
        <w:spacing w:before="120" w:after="120" w:line="312" w:lineRule="auto"/>
        <w:rPr>
          <w:lang w:bidi="es-ES"/>
        </w:rPr>
        <w:sectPr w:rsidR="0082148D" w:rsidSect="008208D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D67883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0F143" wp14:editId="5D948C60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D5123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A3497" wp14:editId="1C20460C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Pr="00F31BC3" w:rsidRDefault="002B519A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5A0F3D" wp14:editId="0F078F20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ICwIAAP8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uYrNy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2B519A" w:rsidRPr="00F31BC3" w:rsidRDefault="002B519A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5A0F3D" wp14:editId="0F078F20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D6788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FF177F" w:rsidRPr="00C1290B" w:rsidTr="00FF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FF177F" w:rsidRPr="00C1290B" w:rsidRDefault="00FF177F" w:rsidP="00D6788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64,3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71,4</w:t>
            </w:r>
          </w:p>
        </w:tc>
        <w:tc>
          <w:tcPr>
            <w:tcW w:w="127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71,4</w:t>
            </w:r>
          </w:p>
        </w:tc>
        <w:tc>
          <w:tcPr>
            <w:tcW w:w="1275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71,4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71,4</w:t>
            </w:r>
          </w:p>
        </w:tc>
        <w:tc>
          <w:tcPr>
            <w:tcW w:w="1134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14,3</w:t>
            </w:r>
          </w:p>
        </w:tc>
        <w:tc>
          <w:tcPr>
            <w:tcW w:w="111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7,1</w:t>
            </w:r>
          </w:p>
        </w:tc>
        <w:tc>
          <w:tcPr>
            <w:tcW w:w="868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53,1</w:t>
            </w:r>
          </w:p>
        </w:tc>
      </w:tr>
      <w:tr w:rsidR="00FF177F" w:rsidRPr="00C1290B" w:rsidTr="00FF17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FF177F" w:rsidRPr="00C1290B" w:rsidRDefault="00FF177F" w:rsidP="00D6788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992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177F">
              <w:rPr>
                <w:sz w:val="16"/>
                <w:szCs w:val="16"/>
              </w:rPr>
              <w:t>0,0</w:t>
            </w:r>
          </w:p>
        </w:tc>
      </w:tr>
      <w:tr w:rsidR="00FF177F" w:rsidRPr="00C1290B" w:rsidTr="00FF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FF177F" w:rsidRPr="00C1290B" w:rsidRDefault="00FF177F" w:rsidP="00D6788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34,6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38,5</w:t>
            </w:r>
          </w:p>
        </w:tc>
        <w:tc>
          <w:tcPr>
            <w:tcW w:w="127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38,5</w:t>
            </w:r>
          </w:p>
        </w:tc>
        <w:tc>
          <w:tcPr>
            <w:tcW w:w="1275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38,5</w:t>
            </w:r>
          </w:p>
        </w:tc>
        <w:tc>
          <w:tcPr>
            <w:tcW w:w="851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38,5</w:t>
            </w:r>
          </w:p>
        </w:tc>
        <w:tc>
          <w:tcPr>
            <w:tcW w:w="1134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7,7</w:t>
            </w:r>
          </w:p>
        </w:tc>
        <w:tc>
          <w:tcPr>
            <w:tcW w:w="1116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3,8</w:t>
            </w:r>
          </w:p>
        </w:tc>
        <w:tc>
          <w:tcPr>
            <w:tcW w:w="868" w:type="dxa"/>
            <w:noWrap/>
            <w:vAlign w:val="center"/>
          </w:tcPr>
          <w:p w:rsidR="00FF177F" w:rsidRPr="00FF177F" w:rsidRDefault="00FF177F" w:rsidP="00FF17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F177F">
              <w:rPr>
                <w:b/>
                <w:i/>
                <w:sz w:val="16"/>
                <w:szCs w:val="16"/>
              </w:rPr>
              <w:t>28,6</w:t>
            </w:r>
          </w:p>
        </w:tc>
      </w:tr>
    </w:tbl>
    <w:p w:rsidR="003E5D2F" w:rsidRDefault="003E5D2F" w:rsidP="00D67883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9E7254" w:rsidRDefault="00C259F4" w:rsidP="00D67883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sectPr w:rsidR="009E7254" w:rsidSect="008208DD">
              <w:type w:val="continuous"/>
              <w:pgSz w:w="11906" w:h="16838" w:code="9"/>
              <w:pgMar w:top="1701" w:right="720" w:bottom="1134" w:left="720" w:header="720" w:footer="720" w:gutter="0"/>
              <w:cols w:space="720"/>
              <w:docGrid w:linePitch="326"/>
            </w:sect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633EAA" w:rsidRDefault="00633EAA" w:rsidP="00D6788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82061C" w:rsidRDefault="00FF177F" w:rsidP="00D67883">
      <w:pPr>
        <w:pStyle w:val="Cuerpodelboletn"/>
        <w:spacing w:before="120" w:after="120" w:line="312" w:lineRule="auto"/>
        <w:rPr>
          <w:lang w:bidi="es-ES"/>
        </w:rPr>
      </w:pPr>
      <w:r w:rsidRPr="00FF177F">
        <w:t xml:space="preserve">Además de las informaciones vinculadas a obligaciones de publicidad activa, </w:t>
      </w:r>
      <w:r>
        <w:t>la OCVE</w:t>
      </w:r>
      <w:r w:rsidRPr="00FF177F">
        <w:t xml:space="preserve"> publica en el Portal de Transparencia otras informaciones que pueden ser relevantes desde el punto de vista de la Transparencia</w:t>
      </w:r>
      <w:r w:rsidR="00D801D0">
        <w:rPr>
          <w:lang w:bidi="es-ES"/>
        </w:rPr>
        <w:t>.</w:t>
      </w:r>
    </w:p>
    <w:p w:rsidR="00FF177F" w:rsidRDefault="002B519A" w:rsidP="00D6788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Así a través del enlace “Memoria Económica” del acceso “OCV”, se accede a este documento que contiene las cuentas anuales de la Corporación. Existen enlaces para todas las memorias del periodo comprendido entre 2010 y 2018.</w:t>
      </w:r>
    </w:p>
    <w:p w:rsidR="002B519A" w:rsidRDefault="002B519A" w:rsidP="00D6788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Por otra parte, el enlace “Canal de Denuncias” abre una página en la que se da acceso a un resumen del Manual de Prevención de Riesgos Penales y se publica sobre la web un formulario para la presentación de denuncias. </w:t>
      </w:r>
    </w:p>
    <w:p w:rsidR="002B519A" w:rsidRDefault="002B519A" w:rsidP="00D6788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También a través del acceso “Legislación” se puede localizar el Código Deontológico para el ejercicio de la profesión veterinaria. </w:t>
      </w:r>
    </w:p>
    <w:p w:rsidR="0082061C" w:rsidRDefault="0082061C" w:rsidP="00D67883">
      <w:pPr>
        <w:pStyle w:val="Cuerpodelboletn"/>
        <w:spacing w:before="120" w:after="120" w:line="312" w:lineRule="auto"/>
        <w:rPr>
          <w:lang w:bidi="es-ES"/>
        </w:rPr>
      </w:pPr>
    </w:p>
    <w:p w:rsidR="00AB71E9" w:rsidRPr="00831FB8" w:rsidRDefault="00F108C8" w:rsidP="00D67883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</w:rPr>
      </w:pPr>
      <w:r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</w:t>
      </w:r>
      <w:r w:rsidR="008208DD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nálisis de la información</w:t>
      </w:r>
    </w:p>
    <w:p w:rsidR="002B519A" w:rsidRDefault="002B519A" w:rsidP="002B519A">
      <w:pPr>
        <w:spacing w:before="120" w:after="120" w:line="312" w:lineRule="auto"/>
        <w:jc w:val="both"/>
      </w:pPr>
      <w:r w:rsidRPr="00A81BA6">
        <w:t xml:space="preserve">La información adicional publicada por </w:t>
      </w:r>
      <w:r w:rsidR="00F108C8">
        <w:t>la</w:t>
      </w:r>
      <w:r w:rsidRPr="00A81BA6">
        <w:t xml:space="preserve"> </w:t>
      </w:r>
      <w:r w:rsidR="00F108C8">
        <w:rPr>
          <w:lang w:bidi="es-ES"/>
        </w:rPr>
        <w:t>OCVE</w:t>
      </w:r>
      <w:r w:rsidRPr="00A81BA6">
        <w:t xml:space="preserve"> puede considerarse relevante desde el punto de vista de la transparencia. Se trata de información que acredita el esfuerzo de la organización por hacer más transparente su gestión</w:t>
      </w:r>
      <w:r>
        <w:t>.</w:t>
      </w:r>
    </w:p>
    <w:p w:rsidR="002B519A" w:rsidRDefault="002B519A" w:rsidP="002B519A">
      <w:pPr>
        <w:pStyle w:val="Cuerpodelboletn"/>
        <w:spacing w:before="120" w:after="120" w:line="312" w:lineRule="auto"/>
      </w:pPr>
      <w:r w:rsidRPr="00831FB8">
        <w:t>No obstante</w:t>
      </w:r>
      <w:r>
        <w:t>,</w:t>
      </w:r>
      <w:r w:rsidRPr="00831FB8">
        <w:t xml:space="preserve"> hay que señalar que la publicación </w:t>
      </w:r>
      <w:r>
        <w:t xml:space="preserve">relativa a la Memoria de gestión </w:t>
      </w:r>
      <w:r w:rsidRPr="00831FB8">
        <w:t xml:space="preserve">deriva de una obligación </w:t>
      </w:r>
      <w:r>
        <w:t xml:space="preserve">establecida en la Ley 25/2009, de 22 de diciembre. </w:t>
      </w:r>
    </w:p>
    <w:p w:rsidR="00FF177F" w:rsidRDefault="00FF177F" w:rsidP="00D67883">
      <w:pPr>
        <w:spacing w:before="120" w:after="120" w:line="312" w:lineRule="auto"/>
        <w:jc w:val="both"/>
        <w:rPr>
          <w:color w:val="000000"/>
        </w:rPr>
      </w:pPr>
    </w:p>
    <w:p w:rsidR="00C259F4" w:rsidRDefault="00C259F4" w:rsidP="00D67883">
      <w:pPr>
        <w:pStyle w:val="Cuerpodelboletn"/>
        <w:spacing w:before="120" w:after="120" w:line="312" w:lineRule="auto"/>
        <w:sectPr w:rsidR="00C259F4" w:rsidSect="008208D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208DD" w:rsidRDefault="008208DD">
      <w:pPr>
        <w:rPr>
          <w:color w:val="000000"/>
        </w:rPr>
      </w:pPr>
      <w:r>
        <w:lastRenderedPageBreak/>
        <w:br w:type="page"/>
      </w:r>
    </w:p>
    <w:p w:rsidR="00965C69" w:rsidRDefault="00965C69" w:rsidP="00D67883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D6788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D67883">
      <w:pPr>
        <w:pStyle w:val="Cuerpodelboletn"/>
        <w:spacing w:before="120" w:after="120" w:line="312" w:lineRule="auto"/>
      </w:pPr>
    </w:p>
    <w:p w:rsidR="00C259F4" w:rsidRDefault="00C259F4" w:rsidP="00D67883">
      <w:pPr>
        <w:pStyle w:val="Cuerpodelboletn"/>
        <w:spacing w:before="120" w:after="120" w:line="312" w:lineRule="auto"/>
        <w:sectPr w:rsidR="00C259F4" w:rsidSect="008208D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D67883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 xml:space="preserve">l </w:t>
      </w:r>
      <w:r w:rsidR="00AA2DAA">
        <w:rPr>
          <w:lang w:bidi="es-ES"/>
        </w:rPr>
        <w:t>OCVE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entidad relacionada con estas obligaciones, puede </w:t>
      </w:r>
      <w:r w:rsidRPr="002E7939">
        <w:t xml:space="preserve">considerarse </w:t>
      </w:r>
      <w:r w:rsidR="002E7939" w:rsidRPr="002E7939">
        <w:t xml:space="preserve">muy </w:t>
      </w:r>
      <w:r w:rsidRPr="002E7939">
        <w:t>bajo.</w:t>
      </w:r>
    </w:p>
    <w:p w:rsidR="00C61E7F" w:rsidRDefault="00C61E7F" w:rsidP="00D67883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AA2DAA">
        <w:rPr>
          <w:lang w:bidi="es-ES"/>
        </w:rPr>
        <w:t>OCVE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D67883">
      <w:pPr>
        <w:spacing w:before="120" w:after="120" w:line="312" w:lineRule="auto"/>
        <w:jc w:val="both"/>
      </w:pPr>
    </w:p>
    <w:p w:rsidR="00C61E7F" w:rsidRDefault="0045790B" w:rsidP="00D67883">
      <w:pPr>
        <w:pStyle w:val="Ttulo3"/>
        <w:spacing w:before="120" w:after="120" w:line="312" w:lineRule="auto"/>
      </w:pPr>
      <w:r>
        <w:t xml:space="preserve">Localización y </w:t>
      </w:r>
      <w:r w:rsidR="00C61E7F" w:rsidRPr="000E1D9B">
        <w:t xml:space="preserve">Estructuración </w:t>
      </w:r>
    </w:p>
    <w:p w:rsidR="00FC34F1" w:rsidRDefault="00FC34F1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</w:t>
      </w:r>
      <w:r w:rsidR="008A10AE">
        <w:rPr>
          <w:rFonts w:ascii="Century Gothic" w:hAnsi="Century Gothic"/>
        </w:rPr>
        <w:t>e la</w:t>
      </w:r>
      <w:r>
        <w:rPr>
          <w:rFonts w:ascii="Century Gothic" w:hAnsi="Century Gothic"/>
        </w:rPr>
        <w:t xml:space="preserve"> página web podría generarse un enlace “Transparencia” a través del que dar acceso a toda la información relativa a las obligaciones de publicidad activa de la Corporación. </w:t>
      </w:r>
    </w:p>
    <w:p w:rsidR="00FC34F1" w:rsidRDefault="00FC34F1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FC34F1" w:rsidRPr="000E1D9B" w:rsidRDefault="00FC34F1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 xml:space="preserve">La presentación de la información conforme al patrón definido por la LTAIBG, </w:t>
      </w:r>
      <w:r w:rsidR="004851C4" w:rsidRPr="00AD780A">
        <w:rPr>
          <w:rFonts w:ascii="Century Gothic" w:hAnsi="Century Gothic"/>
        </w:rPr>
        <w:t>permitiría,</w:t>
      </w:r>
      <w:r w:rsidRPr="00AD780A">
        <w:rPr>
          <w:rFonts w:ascii="Century Gothic" w:hAnsi="Century Gothic"/>
        </w:rPr>
        <w:t xml:space="preserve">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C61E7F" w:rsidRPr="00041B0F" w:rsidRDefault="00C4050E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427B0E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BEEE3" wp14:editId="39783A9B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D244F"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1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J6JOzU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27B0E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D125E" wp14:editId="7766739E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Pr="00F31BC3" w:rsidRDefault="002B519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B6CC01" wp14:editId="6FBD123C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7QCgIAAP4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" fillcolor="#50866c" stroked="f">
                <v:textbox inset=",7.2pt,,7.2pt">
                  <w:txbxContent>
                    <w:p w:rsidR="002B519A" w:rsidRPr="00F31BC3" w:rsidRDefault="002B519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B6CC01" wp14:editId="6FBD123C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5A5BE6" w:rsidRDefault="00C61E7F" w:rsidP="008208DD">
      <w:pPr>
        <w:pStyle w:val="Ttulo2"/>
        <w:keepNext w:val="0"/>
        <w:keepLines w:val="0"/>
        <w:spacing w:before="120" w:after="120" w:line="312" w:lineRule="auto"/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Información Institucional</w:t>
      </w:r>
      <w:r w:rsidR="0082148D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Organizativa. Registr</w:t>
      </w:r>
      <w:r w:rsidR="008208DD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 de actividades de tratamiento</w:t>
      </w:r>
    </w:p>
    <w:p w:rsidR="00F108C8" w:rsidRDefault="00F108C8" w:rsidP="00D67883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publicarse la normativa que con carácter general regula las funciones y actividades de la OCVE, por ejemplo la Ley de Colegios Profesionales.</w:t>
      </w:r>
    </w:p>
    <w:p w:rsidR="005A5BE6" w:rsidRDefault="00F108C8" w:rsidP="00D67883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un organigrama de la Corporación, entendido como la representación gráfica </w:t>
      </w:r>
      <w:r w:rsidR="005A5BE6" w:rsidRPr="005A5BE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su estructura organizativa y de las relaciones entre los diversos niveles de esta estructura.</w:t>
      </w:r>
    </w:p>
    <w:p w:rsidR="00C90A3D" w:rsidRDefault="00F108C8" w:rsidP="00D67883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el Registro de Actividades de Tratamiento, conforme a los criterios establecidos en </w:t>
      </w:r>
      <w:r w:rsidRPr="00F108C8">
        <w:rPr>
          <w:rFonts w:ascii="Century Gothic" w:hAnsi="Century Gothic"/>
        </w:rPr>
        <w:t>los artículos 31 y 77.1 de la Ley Orgánica 3/2018, de 5 de diciembre,</w:t>
      </w:r>
      <w:r>
        <w:rPr>
          <w:lang w:bidi="es-ES"/>
        </w:rPr>
        <w:t xml:space="preserve"> </w:t>
      </w:r>
      <w:r w:rsidRPr="00F108C8">
        <w:rPr>
          <w:rFonts w:ascii="Century Gothic" w:hAnsi="Century Gothic"/>
        </w:rPr>
        <w:t>de protección de datos personales y garantía de los derechos digitales</w:t>
      </w:r>
      <w:r w:rsidR="00C90A3D">
        <w:rPr>
          <w:rFonts w:ascii="Century Gothic" w:hAnsi="Century Gothic"/>
        </w:rPr>
        <w:t xml:space="preserve">. </w:t>
      </w:r>
    </w:p>
    <w:p w:rsidR="00BA09D5" w:rsidRDefault="00BA09D5" w:rsidP="00D67883">
      <w:pPr>
        <w:spacing w:before="120" w:after="120" w:line="312" w:lineRule="auto"/>
        <w:jc w:val="both"/>
        <w:rPr>
          <w:lang w:bidi="es-ES"/>
        </w:rPr>
      </w:pPr>
    </w:p>
    <w:p w:rsidR="00C61E7F" w:rsidRDefault="00C61E7F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</w:p>
    <w:p w:rsidR="00F108C8" w:rsidRPr="00F108C8" w:rsidRDefault="00F108C8" w:rsidP="00F108C8">
      <w:pPr>
        <w:pStyle w:val="Prrafodelista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eastAsia="Times New Roman" w:cs="Times New Roman"/>
          <w:bCs/>
          <w:szCs w:val="36"/>
          <w:lang w:eastAsia="es-ES"/>
        </w:rPr>
      </w:pPr>
      <w:r w:rsidRPr="00F108C8">
        <w:rPr>
          <w:rFonts w:eastAsia="Times New Roman" w:cs="Times New Roman"/>
          <w:bCs/>
          <w:szCs w:val="36"/>
          <w:lang w:eastAsia="es-ES"/>
        </w:rPr>
        <w:t xml:space="preserve">Todos los contratos sujetos a derecho administrativo, incluidos los contratos menores, con indicación del objeto, duración, importe de licitación y de adjudicación. </w:t>
      </w:r>
    </w:p>
    <w:p w:rsidR="00F108C8" w:rsidRPr="00F108C8" w:rsidRDefault="00F108C8" w:rsidP="00F108C8">
      <w:pPr>
        <w:pStyle w:val="Prrafodelista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eastAsia="Times New Roman" w:cs="Times New Roman"/>
          <w:bCs/>
          <w:szCs w:val="36"/>
          <w:lang w:eastAsia="es-ES"/>
        </w:rPr>
      </w:pPr>
      <w:r w:rsidRPr="00F108C8">
        <w:rPr>
          <w:rFonts w:eastAsia="Times New Roman" w:cs="Times New Roman"/>
          <w:bCs/>
          <w:szCs w:val="36"/>
          <w:lang w:eastAsia="es-ES"/>
        </w:rPr>
        <w:t>La relación de convenios suscritos en el ejercicio de las funciones públicas que le han sido conferidas, con mención de las partes firmantes, su objeto, plazo de duración y en su caso, las obligaciones económicas convenidas.</w:t>
      </w:r>
    </w:p>
    <w:p w:rsidR="00AA447D" w:rsidRPr="00F108C8" w:rsidRDefault="00F108C8" w:rsidP="00F108C8">
      <w:pPr>
        <w:pStyle w:val="Prrafodelista"/>
        <w:numPr>
          <w:ilvl w:val="0"/>
          <w:numId w:val="14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F108C8">
        <w:rPr>
          <w:rFonts w:eastAsia="Times New Roman" w:cs="Times New Roman"/>
          <w:bCs/>
          <w:szCs w:val="36"/>
          <w:lang w:eastAsia="es-ES"/>
        </w:rPr>
        <w:lastRenderedPageBreak/>
        <w:t>Las subvenciones y ayudas públicas recibidas con indicación de su importe, objetivo o finalidad y Administración Pública concedente.</w:t>
      </w:r>
    </w:p>
    <w:p w:rsidR="00F108C8" w:rsidRDefault="00F108C8" w:rsidP="00F108C8">
      <w:pPr>
        <w:spacing w:before="120" w:after="120" w:line="312" w:lineRule="auto"/>
        <w:jc w:val="both"/>
        <w:rPr>
          <w:lang w:bidi="es-ES"/>
        </w:rPr>
      </w:pPr>
    </w:p>
    <w:p w:rsidR="00C61E7F" w:rsidRDefault="0019448F" w:rsidP="00D67883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</w:p>
    <w:p w:rsidR="00AA447D" w:rsidRPr="00831FB8" w:rsidRDefault="00AA447D" w:rsidP="00D67883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szCs w:val="22"/>
        </w:rPr>
      </w:pPr>
      <w:r w:rsidRPr="00831FB8">
        <w:rPr>
          <w:szCs w:val="22"/>
        </w:rPr>
        <w:t xml:space="preserve">Debe ofrecerse la información en formatos reutilizables. </w:t>
      </w:r>
    </w:p>
    <w:p w:rsidR="00AA447D" w:rsidRPr="00831FB8" w:rsidRDefault="00AA447D" w:rsidP="00D67883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color w:val="000000"/>
        </w:rPr>
      </w:pPr>
      <w:r w:rsidRPr="00831FB8">
        <w:rPr>
          <w:color w:val="000000"/>
        </w:rPr>
        <w:t xml:space="preserve">Debe </w:t>
      </w:r>
      <w:r>
        <w:rPr>
          <w:color w:val="000000"/>
        </w:rPr>
        <w:t xml:space="preserve">datarse y en su caso, actualizarse toda la información </w:t>
      </w:r>
      <w:r w:rsidR="00EB4E0E">
        <w:rPr>
          <w:color w:val="000000"/>
        </w:rPr>
        <w:t xml:space="preserve">que no lo esté </w:t>
      </w:r>
      <w:r>
        <w:rPr>
          <w:color w:val="000000"/>
        </w:rPr>
        <w:t xml:space="preserve">e </w:t>
      </w:r>
      <w:r w:rsidRPr="00831FB8">
        <w:rPr>
          <w:color w:val="000000"/>
        </w:rPr>
        <w:lastRenderedPageBreak/>
        <w:t xml:space="preserve">incorporarse la fecha </w:t>
      </w:r>
      <w:r>
        <w:rPr>
          <w:color w:val="000000"/>
        </w:rPr>
        <w:t xml:space="preserve">de dicha </w:t>
      </w:r>
      <w:r w:rsidRPr="00831FB8">
        <w:rPr>
          <w:color w:val="000000"/>
        </w:rPr>
        <w:t>actualización en la web. Solo de esta manera los ciudadanos pueden saber si la información que están consultando está vigente o no.</w:t>
      </w:r>
    </w:p>
    <w:p w:rsidR="00545EB3" w:rsidRDefault="00545EB3" w:rsidP="00D67883">
      <w:pPr>
        <w:pStyle w:val="Prrafodelista"/>
        <w:spacing w:before="120" w:after="120" w:line="312" w:lineRule="auto"/>
        <w:contextualSpacing w:val="0"/>
      </w:pPr>
    </w:p>
    <w:p w:rsidR="00DD504C" w:rsidRDefault="00545EB3" w:rsidP="008208DD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 w:rsidRPr="00545EB3">
        <w:rPr>
          <w:rFonts w:ascii="Century Gothic" w:hAnsi="Century Gothic"/>
        </w:rPr>
        <w:t xml:space="preserve">Madrid, </w:t>
      </w:r>
      <w:r w:rsidR="001D4F20">
        <w:rPr>
          <w:rFonts w:ascii="Century Gothic" w:hAnsi="Century Gothic"/>
        </w:rPr>
        <w:t>junio</w:t>
      </w:r>
      <w:r w:rsidRPr="00545EB3">
        <w:rPr>
          <w:rFonts w:ascii="Century Gothic" w:hAnsi="Century Gothic"/>
        </w:rPr>
        <w:t xml:space="preserve"> de 2020</w:t>
      </w:r>
    </w:p>
    <w:p w:rsidR="008208DD" w:rsidRDefault="008208DD">
      <w:pPr>
        <w:rPr>
          <w:szCs w:val="22"/>
        </w:rPr>
      </w:pPr>
      <w:r>
        <w:br w:type="page"/>
      </w:r>
    </w:p>
    <w:p w:rsidR="00DD504C" w:rsidRDefault="00DD504C" w:rsidP="00D6788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  <w:sectPr w:rsidR="00DD504C" w:rsidSect="008208D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DD504C" w:rsidRPr="00097883" w:rsidRDefault="00401A26" w:rsidP="00DD504C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63C3052ABF4F4432B4545B9EFE82B2EC"/>
          </w:placeholder>
        </w:sdtPr>
        <w:sdtEndPr/>
        <w:sdtContent>
          <w:r w:rsidR="00DD504C" w:rsidRPr="00097883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306E5B93" wp14:editId="14BBF4E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DD504C" w:rsidRPr="00097883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09AE842E" wp14:editId="071198C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D504C" w:rsidRPr="00F31BC3" w:rsidRDefault="00DD504C" w:rsidP="00DD504C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B209D85" wp14:editId="6D47C6F6">
                                      <wp:extent cx="1148080" cy="648335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D504C" w:rsidRPr="00F31BC3" w:rsidRDefault="00DD504C" w:rsidP="00DD504C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B209D85" wp14:editId="6D47C6F6">
                                <wp:extent cx="1148080" cy="64833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DD504C" w:rsidRPr="00097883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DD504C" w:rsidRPr="00097883" w:rsidTr="000A0954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DD504C" w:rsidRPr="00097883" w:rsidTr="000A0954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D504C" w:rsidRPr="00097883" w:rsidTr="000A0954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D504C" w:rsidRPr="00097883" w:rsidTr="000A095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D504C" w:rsidRPr="00097883" w:rsidTr="000A0954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DD504C" w:rsidRPr="00097883" w:rsidTr="000A0954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D504C" w:rsidRPr="00097883" w:rsidTr="000A0954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DD504C" w:rsidRPr="00097883" w:rsidTr="000A0954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D504C" w:rsidRPr="00097883" w:rsidTr="000A0954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D504C" w:rsidRPr="00097883" w:rsidTr="000A0954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D504C" w:rsidRPr="00097883" w:rsidTr="000A0954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D504C" w:rsidRPr="00097883" w:rsidTr="000A0954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D504C" w:rsidRPr="00097883" w:rsidTr="000A095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D504C" w:rsidRPr="00097883" w:rsidTr="000A0954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D504C" w:rsidRPr="00097883" w:rsidTr="000A0954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D504C" w:rsidRPr="00097883" w:rsidTr="000A0954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D504C" w:rsidRPr="00097883" w:rsidTr="000A095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D504C" w:rsidRPr="00097883" w:rsidTr="000A0954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D504C" w:rsidRPr="00097883" w:rsidTr="000A0954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D504C" w:rsidRPr="00097883" w:rsidTr="000A0954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D504C" w:rsidRPr="00097883" w:rsidTr="000A0954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D504C" w:rsidRPr="00097883" w:rsidTr="000A0954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D504C" w:rsidRPr="00097883" w:rsidTr="000A095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D504C" w:rsidRPr="00097883" w:rsidTr="000A09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D504C" w:rsidRPr="00097883" w:rsidTr="000A0954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D504C" w:rsidRPr="00097883" w:rsidTr="000A0954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DD504C" w:rsidRPr="00097883" w:rsidTr="000A0954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4C" w:rsidRPr="00097883" w:rsidRDefault="00DD504C" w:rsidP="000A095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978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965C69" w:rsidRDefault="00011946" w:rsidP="00D67883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EC962" wp14:editId="3D208C3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CA651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F1A9B" wp14:editId="6C9C67E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519A" w:rsidRPr="00F31BC3" w:rsidRDefault="002B519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6EB5A0" wp14:editId="0D3A71D3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aVCwIAAP8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" fillcolor="#50866c" stroked="f">
                <v:textbox inset=",7.2pt,,7.2pt">
                  <w:txbxContent>
                    <w:p w:rsidR="002B519A" w:rsidRPr="00F31BC3" w:rsidRDefault="002B519A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6EB5A0" wp14:editId="0D3A71D3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8208DD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9A" w:rsidRDefault="002B519A" w:rsidP="00F31BC3">
      <w:r>
        <w:separator/>
      </w:r>
    </w:p>
  </w:endnote>
  <w:endnote w:type="continuationSeparator" w:id="0">
    <w:p w:rsidR="002B519A" w:rsidRDefault="002B519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9A" w:rsidRDefault="002B519A" w:rsidP="00F31BC3">
      <w:r>
        <w:separator/>
      </w:r>
    </w:p>
  </w:footnote>
  <w:footnote w:type="continuationSeparator" w:id="0">
    <w:p w:rsidR="002B519A" w:rsidRDefault="002B519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1656"/>
    <w:rsid w:val="00002712"/>
    <w:rsid w:val="00006957"/>
    <w:rsid w:val="00011946"/>
    <w:rsid w:val="00041B0F"/>
    <w:rsid w:val="000461E3"/>
    <w:rsid w:val="000510D2"/>
    <w:rsid w:val="00053902"/>
    <w:rsid w:val="0005642F"/>
    <w:rsid w:val="0007256A"/>
    <w:rsid w:val="000775A5"/>
    <w:rsid w:val="00087D24"/>
    <w:rsid w:val="0009364E"/>
    <w:rsid w:val="000A26F0"/>
    <w:rsid w:val="000A5FA2"/>
    <w:rsid w:val="000B737F"/>
    <w:rsid w:val="000C2A7C"/>
    <w:rsid w:val="000C47A4"/>
    <w:rsid w:val="000C617F"/>
    <w:rsid w:val="000D3907"/>
    <w:rsid w:val="000D43CD"/>
    <w:rsid w:val="000D4575"/>
    <w:rsid w:val="000D4AAE"/>
    <w:rsid w:val="000D5417"/>
    <w:rsid w:val="000D645D"/>
    <w:rsid w:val="000D78C3"/>
    <w:rsid w:val="000F094F"/>
    <w:rsid w:val="000F179C"/>
    <w:rsid w:val="00104E94"/>
    <w:rsid w:val="00107A5B"/>
    <w:rsid w:val="001149B1"/>
    <w:rsid w:val="00125652"/>
    <w:rsid w:val="00131D3B"/>
    <w:rsid w:val="00136005"/>
    <w:rsid w:val="00143D79"/>
    <w:rsid w:val="00146C3C"/>
    <w:rsid w:val="001577B4"/>
    <w:rsid w:val="0016210B"/>
    <w:rsid w:val="00164876"/>
    <w:rsid w:val="0016628B"/>
    <w:rsid w:val="0017001C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4509"/>
    <w:rsid w:val="001C78FE"/>
    <w:rsid w:val="001C7C78"/>
    <w:rsid w:val="001D314D"/>
    <w:rsid w:val="001D4F20"/>
    <w:rsid w:val="001D59CD"/>
    <w:rsid w:val="001D6B8D"/>
    <w:rsid w:val="001E23F5"/>
    <w:rsid w:val="001E3771"/>
    <w:rsid w:val="001E52AC"/>
    <w:rsid w:val="001E5E92"/>
    <w:rsid w:val="001F07BE"/>
    <w:rsid w:val="001F529A"/>
    <w:rsid w:val="00205B7C"/>
    <w:rsid w:val="00211D2B"/>
    <w:rsid w:val="0021682B"/>
    <w:rsid w:val="00222DC4"/>
    <w:rsid w:val="00223C48"/>
    <w:rsid w:val="00231D61"/>
    <w:rsid w:val="002433C5"/>
    <w:rsid w:val="002445BE"/>
    <w:rsid w:val="0024523A"/>
    <w:rsid w:val="002467FA"/>
    <w:rsid w:val="002604E0"/>
    <w:rsid w:val="0026324A"/>
    <w:rsid w:val="002672F0"/>
    <w:rsid w:val="00273B27"/>
    <w:rsid w:val="00292832"/>
    <w:rsid w:val="002B440A"/>
    <w:rsid w:val="002B4987"/>
    <w:rsid w:val="002B519A"/>
    <w:rsid w:val="002C4754"/>
    <w:rsid w:val="002C581E"/>
    <w:rsid w:val="002C73B5"/>
    <w:rsid w:val="002D0702"/>
    <w:rsid w:val="002E4A1E"/>
    <w:rsid w:val="002E58C1"/>
    <w:rsid w:val="002E7939"/>
    <w:rsid w:val="002E7A74"/>
    <w:rsid w:val="002F4C92"/>
    <w:rsid w:val="002F5579"/>
    <w:rsid w:val="00304761"/>
    <w:rsid w:val="00306D3E"/>
    <w:rsid w:val="00314CBB"/>
    <w:rsid w:val="00316F76"/>
    <w:rsid w:val="0031769F"/>
    <w:rsid w:val="00324A3E"/>
    <w:rsid w:val="00326567"/>
    <w:rsid w:val="003304F4"/>
    <w:rsid w:val="00340D63"/>
    <w:rsid w:val="0034172E"/>
    <w:rsid w:val="003428A6"/>
    <w:rsid w:val="00345689"/>
    <w:rsid w:val="00347877"/>
    <w:rsid w:val="00355DC0"/>
    <w:rsid w:val="00370B8D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564B"/>
    <w:rsid w:val="003E5D2F"/>
    <w:rsid w:val="003F6EDC"/>
    <w:rsid w:val="003F7212"/>
    <w:rsid w:val="00401A26"/>
    <w:rsid w:val="00405998"/>
    <w:rsid w:val="00410484"/>
    <w:rsid w:val="00415DBD"/>
    <w:rsid w:val="00422B18"/>
    <w:rsid w:val="00427B0E"/>
    <w:rsid w:val="00427EF3"/>
    <w:rsid w:val="00432BDB"/>
    <w:rsid w:val="00435DD4"/>
    <w:rsid w:val="0045592B"/>
    <w:rsid w:val="0045737F"/>
    <w:rsid w:val="0045790B"/>
    <w:rsid w:val="00470E1E"/>
    <w:rsid w:val="004720A5"/>
    <w:rsid w:val="0047735C"/>
    <w:rsid w:val="00481043"/>
    <w:rsid w:val="00482F50"/>
    <w:rsid w:val="004851C4"/>
    <w:rsid w:val="004859CC"/>
    <w:rsid w:val="004A1663"/>
    <w:rsid w:val="004A5DD5"/>
    <w:rsid w:val="004B0CF9"/>
    <w:rsid w:val="004B34FF"/>
    <w:rsid w:val="004B5AF4"/>
    <w:rsid w:val="004B6952"/>
    <w:rsid w:val="004C3F9D"/>
    <w:rsid w:val="004C6440"/>
    <w:rsid w:val="004D00A9"/>
    <w:rsid w:val="004D6FA7"/>
    <w:rsid w:val="004D7037"/>
    <w:rsid w:val="004E1357"/>
    <w:rsid w:val="004E43EC"/>
    <w:rsid w:val="004F0031"/>
    <w:rsid w:val="004F5CB4"/>
    <w:rsid w:val="00501ABE"/>
    <w:rsid w:val="005227BD"/>
    <w:rsid w:val="005301DF"/>
    <w:rsid w:val="00530E53"/>
    <w:rsid w:val="00535BC8"/>
    <w:rsid w:val="00536832"/>
    <w:rsid w:val="00537EF6"/>
    <w:rsid w:val="005436BD"/>
    <w:rsid w:val="00545EB3"/>
    <w:rsid w:val="00555CC4"/>
    <w:rsid w:val="00563295"/>
    <w:rsid w:val="0057273E"/>
    <w:rsid w:val="00576DCC"/>
    <w:rsid w:val="0057700E"/>
    <w:rsid w:val="00580B9B"/>
    <w:rsid w:val="005902A4"/>
    <w:rsid w:val="00594C51"/>
    <w:rsid w:val="005A0E27"/>
    <w:rsid w:val="005A5BE6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601BF4"/>
    <w:rsid w:val="00601FF9"/>
    <w:rsid w:val="00603DFC"/>
    <w:rsid w:val="00612094"/>
    <w:rsid w:val="00620788"/>
    <w:rsid w:val="00633EAA"/>
    <w:rsid w:val="00636E40"/>
    <w:rsid w:val="00642978"/>
    <w:rsid w:val="00643034"/>
    <w:rsid w:val="00662C71"/>
    <w:rsid w:val="00673DCA"/>
    <w:rsid w:val="00677BD2"/>
    <w:rsid w:val="006853DA"/>
    <w:rsid w:val="0069048A"/>
    <w:rsid w:val="00694A7E"/>
    <w:rsid w:val="0069673B"/>
    <w:rsid w:val="006B6EFD"/>
    <w:rsid w:val="006B75D8"/>
    <w:rsid w:val="006B7E45"/>
    <w:rsid w:val="006C7628"/>
    <w:rsid w:val="006D0BCF"/>
    <w:rsid w:val="006D239E"/>
    <w:rsid w:val="006D49E7"/>
    <w:rsid w:val="006E0FAD"/>
    <w:rsid w:val="006E15BB"/>
    <w:rsid w:val="006E484C"/>
    <w:rsid w:val="006E75DE"/>
    <w:rsid w:val="0070102C"/>
    <w:rsid w:val="00704BB0"/>
    <w:rsid w:val="00706A57"/>
    <w:rsid w:val="007071A8"/>
    <w:rsid w:val="00707C14"/>
    <w:rsid w:val="00713F85"/>
    <w:rsid w:val="00717272"/>
    <w:rsid w:val="007260AF"/>
    <w:rsid w:val="00732961"/>
    <w:rsid w:val="0074057D"/>
    <w:rsid w:val="00751664"/>
    <w:rsid w:val="00751FAA"/>
    <w:rsid w:val="00760E4B"/>
    <w:rsid w:val="0076640C"/>
    <w:rsid w:val="00767C60"/>
    <w:rsid w:val="007760AB"/>
    <w:rsid w:val="00777FB3"/>
    <w:rsid w:val="00790143"/>
    <w:rsid w:val="00790CFE"/>
    <w:rsid w:val="00794FFD"/>
    <w:rsid w:val="007A59B6"/>
    <w:rsid w:val="007B7924"/>
    <w:rsid w:val="007B7E06"/>
    <w:rsid w:val="007D0822"/>
    <w:rsid w:val="007D1701"/>
    <w:rsid w:val="007D434C"/>
    <w:rsid w:val="007D5CBF"/>
    <w:rsid w:val="007E5462"/>
    <w:rsid w:val="007E5B1B"/>
    <w:rsid w:val="007F5F9D"/>
    <w:rsid w:val="00803C82"/>
    <w:rsid w:val="00803D20"/>
    <w:rsid w:val="0080642B"/>
    <w:rsid w:val="00816E25"/>
    <w:rsid w:val="00816EAB"/>
    <w:rsid w:val="0082061C"/>
    <w:rsid w:val="008208DD"/>
    <w:rsid w:val="0082148D"/>
    <w:rsid w:val="00821526"/>
    <w:rsid w:val="008229DB"/>
    <w:rsid w:val="0082470D"/>
    <w:rsid w:val="00831412"/>
    <w:rsid w:val="00875521"/>
    <w:rsid w:val="00880B97"/>
    <w:rsid w:val="00882A5B"/>
    <w:rsid w:val="00886F8E"/>
    <w:rsid w:val="008870B2"/>
    <w:rsid w:val="00894358"/>
    <w:rsid w:val="0089455A"/>
    <w:rsid w:val="008A10AE"/>
    <w:rsid w:val="008A6DAF"/>
    <w:rsid w:val="008C13FE"/>
    <w:rsid w:val="008D2D59"/>
    <w:rsid w:val="008D3E88"/>
    <w:rsid w:val="008D7F1E"/>
    <w:rsid w:val="008F0D7E"/>
    <w:rsid w:val="008F3B5A"/>
    <w:rsid w:val="00902A71"/>
    <w:rsid w:val="009039FD"/>
    <w:rsid w:val="00903FB8"/>
    <w:rsid w:val="00906C06"/>
    <w:rsid w:val="00907FB5"/>
    <w:rsid w:val="00912DB4"/>
    <w:rsid w:val="0092040F"/>
    <w:rsid w:val="00921399"/>
    <w:rsid w:val="00926D35"/>
    <w:rsid w:val="00927170"/>
    <w:rsid w:val="009536D4"/>
    <w:rsid w:val="0096127E"/>
    <w:rsid w:val="00965C69"/>
    <w:rsid w:val="00967937"/>
    <w:rsid w:val="0097072E"/>
    <w:rsid w:val="00972287"/>
    <w:rsid w:val="00977017"/>
    <w:rsid w:val="00982299"/>
    <w:rsid w:val="0099437E"/>
    <w:rsid w:val="009978A0"/>
    <w:rsid w:val="009A00CA"/>
    <w:rsid w:val="009B2DF5"/>
    <w:rsid w:val="009B63C2"/>
    <w:rsid w:val="009B75CD"/>
    <w:rsid w:val="009C4FC7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47D"/>
    <w:rsid w:val="00A11768"/>
    <w:rsid w:val="00A17CAC"/>
    <w:rsid w:val="00A245E6"/>
    <w:rsid w:val="00A450D9"/>
    <w:rsid w:val="00A4578C"/>
    <w:rsid w:val="00A5139C"/>
    <w:rsid w:val="00A51AAD"/>
    <w:rsid w:val="00A57C12"/>
    <w:rsid w:val="00A70070"/>
    <w:rsid w:val="00A73522"/>
    <w:rsid w:val="00A740FB"/>
    <w:rsid w:val="00A744B2"/>
    <w:rsid w:val="00A75334"/>
    <w:rsid w:val="00A82709"/>
    <w:rsid w:val="00A93C33"/>
    <w:rsid w:val="00AA235F"/>
    <w:rsid w:val="00AA2DAA"/>
    <w:rsid w:val="00AA312E"/>
    <w:rsid w:val="00AA447D"/>
    <w:rsid w:val="00AA7A8F"/>
    <w:rsid w:val="00AB71E9"/>
    <w:rsid w:val="00AC2723"/>
    <w:rsid w:val="00AC4A6F"/>
    <w:rsid w:val="00AD6065"/>
    <w:rsid w:val="00AE4DDA"/>
    <w:rsid w:val="00AE75C0"/>
    <w:rsid w:val="00AF226D"/>
    <w:rsid w:val="00AF3F5E"/>
    <w:rsid w:val="00AF4203"/>
    <w:rsid w:val="00AF5151"/>
    <w:rsid w:val="00B01B8E"/>
    <w:rsid w:val="00B048D0"/>
    <w:rsid w:val="00B06E2F"/>
    <w:rsid w:val="00B1184C"/>
    <w:rsid w:val="00B134ED"/>
    <w:rsid w:val="00B220EC"/>
    <w:rsid w:val="00B2249C"/>
    <w:rsid w:val="00B27173"/>
    <w:rsid w:val="00B27681"/>
    <w:rsid w:val="00B30AFD"/>
    <w:rsid w:val="00B330B8"/>
    <w:rsid w:val="00B33F47"/>
    <w:rsid w:val="00B46A16"/>
    <w:rsid w:val="00B5314A"/>
    <w:rsid w:val="00B55290"/>
    <w:rsid w:val="00B56A3A"/>
    <w:rsid w:val="00B7182D"/>
    <w:rsid w:val="00B77C12"/>
    <w:rsid w:val="00B81C5B"/>
    <w:rsid w:val="00B85EA1"/>
    <w:rsid w:val="00B87ADF"/>
    <w:rsid w:val="00B9140E"/>
    <w:rsid w:val="00B966AB"/>
    <w:rsid w:val="00BA03C4"/>
    <w:rsid w:val="00BA09D5"/>
    <w:rsid w:val="00BA1BAB"/>
    <w:rsid w:val="00BA506A"/>
    <w:rsid w:val="00BA7853"/>
    <w:rsid w:val="00BC04D3"/>
    <w:rsid w:val="00BC0ADF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C00FBC"/>
    <w:rsid w:val="00C103D9"/>
    <w:rsid w:val="00C1289B"/>
    <w:rsid w:val="00C1290B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4D21"/>
    <w:rsid w:val="00C560E3"/>
    <w:rsid w:val="00C61E7F"/>
    <w:rsid w:val="00C66E73"/>
    <w:rsid w:val="00C770CC"/>
    <w:rsid w:val="00C90A3D"/>
    <w:rsid w:val="00C911AE"/>
    <w:rsid w:val="00C9131D"/>
    <w:rsid w:val="00C9667E"/>
    <w:rsid w:val="00CA15C9"/>
    <w:rsid w:val="00CA7012"/>
    <w:rsid w:val="00CB2D1E"/>
    <w:rsid w:val="00CD3CFB"/>
    <w:rsid w:val="00CD3DE8"/>
    <w:rsid w:val="00CE6AEA"/>
    <w:rsid w:val="00CF14DC"/>
    <w:rsid w:val="00CF24C4"/>
    <w:rsid w:val="00CF480E"/>
    <w:rsid w:val="00D014E1"/>
    <w:rsid w:val="00D01CA1"/>
    <w:rsid w:val="00D13476"/>
    <w:rsid w:val="00D1453D"/>
    <w:rsid w:val="00D214CF"/>
    <w:rsid w:val="00D258C0"/>
    <w:rsid w:val="00D30C8B"/>
    <w:rsid w:val="00D33ABF"/>
    <w:rsid w:val="00D34915"/>
    <w:rsid w:val="00D508EB"/>
    <w:rsid w:val="00D520C8"/>
    <w:rsid w:val="00D55260"/>
    <w:rsid w:val="00D56A30"/>
    <w:rsid w:val="00D67883"/>
    <w:rsid w:val="00D7033D"/>
    <w:rsid w:val="00D801D0"/>
    <w:rsid w:val="00D863FD"/>
    <w:rsid w:val="00D94AD3"/>
    <w:rsid w:val="00DA6660"/>
    <w:rsid w:val="00DB2DAA"/>
    <w:rsid w:val="00DC5B52"/>
    <w:rsid w:val="00DD504C"/>
    <w:rsid w:val="00DD515F"/>
    <w:rsid w:val="00DE2231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30FFA"/>
    <w:rsid w:val="00E33169"/>
    <w:rsid w:val="00E42ADD"/>
    <w:rsid w:val="00E60AF9"/>
    <w:rsid w:val="00E6301A"/>
    <w:rsid w:val="00E63866"/>
    <w:rsid w:val="00E6528C"/>
    <w:rsid w:val="00E76FB0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E3050"/>
    <w:rsid w:val="00EE404C"/>
    <w:rsid w:val="00EE611D"/>
    <w:rsid w:val="00EF5B46"/>
    <w:rsid w:val="00EF6910"/>
    <w:rsid w:val="00F04133"/>
    <w:rsid w:val="00F05E2C"/>
    <w:rsid w:val="00F108C8"/>
    <w:rsid w:val="00F132F9"/>
    <w:rsid w:val="00F1649F"/>
    <w:rsid w:val="00F22160"/>
    <w:rsid w:val="00F24BAF"/>
    <w:rsid w:val="00F31BC3"/>
    <w:rsid w:val="00F321CB"/>
    <w:rsid w:val="00F36022"/>
    <w:rsid w:val="00F4724A"/>
    <w:rsid w:val="00F47DE3"/>
    <w:rsid w:val="00F554C1"/>
    <w:rsid w:val="00F603D8"/>
    <w:rsid w:val="00F60668"/>
    <w:rsid w:val="00F61911"/>
    <w:rsid w:val="00F63786"/>
    <w:rsid w:val="00F7274D"/>
    <w:rsid w:val="00F81BA8"/>
    <w:rsid w:val="00F836E2"/>
    <w:rsid w:val="00F8788B"/>
    <w:rsid w:val="00F9200A"/>
    <w:rsid w:val="00F95333"/>
    <w:rsid w:val="00FA0C58"/>
    <w:rsid w:val="00FA0EDC"/>
    <w:rsid w:val="00FA11BE"/>
    <w:rsid w:val="00FA1911"/>
    <w:rsid w:val="00FA5997"/>
    <w:rsid w:val="00FA67A0"/>
    <w:rsid w:val="00FA73D1"/>
    <w:rsid w:val="00FA7465"/>
    <w:rsid w:val="00FB00A0"/>
    <w:rsid w:val="00FC2876"/>
    <w:rsid w:val="00FC34F1"/>
    <w:rsid w:val="00FC4E74"/>
    <w:rsid w:val="00FD3B11"/>
    <w:rsid w:val="00FD4E10"/>
    <w:rsid w:val="00FE3592"/>
    <w:rsid w:val="00FF177F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1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lvet.es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C3052ABF4F4432B4545B9EFE82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BF80-D4E3-468D-99E1-01D64E63C747}"/>
      </w:docPartPr>
      <w:docPartBody>
        <w:p w:rsidR="00B82622" w:rsidRDefault="00333E97" w:rsidP="00333E97">
          <w:pPr>
            <w:pStyle w:val="63C3052ABF4F4432B4545B9EFE82B2E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333E97"/>
    <w:rsid w:val="003A0BD1"/>
    <w:rsid w:val="0041714A"/>
    <w:rsid w:val="006063F6"/>
    <w:rsid w:val="00614356"/>
    <w:rsid w:val="006A2FA9"/>
    <w:rsid w:val="00787EBD"/>
    <w:rsid w:val="008E118A"/>
    <w:rsid w:val="00980098"/>
    <w:rsid w:val="00A9058B"/>
    <w:rsid w:val="00B82622"/>
    <w:rsid w:val="00B95C2D"/>
    <w:rsid w:val="00C32372"/>
    <w:rsid w:val="00C47E96"/>
    <w:rsid w:val="00CF763A"/>
    <w:rsid w:val="00D668C8"/>
    <w:rsid w:val="00D91B40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3E9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63C3052ABF4F4432B4545B9EFE82B2EC">
    <w:name w:val="63C3052ABF4F4432B4545B9EFE82B2EC"/>
    <w:rsid w:val="00333E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3E9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63C3052ABF4F4432B4545B9EFE82B2EC">
    <w:name w:val="63C3052ABF4F4432B4545B9EFE82B2EC"/>
    <w:rsid w:val="00333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59F148-B9FA-4319-84B1-044ECD21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144</TotalTime>
  <Pages>7</Pages>
  <Words>1983</Words>
  <Characters>10908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13</cp:revision>
  <cp:lastPrinted>2008-09-26T23:14:00Z</cp:lastPrinted>
  <dcterms:created xsi:type="dcterms:W3CDTF">2020-06-22T08:25:00Z</dcterms:created>
  <dcterms:modified xsi:type="dcterms:W3CDTF">2020-06-23T10:28:00Z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