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EC4E8E" w:rsidP="001A553F">
      <w:pPr>
        <w:spacing w:before="120" w:after="120" w:line="312" w:lineRule="auto"/>
        <w:jc w:val="both"/>
      </w:pPr>
      <w:r w:rsidRPr="00FD0689">
        <w:rPr>
          <w:rFonts w:eastAsia="Arial" w:cs="Arial"/>
          <w:noProof/>
          <w:lang w:eastAsia="es-ES"/>
        </w:rPr>
        <mc:AlternateContent>
          <mc:Choice Requires="wps">
            <w:drawing>
              <wp:anchor distT="0" distB="0" distL="114300" distR="114300" simplePos="0" relativeHeight="251715584" behindDoc="0" locked="0" layoutInCell="1" allowOverlap="1" wp14:anchorId="01394397" wp14:editId="0CE2BA78">
                <wp:simplePos x="0" y="0"/>
                <wp:positionH relativeFrom="page">
                  <wp:posOffset>15487650</wp:posOffset>
                </wp:positionH>
                <wp:positionV relativeFrom="page">
                  <wp:posOffset>-76200</wp:posOffset>
                </wp:positionV>
                <wp:extent cx="8001000" cy="1104900"/>
                <wp:effectExtent l="0" t="0" r="0" b="0"/>
                <wp:wrapTight wrapText="bothSides">
                  <wp:wrapPolygon edited="0">
                    <wp:start x="0" y="0"/>
                    <wp:lineTo x="0" y="21228"/>
                    <wp:lineTo x="21549" y="21228"/>
                    <wp:lineTo x="21549" y="0"/>
                    <wp:lineTo x="0" y="0"/>
                  </wp:wrapPolygon>
                </wp:wrapTight>
                <wp:docPr id="3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1049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52E89CDA" wp14:editId="40D62AAA">
                                  <wp:extent cx="1148080" cy="64833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left:0;text-align:left;margin-left:1219.5pt;margin-top:-6pt;width:630pt;height:8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" fillcolor="#50866c" stroked="f">
                <v:textbox inset=",7.2pt,,7.2pt">
                  <w:txbxContent>
                    <w:p w:rsidR="00B30C9C" w:rsidRPr="00F31BC3" w:rsidRDefault="00B30C9C" w:rsidP="00B30C9C">
                      <w:r w:rsidRPr="00965C69">
                        <w:rPr>
                          <w:noProof/>
                          <w:lang w:eastAsia="es-ES"/>
                        </w:rPr>
                        <w:drawing>
                          <wp:inline distT="0" distB="0" distL="0" distR="0" wp14:anchorId="52E89CDA" wp14:editId="40D62AAA">
                            <wp:extent cx="1148080" cy="64833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F25D7"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7118536D" wp14:editId="4D456D07">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1676029135"/>
                              <w:placeholder>
                                <w:docPart w:val="9F38587DCE4F49368CED0492B4EFD406"/>
                              </w:placeholder>
                            </w:sdtPr>
                            <w:sdtEndPr/>
                            <w:sdtContent>
                              <w:p w:rsidR="00AF27EB" w:rsidRDefault="00AF27EB"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AF27EB" w:rsidRPr="00006957" w:rsidRDefault="00AF27EB" w:rsidP="003F6EDC">
                            <w:pPr>
                              <w:pStyle w:val="Ttulodelboletn"/>
                              <w:jc w:val="center"/>
                              <w:rPr>
                                <w:rFonts w:ascii="Century Gothic" w:hAnsi="Century Gothic"/>
                                <w:sz w:val="50"/>
                                <w:szCs w:val="50"/>
                              </w:rPr>
                            </w:pPr>
                            <w:r>
                              <w:rPr>
                                <w:rFonts w:ascii="Century Gothic" w:hAnsi="Century Gothic"/>
                                <w:sz w:val="50"/>
                                <w:szCs w:val="50"/>
                              </w:rPr>
                              <w:t>Ayuntamiento de Avilés (Asturias)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left:0;text-align:left;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3ugIAAMo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" filled="f" stroked="f">
                <v:textbox inset=",7.2pt,,7.2pt">
                  <w:txbxContent>
                    <w:sdt>
                      <w:sdtPr>
                        <w:rPr>
                          <w:rFonts w:ascii="Century Gothic" w:hAnsi="Century Gothic"/>
                          <w:sz w:val="50"/>
                          <w:szCs w:val="50"/>
                        </w:rPr>
                        <w:id w:val="-1676029135"/>
                        <w:placeholder>
                          <w:docPart w:val="9F38587DCE4F49368CED0492B4EFD406"/>
                        </w:placeholder>
                      </w:sdtPr>
                      <w:sdtEndPr/>
                      <w:sdtContent>
                        <w:p w:rsidR="00AF27EB" w:rsidRDefault="00AF27EB"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AF27EB" w:rsidRPr="00006957" w:rsidRDefault="00AF27EB" w:rsidP="003F6EDC">
                      <w:pPr>
                        <w:pStyle w:val="Ttulodelboletn"/>
                        <w:jc w:val="center"/>
                        <w:rPr>
                          <w:rFonts w:ascii="Century Gothic" w:hAnsi="Century Gothic"/>
                          <w:sz w:val="50"/>
                          <w:szCs w:val="50"/>
                        </w:rPr>
                      </w:pPr>
                      <w:r>
                        <w:rPr>
                          <w:rFonts w:ascii="Century Gothic" w:hAnsi="Century Gothic"/>
                          <w:sz w:val="50"/>
                          <w:szCs w:val="50"/>
                        </w:rPr>
                        <w:t>Ayuntamiento de Avilés (Asturias)</w:t>
                      </w:r>
                    </w:p>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7B74817A" wp14:editId="3F9820A7">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F27EB" w:rsidRDefault="00AF27EB" w:rsidP="00006957">
                            <w:pPr>
                              <w:pStyle w:val="Ttulo2"/>
                              <w:tabs>
                                <w:tab w:val="left" w:pos="142"/>
                              </w:tabs>
                              <w:ind w:left="567"/>
                            </w:pPr>
                            <w:r>
                              <w:rPr>
                                <w:noProof/>
                                <w:lang w:eastAsia="es-ES"/>
                              </w:rPr>
                              <w:drawing>
                                <wp:inline distT="0" distB="0" distL="0" distR="0" wp14:anchorId="7A67E644" wp14:editId="7EF9B9A8">
                                  <wp:extent cx="1148316" cy="658342"/>
                                  <wp:effectExtent l="0" t="0" r="0" b="8890"/>
                                  <wp:docPr id="32" name="Imagen 32"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8"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IVDQ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" fillcolor="#50866c" stroked="f">
                <v:textbox inset=",7.2pt,,7.2pt">
                  <w:txbxContent>
                    <w:p w:rsidR="00AF27EB" w:rsidRDefault="00AF27EB" w:rsidP="00006957">
                      <w:pPr>
                        <w:pStyle w:val="Ttulo2"/>
                        <w:tabs>
                          <w:tab w:val="left" w:pos="142"/>
                        </w:tabs>
                        <w:ind w:left="567"/>
                      </w:pPr>
                      <w:r>
                        <w:rPr>
                          <w:noProof/>
                          <w:lang w:eastAsia="es-ES"/>
                        </w:rPr>
                        <w:drawing>
                          <wp:inline distT="0" distB="0" distL="0" distR="0" wp14:anchorId="7A67E644" wp14:editId="7EF9B9A8">
                            <wp:extent cx="1148316" cy="658342"/>
                            <wp:effectExtent l="0" t="0" r="0" b="8890"/>
                            <wp:docPr id="32" name="Imagen 32"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1A553F">
      <w:pPr>
        <w:spacing w:before="120" w:after="120" w:line="312" w:lineRule="auto"/>
        <w:jc w:val="both"/>
      </w:pPr>
    </w:p>
    <w:p w:rsidR="0082470D" w:rsidRPr="00FD0689" w:rsidRDefault="0082470D" w:rsidP="001A553F">
      <w:pPr>
        <w:spacing w:before="120" w:after="120" w:line="312" w:lineRule="auto"/>
        <w:jc w:val="both"/>
      </w:pPr>
    </w:p>
    <w:p w:rsidR="0082470D" w:rsidRPr="00FD0689" w:rsidRDefault="0082470D" w:rsidP="001A553F">
      <w:pPr>
        <w:spacing w:before="120" w:after="120" w:line="312" w:lineRule="auto"/>
        <w:jc w:val="both"/>
        <w:rPr>
          <w:b/>
          <w:sz w:val="36"/>
        </w:rPr>
      </w:pPr>
    </w:p>
    <w:p w:rsidR="0082470D" w:rsidRPr="00EC4E8E" w:rsidRDefault="00006957" w:rsidP="001A553F">
      <w:pPr>
        <w:spacing w:before="120" w:after="120" w:line="312" w:lineRule="auto"/>
        <w:jc w:val="both"/>
        <w:rPr>
          <w:b/>
          <w:sz w:val="24"/>
        </w:rPr>
      </w:pPr>
      <w:r w:rsidRPr="00EC4E8E">
        <w:rPr>
          <w:b/>
          <w:noProof/>
          <w:sz w:val="24"/>
          <w:lang w:eastAsia="es-ES"/>
        </w:rPr>
        <mc:AlternateContent>
          <mc:Choice Requires="wps">
            <w:drawing>
              <wp:anchor distT="0" distB="0" distL="114300" distR="114300" simplePos="0" relativeHeight="251652096" behindDoc="0" locked="0" layoutInCell="1" allowOverlap="1" wp14:anchorId="4A297FE8" wp14:editId="351CCDEF">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746FD"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67Aw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" fillcolor="#c5ddd2" stroked="f">
                <v:textbox inset=",7.2pt,,7.2pt"/>
                <w10:wrap type="tight" anchorx="page" anchory="page"/>
              </v:rect>
            </w:pict>
          </mc:Fallback>
        </mc:AlternateContent>
      </w:r>
    </w:p>
    <w:p w:rsidR="0082470D" w:rsidRPr="00FD0689" w:rsidRDefault="00470A0A" w:rsidP="001A553F">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1A553F">
      <w:pPr>
        <w:spacing w:before="120" w:after="120" w:line="312" w:lineRule="auto"/>
        <w:jc w:val="both"/>
      </w:pPr>
    </w:p>
    <w:p w:rsidR="00760E4B" w:rsidRPr="00FD0689" w:rsidRDefault="00760E4B" w:rsidP="001A553F">
      <w:pPr>
        <w:pStyle w:val="Cuerpodelboletn"/>
        <w:spacing w:before="120" w:after="120" w:line="312" w:lineRule="auto"/>
        <w:sectPr w:rsidR="00760E4B" w:rsidRPr="00FD0689" w:rsidSect="00EC4E8E">
          <w:pgSz w:w="11906" w:h="16838" w:code="9"/>
          <w:pgMar w:top="1701" w:right="630" w:bottom="1134" w:left="720" w:header="720" w:footer="720" w:gutter="0"/>
          <w:cols w:space="720"/>
          <w:docGrid w:linePitch="326"/>
        </w:sectPr>
      </w:pPr>
    </w:p>
    <w:p w:rsidR="004720A5" w:rsidRPr="00FD0689" w:rsidRDefault="004720A5" w:rsidP="001A553F">
      <w:pPr>
        <w:pStyle w:val="Ttulo2"/>
        <w:numPr>
          <w:ilvl w:val="1"/>
          <w:numId w:val="2"/>
        </w:numPr>
        <w:spacing w:before="120" w:after="120" w:line="312" w:lineRule="auto"/>
        <w:ind w:left="284" w:hanging="284"/>
        <w:jc w:val="both"/>
        <w:rPr>
          <w:lang w:bidi="es-ES"/>
        </w:rPr>
      </w:pPr>
      <w:r w:rsidRPr="00FD0689">
        <w:rPr>
          <w:lang w:bidi="es-ES"/>
        </w:rPr>
        <w:lastRenderedPageBreak/>
        <w:t>L</w:t>
      </w:r>
      <w:bookmarkStart w:id="0" w:name="_GoBack"/>
      <w:bookmarkEnd w:id="0"/>
      <w:r w:rsidRPr="00FD0689">
        <w:rPr>
          <w:lang w:bidi="es-ES"/>
        </w:rPr>
        <w:t>ocalización</w:t>
      </w:r>
    </w:p>
    <w:p w:rsidR="00663472" w:rsidRDefault="00011946" w:rsidP="001A553F">
      <w:pPr>
        <w:spacing w:before="120" w:after="120" w:line="312" w:lineRule="auto"/>
        <w:jc w:val="both"/>
        <w:rPr>
          <w:lang w:bidi="es-ES"/>
        </w:rPr>
      </w:pPr>
      <w:r w:rsidRPr="00FD0689">
        <w:rPr>
          <w:lang w:bidi="es-ES"/>
        </w:rPr>
        <w:t>L</w:t>
      </w:r>
      <w:r w:rsidR="00AC4A6F" w:rsidRPr="00FD0689">
        <w:rPr>
          <w:lang w:bidi="es-ES"/>
        </w:rPr>
        <w:t xml:space="preserve">a </w:t>
      </w:r>
      <w:r w:rsidRPr="00FD0689">
        <w:rPr>
          <w:lang w:bidi="es-ES"/>
        </w:rPr>
        <w:t>web de</w:t>
      </w:r>
      <w:r w:rsidR="007152E6" w:rsidRPr="00FD0689">
        <w:rPr>
          <w:lang w:bidi="es-ES"/>
        </w:rPr>
        <w:t xml:space="preserve">l Ayuntamiento de </w:t>
      </w:r>
      <w:r w:rsidR="00496A4F">
        <w:rPr>
          <w:lang w:bidi="es-ES"/>
        </w:rPr>
        <w:t>Avilés</w:t>
      </w:r>
      <w:r w:rsidR="00BE1FC9">
        <w:rPr>
          <w:lang w:bidi="es-ES"/>
        </w:rPr>
        <w:t xml:space="preserve"> </w:t>
      </w:r>
      <w:hyperlink r:id="rId14" w:history="1">
        <w:r w:rsidR="007B327A" w:rsidRPr="00E457AF">
          <w:rPr>
            <w:rStyle w:val="Hipervnculo"/>
          </w:rPr>
          <w:t>https://aviles.es/</w:t>
        </w:r>
      </w:hyperlink>
      <w:r w:rsidRPr="00FD0689">
        <w:t xml:space="preserve"> </w:t>
      </w:r>
      <w:r w:rsidRPr="00FD0689">
        <w:rPr>
          <w:lang w:bidi="es-ES"/>
        </w:rPr>
        <w:t>c</w:t>
      </w:r>
      <w:r w:rsidR="008D1CA0" w:rsidRPr="00FD0689">
        <w:rPr>
          <w:lang w:bidi="es-ES"/>
        </w:rPr>
        <w:t>uenta con</w:t>
      </w:r>
      <w:r w:rsidRPr="00FD0689">
        <w:rPr>
          <w:lang w:bidi="es-ES"/>
        </w:rPr>
        <w:t xml:space="preserve"> un </w:t>
      </w:r>
      <w:r w:rsidR="00770229">
        <w:rPr>
          <w:lang w:bidi="es-ES"/>
        </w:rPr>
        <w:t>acceso espec</w:t>
      </w:r>
      <w:r w:rsidR="00557D01">
        <w:rPr>
          <w:lang w:bidi="es-ES"/>
        </w:rPr>
        <w:t>í</w:t>
      </w:r>
      <w:r w:rsidR="00770229">
        <w:rPr>
          <w:lang w:bidi="es-ES"/>
        </w:rPr>
        <w:t>fico</w:t>
      </w:r>
      <w:r w:rsidR="00C85F7C">
        <w:rPr>
          <w:lang w:bidi="es-ES"/>
        </w:rPr>
        <w:t xml:space="preserve"> </w:t>
      </w:r>
      <w:r w:rsidR="00D90227">
        <w:rPr>
          <w:lang w:bidi="es-ES"/>
        </w:rPr>
        <w:t>“Portal de la Transparencia</w:t>
      </w:r>
      <w:r w:rsidR="00496A4F">
        <w:rPr>
          <w:lang w:bidi="es-ES"/>
        </w:rPr>
        <w:t>”</w:t>
      </w:r>
      <w:r w:rsidR="00ED6624">
        <w:rPr>
          <w:lang w:bidi="es-ES"/>
        </w:rPr>
        <w:t xml:space="preserve"> que se ubica </w:t>
      </w:r>
      <w:r w:rsidR="00663472">
        <w:rPr>
          <w:lang w:bidi="es-ES"/>
        </w:rPr>
        <w:t>bajo el apartado “</w:t>
      </w:r>
      <w:r w:rsidR="00496A4F">
        <w:rPr>
          <w:lang w:bidi="es-ES"/>
        </w:rPr>
        <w:t>Ayuntamiento</w:t>
      </w:r>
      <w:r w:rsidR="00663472">
        <w:rPr>
          <w:lang w:bidi="es-ES"/>
        </w:rPr>
        <w:t>” situado en la barra superior de su página web:</w:t>
      </w:r>
    </w:p>
    <w:p w:rsidR="007B327A" w:rsidRDefault="00470A0A" w:rsidP="001A553F">
      <w:pPr>
        <w:spacing w:before="120" w:after="120" w:line="312" w:lineRule="auto"/>
        <w:jc w:val="both"/>
        <w:rPr>
          <w:lang w:bidi="es-ES"/>
        </w:rPr>
      </w:pPr>
      <w:hyperlink r:id="rId15" w:history="1">
        <w:r w:rsidR="007B327A" w:rsidRPr="00E457AF">
          <w:rPr>
            <w:rStyle w:val="Hipervnculo"/>
            <w:lang w:bidi="es-ES"/>
          </w:rPr>
          <w:t>http://aviles.es/web/ayuntamiento/transparencia-municipal</w:t>
        </w:r>
      </w:hyperlink>
    </w:p>
    <w:p w:rsidR="00ED6624" w:rsidRDefault="007B327A" w:rsidP="001A553F">
      <w:pPr>
        <w:spacing w:before="120" w:after="120" w:line="312" w:lineRule="auto"/>
        <w:jc w:val="both"/>
        <w:rPr>
          <w:lang w:bidi="es-ES"/>
        </w:rPr>
      </w:pPr>
      <w:r>
        <w:rPr>
          <w:noProof/>
          <w:lang w:eastAsia="es-ES"/>
        </w:rPr>
        <w:drawing>
          <wp:inline distT="0" distB="0" distL="0" distR="0" wp14:anchorId="2D151DD2" wp14:editId="1E25CC85">
            <wp:extent cx="3094355" cy="2047541"/>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881" r="13227" b="2442"/>
                    <a:stretch/>
                  </pic:blipFill>
                  <pic:spPr bwMode="auto">
                    <a:xfrm>
                      <a:off x="0" y="0"/>
                      <a:ext cx="3094355" cy="2047541"/>
                    </a:xfrm>
                    <a:prstGeom prst="rect">
                      <a:avLst/>
                    </a:prstGeom>
                    <a:ln>
                      <a:noFill/>
                    </a:ln>
                    <a:extLst>
                      <a:ext uri="{53640926-AAD7-44D8-BBD7-CCE9431645EC}">
                        <a14:shadowObscured xmlns:a14="http://schemas.microsoft.com/office/drawing/2010/main"/>
                      </a:ext>
                    </a:extLst>
                  </pic:spPr>
                </pic:pic>
              </a:graphicData>
            </a:graphic>
          </wp:inline>
        </w:drawing>
      </w:r>
    </w:p>
    <w:p w:rsidR="00B15405" w:rsidRDefault="00ED6624" w:rsidP="001A553F">
      <w:pPr>
        <w:spacing w:before="120" w:after="120" w:line="312" w:lineRule="auto"/>
        <w:jc w:val="both"/>
        <w:rPr>
          <w:lang w:bidi="es-ES"/>
        </w:rPr>
      </w:pPr>
      <w:r>
        <w:rPr>
          <w:lang w:bidi="es-ES"/>
        </w:rPr>
        <w:t xml:space="preserve"> </w:t>
      </w:r>
    </w:p>
    <w:p w:rsidR="00972EFC" w:rsidRPr="00972EFC" w:rsidRDefault="00642372" w:rsidP="001A553F">
      <w:pPr>
        <w:pStyle w:val="Cuerpodelboletn"/>
        <w:spacing w:before="120" w:after="120" w:line="312" w:lineRule="auto"/>
        <w:rPr>
          <w:color w:val="auto"/>
          <w:lang w:bidi="es-ES"/>
        </w:rPr>
      </w:pPr>
      <w:r w:rsidRPr="00972EFC">
        <w:rPr>
          <w:color w:val="auto"/>
          <w:lang w:bidi="es-ES"/>
        </w:rPr>
        <w:t xml:space="preserve">Otro apartado de interés </w:t>
      </w:r>
      <w:r w:rsidR="00D35237">
        <w:rPr>
          <w:color w:val="auto"/>
          <w:lang w:bidi="es-ES"/>
        </w:rPr>
        <w:t>para la</w:t>
      </w:r>
      <w:r w:rsidRPr="00972EFC">
        <w:rPr>
          <w:color w:val="auto"/>
          <w:lang w:bidi="es-ES"/>
        </w:rPr>
        <w:t xml:space="preserve"> transparencia </w:t>
      </w:r>
      <w:r w:rsidR="00CB56DE">
        <w:rPr>
          <w:color w:val="auto"/>
          <w:lang w:bidi="es-ES"/>
        </w:rPr>
        <w:t>es</w:t>
      </w:r>
      <w:r w:rsidR="00F11B2A" w:rsidRPr="00972EFC">
        <w:rPr>
          <w:color w:val="auto"/>
          <w:lang w:bidi="es-ES"/>
        </w:rPr>
        <w:t xml:space="preserve"> </w:t>
      </w:r>
      <w:r w:rsidR="00972EFC" w:rsidRPr="00972EFC">
        <w:rPr>
          <w:color w:val="auto"/>
          <w:lang w:bidi="es-ES"/>
        </w:rPr>
        <w:t>el</w:t>
      </w:r>
      <w:r w:rsidR="00F11B2A" w:rsidRPr="00972EFC">
        <w:rPr>
          <w:color w:val="auto"/>
          <w:lang w:bidi="es-ES"/>
        </w:rPr>
        <w:t xml:space="preserve"> </w:t>
      </w:r>
      <w:r w:rsidR="005F2303" w:rsidRPr="00972EFC">
        <w:rPr>
          <w:color w:val="auto"/>
          <w:lang w:bidi="es-ES"/>
        </w:rPr>
        <w:t xml:space="preserve">que figura en la barra superior de la página web del Ayuntamiento de </w:t>
      </w:r>
      <w:r w:rsidR="007B327A" w:rsidRPr="00972EFC">
        <w:rPr>
          <w:color w:val="auto"/>
          <w:lang w:bidi="es-ES"/>
        </w:rPr>
        <w:t xml:space="preserve">Avilés </w:t>
      </w:r>
      <w:r w:rsidR="005F2303" w:rsidRPr="00972EFC">
        <w:rPr>
          <w:color w:val="auto"/>
          <w:lang w:bidi="es-ES"/>
        </w:rPr>
        <w:t>denominado</w:t>
      </w:r>
      <w:r w:rsidR="00972EFC" w:rsidRPr="00972EFC">
        <w:rPr>
          <w:color w:val="auto"/>
          <w:lang w:bidi="es-ES"/>
        </w:rPr>
        <w:t xml:space="preserve"> </w:t>
      </w:r>
      <w:r w:rsidR="009D78DE" w:rsidRPr="00972EFC">
        <w:rPr>
          <w:color w:val="auto"/>
          <w:lang w:bidi="es-ES"/>
        </w:rPr>
        <w:t>“A</w:t>
      </w:r>
      <w:r w:rsidR="005F2303" w:rsidRPr="00972EFC">
        <w:rPr>
          <w:color w:val="auto"/>
          <w:lang w:bidi="es-ES"/>
        </w:rPr>
        <w:t>yuntamiento”</w:t>
      </w:r>
      <w:r w:rsidR="00CB56DE">
        <w:rPr>
          <w:color w:val="auto"/>
          <w:lang w:bidi="es-ES"/>
        </w:rPr>
        <w:t xml:space="preserve">, así </w:t>
      </w:r>
      <w:r w:rsidR="00CB56DE">
        <w:rPr>
          <w:color w:val="auto"/>
          <w:lang w:bidi="es-ES"/>
        </w:rPr>
        <w:lastRenderedPageBreak/>
        <w:t xml:space="preserve">como </w:t>
      </w:r>
      <w:r w:rsidR="00972EFC" w:rsidRPr="00972EFC">
        <w:rPr>
          <w:color w:val="auto"/>
          <w:lang w:bidi="es-ES"/>
        </w:rPr>
        <w:t xml:space="preserve">su sede </w:t>
      </w:r>
      <w:r w:rsidR="00801217">
        <w:rPr>
          <w:color w:val="auto"/>
          <w:lang w:bidi="es-ES"/>
        </w:rPr>
        <w:t>e</w:t>
      </w:r>
      <w:r w:rsidR="005F2303" w:rsidRPr="00972EFC">
        <w:rPr>
          <w:color w:val="auto"/>
          <w:lang w:bidi="es-ES"/>
        </w:rPr>
        <w:t>lectrónica</w:t>
      </w:r>
      <w:r w:rsidR="00801217">
        <w:rPr>
          <w:color w:val="auto"/>
          <w:lang w:bidi="es-ES"/>
        </w:rPr>
        <w:t xml:space="preserve"> (ubicada en el encabezamiento de la página web bajo la denominación “oficina virtual”</w:t>
      </w:r>
      <w:r w:rsidR="003E105D">
        <w:rPr>
          <w:color w:val="auto"/>
          <w:lang w:bidi="es-ES"/>
        </w:rPr>
        <w:t>)</w:t>
      </w:r>
      <w:r w:rsidR="00972EFC" w:rsidRPr="00972EFC">
        <w:rPr>
          <w:color w:val="auto"/>
          <w:lang w:bidi="es-ES"/>
        </w:rPr>
        <w:t xml:space="preserve">. </w:t>
      </w:r>
    </w:p>
    <w:p w:rsidR="003C1C2B" w:rsidRPr="001A553F" w:rsidRDefault="003C1C2B" w:rsidP="001A553F">
      <w:pPr>
        <w:pStyle w:val="Cuerpodelboletn"/>
        <w:spacing w:before="120" w:after="120" w:line="312" w:lineRule="auto"/>
        <w:rPr>
          <w:color w:val="auto"/>
        </w:rPr>
      </w:pPr>
    </w:p>
    <w:p w:rsidR="004720A5" w:rsidRPr="00FD0689" w:rsidRDefault="004720A5" w:rsidP="001A553F">
      <w:pPr>
        <w:pStyle w:val="Ttulo2"/>
        <w:numPr>
          <w:ilvl w:val="1"/>
          <w:numId w:val="2"/>
        </w:numPr>
        <w:spacing w:before="120" w:after="120" w:line="312" w:lineRule="auto"/>
        <w:ind w:left="284" w:hanging="284"/>
        <w:jc w:val="both"/>
      </w:pPr>
      <w:r w:rsidRPr="00FD0689">
        <w:t>Estructuración</w:t>
      </w:r>
    </w:p>
    <w:p w:rsidR="00511E3E" w:rsidRDefault="00557D01" w:rsidP="001A553F">
      <w:pPr>
        <w:pStyle w:val="Cuerpodelboletn"/>
        <w:spacing w:before="120" w:after="120" w:line="312" w:lineRule="auto"/>
        <w:rPr>
          <w:color w:val="auto"/>
          <w:lang w:bidi="es-ES"/>
        </w:rPr>
      </w:pPr>
      <w:r>
        <w:rPr>
          <w:lang w:bidi="es-ES"/>
        </w:rPr>
        <w:t>El</w:t>
      </w:r>
      <w:r w:rsidR="005D7D03">
        <w:rPr>
          <w:lang w:bidi="es-ES"/>
        </w:rPr>
        <w:t xml:space="preserve"> </w:t>
      </w:r>
      <w:r>
        <w:rPr>
          <w:lang w:bidi="es-ES"/>
        </w:rPr>
        <w:t xml:space="preserve">Portal de </w:t>
      </w:r>
      <w:r w:rsidR="00511E3E">
        <w:rPr>
          <w:lang w:bidi="es-ES"/>
        </w:rPr>
        <w:t xml:space="preserve">la </w:t>
      </w:r>
      <w:r>
        <w:rPr>
          <w:lang w:bidi="es-ES"/>
        </w:rPr>
        <w:t>Transparencia</w:t>
      </w:r>
      <w:r w:rsidR="00511E3E">
        <w:rPr>
          <w:lang w:bidi="es-ES"/>
        </w:rPr>
        <w:t xml:space="preserve"> del Ayuntamiento de </w:t>
      </w:r>
      <w:r w:rsidR="007B327A">
        <w:rPr>
          <w:lang w:bidi="es-ES"/>
        </w:rPr>
        <w:t xml:space="preserve">Avilés </w:t>
      </w:r>
      <w:r w:rsidR="005D7D03">
        <w:rPr>
          <w:lang w:bidi="es-ES"/>
        </w:rPr>
        <w:t xml:space="preserve">se estructura </w:t>
      </w:r>
      <w:r w:rsidR="00511E3E" w:rsidRPr="00791D0F">
        <w:rPr>
          <w:color w:val="auto"/>
          <w:lang w:bidi="es-ES"/>
        </w:rPr>
        <w:t xml:space="preserve">conforme los “Indicadores de transparencia” de la metodología de </w:t>
      </w:r>
      <w:hyperlink r:id="rId17" w:tgtFrame="_blank" w:history="1">
        <w:r w:rsidR="00511E3E" w:rsidRPr="00791D0F">
          <w:rPr>
            <w:color w:val="auto"/>
            <w:lang w:bidi="es-ES"/>
          </w:rPr>
          <w:t>Transparencia Internacional España</w:t>
        </w:r>
      </w:hyperlink>
      <w:r w:rsidR="00511E3E" w:rsidRPr="00791D0F">
        <w:rPr>
          <w:color w:val="auto"/>
          <w:lang w:bidi="es-ES"/>
        </w:rPr>
        <w:t xml:space="preserve"> (TI), 80 en total, que se agrupan en </w:t>
      </w:r>
      <w:r w:rsidR="00163954">
        <w:rPr>
          <w:color w:val="auto"/>
          <w:lang w:bidi="es-ES"/>
        </w:rPr>
        <w:t>cinco</w:t>
      </w:r>
      <w:r w:rsidR="00511E3E" w:rsidRPr="00791D0F">
        <w:rPr>
          <w:color w:val="auto"/>
          <w:lang w:bidi="es-ES"/>
        </w:rPr>
        <w:t xml:space="preserve"> áreas: </w:t>
      </w:r>
      <w:r w:rsidR="00163954">
        <w:rPr>
          <w:color w:val="auto"/>
          <w:lang w:bidi="es-ES"/>
        </w:rPr>
        <w:t>Corporación (indicadores 1-21); Ciudadanos y sociedad(indicadores 22-36), T</w:t>
      </w:r>
      <w:r w:rsidR="00511E3E" w:rsidRPr="00791D0F">
        <w:rPr>
          <w:color w:val="auto"/>
          <w:lang w:bidi="es-ES"/>
        </w:rPr>
        <w:t>ransparencia económico-financiera</w:t>
      </w:r>
      <w:r w:rsidR="00163954">
        <w:rPr>
          <w:color w:val="auto"/>
          <w:lang w:bidi="es-ES"/>
        </w:rPr>
        <w:t xml:space="preserve"> (indicadores 37-47), Co</w:t>
      </w:r>
      <w:r w:rsidR="00511E3E" w:rsidRPr="00791D0F">
        <w:rPr>
          <w:color w:val="auto"/>
          <w:lang w:bidi="es-ES"/>
        </w:rPr>
        <w:t>ntrataciones</w:t>
      </w:r>
      <w:r w:rsidR="00163954">
        <w:rPr>
          <w:color w:val="auto"/>
          <w:lang w:bidi="es-ES"/>
        </w:rPr>
        <w:t xml:space="preserve"> (indicadores 48-59)</w:t>
      </w:r>
      <w:r w:rsidR="00511E3E" w:rsidRPr="00791D0F">
        <w:rPr>
          <w:color w:val="auto"/>
          <w:lang w:bidi="es-ES"/>
        </w:rPr>
        <w:t xml:space="preserve">, </w:t>
      </w:r>
      <w:r w:rsidR="00163954">
        <w:rPr>
          <w:color w:val="auto"/>
          <w:lang w:bidi="es-ES"/>
        </w:rPr>
        <w:t>Ur</w:t>
      </w:r>
      <w:r w:rsidR="00511E3E" w:rsidRPr="00791D0F">
        <w:rPr>
          <w:color w:val="auto"/>
          <w:lang w:bidi="es-ES"/>
        </w:rPr>
        <w:t>banismo, obras públicas y medioambiente</w:t>
      </w:r>
      <w:r w:rsidR="00163954">
        <w:rPr>
          <w:color w:val="auto"/>
          <w:lang w:bidi="es-ES"/>
        </w:rPr>
        <w:t xml:space="preserve">(indicadores 60-71) </w:t>
      </w:r>
      <w:r w:rsidR="00511E3E" w:rsidRPr="00791D0F">
        <w:rPr>
          <w:color w:val="auto"/>
          <w:lang w:bidi="es-ES"/>
        </w:rPr>
        <w:t xml:space="preserve">; </w:t>
      </w:r>
      <w:r w:rsidR="004A4AE4">
        <w:rPr>
          <w:color w:val="auto"/>
          <w:lang w:bidi="es-ES"/>
        </w:rPr>
        <w:t xml:space="preserve">y, por último, un área denominada </w:t>
      </w:r>
      <w:r w:rsidR="00163954">
        <w:rPr>
          <w:color w:val="auto"/>
          <w:lang w:bidi="es-ES"/>
        </w:rPr>
        <w:t>“Indicadores Ley de Transparencia”</w:t>
      </w:r>
      <w:r w:rsidR="00163954" w:rsidRPr="00163954">
        <w:rPr>
          <w:color w:val="auto"/>
          <w:lang w:bidi="es-ES"/>
        </w:rPr>
        <w:t xml:space="preserve"> </w:t>
      </w:r>
      <w:r w:rsidR="00163954">
        <w:rPr>
          <w:color w:val="auto"/>
          <w:lang w:bidi="es-ES"/>
        </w:rPr>
        <w:t>(indicadores 72-80) que</w:t>
      </w:r>
      <w:r w:rsidR="004A4AE4">
        <w:rPr>
          <w:color w:val="auto"/>
          <w:lang w:bidi="es-ES"/>
        </w:rPr>
        <w:t>,</w:t>
      </w:r>
      <w:r w:rsidR="00163954">
        <w:rPr>
          <w:color w:val="auto"/>
          <w:lang w:bidi="es-ES"/>
        </w:rPr>
        <w:t xml:space="preserve"> pese a </w:t>
      </w:r>
      <w:r w:rsidR="004A4AE4">
        <w:rPr>
          <w:color w:val="auto"/>
          <w:lang w:bidi="es-ES"/>
        </w:rPr>
        <w:t>su</w:t>
      </w:r>
      <w:r w:rsidR="00163954">
        <w:rPr>
          <w:color w:val="auto"/>
          <w:lang w:bidi="es-ES"/>
        </w:rPr>
        <w:t xml:space="preserve"> denominación, en realidad recoge todo los relacionado con el ejercicio del derecho de acceso</w:t>
      </w:r>
      <w:r w:rsidR="00511E3E">
        <w:rPr>
          <w:color w:val="auto"/>
          <w:lang w:bidi="es-ES"/>
        </w:rPr>
        <w:t>.</w:t>
      </w:r>
    </w:p>
    <w:p w:rsidR="0051287F" w:rsidRDefault="0051287F" w:rsidP="0051287F">
      <w:pPr>
        <w:pStyle w:val="Cuerpodelboletn"/>
        <w:spacing w:before="120" w:after="120" w:line="312" w:lineRule="auto"/>
        <w:rPr>
          <w:lang w:bidi="es-ES"/>
        </w:rPr>
      </w:pPr>
      <w:r>
        <w:rPr>
          <w:lang w:bidi="es-ES"/>
        </w:rPr>
        <w:t>La</w:t>
      </w:r>
      <w:r w:rsidRPr="00E11BA1">
        <w:rPr>
          <w:lang w:bidi="es-ES"/>
        </w:rPr>
        <w:t xml:space="preserve"> </w:t>
      </w:r>
      <w:r w:rsidRPr="001E0E6A">
        <w:rPr>
          <w:lang w:bidi="es-ES"/>
        </w:rPr>
        <w:t xml:space="preserve">información contenida en el “Portal de Transparencia” </w:t>
      </w:r>
      <w:r w:rsidRPr="001E0E6A">
        <w:rPr>
          <w:color w:val="auto"/>
          <w:lang w:bidi="es-ES"/>
        </w:rPr>
        <w:t>está estructurada</w:t>
      </w:r>
      <w:r>
        <w:rPr>
          <w:color w:val="auto"/>
          <w:lang w:bidi="es-ES"/>
        </w:rPr>
        <w:t xml:space="preserve">, </w:t>
      </w:r>
      <w:r w:rsidRPr="001E0E6A">
        <w:rPr>
          <w:color w:val="auto"/>
          <w:lang w:bidi="es-ES"/>
        </w:rPr>
        <w:t xml:space="preserve">pero no se </w:t>
      </w:r>
      <w:r w:rsidRPr="001E0E6A">
        <w:rPr>
          <w:color w:val="auto"/>
          <w:lang w:bidi="es-ES"/>
        </w:rPr>
        <w:lastRenderedPageBreak/>
        <w:t xml:space="preserve">corresponde con los bloques de información definidos por la Ley de transparencia, acceso a </w:t>
      </w:r>
      <w:r w:rsidRPr="00E11BA1">
        <w:rPr>
          <w:lang w:bidi="es-ES"/>
        </w:rPr>
        <w:t xml:space="preserve">la información pública y buen gobierno (en adelante LTAIBG). Tampoco sigue las pautas </w:t>
      </w:r>
      <w:r>
        <w:rPr>
          <w:lang w:bidi="es-ES"/>
        </w:rPr>
        <w:t xml:space="preserve">de </w:t>
      </w:r>
      <w:r w:rsidRPr="00286B87">
        <w:rPr>
          <w:lang w:bidi="es-ES"/>
        </w:rPr>
        <w:t xml:space="preserve">la Ley </w:t>
      </w:r>
      <w:r w:rsidRPr="00286B87">
        <w:rPr>
          <w:color w:val="auto"/>
          <w:lang w:bidi="es-ES"/>
        </w:rPr>
        <w:t>del Principado de Asturias</w:t>
      </w:r>
      <w:r w:rsidRPr="00286B87">
        <w:rPr>
          <w:lang w:bidi="es-ES"/>
        </w:rPr>
        <w:t xml:space="preserve"> 8/2018, de 14 de septiembre,</w:t>
      </w:r>
      <w:r w:rsidRPr="00286B87">
        <w:rPr>
          <w:color w:val="auto"/>
          <w:lang w:bidi="es-ES"/>
        </w:rPr>
        <w:t xml:space="preserve"> de </w:t>
      </w:r>
      <w:r w:rsidRPr="00286B87">
        <w:rPr>
          <w:lang w:bidi="es-ES"/>
        </w:rPr>
        <w:t>t</w:t>
      </w:r>
      <w:r w:rsidRPr="00286B87">
        <w:rPr>
          <w:color w:val="auto"/>
          <w:lang w:bidi="es-ES"/>
        </w:rPr>
        <w:t xml:space="preserve">ransparencia, </w:t>
      </w:r>
      <w:r w:rsidRPr="00286B87">
        <w:rPr>
          <w:lang w:bidi="es-ES"/>
        </w:rPr>
        <w:t>b</w:t>
      </w:r>
      <w:r w:rsidRPr="00286B87">
        <w:rPr>
          <w:color w:val="auto"/>
          <w:lang w:bidi="es-ES"/>
        </w:rPr>
        <w:t xml:space="preserve">uen </w:t>
      </w:r>
      <w:r w:rsidRPr="00286B87">
        <w:rPr>
          <w:lang w:bidi="es-ES"/>
        </w:rPr>
        <w:t>g</w:t>
      </w:r>
      <w:r w:rsidRPr="00286B87">
        <w:rPr>
          <w:color w:val="auto"/>
          <w:lang w:bidi="es-ES"/>
        </w:rPr>
        <w:t xml:space="preserve">obierno y </w:t>
      </w:r>
      <w:r w:rsidRPr="00286B87">
        <w:rPr>
          <w:lang w:bidi="es-ES"/>
        </w:rPr>
        <w:t>g</w:t>
      </w:r>
      <w:r w:rsidRPr="00286B87">
        <w:rPr>
          <w:color w:val="auto"/>
          <w:lang w:bidi="es-ES"/>
        </w:rPr>
        <w:t>rupos</w:t>
      </w:r>
      <w:r w:rsidRPr="00286B87">
        <w:rPr>
          <w:lang w:bidi="es-ES"/>
        </w:rPr>
        <w:t xml:space="preserve"> de interés</w:t>
      </w:r>
      <w:r>
        <w:rPr>
          <w:lang w:bidi="es-ES"/>
        </w:rPr>
        <w:t xml:space="preserve">. </w:t>
      </w:r>
    </w:p>
    <w:p w:rsidR="0051287F" w:rsidRDefault="0051287F" w:rsidP="0051287F">
      <w:pPr>
        <w:pStyle w:val="Cuerpodelboletn"/>
        <w:spacing w:before="120" w:after="120" w:line="312" w:lineRule="auto"/>
        <w:rPr>
          <w:lang w:bidi="es-ES"/>
        </w:rPr>
      </w:pPr>
      <w:r>
        <w:rPr>
          <w:lang w:bidi="es-ES"/>
        </w:rPr>
        <w:t xml:space="preserve">Por otro lado, </w:t>
      </w:r>
      <w:r w:rsidR="003E105D" w:rsidRPr="00FD0689">
        <w:rPr>
          <w:lang w:bidi="es-ES"/>
        </w:rPr>
        <w:t xml:space="preserve">se da la circunstancia de que </w:t>
      </w:r>
      <w:r w:rsidR="00C017F8">
        <w:rPr>
          <w:lang w:bidi="es-ES"/>
        </w:rPr>
        <w:t xml:space="preserve">de que </w:t>
      </w:r>
      <w:r w:rsidR="00C017F8" w:rsidRPr="00FD0689">
        <w:rPr>
          <w:lang w:bidi="es-ES"/>
        </w:rPr>
        <w:t xml:space="preserve">no toda la información que se recoge bajo el </w:t>
      </w:r>
      <w:r w:rsidR="00C017F8">
        <w:rPr>
          <w:lang w:bidi="es-ES"/>
        </w:rPr>
        <w:t>Portal de transparencia se encuentra actualizada y</w:t>
      </w:r>
      <w:r w:rsidR="002E1CB8">
        <w:rPr>
          <w:lang w:bidi="es-ES"/>
        </w:rPr>
        <w:t xml:space="preserve"> </w:t>
      </w:r>
      <w:r w:rsidR="003E105D">
        <w:rPr>
          <w:lang w:bidi="es-ES"/>
        </w:rPr>
        <w:t>se ha localizado</w:t>
      </w:r>
      <w:r w:rsidR="003E105D" w:rsidRPr="003E105D">
        <w:rPr>
          <w:lang w:bidi="es-ES"/>
        </w:rPr>
        <w:t xml:space="preserve"> </w:t>
      </w:r>
      <w:r w:rsidR="003E105D">
        <w:rPr>
          <w:lang w:bidi="es-ES"/>
        </w:rPr>
        <w:t xml:space="preserve">información sujeta a publicidad activa </w:t>
      </w:r>
      <w:r w:rsidR="003E105D" w:rsidRPr="00FD0689">
        <w:rPr>
          <w:lang w:bidi="es-ES"/>
        </w:rPr>
        <w:t xml:space="preserve">en </w:t>
      </w:r>
      <w:r w:rsidR="003E105D">
        <w:rPr>
          <w:lang w:bidi="es-ES"/>
        </w:rPr>
        <w:t>algunos apartados</w:t>
      </w:r>
      <w:r w:rsidR="003E105D" w:rsidRPr="00FD0689">
        <w:rPr>
          <w:lang w:bidi="es-ES"/>
        </w:rPr>
        <w:t xml:space="preserve"> de la página home</w:t>
      </w:r>
      <w:r w:rsidR="003E105D">
        <w:rPr>
          <w:lang w:bidi="es-ES"/>
        </w:rPr>
        <w:t xml:space="preserve"> del Ayuntamiento</w:t>
      </w:r>
      <w:r w:rsidR="00C017F8">
        <w:rPr>
          <w:lang w:bidi="es-ES"/>
        </w:rPr>
        <w:t>.</w:t>
      </w:r>
    </w:p>
    <w:p w:rsidR="003E105D" w:rsidRPr="00FD0689" w:rsidRDefault="003E105D" w:rsidP="003E105D">
      <w:pPr>
        <w:pStyle w:val="Cuerpodelboletn"/>
        <w:spacing w:before="120" w:after="120" w:line="312" w:lineRule="auto"/>
        <w:rPr>
          <w:lang w:bidi="es-ES"/>
        </w:rPr>
      </w:pPr>
      <w:r w:rsidRPr="00FD0689">
        <w:rPr>
          <w:lang w:bidi="es-ES"/>
        </w:rPr>
        <w:t xml:space="preserve">Esta situación hace imprescindible que el Ayuntamiento de </w:t>
      </w:r>
      <w:r w:rsidR="0051287F">
        <w:rPr>
          <w:lang w:bidi="es-ES"/>
        </w:rPr>
        <w:t xml:space="preserve">Avilés </w:t>
      </w:r>
      <w:r w:rsidRPr="00FD0689">
        <w:rPr>
          <w:lang w:bidi="es-ES"/>
        </w:rPr>
        <w:t>proceda</w:t>
      </w:r>
      <w:r w:rsidR="00134360">
        <w:rPr>
          <w:lang w:bidi="es-ES"/>
        </w:rPr>
        <w:t xml:space="preserve">, en primer lugar, </w:t>
      </w:r>
      <w:r w:rsidRPr="00FD0689">
        <w:rPr>
          <w:lang w:bidi="es-ES"/>
        </w:rPr>
        <w:t xml:space="preserve">a revisar, </w:t>
      </w:r>
      <w:r>
        <w:rPr>
          <w:lang w:bidi="es-ES"/>
        </w:rPr>
        <w:t xml:space="preserve">unificar </w:t>
      </w:r>
      <w:r w:rsidRPr="00FD0689">
        <w:rPr>
          <w:lang w:bidi="es-ES"/>
        </w:rPr>
        <w:t>y actualizar la información de su p</w:t>
      </w:r>
      <w:r w:rsidR="002E1CB8">
        <w:rPr>
          <w:lang w:bidi="es-ES"/>
        </w:rPr>
        <w:t xml:space="preserve">ortal de transparencia </w:t>
      </w:r>
      <w:r w:rsidRPr="00FD0689">
        <w:rPr>
          <w:lang w:bidi="es-ES"/>
        </w:rPr>
        <w:t>para evitar confusiones innecesarias y facilitar la búsqueda de la información en vigor sujeta a obligaciones de publicidad activa.</w:t>
      </w:r>
    </w:p>
    <w:p w:rsidR="005D7D03" w:rsidRDefault="00C017F8" w:rsidP="001A553F">
      <w:pPr>
        <w:pStyle w:val="Cuerpodelboletn"/>
        <w:spacing w:before="120" w:after="120" w:line="312" w:lineRule="auto"/>
        <w:rPr>
          <w:color w:val="auto"/>
          <w:lang w:bidi="es-ES"/>
        </w:rPr>
      </w:pPr>
      <w:r>
        <w:rPr>
          <w:color w:val="auto"/>
          <w:lang w:bidi="es-ES"/>
        </w:rPr>
        <w:t>En segundo lugar, s</w:t>
      </w:r>
      <w:r w:rsidR="0051287F">
        <w:rPr>
          <w:color w:val="auto"/>
          <w:lang w:bidi="es-ES"/>
        </w:rPr>
        <w:t xml:space="preserve">ería deseable </w:t>
      </w:r>
      <w:r w:rsidR="00BB0E4F">
        <w:rPr>
          <w:color w:val="auto"/>
          <w:lang w:bidi="es-ES"/>
        </w:rPr>
        <w:t>que</w:t>
      </w:r>
      <w:r w:rsidR="005C69C7">
        <w:rPr>
          <w:color w:val="auto"/>
          <w:lang w:bidi="es-ES"/>
        </w:rPr>
        <w:t xml:space="preserve"> la información</w:t>
      </w:r>
      <w:r w:rsidR="00BB0E4F">
        <w:rPr>
          <w:color w:val="auto"/>
          <w:lang w:bidi="es-ES"/>
        </w:rPr>
        <w:t xml:space="preserve"> se ajustara </w:t>
      </w:r>
      <w:r w:rsidR="00D90227">
        <w:rPr>
          <w:color w:val="auto"/>
          <w:lang w:bidi="es-ES"/>
        </w:rPr>
        <w:t xml:space="preserve">a </w:t>
      </w:r>
      <w:r w:rsidR="005D7D03" w:rsidRPr="007F062B">
        <w:rPr>
          <w:color w:val="auto"/>
          <w:lang w:bidi="es-ES"/>
        </w:rPr>
        <w:t xml:space="preserve">la estructura que propone la LTAIBG, </w:t>
      </w:r>
      <w:r w:rsidR="00F75302">
        <w:rPr>
          <w:color w:val="auto"/>
          <w:lang w:bidi="es-ES"/>
        </w:rPr>
        <w:t xml:space="preserve">o su ley autonómica </w:t>
      </w:r>
      <w:r w:rsidR="005D7D03" w:rsidRPr="007F062B">
        <w:rPr>
          <w:color w:val="auto"/>
          <w:lang w:bidi="es-ES"/>
        </w:rPr>
        <w:t xml:space="preserve">lo que </w:t>
      </w:r>
      <w:r w:rsidR="005C69C7">
        <w:rPr>
          <w:color w:val="auto"/>
          <w:lang w:bidi="es-ES"/>
        </w:rPr>
        <w:t xml:space="preserve">pudiera </w:t>
      </w:r>
      <w:r w:rsidR="005D7D03" w:rsidRPr="007F062B">
        <w:rPr>
          <w:color w:val="auto"/>
          <w:lang w:bidi="es-ES"/>
        </w:rPr>
        <w:t xml:space="preserve">facilitar </w:t>
      </w:r>
      <w:r w:rsidR="005C69C7">
        <w:rPr>
          <w:color w:val="auto"/>
          <w:lang w:bidi="es-ES"/>
        </w:rPr>
        <w:t>su</w:t>
      </w:r>
      <w:r w:rsidR="005D7D03" w:rsidRPr="007F062B">
        <w:rPr>
          <w:color w:val="auto"/>
          <w:lang w:bidi="es-ES"/>
        </w:rPr>
        <w:t xml:space="preserve"> búsqueda a los ciudadanos, que lógicamente </w:t>
      </w:r>
      <w:r w:rsidR="00F75302">
        <w:rPr>
          <w:color w:val="auto"/>
          <w:lang w:bidi="es-ES"/>
        </w:rPr>
        <w:t xml:space="preserve">pueden </w:t>
      </w:r>
      <w:r w:rsidR="005D7D03" w:rsidRPr="007F062B">
        <w:rPr>
          <w:color w:val="auto"/>
          <w:lang w:bidi="es-ES"/>
        </w:rPr>
        <w:t>utiliza</w:t>
      </w:r>
      <w:r w:rsidR="00F75302">
        <w:rPr>
          <w:color w:val="auto"/>
          <w:lang w:bidi="es-ES"/>
        </w:rPr>
        <w:t>r</w:t>
      </w:r>
      <w:r w:rsidR="005D7D03" w:rsidRPr="007F062B">
        <w:rPr>
          <w:color w:val="auto"/>
          <w:lang w:bidi="es-ES"/>
        </w:rPr>
        <w:t xml:space="preserve"> como referencia para buscar la información de su interés el patrón definido por </w:t>
      </w:r>
      <w:r w:rsidR="00F75302">
        <w:rPr>
          <w:color w:val="auto"/>
          <w:lang w:bidi="es-ES"/>
        </w:rPr>
        <w:t xml:space="preserve">alguna de estas </w:t>
      </w:r>
      <w:r w:rsidR="00163954">
        <w:rPr>
          <w:color w:val="auto"/>
          <w:lang w:bidi="es-ES"/>
        </w:rPr>
        <w:t>dos</w:t>
      </w:r>
      <w:r w:rsidR="00F75302">
        <w:rPr>
          <w:color w:val="auto"/>
          <w:lang w:bidi="es-ES"/>
        </w:rPr>
        <w:t xml:space="preserve"> disposiciones.</w:t>
      </w:r>
    </w:p>
    <w:p w:rsidR="003F6EDC" w:rsidRPr="00FD0689" w:rsidRDefault="00231D61" w:rsidP="001A553F">
      <w:pPr>
        <w:spacing w:before="120" w:after="120" w:line="312" w:lineRule="auto"/>
        <w:rPr>
          <w:lang w:bidi="es-ES"/>
        </w:rPr>
        <w:sectPr w:rsidR="003F6EDC" w:rsidRPr="00FD0689" w:rsidSect="00EC4E8E">
          <w:type w:val="continuous"/>
          <w:pgSz w:w="11906" w:h="16838" w:code="9"/>
          <w:pgMar w:top="1701" w:right="720" w:bottom="1134" w:left="720" w:header="720" w:footer="720" w:gutter="0"/>
          <w:cols w:num="2" w:space="720"/>
          <w:docGrid w:linePitch="326"/>
        </w:sectPr>
      </w:pPr>
      <w:r w:rsidRPr="00FD0689">
        <w:rPr>
          <w:noProof/>
          <w:lang w:eastAsia="es-ES"/>
        </w:rPr>
        <mc:AlternateContent>
          <mc:Choice Requires="wps">
            <w:drawing>
              <wp:anchor distT="0" distB="0" distL="114300" distR="114300" simplePos="0" relativeHeight="251679744" behindDoc="0" locked="0" layoutInCell="1" allowOverlap="1" wp14:anchorId="2B23CBE1" wp14:editId="17514E1C">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252E33B5" wp14:editId="78826EAF">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AF27EB" w:rsidRPr="00F31BC3" w:rsidRDefault="00AF27EB" w:rsidP="003A390C">
                            <w:r w:rsidRPr="00965C69">
                              <w:rPr>
                                <w:noProof/>
                                <w:lang w:eastAsia="es-ES"/>
                              </w:rPr>
                              <w:drawing>
                                <wp:inline distT="0" distB="0" distL="0" distR="0" wp14:anchorId="2ED691B3" wp14:editId="78A0585D">
                                  <wp:extent cx="1148080" cy="64833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ColjhQCgIAAP4DAAAO&#10;AAAAAAAAAAAAAAAAAC4CAABkcnMvZTJvRG9jLnhtbFBLAQItABQABgAIAAAAIQDolAg62wAAAAYB&#10;AAAPAAAAAAAAAAAAAAAAAGQEAABkcnMvZG93bnJldi54bWxQSwUGAAAAAAQABADzAAAAbAUAAAAA&#10;" fillcolor="#50866c" stroked="f">
                <v:textbox inset=",7.2pt,,7.2pt">
                  <w:txbxContent>
                    <w:p w:rsidR="00AF27EB" w:rsidRPr="00F31BC3" w:rsidRDefault="00AF27EB" w:rsidP="003A390C">
                      <w:r w:rsidRPr="00965C69">
                        <w:rPr>
                          <w:noProof/>
                          <w:lang w:eastAsia="es-ES"/>
                        </w:rPr>
                        <w:drawing>
                          <wp:inline distT="0" distB="0" distL="0" distR="0" wp14:anchorId="2ED691B3" wp14:editId="78A0585D">
                            <wp:extent cx="1148080" cy="64833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50866C"/>
          <w:sz w:val="32"/>
        </w:rPr>
        <w:id w:val="37865676"/>
        <w:placeholder>
          <w:docPart w:val="07033FA691034FE1ABDD22E05C700155"/>
        </w:placeholder>
      </w:sdtPr>
      <w:sdtEndPr/>
      <w:sdtContent>
        <w:p w:rsidR="00EC4E8E" w:rsidRDefault="00EC4E8E" w:rsidP="00EC4E8E">
          <w:pPr>
            <w:pStyle w:val="Cuerpodelboletn"/>
            <w:spacing w:before="120" w:after="120" w:line="312" w:lineRule="auto"/>
            <w:ind w:left="360"/>
            <w:rPr>
              <w:b/>
              <w:color w:val="50866C"/>
              <w:sz w:val="32"/>
            </w:rPr>
          </w:pPr>
        </w:p>
        <w:p w:rsidR="003F6EDC" w:rsidRPr="00FD0689" w:rsidRDefault="003F6EDC" w:rsidP="001A553F">
          <w:pPr>
            <w:pStyle w:val="Cuerpodelboletn"/>
            <w:numPr>
              <w:ilvl w:val="0"/>
              <w:numId w:val="2"/>
            </w:numPr>
            <w:spacing w:before="120" w:after="120" w:line="312" w:lineRule="auto"/>
            <w:rPr>
              <w:b/>
              <w:color w:val="50866C"/>
              <w:sz w:val="32"/>
            </w:rPr>
          </w:pPr>
          <w:r w:rsidRPr="00FD0689">
            <w:rPr>
              <w:b/>
              <w:color w:val="50866C"/>
              <w:sz w:val="32"/>
            </w:rPr>
            <w:t xml:space="preserve">Cumplimiento de las obligaciones de </w:t>
          </w:r>
          <w:r w:rsidR="004720A5" w:rsidRPr="00FD0689">
            <w:rPr>
              <w:b/>
              <w:color w:val="50866C"/>
              <w:sz w:val="32"/>
            </w:rPr>
            <w:t>Publicidad Activa</w:t>
          </w:r>
        </w:p>
      </w:sdtContent>
    </w:sdt>
    <w:p w:rsidR="003F6EDC" w:rsidRPr="00FD0689" w:rsidRDefault="003F6EDC" w:rsidP="001A553F">
      <w:pPr>
        <w:pStyle w:val="Cuerpodelboletn"/>
        <w:spacing w:before="120" w:after="120" w:line="312" w:lineRule="auto"/>
        <w:rPr>
          <w:lang w:bidi="es-ES"/>
        </w:rPr>
      </w:pPr>
    </w:p>
    <w:p w:rsidR="003F6EDC" w:rsidRPr="00FD0689" w:rsidRDefault="003F6EDC" w:rsidP="001A553F">
      <w:pPr>
        <w:pStyle w:val="Cuerpodelboletn"/>
        <w:spacing w:before="120" w:after="120" w:line="312" w:lineRule="auto"/>
        <w:sectPr w:rsidR="003F6EDC" w:rsidRPr="00FD0689" w:rsidSect="00EC4E8E">
          <w:type w:val="continuous"/>
          <w:pgSz w:w="11906" w:h="16838" w:code="9"/>
          <w:pgMar w:top="1701" w:right="720" w:bottom="1134" w:left="720" w:header="720" w:footer="720" w:gutter="0"/>
          <w:cols w:space="720"/>
          <w:docGrid w:linePitch="326"/>
        </w:sectPr>
      </w:pPr>
    </w:p>
    <w:p w:rsidR="004859CC" w:rsidRPr="00FD0689" w:rsidRDefault="003E5D2F" w:rsidP="001A553F">
      <w:pPr>
        <w:pStyle w:val="Ttulo2"/>
        <w:numPr>
          <w:ilvl w:val="1"/>
          <w:numId w:val="2"/>
        </w:numPr>
        <w:spacing w:before="120" w:after="120" w:line="312" w:lineRule="auto"/>
        <w:ind w:left="284" w:hanging="284"/>
        <w:jc w:val="both"/>
        <w:rPr>
          <w:lang w:bidi="es-ES"/>
        </w:rPr>
      </w:pPr>
      <w:r w:rsidRPr="00FD0689">
        <w:rPr>
          <w:lang w:bidi="es-ES"/>
        </w:rPr>
        <w:lastRenderedPageBreak/>
        <w:t>Obligaciones de información aplicables</w:t>
      </w:r>
      <w:r w:rsidR="00CF70D7" w:rsidRPr="00FD0689">
        <w:rPr>
          <w:lang w:bidi="es-ES"/>
        </w:rPr>
        <w:t xml:space="preserve"> (LTAIBG)</w:t>
      </w:r>
    </w:p>
    <w:p w:rsidR="00163954" w:rsidRDefault="00D10F10" w:rsidP="001A553F">
      <w:pPr>
        <w:pStyle w:val="Cuerpodelboletn"/>
        <w:spacing w:before="120" w:after="120" w:line="312" w:lineRule="auto"/>
        <w:rPr>
          <w:lang w:bidi="es-ES"/>
        </w:rPr>
      </w:pPr>
      <w:r w:rsidRPr="00FD0689">
        <w:rPr>
          <w:lang w:bidi="es-ES"/>
        </w:rPr>
        <w:t xml:space="preserve">Al tratarse de una Entidad local, </w:t>
      </w:r>
      <w:r w:rsidR="007B65F2" w:rsidRPr="00FD0689">
        <w:rPr>
          <w:lang w:bidi="es-ES"/>
        </w:rPr>
        <w:t>el</w:t>
      </w:r>
      <w:r w:rsidRPr="00FD0689">
        <w:rPr>
          <w:lang w:bidi="es-ES"/>
        </w:rPr>
        <w:t xml:space="preserve"> Ayuntamiento de </w:t>
      </w:r>
      <w:r w:rsidR="007C5E67">
        <w:rPr>
          <w:lang w:bidi="es-ES"/>
        </w:rPr>
        <w:t>Avilés</w:t>
      </w:r>
      <w:r w:rsidR="00663472">
        <w:rPr>
          <w:lang w:bidi="es-ES"/>
        </w:rPr>
        <w:t xml:space="preserve"> </w:t>
      </w:r>
      <w:r w:rsidRPr="00FD0689">
        <w:rPr>
          <w:lang w:bidi="es-ES"/>
        </w:rPr>
        <w:t>es un</w:t>
      </w:r>
      <w:r w:rsidR="00C76579" w:rsidRPr="00FD0689">
        <w:rPr>
          <w:lang w:bidi="es-ES"/>
        </w:rPr>
        <w:t>a</w:t>
      </w:r>
      <w:r w:rsidRPr="00FD0689">
        <w:rPr>
          <w:lang w:bidi="es-ES"/>
        </w:rPr>
        <w:t xml:space="preserve"> Administración Pública a la que se refiere el </w:t>
      </w:r>
      <w:r w:rsidR="008E1E88" w:rsidRPr="00FD0689">
        <w:rPr>
          <w:lang w:bidi="es-ES"/>
        </w:rPr>
        <w:t xml:space="preserve">apartado 2 del </w:t>
      </w:r>
      <w:r w:rsidRPr="00FD0689">
        <w:rPr>
          <w:lang w:bidi="es-ES"/>
        </w:rPr>
        <w:t>artículo 2</w:t>
      </w:r>
      <w:r w:rsidR="008E1E88" w:rsidRPr="00FD0689">
        <w:rPr>
          <w:lang w:bidi="es-ES"/>
        </w:rPr>
        <w:t xml:space="preserve"> </w:t>
      </w:r>
      <w:r w:rsidR="004C141A" w:rsidRPr="00FD0689">
        <w:rPr>
          <w:lang w:bidi="es-ES"/>
        </w:rPr>
        <w:t>(en relación</w:t>
      </w:r>
      <w:r w:rsidR="00930F5B">
        <w:rPr>
          <w:lang w:bidi="es-ES"/>
        </w:rPr>
        <w:t xml:space="preserve"> con</w:t>
      </w:r>
      <w:r w:rsidR="004C141A" w:rsidRPr="00FD0689">
        <w:rPr>
          <w:lang w:bidi="es-ES"/>
        </w:rPr>
        <w:t xml:space="preserve"> la letra a) de su apartado 1) </w:t>
      </w:r>
      <w:r w:rsidRPr="00FD0689">
        <w:rPr>
          <w:lang w:bidi="es-ES"/>
        </w:rPr>
        <w:t xml:space="preserve">de la Ley 19/2013, de 9 de diciembre, de transparencia, acceso a la información pública y buen gobierno, y le resulta de aplicación la totalidad de las obligaciones de publicidad activa establecidas en </w:t>
      </w:r>
      <w:r w:rsidR="007B65F2" w:rsidRPr="00FD0689">
        <w:rPr>
          <w:lang w:bidi="es-ES"/>
        </w:rPr>
        <w:t>sus</w:t>
      </w:r>
      <w:r w:rsidRPr="00FD0689">
        <w:rPr>
          <w:lang w:bidi="es-ES"/>
        </w:rPr>
        <w:t xml:space="preserve"> artículos 6</w:t>
      </w:r>
      <w:r w:rsidR="00C44950" w:rsidRPr="00FD0689">
        <w:rPr>
          <w:lang w:bidi="es-ES"/>
        </w:rPr>
        <w:t>, 6 bis</w:t>
      </w:r>
      <w:r w:rsidRPr="00FD0689">
        <w:rPr>
          <w:lang w:bidi="es-ES"/>
        </w:rPr>
        <w:t xml:space="preserve"> </w:t>
      </w:r>
      <w:r w:rsidR="00C359E7" w:rsidRPr="00FD0689">
        <w:rPr>
          <w:lang w:bidi="es-ES"/>
        </w:rPr>
        <w:t>y</w:t>
      </w:r>
      <w:r w:rsidRPr="00FD0689">
        <w:rPr>
          <w:lang w:bidi="es-ES"/>
        </w:rPr>
        <w:t xml:space="preserve"> 8</w:t>
      </w:r>
      <w:r w:rsidR="00C359E7" w:rsidRPr="00FD0689">
        <w:rPr>
          <w:lang w:bidi="es-ES"/>
        </w:rPr>
        <w:t xml:space="preserve">, </w:t>
      </w:r>
      <w:r w:rsidR="00B843EE">
        <w:rPr>
          <w:lang w:bidi="es-ES"/>
        </w:rPr>
        <w:t>así como las d</w:t>
      </w:r>
      <w:r w:rsidR="007612E7" w:rsidRPr="00FD0689">
        <w:rPr>
          <w:lang w:bidi="es-ES"/>
        </w:rPr>
        <w:t xml:space="preserve">el </w:t>
      </w:r>
      <w:r w:rsidR="00C359E7" w:rsidRPr="00FD0689">
        <w:rPr>
          <w:lang w:bidi="es-ES"/>
        </w:rPr>
        <w:t>artículo 7</w:t>
      </w:r>
      <w:r w:rsidR="007612E7" w:rsidRPr="00FD0689">
        <w:rPr>
          <w:lang w:bidi="es-ES"/>
        </w:rPr>
        <w:t>, con excepción de la letra b) (anteproyectos de ley y proyectos de decretos legislativos)</w:t>
      </w:r>
      <w:r w:rsidR="008D451D" w:rsidRPr="00FD0689">
        <w:rPr>
          <w:lang w:bidi="es-ES"/>
        </w:rPr>
        <w:t xml:space="preserve"> y lo relativo a la memoria de</w:t>
      </w:r>
      <w:r w:rsidR="004C1FE9" w:rsidRPr="00FD0689">
        <w:rPr>
          <w:lang w:bidi="es-ES"/>
        </w:rPr>
        <w:t>l</w:t>
      </w:r>
      <w:r w:rsidR="008D451D" w:rsidRPr="00FD0689">
        <w:rPr>
          <w:lang w:bidi="es-ES"/>
        </w:rPr>
        <w:t xml:space="preserve"> análisis de impacto </w:t>
      </w:r>
      <w:r w:rsidR="008D451D" w:rsidRPr="00FD0689">
        <w:rPr>
          <w:lang w:bidi="es-ES"/>
        </w:rPr>
        <w:lastRenderedPageBreak/>
        <w:t>normativo de la letra d)</w:t>
      </w:r>
      <w:r w:rsidR="004C1FE9" w:rsidRPr="00FD0689">
        <w:rPr>
          <w:lang w:bidi="es-ES"/>
        </w:rPr>
        <w:t xml:space="preserve">. 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que se puedan derivar de la normativa aut</w:t>
      </w:r>
      <w:r w:rsidR="00E14D6B" w:rsidRPr="00FD0689">
        <w:rPr>
          <w:lang w:bidi="es-ES"/>
        </w:rPr>
        <w:t>onómica</w:t>
      </w:r>
      <w:r w:rsidR="009E3B69" w:rsidRPr="00FD0689">
        <w:rPr>
          <w:lang w:bidi="es-ES"/>
        </w:rPr>
        <w:t xml:space="preserve"> </w:t>
      </w:r>
      <w:r w:rsidR="008767CD" w:rsidRPr="00FD0689">
        <w:rPr>
          <w:lang w:bidi="es-ES"/>
        </w:rPr>
        <w:t>(</w:t>
      </w:r>
      <w:r w:rsidR="00163954" w:rsidRPr="00286B87">
        <w:rPr>
          <w:lang w:bidi="es-ES"/>
        </w:rPr>
        <w:t xml:space="preserve">la Ley </w:t>
      </w:r>
      <w:r w:rsidR="00163954" w:rsidRPr="00286B87">
        <w:rPr>
          <w:color w:val="auto"/>
          <w:lang w:bidi="es-ES"/>
        </w:rPr>
        <w:t>del Principado de Asturias</w:t>
      </w:r>
      <w:r w:rsidR="00163954" w:rsidRPr="00286B87">
        <w:rPr>
          <w:lang w:bidi="es-ES"/>
        </w:rPr>
        <w:t xml:space="preserve"> 8/2018, de 14 de septiembre,</w:t>
      </w:r>
      <w:r w:rsidR="00163954" w:rsidRPr="00286B87">
        <w:rPr>
          <w:color w:val="auto"/>
          <w:lang w:bidi="es-ES"/>
        </w:rPr>
        <w:t xml:space="preserve"> de </w:t>
      </w:r>
      <w:r w:rsidR="00163954" w:rsidRPr="00286B87">
        <w:rPr>
          <w:lang w:bidi="es-ES"/>
        </w:rPr>
        <w:t>t</w:t>
      </w:r>
      <w:r w:rsidR="00163954" w:rsidRPr="00286B87">
        <w:rPr>
          <w:color w:val="auto"/>
          <w:lang w:bidi="es-ES"/>
        </w:rPr>
        <w:t xml:space="preserve">ransparencia, </w:t>
      </w:r>
      <w:r w:rsidR="00163954" w:rsidRPr="00286B87">
        <w:rPr>
          <w:lang w:bidi="es-ES"/>
        </w:rPr>
        <w:t>b</w:t>
      </w:r>
      <w:r w:rsidR="00163954" w:rsidRPr="00286B87">
        <w:rPr>
          <w:color w:val="auto"/>
          <w:lang w:bidi="es-ES"/>
        </w:rPr>
        <w:t xml:space="preserve">uen </w:t>
      </w:r>
      <w:r w:rsidR="00163954" w:rsidRPr="00286B87">
        <w:rPr>
          <w:lang w:bidi="es-ES"/>
        </w:rPr>
        <w:t>g</w:t>
      </w:r>
      <w:r w:rsidR="00163954" w:rsidRPr="00286B87">
        <w:rPr>
          <w:color w:val="auto"/>
          <w:lang w:bidi="es-ES"/>
        </w:rPr>
        <w:t xml:space="preserve">obierno y </w:t>
      </w:r>
      <w:r w:rsidR="00163954" w:rsidRPr="00286B87">
        <w:rPr>
          <w:lang w:bidi="es-ES"/>
        </w:rPr>
        <w:t>g</w:t>
      </w:r>
      <w:r w:rsidR="00163954" w:rsidRPr="00286B87">
        <w:rPr>
          <w:color w:val="auto"/>
          <w:lang w:bidi="es-ES"/>
        </w:rPr>
        <w:t>rupos</w:t>
      </w:r>
      <w:r w:rsidR="00163954" w:rsidRPr="00286B87">
        <w:rPr>
          <w:lang w:bidi="es-ES"/>
        </w:rPr>
        <w:t xml:space="preserve"> de interés</w:t>
      </w:r>
      <w:r w:rsidR="00ED6624">
        <w:t xml:space="preserve">) </w:t>
      </w:r>
      <w:r w:rsidR="009E3B69" w:rsidRPr="00FD0689">
        <w:rPr>
          <w:lang w:bidi="es-ES"/>
        </w:rPr>
        <w:t xml:space="preserve">y en su caso, de la Ordenanza que hubiera podido aprobar sobre transparencia. A este respecto, </w:t>
      </w:r>
      <w:r w:rsidR="00B843EE">
        <w:rPr>
          <w:lang w:bidi="es-ES"/>
        </w:rPr>
        <w:t xml:space="preserve">el </w:t>
      </w:r>
      <w:r w:rsidR="009E3B69" w:rsidRPr="00FD0689">
        <w:rPr>
          <w:lang w:bidi="es-ES"/>
        </w:rPr>
        <w:t xml:space="preserve">Ayuntamiento de </w:t>
      </w:r>
      <w:r w:rsidR="007C5E67">
        <w:rPr>
          <w:lang w:bidi="es-ES"/>
        </w:rPr>
        <w:t>Avilés</w:t>
      </w:r>
      <w:r w:rsidR="00663472">
        <w:rPr>
          <w:lang w:bidi="es-ES"/>
        </w:rPr>
        <w:t xml:space="preserve"> </w:t>
      </w:r>
      <w:r w:rsidR="00163954">
        <w:rPr>
          <w:lang w:bidi="es-ES"/>
        </w:rPr>
        <w:t xml:space="preserve">no </w:t>
      </w:r>
      <w:r w:rsidR="00B843EE">
        <w:rPr>
          <w:lang w:bidi="es-ES"/>
        </w:rPr>
        <w:t xml:space="preserve">cuenta con </w:t>
      </w:r>
      <w:r w:rsidR="00AA4FC2">
        <w:rPr>
          <w:lang w:bidi="es-ES"/>
        </w:rPr>
        <w:t xml:space="preserve">una </w:t>
      </w:r>
      <w:r w:rsidR="00D063CE">
        <w:rPr>
          <w:lang w:bidi="es-ES"/>
        </w:rPr>
        <w:t>Ordenanza municipal de transparencia</w:t>
      </w:r>
      <w:r w:rsidR="00163954">
        <w:rPr>
          <w:lang w:bidi="es-ES"/>
        </w:rPr>
        <w:t>.</w:t>
      </w:r>
    </w:p>
    <w:p w:rsidR="007B65F2" w:rsidRDefault="00B30C9C" w:rsidP="001A553F">
      <w:pPr>
        <w:pStyle w:val="Cuerpodelboletn"/>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50400" behindDoc="0" locked="0" layoutInCell="1" allowOverlap="1" wp14:anchorId="3EDD17CD" wp14:editId="42E6E06D">
                <wp:simplePos x="0" y="0"/>
                <wp:positionH relativeFrom="page">
                  <wp:posOffset>38100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8.95pt;width:630pt;height:13.7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09440" behindDoc="0" locked="0" layoutInCell="1" allowOverlap="1" wp14:anchorId="2E3C7DFB" wp14:editId="61B9CB7E">
                <wp:simplePos x="0" y="0"/>
                <wp:positionH relativeFrom="page">
                  <wp:posOffset>-53340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2F8DE8A0" wp14:editId="7221FF57">
                                  <wp:extent cx="1148080" cy="64833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4.2pt;margin-top:.7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" fillcolor="#50866c" stroked="f">
                <v:textbox inset=",7.2pt,,7.2pt">
                  <w:txbxContent>
                    <w:p w:rsidR="00B30C9C" w:rsidRPr="00F31BC3" w:rsidRDefault="00B30C9C" w:rsidP="00B30C9C">
                      <w:r w:rsidRPr="00965C69">
                        <w:rPr>
                          <w:noProof/>
                          <w:lang w:eastAsia="es-ES"/>
                        </w:rPr>
                        <w:drawing>
                          <wp:inline distT="0" distB="0" distL="0" distR="0" wp14:anchorId="2F8DE8A0" wp14:editId="7221FF57">
                            <wp:extent cx="1148080" cy="64833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879B2" w:rsidRPr="00FD0689">
        <w:rPr>
          <w:lang w:bidi="es-ES"/>
        </w:rPr>
        <w:t>No obstante lo anterior, 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de cumplimiento de las obligaciones de publicidad activa de la legislación básica</w:t>
      </w:r>
      <w:r w:rsidR="00CF70D7" w:rsidRPr="00FD0689">
        <w:rPr>
          <w:lang w:bidi="es-ES"/>
        </w:rPr>
        <w:t xml:space="preserve"> </w:t>
      </w:r>
      <w:r w:rsidR="00CF70D7" w:rsidRPr="00FD0689">
        <w:rPr>
          <w:lang w:bidi="es-ES"/>
        </w:rPr>
        <w:lastRenderedPageBreak/>
        <w:t>(</w:t>
      </w:r>
      <w:r w:rsidR="007B65F2" w:rsidRPr="00FD0689">
        <w:rPr>
          <w:lang w:bidi="es-ES"/>
        </w:rPr>
        <w:t>Ley 19/2013, de 9 de diciembre</w:t>
      </w:r>
      <w:r w:rsidR="00CF70D7" w:rsidRPr="00FD0689">
        <w:rPr>
          <w:lang w:bidi="es-ES"/>
        </w:rPr>
        <w:t>)</w:t>
      </w:r>
      <w:r w:rsidR="007B65F2" w:rsidRPr="00FD0689">
        <w:rPr>
          <w:lang w:bidi="es-ES"/>
        </w:rPr>
        <w:t xml:space="preserve"> por parte del Ayuntamiento de </w:t>
      </w:r>
      <w:r w:rsidR="007C5E67">
        <w:rPr>
          <w:lang w:bidi="es-ES"/>
        </w:rPr>
        <w:t>Avilés</w:t>
      </w:r>
      <w:r w:rsidR="001D5968">
        <w:rPr>
          <w:lang w:bidi="es-ES"/>
        </w:rPr>
        <w:t>.</w:t>
      </w:r>
    </w:p>
    <w:p w:rsidR="007F062B" w:rsidRPr="00FD0689" w:rsidRDefault="007F062B" w:rsidP="001A553F">
      <w:pPr>
        <w:pStyle w:val="Cuerpodelboletn"/>
        <w:spacing w:before="120" w:after="120" w:line="312" w:lineRule="auto"/>
        <w:rPr>
          <w:lang w:bidi="es-ES"/>
        </w:rPr>
      </w:pPr>
    </w:p>
    <w:p w:rsidR="003E5D2F" w:rsidRPr="00FD0689" w:rsidRDefault="003E5D2F" w:rsidP="00EC4E8E">
      <w:pPr>
        <w:pStyle w:val="Cuerpodelboletn"/>
        <w:numPr>
          <w:ilvl w:val="1"/>
          <w:numId w:val="2"/>
        </w:numPr>
        <w:spacing w:before="120" w:after="120" w:line="312" w:lineRule="auto"/>
        <w:ind w:left="426"/>
        <w:jc w:val="left"/>
        <w:rPr>
          <w:rStyle w:val="Ttulo2Car"/>
        </w:rPr>
      </w:pPr>
      <w:r w:rsidRPr="00FD0689">
        <w:rPr>
          <w:rStyle w:val="Ttulo2Car"/>
          <w:lang w:bidi="es-ES"/>
        </w:rPr>
        <w:t>Información Institucional, Organizativa y de Planificación</w:t>
      </w:r>
      <w:r w:rsidR="009E3B69" w:rsidRPr="00FD0689">
        <w:rPr>
          <w:rStyle w:val="Ttulo2Car"/>
          <w:lang w:bidi="es-ES"/>
        </w:rPr>
        <w:t>. Registro de Actividades de tratamiento</w:t>
      </w:r>
      <w:r w:rsidR="00163954">
        <w:rPr>
          <w:rStyle w:val="Ttulo2Car"/>
          <w:lang w:bidi="es-ES"/>
        </w:rPr>
        <w:t>.</w:t>
      </w:r>
    </w:p>
    <w:p w:rsidR="008C798F" w:rsidRPr="00FD0689" w:rsidRDefault="008C798F" w:rsidP="001A553F">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D947E4" w:rsidRDefault="00D10F10" w:rsidP="001A553F">
      <w:pPr>
        <w:pStyle w:val="Cuerpodelboletn"/>
        <w:spacing w:before="120" w:after="120" w:line="312" w:lineRule="auto"/>
        <w:rPr>
          <w:color w:val="auto"/>
          <w:lang w:bidi="es-ES"/>
        </w:rPr>
      </w:pPr>
      <w:r w:rsidRPr="00FD0689">
        <w:rPr>
          <w:lang w:bidi="es-ES"/>
        </w:rPr>
        <w:t xml:space="preserve">La información relativa a este grupo de obligaciones se encuentra recogida </w:t>
      </w:r>
      <w:r w:rsidR="00F4398D">
        <w:rPr>
          <w:lang w:bidi="es-ES"/>
        </w:rPr>
        <w:t xml:space="preserve">en </w:t>
      </w:r>
      <w:r w:rsidR="000C1CDD">
        <w:rPr>
          <w:lang w:bidi="es-ES"/>
        </w:rPr>
        <w:t xml:space="preserve">las áreas </w:t>
      </w:r>
      <w:r w:rsidR="00C244C2">
        <w:rPr>
          <w:lang w:bidi="es-ES"/>
        </w:rPr>
        <w:t>“</w:t>
      </w:r>
      <w:r w:rsidR="00C244C2">
        <w:rPr>
          <w:color w:val="auto"/>
          <w:lang w:bidi="es-ES"/>
        </w:rPr>
        <w:t xml:space="preserve">Corporación” y “Ciudadanos y sociedad” </w:t>
      </w:r>
      <w:r w:rsidR="000C1CDD" w:rsidRPr="00972EFC">
        <w:rPr>
          <w:color w:val="auto"/>
          <w:lang w:bidi="es-ES"/>
        </w:rPr>
        <w:t xml:space="preserve">del Portal de Transparencia del Ayuntamiento de </w:t>
      </w:r>
      <w:r w:rsidR="007C5E67" w:rsidRPr="00972EFC">
        <w:rPr>
          <w:color w:val="auto"/>
          <w:lang w:bidi="es-ES"/>
        </w:rPr>
        <w:t>Avilés</w:t>
      </w:r>
      <w:r w:rsidR="00E668D2">
        <w:rPr>
          <w:color w:val="auto"/>
          <w:lang w:bidi="es-ES"/>
        </w:rPr>
        <w:t xml:space="preserve">, así como en el </w:t>
      </w:r>
      <w:r w:rsidR="00D947E4" w:rsidRPr="00972EFC">
        <w:rPr>
          <w:color w:val="auto"/>
          <w:lang w:bidi="es-ES"/>
        </w:rPr>
        <w:t>apartado “Ayuntamiento”</w:t>
      </w:r>
      <w:r w:rsidR="00D947E4">
        <w:rPr>
          <w:color w:val="auto"/>
          <w:lang w:bidi="es-ES"/>
        </w:rPr>
        <w:t xml:space="preserve"> de la barra superior de su página web y </w:t>
      </w:r>
      <w:r w:rsidR="00801217">
        <w:rPr>
          <w:color w:val="auto"/>
          <w:lang w:bidi="es-ES"/>
        </w:rPr>
        <w:t xml:space="preserve">en </w:t>
      </w:r>
      <w:r w:rsidR="00D947E4">
        <w:rPr>
          <w:color w:val="auto"/>
          <w:lang w:bidi="es-ES"/>
        </w:rPr>
        <w:t>su sede electrónica</w:t>
      </w:r>
      <w:r w:rsidR="00801217">
        <w:rPr>
          <w:color w:val="auto"/>
          <w:lang w:bidi="es-ES"/>
        </w:rPr>
        <w:t xml:space="preserve"> (Oficina virtual)</w:t>
      </w:r>
      <w:r w:rsidR="00D947E4">
        <w:rPr>
          <w:color w:val="auto"/>
          <w:lang w:bidi="es-ES"/>
        </w:rPr>
        <w:t>, a</w:t>
      </w:r>
      <w:r w:rsidR="00801217">
        <w:rPr>
          <w:color w:val="auto"/>
          <w:lang w:bidi="es-ES"/>
        </w:rPr>
        <w:t xml:space="preserve">ccesos ambos a los </w:t>
      </w:r>
      <w:r w:rsidR="00D947E4">
        <w:rPr>
          <w:color w:val="auto"/>
          <w:lang w:bidi="es-ES"/>
        </w:rPr>
        <w:t xml:space="preserve">que también se redirigen algunos de los enlaces que </w:t>
      </w:r>
      <w:r w:rsidR="00B843EE" w:rsidRPr="00972EFC">
        <w:rPr>
          <w:color w:val="auto"/>
          <w:lang w:bidi="es-ES"/>
        </w:rPr>
        <w:t xml:space="preserve">se incluyen </w:t>
      </w:r>
      <w:r w:rsidR="00D947E4">
        <w:rPr>
          <w:color w:val="auto"/>
          <w:lang w:bidi="es-ES"/>
        </w:rPr>
        <w:t>en el Portal</w:t>
      </w:r>
      <w:r w:rsidR="00D947E4" w:rsidRPr="00972EFC">
        <w:rPr>
          <w:color w:val="auto"/>
          <w:lang w:bidi="es-ES"/>
        </w:rPr>
        <w:t xml:space="preserve"> de Transparencia</w:t>
      </w:r>
      <w:r w:rsidR="00D947E4">
        <w:rPr>
          <w:color w:val="auto"/>
          <w:lang w:bidi="es-ES"/>
        </w:rPr>
        <w:t>.</w:t>
      </w:r>
    </w:p>
    <w:p w:rsidR="00D947E4" w:rsidRDefault="00D947E4" w:rsidP="001A553F">
      <w:pPr>
        <w:pStyle w:val="Cuerpodelboletn"/>
        <w:spacing w:before="120" w:after="120" w:line="312" w:lineRule="auto"/>
        <w:rPr>
          <w:lang w:bidi="es-ES"/>
        </w:rPr>
      </w:pPr>
      <w:r>
        <w:rPr>
          <w:color w:val="auto"/>
          <w:lang w:bidi="es-ES"/>
        </w:rPr>
        <w:t xml:space="preserve">En primer lugar, debe señalarse que parte de la </w:t>
      </w:r>
      <w:r w:rsidRPr="00FD0689">
        <w:rPr>
          <w:lang w:bidi="es-ES"/>
        </w:rPr>
        <w:t xml:space="preserve">información correspondiente a este bloque de obligaciones que es posible encontrar en </w:t>
      </w:r>
      <w:r>
        <w:rPr>
          <w:lang w:bidi="es-ES"/>
        </w:rPr>
        <w:t>el Portal de t</w:t>
      </w:r>
      <w:r w:rsidRPr="00FD0689">
        <w:rPr>
          <w:lang w:bidi="es-ES"/>
        </w:rPr>
        <w:t>ransparencia</w:t>
      </w:r>
      <w:r>
        <w:rPr>
          <w:lang w:bidi="es-ES"/>
        </w:rPr>
        <w:t xml:space="preserve"> del Ayuntamiento de Avilés </w:t>
      </w:r>
      <w:r w:rsidRPr="00FD0689">
        <w:rPr>
          <w:lang w:bidi="es-ES"/>
        </w:rPr>
        <w:t>se encuentra desactualizada y obsoleta</w:t>
      </w:r>
      <w:r>
        <w:rPr>
          <w:lang w:bidi="es-ES"/>
        </w:rPr>
        <w:t xml:space="preserve"> y por tanto, </w:t>
      </w:r>
      <w:r w:rsidRPr="0049067C">
        <w:rPr>
          <w:u w:val="single"/>
          <w:lang w:bidi="es-ES"/>
        </w:rPr>
        <w:t>no</w:t>
      </w:r>
      <w:r w:rsidRPr="0049067C">
        <w:rPr>
          <w:color w:val="000000" w:themeColor="text1"/>
          <w:u w:val="single"/>
        </w:rPr>
        <w:t xml:space="preserve"> ha sido posible tener</w:t>
      </w:r>
      <w:r>
        <w:rPr>
          <w:color w:val="000000" w:themeColor="text1"/>
          <w:u w:val="single"/>
        </w:rPr>
        <w:t xml:space="preserve">la en cuenta. </w:t>
      </w:r>
      <w:r w:rsidR="00497824" w:rsidRPr="00497824">
        <w:rPr>
          <w:color w:val="000000" w:themeColor="text1"/>
        </w:rPr>
        <w:t>En esta situación</w:t>
      </w:r>
      <w:r w:rsidR="00497824">
        <w:rPr>
          <w:color w:val="000000" w:themeColor="text1"/>
        </w:rPr>
        <w:t xml:space="preserve"> se encuentra </w:t>
      </w:r>
      <w:r>
        <w:rPr>
          <w:lang w:bidi="es-ES"/>
        </w:rPr>
        <w:t>la siguiente información:</w:t>
      </w:r>
    </w:p>
    <w:p w:rsidR="00134360" w:rsidRDefault="00134360" w:rsidP="00134360">
      <w:pPr>
        <w:pStyle w:val="Cuerpodelboletn"/>
        <w:numPr>
          <w:ilvl w:val="0"/>
          <w:numId w:val="26"/>
        </w:numPr>
        <w:spacing w:before="120" w:after="120" w:line="312" w:lineRule="auto"/>
        <w:ind w:left="0" w:firstLine="0"/>
        <w:rPr>
          <w:color w:val="auto"/>
          <w:lang w:bidi="es-ES"/>
        </w:rPr>
      </w:pPr>
      <w:r>
        <w:rPr>
          <w:color w:val="auto"/>
          <w:lang w:bidi="es-ES"/>
        </w:rPr>
        <w:t>Indicador 5 (</w:t>
      </w:r>
      <w:r w:rsidRPr="007C6053">
        <w:rPr>
          <w:color w:val="auto"/>
          <w:lang w:bidi="es-ES"/>
        </w:rPr>
        <w:t>órganos descentralizados, entes instrumentales y/o sociedades municipales</w:t>
      </w:r>
      <w:r>
        <w:rPr>
          <w:color w:val="auto"/>
          <w:lang w:bidi="es-ES"/>
        </w:rPr>
        <w:t>): informa directamente sobre la web de dos sociedades mercantiles, su dirección postal, teléfono y horario, junto con el enlace a sus respectivas web. Esta información, al menos, parece incompleta, ya que en otros apartados se citan dos fundaciones</w:t>
      </w:r>
      <w:r w:rsidR="00634C7C">
        <w:rPr>
          <w:color w:val="auto"/>
          <w:lang w:bidi="es-ES"/>
        </w:rPr>
        <w:t xml:space="preserve"> </w:t>
      </w:r>
      <w:r>
        <w:rPr>
          <w:color w:val="auto"/>
          <w:lang w:bidi="es-ES"/>
        </w:rPr>
        <w:t>que aquí no figuran.</w:t>
      </w:r>
    </w:p>
    <w:p w:rsidR="00134360" w:rsidRDefault="00134360" w:rsidP="00134360">
      <w:pPr>
        <w:pStyle w:val="Cuerpodelboletn"/>
        <w:numPr>
          <w:ilvl w:val="0"/>
          <w:numId w:val="26"/>
        </w:numPr>
        <w:spacing w:before="120" w:after="120" w:line="312" w:lineRule="auto"/>
        <w:ind w:left="0" w:firstLine="0"/>
        <w:rPr>
          <w:lang w:bidi="es-ES"/>
        </w:rPr>
      </w:pPr>
      <w:r>
        <w:rPr>
          <w:lang w:bidi="es-ES"/>
        </w:rPr>
        <w:t xml:space="preserve">Indicador 10 (un organigrama actualizado…), que recoge un organigrama en pdf correspondiente a los años 2015-2016 y al Decreto de la Alcaldía </w:t>
      </w:r>
      <w:r>
        <w:t>nº 4599/2015</w:t>
      </w:r>
      <w:r>
        <w:rPr>
          <w:lang w:bidi="es-ES"/>
        </w:rPr>
        <w:t xml:space="preserve">. </w:t>
      </w:r>
    </w:p>
    <w:p w:rsidR="00D947E4" w:rsidRDefault="00D947E4" w:rsidP="00134360">
      <w:pPr>
        <w:pStyle w:val="Cuerpodelboletn"/>
        <w:numPr>
          <w:ilvl w:val="0"/>
          <w:numId w:val="26"/>
        </w:numPr>
        <w:spacing w:before="120" w:after="120" w:line="312" w:lineRule="auto"/>
        <w:ind w:left="0" w:firstLine="0"/>
        <w:rPr>
          <w:lang w:bidi="es-ES"/>
        </w:rPr>
      </w:pPr>
      <w:r>
        <w:rPr>
          <w:color w:val="auto"/>
        </w:rPr>
        <w:t xml:space="preserve">Indicador 9, relativo a </w:t>
      </w:r>
      <w:r w:rsidRPr="00095D69">
        <w:rPr>
          <w:color w:val="auto"/>
        </w:rPr>
        <w:t>planes y programas anuales y plurianuales municipales</w:t>
      </w:r>
      <w:r>
        <w:rPr>
          <w:color w:val="auto"/>
        </w:rPr>
        <w:t xml:space="preserve">, que posiciona al visitante en “Planes municipales” bajo el </w:t>
      </w:r>
      <w:r>
        <w:rPr>
          <w:color w:val="auto"/>
          <w:lang w:bidi="es-ES"/>
        </w:rPr>
        <w:t xml:space="preserve">acceso “Corporación municipal” situado en el apartado “Ayuntamiento”, en el que </w:t>
      </w:r>
      <w:r>
        <w:rPr>
          <w:color w:val="auto"/>
        </w:rPr>
        <w:t xml:space="preserve">se informa, directamente sobre la web y en líneas muy generales de un proyecto denominado “la isla de la innovación”, junto a los siguientes planes: Plan Municipal de Salud (2007-2011); Plan Municipal sobre Drogas (que parece haberse desarrollado entre 2002 y 2004); Plan local para la reducción del absentismo escolar en Avilés, (a desarrollar en tres fases comprendidas entre los años 2009 y 2012); y la Agenda XXI Avilés, que se trata de un manual de buenas prácticas ambientales del año 2014. </w:t>
      </w:r>
      <w:r>
        <w:rPr>
          <w:lang w:bidi="es-ES"/>
        </w:rPr>
        <w:t>Dadas las fechas de estos planes, parece evidente su falta de vigencia.</w:t>
      </w:r>
    </w:p>
    <w:p w:rsidR="00887626" w:rsidRPr="00887626" w:rsidRDefault="00134360" w:rsidP="00887626">
      <w:pPr>
        <w:pStyle w:val="Cuerpodelboletn"/>
        <w:spacing w:before="120" w:after="120" w:line="312" w:lineRule="auto"/>
        <w:jc w:val="center"/>
        <w:rPr>
          <w:u w:val="single"/>
          <w:lang w:bidi="es-ES"/>
        </w:rPr>
      </w:pPr>
      <w:r>
        <w:rPr>
          <w:u w:val="single"/>
          <w:lang w:bidi="es-ES"/>
        </w:rPr>
        <w:t xml:space="preserve">Información en el </w:t>
      </w:r>
      <w:r w:rsidR="00887626" w:rsidRPr="00887626">
        <w:rPr>
          <w:u w:val="single"/>
          <w:lang w:bidi="es-ES"/>
        </w:rPr>
        <w:t>Portal de transparencia</w:t>
      </w:r>
    </w:p>
    <w:p w:rsidR="00B30C9C" w:rsidRDefault="00B30C9C" w:rsidP="004A4AE4">
      <w:pPr>
        <w:pStyle w:val="Cuerpodelboletn"/>
        <w:spacing w:before="120" w:after="120" w:line="312" w:lineRule="auto"/>
        <w:rPr>
          <w:lang w:bidi="es-ES"/>
        </w:rPr>
      </w:pPr>
      <w:r w:rsidRPr="00FD0689">
        <w:rPr>
          <w:rFonts w:eastAsia="Arial" w:cs="Arial"/>
          <w:noProof/>
          <w:lang w:eastAsia="es-ES"/>
        </w:rPr>
        <mc:AlternateContent>
          <mc:Choice Requires="wps">
            <w:drawing>
              <wp:anchor distT="0" distB="0" distL="114300" distR="114300" simplePos="0" relativeHeight="251713536" behindDoc="0" locked="0" layoutInCell="1" allowOverlap="1" wp14:anchorId="123B456D" wp14:editId="06E31E59">
                <wp:simplePos x="0" y="0"/>
                <wp:positionH relativeFrom="page">
                  <wp:posOffset>-24765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6B9B0163" wp14:editId="34911B57">
                                  <wp:extent cx="1148080" cy="64833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95pt;margin-top:2.25pt;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" fillcolor="#50866c" stroked="f">
                <v:textbox inset=",7.2pt,,7.2pt">
                  <w:txbxContent>
                    <w:p w:rsidR="00B30C9C" w:rsidRPr="00F31BC3" w:rsidRDefault="00B30C9C" w:rsidP="00B30C9C">
                      <w:r w:rsidRPr="00965C69">
                        <w:rPr>
                          <w:noProof/>
                          <w:lang w:eastAsia="es-ES"/>
                        </w:rPr>
                        <w:drawing>
                          <wp:inline distT="0" distB="0" distL="0" distR="0" wp14:anchorId="6B9B0163" wp14:editId="34911B57">
                            <wp:extent cx="1148080" cy="64833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1488" behindDoc="0" locked="0" layoutInCell="1" allowOverlap="1" wp14:anchorId="5D9AC345" wp14:editId="15422056">
                <wp:simplePos x="0" y="0"/>
                <wp:positionH relativeFrom="page">
                  <wp:posOffset>-24765</wp:posOffset>
                </wp:positionH>
                <wp:positionV relativeFrom="page">
                  <wp:posOffset>152400</wp:posOffset>
                </wp:positionV>
                <wp:extent cx="8001000" cy="990600"/>
                <wp:effectExtent l="0" t="0" r="0" b="0"/>
                <wp:wrapTight wrapText="bothSides">
                  <wp:wrapPolygon edited="0">
                    <wp:start x="0" y="0"/>
                    <wp:lineTo x="0" y="21185"/>
                    <wp:lineTo x="21549" y="21185"/>
                    <wp:lineTo x="21549" y="0"/>
                    <wp:lineTo x="0" y="0"/>
                  </wp:wrapPolygon>
                </wp:wrapTight>
                <wp:docPr id="2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19D76F2F" wp14:editId="78D128A0">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95pt;margin-top:12pt;width:630pt;height:7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" fillcolor="#50866c" stroked="f">
                <v:textbox inset=",7.2pt,,7.2pt">
                  <w:txbxContent>
                    <w:p w:rsidR="00B30C9C" w:rsidRPr="00F31BC3" w:rsidRDefault="00B30C9C" w:rsidP="00B30C9C">
                      <w:r w:rsidRPr="00965C69">
                        <w:rPr>
                          <w:noProof/>
                          <w:lang w:eastAsia="es-ES"/>
                        </w:rPr>
                        <w:drawing>
                          <wp:inline distT="0" distB="0" distL="0" distR="0" wp14:anchorId="19D76F2F" wp14:editId="78D128A0">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947E4">
        <w:rPr>
          <w:lang w:bidi="es-ES"/>
        </w:rPr>
        <w:t>Expuesto lo anterior</w:t>
      </w:r>
      <w:r w:rsidR="00887626">
        <w:rPr>
          <w:lang w:bidi="es-ES"/>
        </w:rPr>
        <w:t xml:space="preserve">, en </w:t>
      </w:r>
      <w:r w:rsidR="00EC168B">
        <w:rPr>
          <w:lang w:bidi="es-ES"/>
        </w:rPr>
        <w:t xml:space="preserve">el área </w:t>
      </w:r>
      <w:r w:rsidR="00C244C2">
        <w:rPr>
          <w:lang w:bidi="es-ES"/>
        </w:rPr>
        <w:t>“</w:t>
      </w:r>
      <w:r w:rsidR="00C244C2">
        <w:rPr>
          <w:color w:val="auto"/>
          <w:lang w:bidi="es-ES"/>
        </w:rPr>
        <w:t xml:space="preserve">Corporación” </w:t>
      </w:r>
      <w:r w:rsidR="00B04239">
        <w:rPr>
          <w:lang w:bidi="es-ES"/>
        </w:rPr>
        <w:t xml:space="preserve">del Portal de la Transparencia </w:t>
      </w:r>
    </w:p>
    <w:p w:rsidR="004A4AE4" w:rsidRDefault="00B30C9C" w:rsidP="004A4AE4">
      <w:pPr>
        <w:pStyle w:val="Cuerpodelboletn"/>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48352" behindDoc="0" locked="0" layoutInCell="1" allowOverlap="1" wp14:anchorId="24DF36CB" wp14:editId="2245E263">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" fillcolor="#c5ddd2" stroked="f">
                <v:textbox inset=",7.2pt,,7.2pt"/>
                <w10:wrap type="tight" anchorx="page" anchory="page"/>
              </v:rect>
            </w:pict>
          </mc:Fallback>
        </mc:AlternateContent>
      </w:r>
      <w:r w:rsidR="00EC168B" w:rsidRPr="00646325">
        <w:rPr>
          <w:lang w:bidi="es-ES"/>
        </w:rPr>
        <w:t xml:space="preserve">se </w:t>
      </w:r>
      <w:r w:rsidR="00B04239" w:rsidRPr="00646325">
        <w:rPr>
          <w:lang w:bidi="es-ES"/>
        </w:rPr>
        <w:t xml:space="preserve">incluye </w:t>
      </w:r>
      <w:r w:rsidR="00F44E64" w:rsidRPr="00646325">
        <w:rPr>
          <w:lang w:bidi="es-ES"/>
        </w:rPr>
        <w:t>la siguiente información de interés para este grupo</w:t>
      </w:r>
      <w:r w:rsidR="00C244C2">
        <w:rPr>
          <w:lang w:bidi="es-ES"/>
        </w:rPr>
        <w:t xml:space="preserve"> de obligaciones</w:t>
      </w:r>
      <w:r w:rsidR="00F44E64" w:rsidRPr="00646325">
        <w:rPr>
          <w:lang w:bidi="es-ES"/>
        </w:rPr>
        <w:t>:</w:t>
      </w:r>
    </w:p>
    <w:p w:rsidR="0049387E" w:rsidRDefault="004A4AE4" w:rsidP="0049387E">
      <w:pPr>
        <w:pStyle w:val="Cuerpodelboletn"/>
        <w:numPr>
          <w:ilvl w:val="0"/>
          <w:numId w:val="5"/>
        </w:numPr>
        <w:spacing w:before="120" w:after="120" w:line="312" w:lineRule="auto"/>
        <w:ind w:left="0"/>
        <w:rPr>
          <w:color w:val="auto"/>
          <w:lang w:bidi="es-ES"/>
        </w:rPr>
      </w:pPr>
      <w:r>
        <w:rPr>
          <w:color w:val="auto"/>
          <w:lang w:bidi="es-ES"/>
        </w:rPr>
        <w:t>El i</w:t>
      </w:r>
      <w:r w:rsidR="00F44E64">
        <w:rPr>
          <w:color w:val="auto"/>
          <w:lang w:bidi="es-ES"/>
        </w:rPr>
        <w:t>ndicador 1</w:t>
      </w:r>
      <w:r>
        <w:rPr>
          <w:color w:val="auto"/>
          <w:lang w:bidi="es-ES"/>
        </w:rPr>
        <w:t>(</w:t>
      </w:r>
      <w:hyperlink r:id="rId18" w:history="1">
        <w:r w:rsidR="000C1CDD" w:rsidRPr="000C1CDD">
          <w:rPr>
            <w:color w:val="auto"/>
            <w:lang w:bidi="es-ES"/>
          </w:rPr>
          <w:t xml:space="preserve"> datos biográficos del Alcalde/sa y de los concejales/as del Ayuntamiento, especificando como mínimo su(s) nombre(s) y apellidos, cargo, actual, foto, reseña biográfica o su CV, así como sus direcciones electrónicas</w:t>
        </w:r>
        <w:r>
          <w:rPr>
            <w:color w:val="auto"/>
            <w:lang w:bidi="es-ES"/>
          </w:rPr>
          <w:t>)</w:t>
        </w:r>
      </w:hyperlink>
      <w:r>
        <w:rPr>
          <w:color w:val="auto"/>
          <w:lang w:bidi="es-ES"/>
        </w:rPr>
        <w:t xml:space="preserve">, </w:t>
      </w:r>
      <w:r w:rsidR="000C1CDD">
        <w:rPr>
          <w:color w:val="auto"/>
          <w:lang w:bidi="es-ES"/>
        </w:rPr>
        <w:t xml:space="preserve">redirige al acceso </w:t>
      </w:r>
      <w:r w:rsidR="0049387E" w:rsidRPr="0049387E">
        <w:rPr>
          <w:noProof/>
          <w:color w:val="auto"/>
          <w:lang w:eastAsia="es-ES"/>
        </w:rPr>
        <mc:AlternateContent>
          <mc:Choice Requires="wps">
            <w:drawing>
              <wp:anchor distT="0" distB="0" distL="114300" distR="114300" simplePos="0" relativeHeight="251752448" behindDoc="0" locked="0" layoutInCell="1" allowOverlap="1" wp14:anchorId="1ED0563B" wp14:editId="3988E0E3">
                <wp:simplePos x="0" y="0"/>
                <wp:positionH relativeFrom="page">
                  <wp:posOffset>-24765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3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9387E" w:rsidRPr="00F31BC3" w:rsidRDefault="0049387E" w:rsidP="0049387E">
                            <w:r w:rsidRPr="00965C69">
                              <w:rPr>
                                <w:noProof/>
                                <w:lang w:eastAsia="es-ES"/>
                              </w:rPr>
                              <w:drawing>
                                <wp:inline distT="0" distB="0" distL="0" distR="0" wp14:anchorId="7B236098" wp14:editId="173D900C">
                                  <wp:extent cx="1148080" cy="64833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95pt;margin-top:2.25pt;width:630pt;height:78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" fillcolor="#50866c" stroked="f">
                <v:textbox inset=",7.2pt,,7.2pt">
                  <w:txbxContent>
                    <w:p w:rsidR="0049387E" w:rsidRPr="00F31BC3" w:rsidRDefault="0049387E" w:rsidP="0049387E">
                      <w:r w:rsidRPr="00965C69">
                        <w:rPr>
                          <w:noProof/>
                          <w:lang w:eastAsia="es-ES"/>
                        </w:rPr>
                        <w:drawing>
                          <wp:inline distT="0" distB="0" distL="0" distR="0" wp14:anchorId="7B236098" wp14:editId="173D900C">
                            <wp:extent cx="1148080" cy="64833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9387E" w:rsidRPr="0049387E">
        <w:rPr>
          <w:noProof/>
          <w:color w:val="auto"/>
          <w:lang w:eastAsia="es-ES"/>
        </w:rPr>
        <mc:AlternateContent>
          <mc:Choice Requires="wps">
            <w:drawing>
              <wp:anchor distT="0" distB="0" distL="114300" distR="114300" simplePos="0" relativeHeight="251753472" behindDoc="0" locked="0" layoutInCell="1" allowOverlap="1" wp14:anchorId="4969ADD4" wp14:editId="763E7108">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4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P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" fillcolor="#c5ddd2" stroked="f">
                <v:textbox inset=",7.2pt,,7.2pt"/>
                <w10:wrap type="tight" anchorx="page" anchory="page"/>
              </v:rect>
            </w:pict>
          </mc:Fallback>
        </mc:AlternateContent>
      </w:r>
      <w:r w:rsidR="0049387E" w:rsidRPr="0049387E">
        <w:rPr>
          <w:color w:val="auto"/>
          <w:lang w:bidi="es-ES"/>
        </w:rPr>
        <w:t xml:space="preserve"> </w:t>
      </w:r>
    </w:p>
    <w:p w:rsidR="000C1CDD" w:rsidRDefault="0049387E" w:rsidP="0049387E">
      <w:pPr>
        <w:pStyle w:val="Cuerpodelboletn"/>
        <w:spacing w:before="120" w:after="120" w:line="312" w:lineRule="auto"/>
        <w:rPr>
          <w:color w:val="auto"/>
          <w:lang w:bidi="es-ES"/>
        </w:rPr>
      </w:pPr>
      <w:r w:rsidRPr="0049387E">
        <w:rPr>
          <w:noProof/>
          <w:color w:val="auto"/>
          <w:lang w:eastAsia="es-ES"/>
        </w:rPr>
        <w:lastRenderedPageBreak/>
        <mc:AlternateContent>
          <mc:Choice Requires="wps">
            <w:drawing>
              <wp:anchor distT="0" distB="0" distL="114300" distR="114300" simplePos="0" relativeHeight="251755520" behindDoc="0" locked="0" layoutInCell="1" allowOverlap="1" wp14:anchorId="1ED0563B" wp14:editId="3988E0E3">
                <wp:simplePos x="0" y="0"/>
                <wp:positionH relativeFrom="page">
                  <wp:posOffset>-24765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7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9387E" w:rsidRPr="00F31BC3" w:rsidRDefault="0049387E" w:rsidP="0049387E">
                            <w:r w:rsidRPr="00965C69">
                              <w:rPr>
                                <w:noProof/>
                                <w:lang w:eastAsia="es-ES"/>
                              </w:rPr>
                              <w:drawing>
                                <wp:inline distT="0" distB="0" distL="0" distR="0" wp14:anchorId="5B183482" wp14:editId="4AA33D69">
                                  <wp:extent cx="1148080" cy="64833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95pt;margin-top:2.25pt;width:630pt;height:78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pCQIAAP8D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" fillcolor="#50866c" stroked="f">
                <v:textbox inset=",7.2pt,,7.2pt">
                  <w:txbxContent>
                    <w:p w:rsidR="0049387E" w:rsidRPr="00F31BC3" w:rsidRDefault="0049387E" w:rsidP="0049387E">
                      <w:r w:rsidRPr="00965C69">
                        <w:rPr>
                          <w:noProof/>
                          <w:lang w:eastAsia="es-ES"/>
                        </w:rPr>
                        <w:drawing>
                          <wp:inline distT="0" distB="0" distL="0" distR="0" wp14:anchorId="5B183482" wp14:editId="4AA33D69">
                            <wp:extent cx="1148080" cy="64833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9387E">
        <w:rPr>
          <w:noProof/>
          <w:color w:val="auto"/>
          <w:lang w:eastAsia="es-ES"/>
        </w:rPr>
        <mc:AlternateContent>
          <mc:Choice Requires="wps">
            <w:drawing>
              <wp:anchor distT="0" distB="0" distL="114300" distR="114300" simplePos="0" relativeHeight="251756544" behindDoc="0" locked="0" layoutInCell="1" allowOverlap="1" wp14:anchorId="4969ADD4" wp14:editId="763E7108">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7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yuCg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" fillcolor="#c5ddd2" stroked="f">
                <v:textbox inset=",7.2pt,,7.2pt"/>
                <w10:wrap type="tight" anchorx="page" anchory="page"/>
              </v:rect>
            </w:pict>
          </mc:Fallback>
        </mc:AlternateContent>
      </w:r>
      <w:r w:rsidRPr="0049387E">
        <w:rPr>
          <w:color w:val="auto"/>
          <w:lang w:bidi="es-ES"/>
        </w:rPr>
        <w:t xml:space="preserve"> </w:t>
      </w:r>
      <w:r w:rsidR="000C1CDD">
        <w:rPr>
          <w:color w:val="auto"/>
          <w:lang w:bidi="es-ES"/>
        </w:rPr>
        <w:t>“Corporación municipal” situado bajo el apartado “Ayuntamiento” de la barra superior de su pá</w:t>
      </w:r>
      <w:r w:rsidR="00EC168B">
        <w:rPr>
          <w:color w:val="auto"/>
          <w:lang w:bidi="es-ES"/>
        </w:rPr>
        <w:t>g</w:t>
      </w:r>
      <w:r w:rsidR="000C1CDD">
        <w:rPr>
          <w:color w:val="auto"/>
          <w:lang w:bidi="es-ES"/>
        </w:rPr>
        <w:t xml:space="preserve">ina web e </w:t>
      </w:r>
      <w:r w:rsidR="00EC168B">
        <w:rPr>
          <w:color w:val="auto"/>
          <w:lang w:bidi="es-ES"/>
        </w:rPr>
        <w:t>informa directamente sobre la web de la identidad de la Alcaldesa y los 2</w:t>
      </w:r>
      <w:r w:rsidR="00887626">
        <w:rPr>
          <w:color w:val="auto"/>
          <w:lang w:bidi="es-ES"/>
        </w:rPr>
        <w:t>4</w:t>
      </w:r>
      <w:r w:rsidR="00EC168B">
        <w:rPr>
          <w:color w:val="auto"/>
          <w:lang w:bidi="es-ES"/>
        </w:rPr>
        <w:t xml:space="preserve"> concejales del Ayuntamiento de </w:t>
      </w:r>
      <w:r w:rsidR="007C5E67">
        <w:rPr>
          <w:color w:val="auto"/>
          <w:lang w:bidi="es-ES"/>
        </w:rPr>
        <w:t>Avilés</w:t>
      </w:r>
      <w:r w:rsidR="00887626">
        <w:rPr>
          <w:color w:val="auto"/>
          <w:lang w:bidi="es-ES"/>
        </w:rPr>
        <w:t xml:space="preserve"> de la legislatura 2019_2023</w:t>
      </w:r>
      <w:r w:rsidR="00EC168B">
        <w:rPr>
          <w:color w:val="auto"/>
          <w:lang w:bidi="es-ES"/>
        </w:rPr>
        <w:t xml:space="preserve">, organizados por grupos políticos municipales. </w:t>
      </w:r>
      <w:r w:rsidR="004A4AE4">
        <w:rPr>
          <w:color w:val="auto"/>
          <w:lang w:bidi="es-ES"/>
        </w:rPr>
        <w:t>En el caso de la Alcaldesa y los concejales que forman parten del equipo de gobierno, también se detalla la concejalía de la que son titulares y sus competencias.</w:t>
      </w:r>
    </w:p>
    <w:p w:rsidR="00662458" w:rsidRDefault="00662458" w:rsidP="00662458">
      <w:pPr>
        <w:pStyle w:val="Cuerpodelboletn"/>
        <w:spacing w:before="120" w:after="120" w:line="312" w:lineRule="auto"/>
        <w:rPr>
          <w:lang w:bidi="es-ES"/>
        </w:rPr>
      </w:pPr>
      <w:r>
        <w:rPr>
          <w:color w:val="auto"/>
          <w:lang w:bidi="es-ES"/>
        </w:rPr>
        <w:t>En el área “C</w:t>
      </w:r>
      <w:r w:rsidRPr="00791D0F">
        <w:rPr>
          <w:color w:val="auto"/>
          <w:lang w:bidi="es-ES"/>
        </w:rPr>
        <w:t>iudadanos y sociedad</w:t>
      </w:r>
      <w:r>
        <w:rPr>
          <w:color w:val="auto"/>
          <w:lang w:bidi="es-ES"/>
        </w:rPr>
        <w:t xml:space="preserve">” </w:t>
      </w:r>
      <w:r>
        <w:rPr>
          <w:lang w:bidi="es-ES"/>
        </w:rPr>
        <w:t>del Portal de la Transparencia se incluyen los siguientes indicadores de interés para este bloque de obligaciones:</w:t>
      </w:r>
    </w:p>
    <w:p w:rsidR="00662458" w:rsidRDefault="00662458" w:rsidP="00662458">
      <w:pPr>
        <w:pStyle w:val="Cuerpodelboletn"/>
        <w:numPr>
          <w:ilvl w:val="0"/>
          <w:numId w:val="5"/>
        </w:numPr>
        <w:spacing w:before="120" w:after="120" w:line="312" w:lineRule="auto"/>
        <w:ind w:left="142" w:hanging="142"/>
        <w:rPr>
          <w:color w:val="auto"/>
          <w:lang w:bidi="es-ES"/>
        </w:rPr>
      </w:pPr>
      <w:r>
        <w:rPr>
          <w:color w:val="auto"/>
          <w:lang w:bidi="es-ES"/>
        </w:rPr>
        <w:t>Indicador 25 (catálogo general de servicios): redirige al acceso “Atención ciudadana” situado bajo el apartado “Ayuntamiento” de la barra superior de su página web, en el que se incluyen varios enlaces, siendo uno de ellos el catálogo de servicios del Ayuntamiento, de que se informa directamente en la web y por orden alfabético de procedimientos que se pueden tramitar (forma de inicio, personas destinatarias, efectos del silencio, plazo de resolución y unidad tramitadora)</w:t>
      </w:r>
    </w:p>
    <w:p w:rsidR="00B30C9C" w:rsidRDefault="00662458" w:rsidP="00662458">
      <w:pPr>
        <w:pStyle w:val="Cuerpodelboletn"/>
        <w:numPr>
          <w:ilvl w:val="0"/>
          <w:numId w:val="5"/>
        </w:numPr>
        <w:spacing w:before="120" w:after="120" w:line="312" w:lineRule="auto"/>
        <w:ind w:left="142" w:hanging="142"/>
        <w:rPr>
          <w:color w:val="auto"/>
          <w:lang w:bidi="es-ES"/>
        </w:rPr>
      </w:pPr>
      <w:r w:rsidRPr="00B816E8">
        <w:rPr>
          <w:color w:val="auto"/>
          <w:lang w:bidi="es-ES"/>
        </w:rPr>
        <w:t xml:space="preserve">Indicador 26: </w:t>
      </w:r>
      <w:r>
        <w:rPr>
          <w:color w:val="auto"/>
          <w:lang w:bidi="es-ES"/>
        </w:rPr>
        <w:t xml:space="preserve">con un enlace que posiciona al visitante en la sede electrónica </w:t>
      </w:r>
    </w:p>
    <w:p w:rsidR="0049387E" w:rsidRDefault="00662458" w:rsidP="00B30C9C">
      <w:pPr>
        <w:pStyle w:val="Cuerpodelboletn"/>
        <w:spacing w:before="120" w:after="120" w:line="312" w:lineRule="auto"/>
        <w:ind w:left="142"/>
        <w:rPr>
          <w:color w:val="auto"/>
          <w:lang w:bidi="es-ES"/>
        </w:rPr>
      </w:pPr>
      <w:proofErr w:type="gramStart"/>
      <w:r>
        <w:rPr>
          <w:color w:val="auto"/>
          <w:lang w:bidi="es-ES"/>
        </w:rPr>
        <w:t>del</w:t>
      </w:r>
      <w:proofErr w:type="gramEnd"/>
      <w:r>
        <w:rPr>
          <w:color w:val="auto"/>
          <w:lang w:bidi="es-ES"/>
        </w:rPr>
        <w:t xml:space="preserve"> Ayuntamiento, en la que se recoge el </w:t>
      </w:r>
      <w:r w:rsidRPr="00B816E8">
        <w:rPr>
          <w:color w:val="auto"/>
          <w:lang w:bidi="es-ES"/>
        </w:rPr>
        <w:t xml:space="preserve">catálogo de los procedimientos administrativos a disposición del ciudadano, con </w:t>
      </w:r>
      <w:r w:rsidR="00972EFC">
        <w:rPr>
          <w:color w:val="auto"/>
          <w:lang w:bidi="es-ES"/>
        </w:rPr>
        <w:t>descripción de</w:t>
      </w:r>
      <w:r w:rsidRPr="00B816E8">
        <w:rPr>
          <w:color w:val="auto"/>
          <w:lang w:bidi="es-ES"/>
        </w:rPr>
        <w:t xml:space="preserve"> su objeto, y en su caso formularios asociados, especificando los susceptibles de tramitación electrónica</w:t>
      </w:r>
      <w:r>
        <w:rPr>
          <w:color w:val="auto"/>
          <w:lang w:bidi="es-ES"/>
        </w:rPr>
        <w:t xml:space="preserve">, así como la normativa que resulta de aplicación para </w:t>
      </w:r>
    </w:p>
    <w:p w:rsidR="00662458" w:rsidRDefault="00662458" w:rsidP="00B30C9C">
      <w:pPr>
        <w:pStyle w:val="Cuerpodelboletn"/>
        <w:spacing w:before="120" w:after="120" w:line="312" w:lineRule="auto"/>
        <w:ind w:left="142"/>
        <w:rPr>
          <w:color w:val="auto"/>
          <w:lang w:bidi="es-ES"/>
        </w:rPr>
      </w:pPr>
      <w:proofErr w:type="gramStart"/>
      <w:r>
        <w:rPr>
          <w:color w:val="auto"/>
          <w:lang w:bidi="es-ES"/>
        </w:rPr>
        <w:t>cada</w:t>
      </w:r>
      <w:proofErr w:type="gramEnd"/>
      <w:r>
        <w:rPr>
          <w:color w:val="auto"/>
          <w:lang w:bidi="es-ES"/>
        </w:rPr>
        <w:t xml:space="preserve"> uno de los trámites. </w:t>
      </w:r>
      <w:r w:rsidR="00972EFC">
        <w:rPr>
          <w:color w:val="auto"/>
          <w:lang w:bidi="es-ES"/>
        </w:rPr>
        <w:t xml:space="preserve">Los trámites vienen clasificados por temas, por necesidades y por colectivos. </w:t>
      </w:r>
      <w:r>
        <w:rPr>
          <w:color w:val="auto"/>
          <w:lang w:bidi="es-ES"/>
        </w:rPr>
        <w:t>Que se proporciona en formato pdf</w:t>
      </w:r>
      <w:r w:rsidRPr="00B816E8">
        <w:rPr>
          <w:color w:val="0000FF"/>
        </w:rPr>
        <w:t>.</w:t>
      </w:r>
      <w:r w:rsidRPr="00B816E8">
        <w:rPr>
          <w:color w:val="auto"/>
          <w:lang w:bidi="es-ES"/>
        </w:rPr>
        <w:t xml:space="preserve"> </w:t>
      </w:r>
      <w:r>
        <w:rPr>
          <w:color w:val="auto"/>
          <w:lang w:bidi="es-ES"/>
        </w:rPr>
        <w:t>También incluye un buscador.</w:t>
      </w:r>
    </w:p>
    <w:p w:rsidR="00801217" w:rsidRDefault="00134360" w:rsidP="0046591A">
      <w:pPr>
        <w:pStyle w:val="Cuerpodelboletn"/>
        <w:spacing w:before="120" w:after="120" w:line="480" w:lineRule="auto"/>
        <w:jc w:val="center"/>
        <w:rPr>
          <w:color w:val="auto"/>
          <w:u w:val="single"/>
          <w:lang w:bidi="es-ES"/>
        </w:rPr>
      </w:pPr>
      <w:r>
        <w:rPr>
          <w:color w:val="auto"/>
          <w:u w:val="single"/>
          <w:lang w:bidi="es-ES"/>
        </w:rPr>
        <w:t>Información en la p</w:t>
      </w:r>
      <w:r w:rsidR="00887626" w:rsidRPr="00887626">
        <w:rPr>
          <w:color w:val="auto"/>
          <w:u w:val="single"/>
          <w:lang w:bidi="es-ES"/>
        </w:rPr>
        <w:t>ágina web</w:t>
      </w:r>
      <w:r w:rsidR="00887626">
        <w:rPr>
          <w:color w:val="auto"/>
          <w:u w:val="single"/>
          <w:lang w:bidi="es-ES"/>
        </w:rPr>
        <w:t>:</w:t>
      </w:r>
    </w:p>
    <w:p w:rsidR="00801217" w:rsidRPr="00801217" w:rsidRDefault="00801217" w:rsidP="00662458">
      <w:pPr>
        <w:pStyle w:val="Cuerpodelboletn"/>
        <w:numPr>
          <w:ilvl w:val="0"/>
          <w:numId w:val="5"/>
        </w:numPr>
        <w:spacing w:before="120" w:after="120" w:line="312" w:lineRule="auto"/>
        <w:ind w:left="142" w:hanging="142"/>
        <w:rPr>
          <w:lang w:bidi="es-ES"/>
        </w:rPr>
      </w:pPr>
      <w:r>
        <w:rPr>
          <w:color w:val="auto"/>
          <w:lang w:bidi="es-ES"/>
        </w:rPr>
        <w:t xml:space="preserve">El </w:t>
      </w:r>
      <w:r w:rsidRPr="00801217">
        <w:rPr>
          <w:color w:val="auto"/>
          <w:lang w:bidi="es-ES"/>
        </w:rPr>
        <w:t>acceso “</w:t>
      </w:r>
      <w:r>
        <w:rPr>
          <w:color w:val="auto"/>
          <w:lang w:bidi="es-ES"/>
        </w:rPr>
        <w:t xml:space="preserve">Corporación Municipal” bajo el </w:t>
      </w:r>
      <w:r w:rsidRPr="00801217">
        <w:rPr>
          <w:color w:val="auto"/>
          <w:lang w:bidi="es-ES"/>
        </w:rPr>
        <w:t xml:space="preserve">apartado </w:t>
      </w:r>
      <w:r>
        <w:rPr>
          <w:color w:val="auto"/>
          <w:lang w:bidi="es-ES"/>
        </w:rPr>
        <w:t>“</w:t>
      </w:r>
      <w:r w:rsidRPr="00801217">
        <w:rPr>
          <w:color w:val="auto"/>
          <w:lang w:bidi="es-ES"/>
        </w:rPr>
        <w:t>Ayuntamiento”</w:t>
      </w:r>
      <w:r>
        <w:rPr>
          <w:color w:val="auto"/>
          <w:lang w:bidi="es-ES"/>
        </w:rPr>
        <w:t>,</w:t>
      </w:r>
      <w:r w:rsidR="00634C7C">
        <w:rPr>
          <w:color w:val="auto"/>
          <w:lang w:bidi="es-ES"/>
        </w:rPr>
        <w:t xml:space="preserve"> </w:t>
      </w:r>
      <w:r w:rsidR="00887626">
        <w:rPr>
          <w:color w:val="auto"/>
          <w:lang w:bidi="es-ES"/>
        </w:rPr>
        <w:t xml:space="preserve">informa </w:t>
      </w:r>
      <w:r w:rsidR="00A64D89">
        <w:rPr>
          <w:color w:val="auto"/>
          <w:lang w:bidi="es-ES"/>
        </w:rPr>
        <w:t xml:space="preserve">sobre la página web </w:t>
      </w:r>
      <w:r w:rsidR="00887626">
        <w:rPr>
          <w:color w:val="auto"/>
          <w:lang w:bidi="es-ES"/>
        </w:rPr>
        <w:t xml:space="preserve">de la estructura de la corporación local: </w:t>
      </w:r>
      <w:r w:rsidR="00A64D89">
        <w:rPr>
          <w:color w:val="auto"/>
          <w:lang w:bidi="es-ES"/>
        </w:rPr>
        <w:t>Alcaldía (Alcaldesa, Junta de Gobierno y dos Tenientes Alcaldes), con identificación de todos sus miembros</w:t>
      </w:r>
      <w:r>
        <w:rPr>
          <w:color w:val="auto"/>
          <w:lang w:bidi="es-ES"/>
        </w:rPr>
        <w:t>; y la Corporación (Alcaldía y los grupos políticos municipales, con identificación de sus miembros).</w:t>
      </w:r>
    </w:p>
    <w:p w:rsidR="00A0278C" w:rsidRPr="0046591A" w:rsidRDefault="001A08CC" w:rsidP="00662458">
      <w:pPr>
        <w:pStyle w:val="Cuerpodelboletn"/>
        <w:numPr>
          <w:ilvl w:val="0"/>
          <w:numId w:val="5"/>
        </w:numPr>
        <w:spacing w:before="120" w:after="120" w:line="312" w:lineRule="auto"/>
        <w:ind w:left="142" w:hanging="142"/>
        <w:rPr>
          <w:lang w:bidi="es-ES"/>
        </w:rPr>
      </w:pPr>
      <w:r>
        <w:rPr>
          <w:color w:val="auto"/>
          <w:lang w:bidi="es-ES"/>
        </w:rPr>
        <w:t>En la sede electrónica (oficina virtual) del Ayuntamiento de Avilés</w:t>
      </w:r>
      <w:r w:rsidR="00F07660">
        <w:rPr>
          <w:color w:val="auto"/>
          <w:lang w:bidi="es-ES"/>
        </w:rPr>
        <w:t>, en el apartado “Publicaciones” y dentro del acceso “Protección de datos” se localiza el Registro de actividades de tratamiento del Ayuntamiento y de dos fundaciones</w:t>
      </w:r>
      <w:r w:rsidR="00634C7C">
        <w:rPr>
          <w:color w:val="auto"/>
          <w:lang w:bidi="es-ES"/>
        </w:rPr>
        <w:t xml:space="preserve"> </w:t>
      </w:r>
      <w:r w:rsidR="00F07660">
        <w:rPr>
          <w:color w:val="auto"/>
          <w:lang w:bidi="es-ES"/>
        </w:rPr>
        <w:t>la corporación local</w:t>
      </w:r>
      <w:r w:rsidR="00A0278C">
        <w:rPr>
          <w:color w:val="auto"/>
          <w:lang w:bidi="es-ES"/>
        </w:rPr>
        <w:t>. Los inventarios, en un pdf fechado en noviembre de 2019, se acompa</w:t>
      </w:r>
      <w:r w:rsidR="00A0278C" w:rsidRPr="0046591A">
        <w:rPr>
          <w:color w:val="auto"/>
          <w:lang w:bidi="es-ES"/>
        </w:rPr>
        <w:t>ñan del Decreto de su aprobación.</w:t>
      </w:r>
    </w:p>
    <w:p w:rsidR="002D2A1E" w:rsidRPr="002D2A1E" w:rsidRDefault="00A0278C" w:rsidP="00662458">
      <w:pPr>
        <w:pStyle w:val="Cuerpodelboletn"/>
        <w:numPr>
          <w:ilvl w:val="0"/>
          <w:numId w:val="5"/>
        </w:numPr>
        <w:spacing w:before="120" w:after="120" w:line="312" w:lineRule="auto"/>
        <w:ind w:left="142" w:hanging="142"/>
        <w:rPr>
          <w:color w:val="auto"/>
          <w:lang w:bidi="es-ES"/>
        </w:rPr>
      </w:pPr>
      <w:r w:rsidRPr="0046591A">
        <w:rPr>
          <w:color w:val="auto"/>
          <w:lang w:bidi="es-ES"/>
        </w:rPr>
        <w:t>También en la sede electrónica (oficina virtual) del Ayuntamiento de Avilés, en el apartado “Normativa”</w:t>
      </w:r>
      <w:r w:rsidR="00CA4F63">
        <w:rPr>
          <w:color w:val="auto"/>
          <w:lang w:bidi="es-ES"/>
        </w:rPr>
        <w:t>, los grupos “Ordenanzas fiscales”, “Ordenanzas generales y Reglamentos”, “Ordenanzas urbanísticas”</w:t>
      </w:r>
      <w:r w:rsidR="002D2A1E">
        <w:rPr>
          <w:color w:val="auto"/>
          <w:lang w:bidi="es-ES"/>
        </w:rPr>
        <w:t xml:space="preserve"> (se informa que “</w:t>
      </w:r>
      <w:r w:rsidR="002D2A1E" w:rsidRPr="002D2A1E">
        <w:rPr>
          <w:i/>
        </w:rPr>
        <w:t>No existen publicaciones para este grupo</w:t>
      </w:r>
      <w:r w:rsidR="002D2A1E">
        <w:t>”)</w:t>
      </w:r>
      <w:r w:rsidR="00CA4F63">
        <w:rPr>
          <w:color w:val="auto"/>
          <w:lang w:bidi="es-ES"/>
        </w:rPr>
        <w:t xml:space="preserve"> y “Reglamentos”, </w:t>
      </w:r>
      <w:r w:rsidRPr="0046591A">
        <w:rPr>
          <w:color w:val="auto"/>
          <w:lang w:bidi="es-ES"/>
        </w:rPr>
        <w:t>publican en un solo texto en pdf, las ordenanzas fiscales 2</w:t>
      </w:r>
      <w:r>
        <w:rPr>
          <w:color w:val="auto"/>
          <w:lang w:bidi="es-ES"/>
        </w:rPr>
        <w:t>020</w:t>
      </w:r>
      <w:r w:rsidR="005B0C88">
        <w:rPr>
          <w:color w:val="auto"/>
          <w:lang w:bidi="es-ES"/>
        </w:rPr>
        <w:t>,</w:t>
      </w:r>
      <w:r>
        <w:rPr>
          <w:color w:val="auto"/>
          <w:lang w:bidi="es-ES"/>
        </w:rPr>
        <w:t xml:space="preserve"> y </w:t>
      </w:r>
      <w:r w:rsidR="005B0C88">
        <w:rPr>
          <w:color w:val="auto"/>
          <w:lang w:bidi="es-ES"/>
        </w:rPr>
        <w:t>de otra parte y de forma individualizada y en pdf, las ordenanzas generales y los reglamentos, con la indicación de su estado</w:t>
      </w:r>
      <w:r w:rsidR="00593014">
        <w:rPr>
          <w:color w:val="auto"/>
          <w:lang w:bidi="es-ES"/>
        </w:rPr>
        <w:t>.</w:t>
      </w:r>
      <w:r w:rsidR="005B0C88" w:rsidRPr="002D2A1E">
        <w:rPr>
          <w:color w:val="auto"/>
          <w:lang w:bidi="es-ES"/>
        </w:rPr>
        <w:t xml:space="preserve"> </w:t>
      </w:r>
      <w:r w:rsidR="0037211B" w:rsidRPr="002D2A1E">
        <w:rPr>
          <w:color w:val="auto"/>
          <w:lang w:bidi="es-ES"/>
        </w:rPr>
        <w:t xml:space="preserve">Figuran todos como vigentes y una </w:t>
      </w:r>
      <w:r w:rsidR="0037211B" w:rsidRPr="002D2A1E">
        <w:rPr>
          <w:color w:val="auto"/>
          <w:lang w:bidi="es-ES"/>
        </w:rPr>
        <w:lastRenderedPageBreak/>
        <w:t>en trámite</w:t>
      </w:r>
      <w:r w:rsidR="002D2A1E" w:rsidRPr="002D2A1E">
        <w:rPr>
          <w:color w:val="auto"/>
          <w:lang w:bidi="es-ES"/>
        </w:rPr>
        <w:t xml:space="preserve"> (aprobación inicial)</w:t>
      </w:r>
      <w:r w:rsidR="00DF58E1">
        <w:rPr>
          <w:color w:val="auto"/>
          <w:lang w:bidi="es-ES"/>
        </w:rPr>
        <w:t>, cuestión que se analiza en el bloque de información de relevancia jurídica.</w:t>
      </w:r>
    </w:p>
    <w:p w:rsidR="00CF3781" w:rsidRDefault="00CF3781" w:rsidP="005B0C88">
      <w:pPr>
        <w:pStyle w:val="Cuerpodelboletn"/>
        <w:spacing w:before="120" w:after="120" w:line="312" w:lineRule="auto"/>
      </w:pPr>
    </w:p>
    <w:p w:rsidR="008C798F" w:rsidRPr="00FD0689" w:rsidRDefault="008C798F" w:rsidP="001A553F">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2816" behindDoc="0" locked="0" layoutInCell="1" allowOverlap="1" wp14:anchorId="09D8791A" wp14:editId="50AA81B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383EDD7D" wp14:editId="5EC3CAFE">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AF27EB" w:rsidRPr="00F31BC3" w:rsidRDefault="00AF27EB" w:rsidP="008C798F">
                            <w:r w:rsidRPr="00965C69">
                              <w:rPr>
                                <w:noProof/>
                                <w:lang w:eastAsia="es-ES"/>
                              </w:rPr>
                              <w:drawing>
                                <wp:inline distT="0" distB="0" distL="0" distR="0" wp14:anchorId="021392D1" wp14:editId="43F40F40">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vKCg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kzErs8M&#10;VlAfiQWESYX0a8joAL9xNpACS+6/7gUqzsxbS0yu5zc3UbLXDl471bUjrCSokgfOJnMXJpnvHeq2&#10;o0rzRIqFO2K/0YmY2PHU1WlnpLJE7elHRBlf+ynq17/d/gQ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BQjivKCgIAAP8D&#10;AAAOAAAAAAAAAAAAAAAAAC4CAABkcnMvZTJvRG9jLnhtbFBLAQItABQABgAIAAAAIQABJT4t3gAA&#10;AAoBAAAPAAAAAAAAAAAAAAAAAGQEAABkcnMvZG93bnJldi54bWxQSwUGAAAAAAQABADzAAAAbwUA&#10;AAAA&#10;" fillcolor="#50866c" stroked="f">
                <v:textbox inset=",7.2pt,,7.2pt">
                  <w:txbxContent>
                    <w:p w:rsidR="00AF27EB" w:rsidRPr="00F31BC3" w:rsidRDefault="00AF27EB" w:rsidP="008C798F">
                      <w:r w:rsidRPr="00965C69">
                        <w:rPr>
                          <w:noProof/>
                          <w:lang w:eastAsia="es-ES"/>
                        </w:rPr>
                        <w:drawing>
                          <wp:inline distT="0" distB="0" distL="0" distR="0" wp14:anchorId="021392D1" wp14:editId="43F40F40">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w:t>
      </w:r>
      <w:r w:rsidR="00470A0A">
        <w:rPr>
          <w:rFonts w:eastAsiaTheme="majorEastAsia" w:cstheme="majorBidi"/>
          <w:b/>
          <w:bCs/>
          <w:color w:val="50866C"/>
          <w:lang w:bidi="es-ES"/>
        </w:rPr>
        <w:t xml:space="preserve"> de la información</w:t>
      </w:r>
    </w:p>
    <w:p w:rsidR="008C798F" w:rsidRPr="00FD0689" w:rsidRDefault="008C798F" w:rsidP="001A553F">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w:t>
      </w:r>
      <w:r w:rsidR="00CF3781">
        <w:rPr>
          <w:lang w:bidi="es-ES"/>
        </w:rPr>
        <w:t>i</w:t>
      </w:r>
      <w:r w:rsidRPr="00FD0689">
        <w:rPr>
          <w:lang w:bidi="es-ES"/>
        </w:rPr>
        <w:t xml:space="preserve">nformaciones contempladas en los artículos 6 y 6 bis de la LTAIBG aplicables al Ayuntamiento de </w:t>
      </w:r>
      <w:r w:rsidR="007C5E67">
        <w:rPr>
          <w:lang w:bidi="es-ES"/>
        </w:rPr>
        <w:t>Avilés</w:t>
      </w:r>
      <w:r w:rsidRPr="00FD0689">
        <w:rPr>
          <w:lang w:bidi="es-ES"/>
        </w:rPr>
        <w:t>.</w:t>
      </w:r>
    </w:p>
    <w:p w:rsidR="00806032" w:rsidRPr="00CF3781" w:rsidRDefault="00806032" w:rsidP="001A553F">
      <w:pPr>
        <w:spacing w:before="120" w:after="120" w:line="312" w:lineRule="auto"/>
        <w:jc w:val="both"/>
        <w:rPr>
          <w:lang w:bidi="es-ES"/>
        </w:rPr>
      </w:pPr>
      <w:r w:rsidRPr="00CF3781">
        <w:rPr>
          <w:lang w:bidi="es-ES"/>
        </w:rPr>
        <w:t>No se informa sobre la normativa general de aplicación a las Entidades Locales (por ejemplo, con un enlace al “Código de Régimen Local” del BOE).</w:t>
      </w:r>
      <w:r w:rsidR="00464C41" w:rsidRPr="00CF3781">
        <w:rPr>
          <w:lang w:bidi="es-ES"/>
        </w:rPr>
        <w:t xml:space="preserve"> </w:t>
      </w:r>
    </w:p>
    <w:p w:rsidR="005B0C88" w:rsidRDefault="005B0C88" w:rsidP="001A553F">
      <w:pPr>
        <w:pStyle w:val="Sinespaciado"/>
        <w:spacing w:before="120" w:after="120" w:line="312" w:lineRule="auto"/>
        <w:jc w:val="both"/>
        <w:rPr>
          <w:rFonts w:ascii="Century Gothic" w:hAnsi="Century Gothic"/>
          <w:szCs w:val="24"/>
          <w:lang w:bidi="es-ES"/>
        </w:rPr>
      </w:pPr>
      <w:r w:rsidRPr="005B0C88">
        <w:rPr>
          <w:rFonts w:ascii="Century Gothic" w:hAnsi="Century Gothic"/>
          <w:szCs w:val="24"/>
          <w:lang w:bidi="es-ES"/>
        </w:rPr>
        <w:t>No se informa sobre el perfil y trayectoria profesional de los responsables de los diferentes órganos del Ayuntamiento</w:t>
      </w:r>
      <w:r>
        <w:rPr>
          <w:rFonts w:ascii="Century Gothic" w:hAnsi="Century Gothic"/>
          <w:szCs w:val="24"/>
          <w:lang w:bidi="es-ES"/>
        </w:rPr>
        <w:t>.</w:t>
      </w:r>
    </w:p>
    <w:p w:rsidR="005B0C88" w:rsidRDefault="005B0C88" w:rsidP="001A553F">
      <w:pPr>
        <w:pStyle w:val="Sinespaciado"/>
        <w:spacing w:before="120" w:after="120" w:line="312" w:lineRule="auto"/>
        <w:jc w:val="both"/>
        <w:rPr>
          <w:rFonts w:ascii="Century Gothic" w:hAnsi="Century Gothic"/>
          <w:szCs w:val="24"/>
          <w:lang w:bidi="es-ES"/>
        </w:rPr>
      </w:pPr>
      <w:r>
        <w:rPr>
          <w:rFonts w:ascii="Century Gothic" w:hAnsi="Century Gothic"/>
          <w:szCs w:val="24"/>
          <w:lang w:bidi="es-ES"/>
        </w:rPr>
        <w:t>No se publica el organigrama de la corporación local.</w:t>
      </w:r>
    </w:p>
    <w:p w:rsidR="0037211B" w:rsidRDefault="005B0C88" w:rsidP="0037211B">
      <w:pPr>
        <w:pStyle w:val="Sinespaciado"/>
        <w:spacing w:before="120" w:after="120" w:line="312" w:lineRule="auto"/>
        <w:jc w:val="both"/>
        <w:rPr>
          <w:rFonts w:ascii="Century Gothic" w:hAnsi="Century Gothic"/>
          <w:szCs w:val="24"/>
          <w:lang w:bidi="es-ES"/>
        </w:rPr>
      </w:pPr>
      <w:r>
        <w:rPr>
          <w:rFonts w:ascii="Century Gothic" w:hAnsi="Century Gothic"/>
          <w:szCs w:val="24"/>
          <w:lang w:bidi="es-ES"/>
        </w:rPr>
        <w:t xml:space="preserve">No se informa de los planes </w:t>
      </w:r>
      <w:r w:rsidRPr="005B0C88">
        <w:rPr>
          <w:rFonts w:ascii="Century Gothic" w:hAnsi="Century Gothic"/>
          <w:szCs w:val="24"/>
          <w:lang w:bidi="es-ES"/>
        </w:rPr>
        <w:t xml:space="preserve">y programas anuales y plurianuales en los que se fijen objetivos concretos, así como las actividades, medios y tiempo previsto para su consecución. </w:t>
      </w:r>
      <w:r w:rsidR="0037211B">
        <w:rPr>
          <w:rFonts w:ascii="Century Gothic" w:hAnsi="Century Gothic"/>
          <w:szCs w:val="24"/>
          <w:lang w:bidi="es-ES"/>
        </w:rPr>
        <w:t xml:space="preserve">Tampoco se publica la evaluación de su grado </w:t>
      </w:r>
      <w:r w:rsidRPr="005B0C88">
        <w:rPr>
          <w:rFonts w:ascii="Century Gothic" w:hAnsi="Century Gothic"/>
          <w:szCs w:val="24"/>
          <w:lang w:bidi="es-ES"/>
        </w:rPr>
        <w:t>de cumplimiento y resultados</w:t>
      </w:r>
      <w:r w:rsidR="0037211B">
        <w:rPr>
          <w:rFonts w:ascii="Century Gothic" w:hAnsi="Century Gothic"/>
          <w:szCs w:val="24"/>
          <w:lang w:bidi="es-ES"/>
        </w:rPr>
        <w:t xml:space="preserve">, </w:t>
      </w:r>
      <w:r w:rsidRPr="005B0C88">
        <w:rPr>
          <w:rFonts w:ascii="Century Gothic" w:hAnsi="Century Gothic"/>
          <w:szCs w:val="24"/>
          <w:lang w:bidi="es-ES"/>
        </w:rPr>
        <w:t>junto con los indicadores de medida y valoración</w:t>
      </w:r>
    </w:p>
    <w:p w:rsidR="00DF58E1" w:rsidRDefault="008C798F" w:rsidP="00DF58E1">
      <w:pPr>
        <w:spacing w:before="120" w:after="120" w:line="312" w:lineRule="auto"/>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CF3781">
        <w:rPr>
          <w:lang w:bidi="es-ES"/>
        </w:rPr>
        <w:t xml:space="preserve">en ocasiones </w:t>
      </w:r>
      <w:r w:rsidR="00464C41">
        <w:rPr>
          <w:lang w:bidi="es-ES"/>
        </w:rPr>
        <w:t xml:space="preserve">se publica </w:t>
      </w:r>
      <w:r w:rsidR="007E4126" w:rsidRPr="00F45FE6">
        <w:rPr>
          <w:lang w:bidi="es-ES"/>
        </w:rPr>
        <w:t xml:space="preserve">directamente </w:t>
      </w:r>
      <w:r w:rsidR="00AD09A1" w:rsidRPr="00F45FE6">
        <w:rPr>
          <w:lang w:bidi="es-ES"/>
        </w:rPr>
        <w:t>en</w:t>
      </w:r>
      <w:r w:rsidR="00C1284E" w:rsidRPr="00F45FE6">
        <w:rPr>
          <w:lang w:bidi="es-ES"/>
        </w:rPr>
        <w:t xml:space="preserve"> </w:t>
      </w:r>
      <w:r w:rsidR="007E4126" w:rsidRPr="00F45FE6">
        <w:rPr>
          <w:lang w:bidi="es-ES"/>
        </w:rPr>
        <w:t xml:space="preserve">la página web </w:t>
      </w:r>
      <w:r w:rsidR="00F45FE6" w:rsidRPr="00F45FE6">
        <w:rPr>
          <w:lang w:bidi="es-ES"/>
        </w:rPr>
        <w:t>de la Corporación local</w:t>
      </w:r>
      <w:r w:rsidR="00464C41">
        <w:rPr>
          <w:lang w:bidi="es-ES"/>
        </w:rPr>
        <w:t>, por lo que no cumple el requisito de reutilización</w:t>
      </w:r>
      <w:r w:rsidR="00F45FE6" w:rsidRPr="00F45FE6">
        <w:rPr>
          <w:lang w:bidi="es-ES"/>
        </w:rPr>
        <w:t>.</w:t>
      </w:r>
      <w:r w:rsidR="00415E68">
        <w:rPr>
          <w:lang w:bidi="es-ES"/>
        </w:rPr>
        <w:t xml:space="preserve"> </w:t>
      </w:r>
      <w:r w:rsidR="0037211B">
        <w:rPr>
          <w:lang w:bidi="es-ES"/>
        </w:rPr>
        <w:t>Por otro lado, la información de este bloque no se presenta agrupada y aparece dispersa en varios apartados de la página web del Ayuntamiento</w:t>
      </w:r>
      <w:r w:rsidR="0046591A">
        <w:rPr>
          <w:lang w:bidi="es-ES"/>
        </w:rPr>
        <w:t xml:space="preserve">. </w:t>
      </w:r>
      <w:r w:rsidR="00DF58E1">
        <w:rPr>
          <w:lang w:bidi="es-ES"/>
        </w:rPr>
        <w:t>Por último, en cuanto a la normativa publicada en la sede electrónica, con la excep</w:t>
      </w:r>
      <w:r w:rsidR="00A23AF7">
        <w:rPr>
          <w:lang w:bidi="es-ES"/>
        </w:rPr>
        <w:t>c</w:t>
      </w:r>
      <w:r w:rsidR="00DF58E1">
        <w:rPr>
          <w:lang w:bidi="es-ES"/>
        </w:rPr>
        <w:t xml:space="preserve">ión de las ordenanzas fiscales, en los restantes grupos no existe ni una sola referencia que pueda dar a conocer al ciudadano si la información está actualizada o no. </w:t>
      </w:r>
      <w:r w:rsidR="00497824">
        <w:rPr>
          <w:lang w:bidi="es-ES"/>
        </w:rPr>
        <w:t>Requisito de actualización que exige tanto la normativa básica (LTAIBG) como su ley autonómica en su artículo 5.</w:t>
      </w:r>
    </w:p>
    <w:p w:rsidR="00CF3781" w:rsidRDefault="00CF3781" w:rsidP="001A553F">
      <w:pPr>
        <w:spacing w:before="120" w:after="120" w:line="312" w:lineRule="auto"/>
        <w:rPr>
          <w:lang w:bidi="es-ES"/>
        </w:rPr>
      </w:pPr>
    </w:p>
    <w:p w:rsidR="003E5D2F" w:rsidRPr="00FD0689" w:rsidRDefault="00464C41" w:rsidP="001A553F">
      <w:pPr>
        <w:spacing w:before="120" w:after="120" w:line="312" w:lineRule="auto"/>
        <w:jc w:val="both"/>
        <w:rPr>
          <w:rStyle w:val="Ttulo2Car"/>
        </w:rPr>
      </w:pPr>
      <w:r>
        <w:rPr>
          <w:lang w:bidi="es-ES"/>
        </w:rPr>
        <w:t xml:space="preserve"> </w:t>
      </w:r>
      <w:r w:rsidR="003E5D2F" w:rsidRPr="00FD0689">
        <w:rPr>
          <w:rStyle w:val="Ttulo2Car"/>
          <w:lang w:bidi="es-ES"/>
        </w:rPr>
        <w:t>Información de Relevancia Jurídica</w:t>
      </w:r>
    </w:p>
    <w:p w:rsidR="00BE1FC9" w:rsidRPr="00FD0689" w:rsidRDefault="00BE1FC9" w:rsidP="001A553F">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46591A" w:rsidRDefault="00985DF2" w:rsidP="001A553F">
      <w:pPr>
        <w:pStyle w:val="Cuerpodelboletn"/>
        <w:spacing w:before="120" w:after="120" w:line="312" w:lineRule="auto"/>
        <w:rPr>
          <w:szCs w:val="22"/>
          <w:lang w:bidi="es-ES"/>
        </w:rPr>
      </w:pPr>
      <w:r>
        <w:rPr>
          <w:szCs w:val="22"/>
          <w:lang w:bidi="es-ES"/>
        </w:rPr>
        <w:t>L</w:t>
      </w:r>
      <w:r w:rsidR="0046591A">
        <w:rPr>
          <w:szCs w:val="22"/>
          <w:lang w:bidi="es-ES"/>
        </w:rPr>
        <w:t>a</w:t>
      </w:r>
      <w:r w:rsidR="00BE1FC9" w:rsidRPr="00ED2FC1">
        <w:rPr>
          <w:szCs w:val="22"/>
          <w:lang w:bidi="es-ES"/>
        </w:rPr>
        <w:t xml:space="preserve"> información rela</w:t>
      </w:r>
      <w:r w:rsidR="00C07AEC">
        <w:rPr>
          <w:szCs w:val="22"/>
          <w:lang w:bidi="es-ES"/>
        </w:rPr>
        <w:t>cionada con</w:t>
      </w:r>
      <w:r w:rsidR="00BE1FC9" w:rsidRPr="00ED2FC1">
        <w:rPr>
          <w:szCs w:val="22"/>
          <w:lang w:bidi="es-ES"/>
        </w:rPr>
        <w:t xml:space="preserve"> este grupo de obligaciones se </w:t>
      </w:r>
      <w:r w:rsidR="007C11A8">
        <w:rPr>
          <w:szCs w:val="22"/>
          <w:lang w:bidi="es-ES"/>
        </w:rPr>
        <w:t>ha localizado</w:t>
      </w:r>
      <w:r w:rsidR="00BE1FC9" w:rsidRPr="00ED2FC1">
        <w:rPr>
          <w:szCs w:val="22"/>
          <w:lang w:bidi="es-ES"/>
        </w:rPr>
        <w:t xml:space="preserve"> </w:t>
      </w:r>
      <w:r w:rsidR="002D2A1E">
        <w:rPr>
          <w:szCs w:val="22"/>
          <w:lang w:bidi="es-ES"/>
        </w:rPr>
        <w:t>al margen del Portal de Transparencia,</w:t>
      </w:r>
      <w:r w:rsidR="002D2A1E" w:rsidRPr="00ED2FC1">
        <w:rPr>
          <w:szCs w:val="22"/>
          <w:lang w:bidi="es-ES"/>
        </w:rPr>
        <w:t xml:space="preserve"> </w:t>
      </w:r>
      <w:r w:rsidR="00BE1FC9" w:rsidRPr="00ED2FC1">
        <w:rPr>
          <w:szCs w:val="22"/>
          <w:lang w:bidi="es-ES"/>
        </w:rPr>
        <w:t xml:space="preserve">en </w:t>
      </w:r>
      <w:r w:rsidR="0046591A">
        <w:rPr>
          <w:szCs w:val="22"/>
          <w:lang w:bidi="es-ES"/>
        </w:rPr>
        <w:t xml:space="preserve">la </w:t>
      </w:r>
      <w:r w:rsidR="0046591A" w:rsidRPr="00134360">
        <w:rPr>
          <w:szCs w:val="22"/>
          <w:u w:val="single"/>
          <w:lang w:bidi="es-ES"/>
        </w:rPr>
        <w:t xml:space="preserve">sede </w:t>
      </w:r>
      <w:r w:rsidR="00BE1FC9" w:rsidRPr="00134360">
        <w:rPr>
          <w:szCs w:val="22"/>
          <w:u w:val="single"/>
          <w:lang w:bidi="es-ES"/>
        </w:rPr>
        <w:t>el</w:t>
      </w:r>
      <w:r w:rsidR="0046591A" w:rsidRPr="00134360">
        <w:rPr>
          <w:szCs w:val="22"/>
          <w:u w:val="single"/>
          <w:lang w:bidi="es-ES"/>
        </w:rPr>
        <w:t>ectrónica (Oficina virtual)</w:t>
      </w:r>
      <w:r w:rsidR="0046591A">
        <w:rPr>
          <w:szCs w:val="22"/>
          <w:lang w:bidi="es-ES"/>
        </w:rPr>
        <w:t xml:space="preserve"> del Ayuntamiento de Avilés bajo el apartado “Publicaciones”, acceso “Normativa”: </w:t>
      </w:r>
    </w:p>
    <w:p w:rsidR="00187750" w:rsidRPr="00187750" w:rsidRDefault="00187750" w:rsidP="001A553F">
      <w:pPr>
        <w:pStyle w:val="NormalWeb"/>
        <w:numPr>
          <w:ilvl w:val="0"/>
          <w:numId w:val="4"/>
        </w:numPr>
        <w:spacing w:before="120" w:beforeAutospacing="0" w:after="120" w:afterAutospacing="0" w:line="312" w:lineRule="auto"/>
        <w:ind w:left="142" w:hanging="142"/>
        <w:jc w:val="both"/>
        <w:rPr>
          <w:rFonts w:ascii="Century Gothic" w:hAnsi="Century Gothic"/>
          <w:sz w:val="22"/>
          <w:szCs w:val="22"/>
        </w:rPr>
      </w:pPr>
      <w:r>
        <w:rPr>
          <w:rFonts w:ascii="Century Gothic" w:eastAsiaTheme="minorHAnsi" w:hAnsi="Century Gothic" w:cstheme="minorBidi"/>
          <w:color w:val="000000"/>
          <w:sz w:val="22"/>
          <w:szCs w:val="22"/>
          <w:lang w:eastAsia="en-US" w:bidi="es-ES"/>
        </w:rPr>
        <w:t>En el grupo “Instrucciones, planes y protocolos” se incluyen los planes anuales normativos del Ayuntamiento de Avilés de 2019 y 2020, que se proporcionan en pdf.</w:t>
      </w:r>
      <w:r w:rsidR="00CA4F63">
        <w:rPr>
          <w:rFonts w:ascii="Century Gothic" w:eastAsiaTheme="minorHAnsi" w:hAnsi="Century Gothic" w:cstheme="minorBidi"/>
          <w:color w:val="000000"/>
          <w:sz w:val="22"/>
          <w:szCs w:val="22"/>
          <w:lang w:eastAsia="en-US" w:bidi="es-ES"/>
        </w:rPr>
        <w:t xml:space="preserve"> El plan anual normativo del año 2020 ha sido aprobado por la Junta de Gobierno Local el 17 de febrero de 2020. En ambos planes, 2019 y 2020, figura la leyenda de V (vigente).</w:t>
      </w:r>
    </w:p>
    <w:p w:rsidR="002E7B98" w:rsidRPr="002E7B98" w:rsidRDefault="00CA4F63" w:rsidP="00985DF2">
      <w:pPr>
        <w:pStyle w:val="NormalWeb"/>
        <w:numPr>
          <w:ilvl w:val="0"/>
          <w:numId w:val="4"/>
        </w:numPr>
        <w:spacing w:before="120" w:beforeAutospacing="0" w:after="120" w:afterAutospacing="0" w:line="312" w:lineRule="auto"/>
        <w:ind w:left="0" w:firstLine="0"/>
        <w:jc w:val="both"/>
        <w:rPr>
          <w:rFonts w:ascii="Century Gothic" w:eastAsiaTheme="minorHAnsi" w:hAnsi="Century Gothic" w:cstheme="minorBidi"/>
          <w:color w:val="000000"/>
          <w:sz w:val="22"/>
          <w:szCs w:val="22"/>
          <w:lang w:eastAsia="en-US" w:bidi="es-ES"/>
        </w:rPr>
      </w:pPr>
      <w:r>
        <w:rPr>
          <w:rFonts w:ascii="Century Gothic" w:eastAsiaTheme="minorHAnsi" w:hAnsi="Century Gothic" w:cstheme="minorBidi"/>
          <w:color w:val="000000"/>
          <w:sz w:val="22"/>
          <w:szCs w:val="22"/>
          <w:lang w:eastAsia="en-US" w:bidi="es-ES"/>
        </w:rPr>
        <w:t>En los grupos</w:t>
      </w:r>
      <w:r w:rsidR="00634C7C">
        <w:rPr>
          <w:rFonts w:ascii="Century Gothic" w:eastAsiaTheme="minorHAnsi" w:hAnsi="Century Gothic" w:cstheme="minorBidi"/>
          <w:color w:val="000000"/>
          <w:sz w:val="22"/>
          <w:szCs w:val="22"/>
          <w:lang w:eastAsia="en-US" w:bidi="es-ES"/>
        </w:rPr>
        <w:t xml:space="preserve"> </w:t>
      </w:r>
      <w:r w:rsidR="002D2A1E" w:rsidRPr="00370AD9">
        <w:rPr>
          <w:rFonts w:ascii="Century Gothic" w:eastAsiaTheme="minorHAnsi" w:hAnsi="Century Gothic" w:cstheme="minorBidi"/>
          <w:color w:val="000000"/>
          <w:sz w:val="22"/>
          <w:szCs w:val="22"/>
          <w:lang w:eastAsia="en-US" w:bidi="es-ES"/>
        </w:rPr>
        <w:t>“Ordenanzas fiscales”, “Ordenanzas generales y Reglamentos”, y “Reglamentos”</w:t>
      </w:r>
      <w:r w:rsidR="00370AD9" w:rsidRPr="00370AD9">
        <w:rPr>
          <w:rFonts w:ascii="Century Gothic" w:eastAsiaTheme="minorHAnsi" w:hAnsi="Century Gothic" w:cstheme="minorBidi"/>
          <w:color w:val="000000"/>
          <w:sz w:val="22"/>
          <w:szCs w:val="22"/>
          <w:lang w:eastAsia="en-US" w:bidi="es-ES"/>
        </w:rPr>
        <w:t xml:space="preserve"> </w:t>
      </w:r>
      <w:r w:rsidR="00370AD9">
        <w:rPr>
          <w:rFonts w:ascii="Century Gothic" w:eastAsiaTheme="minorHAnsi" w:hAnsi="Century Gothic" w:cstheme="minorBidi"/>
          <w:color w:val="000000"/>
          <w:sz w:val="22"/>
          <w:szCs w:val="22"/>
          <w:lang w:eastAsia="en-US" w:bidi="es-ES"/>
        </w:rPr>
        <w:t xml:space="preserve">(en el grupo </w:t>
      </w:r>
      <w:r w:rsidR="00370AD9" w:rsidRPr="00370AD9">
        <w:rPr>
          <w:rFonts w:ascii="Century Gothic" w:eastAsiaTheme="minorHAnsi" w:hAnsi="Century Gothic" w:cstheme="minorBidi"/>
          <w:color w:val="000000"/>
          <w:sz w:val="22"/>
          <w:szCs w:val="22"/>
          <w:lang w:eastAsia="en-US" w:bidi="es-ES"/>
        </w:rPr>
        <w:t xml:space="preserve">“Ordenanzas urbanísticas” se señala expresamente que </w:t>
      </w:r>
      <w:r w:rsidR="00370AD9" w:rsidRPr="00370AD9">
        <w:rPr>
          <w:rFonts w:ascii="Century Gothic" w:hAnsi="Century Gothic"/>
          <w:sz w:val="22"/>
          <w:szCs w:val="22"/>
          <w:lang w:bidi="es-ES"/>
        </w:rPr>
        <w:t>“</w:t>
      </w:r>
      <w:r w:rsidR="00370AD9" w:rsidRPr="00370AD9">
        <w:rPr>
          <w:rFonts w:ascii="Century Gothic" w:hAnsi="Century Gothic"/>
          <w:i/>
          <w:sz w:val="22"/>
          <w:szCs w:val="22"/>
        </w:rPr>
        <w:t>No existen publicaciones para este grupo</w:t>
      </w:r>
      <w:r w:rsidR="00370AD9" w:rsidRPr="00370AD9">
        <w:rPr>
          <w:rFonts w:ascii="Century Gothic" w:hAnsi="Century Gothic"/>
          <w:sz w:val="22"/>
          <w:szCs w:val="22"/>
        </w:rPr>
        <w:t>”</w:t>
      </w:r>
      <w:r w:rsidR="00370AD9">
        <w:rPr>
          <w:rFonts w:ascii="Century Gothic" w:hAnsi="Century Gothic"/>
          <w:sz w:val="22"/>
          <w:szCs w:val="22"/>
        </w:rPr>
        <w:t xml:space="preserve">), además de </w:t>
      </w:r>
      <w:r w:rsidR="003C0E29">
        <w:rPr>
          <w:rFonts w:ascii="Century Gothic" w:hAnsi="Century Gothic"/>
          <w:sz w:val="22"/>
          <w:szCs w:val="22"/>
        </w:rPr>
        <w:t>publicar</w:t>
      </w:r>
      <w:r w:rsidR="00370AD9">
        <w:rPr>
          <w:rFonts w:ascii="Century Gothic" w:hAnsi="Century Gothic"/>
          <w:sz w:val="22"/>
          <w:szCs w:val="22"/>
        </w:rPr>
        <w:t xml:space="preserve"> esas disposiciones </w:t>
      </w:r>
      <w:r w:rsidR="00985DF2">
        <w:rPr>
          <w:rFonts w:ascii="Century Gothic" w:hAnsi="Century Gothic"/>
          <w:sz w:val="22"/>
          <w:szCs w:val="22"/>
        </w:rPr>
        <w:t xml:space="preserve">en pdf </w:t>
      </w:r>
      <w:r w:rsidR="00370AD9">
        <w:rPr>
          <w:rFonts w:ascii="Century Gothic" w:hAnsi="Century Gothic"/>
          <w:sz w:val="22"/>
          <w:szCs w:val="22"/>
        </w:rPr>
        <w:t xml:space="preserve">(ordenanzas y reglamentos), </w:t>
      </w:r>
      <w:r w:rsidR="003D2169">
        <w:rPr>
          <w:rFonts w:ascii="Century Gothic" w:hAnsi="Century Gothic"/>
          <w:sz w:val="22"/>
          <w:szCs w:val="22"/>
        </w:rPr>
        <w:t xml:space="preserve">se </w:t>
      </w:r>
      <w:r w:rsidR="00985DF2">
        <w:rPr>
          <w:rFonts w:ascii="Century Gothic" w:hAnsi="Century Gothic"/>
          <w:sz w:val="22"/>
          <w:szCs w:val="22"/>
        </w:rPr>
        <w:t>informa sobre si</w:t>
      </w:r>
      <w:r w:rsidR="003C0E29">
        <w:rPr>
          <w:rFonts w:ascii="Century Gothic" w:hAnsi="Century Gothic"/>
          <w:sz w:val="22"/>
          <w:szCs w:val="22"/>
        </w:rPr>
        <w:t xml:space="preserve"> se encuentran vigentes (V) o en tramitación (T), </w:t>
      </w:r>
      <w:r w:rsidR="003D2169">
        <w:rPr>
          <w:rFonts w:ascii="Century Gothic" w:hAnsi="Century Gothic"/>
          <w:sz w:val="22"/>
          <w:szCs w:val="22"/>
        </w:rPr>
        <w:t xml:space="preserve">y accediendo a cada una de ellas </w:t>
      </w:r>
      <w:r w:rsidR="003C0E29">
        <w:rPr>
          <w:rFonts w:ascii="Century Gothic" w:hAnsi="Century Gothic"/>
          <w:sz w:val="22"/>
          <w:szCs w:val="22"/>
        </w:rPr>
        <w:t>se detallan en la página web</w:t>
      </w:r>
      <w:r w:rsidR="003D2169">
        <w:rPr>
          <w:rFonts w:ascii="Century Gothic" w:hAnsi="Century Gothic"/>
          <w:sz w:val="22"/>
          <w:szCs w:val="22"/>
        </w:rPr>
        <w:t xml:space="preserve"> (pero </w:t>
      </w:r>
      <w:r w:rsidR="003D2169">
        <w:rPr>
          <w:rFonts w:ascii="Century Gothic" w:hAnsi="Century Gothic"/>
          <w:sz w:val="22"/>
          <w:szCs w:val="22"/>
        </w:rPr>
        <w:lastRenderedPageBreak/>
        <w:t>susceptible de impresión)</w:t>
      </w:r>
      <w:r w:rsidR="003C0E29">
        <w:rPr>
          <w:rFonts w:ascii="Century Gothic" w:hAnsi="Century Gothic"/>
          <w:sz w:val="22"/>
          <w:szCs w:val="22"/>
        </w:rPr>
        <w:t xml:space="preserve"> las fases de su tramitación, entre otr</w:t>
      </w:r>
      <w:r w:rsidR="003D2169">
        <w:rPr>
          <w:rFonts w:ascii="Century Gothic" w:hAnsi="Century Gothic"/>
          <w:sz w:val="22"/>
          <w:szCs w:val="22"/>
        </w:rPr>
        <w:t>as</w:t>
      </w:r>
      <w:r w:rsidR="003C0E29">
        <w:rPr>
          <w:rFonts w:ascii="Century Gothic" w:hAnsi="Century Gothic"/>
          <w:sz w:val="22"/>
          <w:szCs w:val="22"/>
        </w:rPr>
        <w:t xml:space="preserve">, </w:t>
      </w:r>
      <w:r w:rsidR="003D2169">
        <w:rPr>
          <w:rFonts w:ascii="Century Gothic" w:hAnsi="Century Gothic"/>
          <w:sz w:val="22"/>
          <w:szCs w:val="22"/>
        </w:rPr>
        <w:t>si</w:t>
      </w:r>
      <w:r w:rsidR="003C0E29">
        <w:rPr>
          <w:rFonts w:ascii="Century Gothic" w:hAnsi="Century Gothic"/>
          <w:sz w:val="22"/>
          <w:szCs w:val="22"/>
        </w:rPr>
        <w:t xml:space="preserve"> t</w:t>
      </w:r>
      <w:r w:rsidR="003D2169">
        <w:rPr>
          <w:rFonts w:ascii="Century Gothic" w:hAnsi="Century Gothic"/>
          <w:sz w:val="22"/>
          <w:szCs w:val="22"/>
        </w:rPr>
        <w:t>iene texto de borrador para consulta pública previa y en caso afirmativo, el texto</w:t>
      </w:r>
      <w:r w:rsidR="002E7B98">
        <w:rPr>
          <w:rFonts w:ascii="Century Gothic" w:hAnsi="Century Gothic"/>
          <w:sz w:val="22"/>
          <w:szCs w:val="22"/>
        </w:rPr>
        <w:t xml:space="preserve"> (por ejemplo, el borrador de ordenanza municipal sobre accesibilidad universal</w:t>
      </w:r>
      <w:r w:rsidR="00985DF2">
        <w:rPr>
          <w:rFonts w:ascii="Century Gothic" w:hAnsi="Century Gothic"/>
          <w:sz w:val="22"/>
          <w:szCs w:val="22"/>
        </w:rPr>
        <w:t xml:space="preserve"> del año 2018</w:t>
      </w:r>
      <w:r w:rsidR="002E7B98">
        <w:rPr>
          <w:rFonts w:ascii="Century Gothic" w:hAnsi="Century Gothic"/>
          <w:sz w:val="22"/>
          <w:szCs w:val="22"/>
        </w:rPr>
        <w:t>)</w:t>
      </w:r>
      <w:r w:rsidR="003D2169">
        <w:rPr>
          <w:rFonts w:ascii="Century Gothic" w:hAnsi="Century Gothic"/>
          <w:sz w:val="22"/>
          <w:szCs w:val="22"/>
        </w:rPr>
        <w:t>;</w:t>
      </w:r>
      <w:r w:rsidR="00634C7C">
        <w:rPr>
          <w:rFonts w:ascii="Century Gothic" w:hAnsi="Century Gothic"/>
          <w:sz w:val="22"/>
          <w:szCs w:val="22"/>
        </w:rPr>
        <w:t xml:space="preserve"> </w:t>
      </w:r>
      <w:r w:rsidR="003D2169">
        <w:rPr>
          <w:rFonts w:ascii="Century Gothic" w:hAnsi="Century Gothic"/>
          <w:sz w:val="22"/>
          <w:szCs w:val="22"/>
        </w:rPr>
        <w:t xml:space="preserve">consulta pública previa y su fin; información pública y su fin; fecha publicación y el texto publicado. De todas las disposiciones de las que se informa, sólo en una de ellas se indica que se encuentra en trámite (T), lo que no parece ser cierto, pues se informa </w:t>
      </w:r>
      <w:r w:rsidR="002E7B98">
        <w:rPr>
          <w:rFonts w:ascii="Century Gothic" w:hAnsi="Century Gothic"/>
          <w:sz w:val="22"/>
          <w:szCs w:val="22"/>
        </w:rPr>
        <w:t>tanto de su aprobación inicial como de su aprobación definitiva que además en ambos casos, se remonta al año</w:t>
      </w:r>
      <w:r w:rsidR="003D2169">
        <w:rPr>
          <w:rFonts w:ascii="Century Gothic" w:hAnsi="Century Gothic"/>
          <w:sz w:val="22"/>
          <w:szCs w:val="22"/>
        </w:rPr>
        <w:t xml:space="preserve"> 2013</w:t>
      </w:r>
      <w:r w:rsidR="002E7B98">
        <w:rPr>
          <w:rFonts w:ascii="Century Gothic" w:hAnsi="Century Gothic"/>
          <w:sz w:val="22"/>
          <w:szCs w:val="22"/>
        </w:rPr>
        <w:t xml:space="preserve"> (se trata de la </w:t>
      </w:r>
      <w:r w:rsidR="003D2169" w:rsidRPr="002E7B98">
        <w:rPr>
          <w:rFonts w:ascii="Century Gothic" w:hAnsi="Century Gothic"/>
          <w:sz w:val="22"/>
          <w:szCs w:val="22"/>
        </w:rPr>
        <w:t>ordenanza municipal de limpieza y recogida de residuos</w:t>
      </w:r>
      <w:r w:rsidR="002E7B98" w:rsidRPr="002E7B98">
        <w:rPr>
          <w:rFonts w:ascii="Century Gothic" w:hAnsi="Century Gothic"/>
          <w:sz w:val="22"/>
          <w:szCs w:val="22"/>
        </w:rPr>
        <w:t>)</w:t>
      </w:r>
      <w:r w:rsidR="00985DF2">
        <w:rPr>
          <w:rFonts w:ascii="Century Gothic" w:hAnsi="Century Gothic"/>
          <w:sz w:val="22"/>
          <w:szCs w:val="22"/>
        </w:rPr>
        <w:t>. Por otro lado,</w:t>
      </w:r>
      <w:r w:rsidR="002E7B98">
        <w:rPr>
          <w:rFonts w:ascii="Century Gothic" w:hAnsi="Century Gothic"/>
          <w:sz w:val="22"/>
          <w:szCs w:val="22"/>
        </w:rPr>
        <w:t xml:space="preserve"> se detectan </w:t>
      </w:r>
      <w:r w:rsidR="00DF58E1">
        <w:rPr>
          <w:rFonts w:ascii="Century Gothic" w:hAnsi="Century Gothic"/>
          <w:sz w:val="22"/>
          <w:szCs w:val="22"/>
        </w:rPr>
        <w:t>publica</w:t>
      </w:r>
      <w:r w:rsidR="00600E5F">
        <w:rPr>
          <w:rFonts w:ascii="Century Gothic" w:hAnsi="Century Gothic"/>
          <w:sz w:val="22"/>
          <w:szCs w:val="22"/>
        </w:rPr>
        <w:t>ciones de</w:t>
      </w:r>
      <w:r w:rsidR="00DF58E1">
        <w:rPr>
          <w:rFonts w:ascii="Century Gothic" w:hAnsi="Century Gothic"/>
          <w:sz w:val="22"/>
          <w:szCs w:val="22"/>
        </w:rPr>
        <w:t xml:space="preserve"> </w:t>
      </w:r>
      <w:r w:rsidR="002E7B98">
        <w:rPr>
          <w:rFonts w:ascii="Century Gothic" w:hAnsi="Century Gothic"/>
          <w:sz w:val="22"/>
          <w:szCs w:val="22"/>
        </w:rPr>
        <w:t>borradores de ordenanza municipales</w:t>
      </w:r>
      <w:r w:rsidR="00DF58E1">
        <w:rPr>
          <w:rFonts w:ascii="Century Gothic" w:hAnsi="Century Gothic"/>
          <w:sz w:val="22"/>
          <w:szCs w:val="22"/>
        </w:rPr>
        <w:t xml:space="preserve">, </w:t>
      </w:r>
      <w:r w:rsidR="002E7B98">
        <w:rPr>
          <w:rFonts w:ascii="Century Gothic" w:hAnsi="Century Gothic"/>
          <w:sz w:val="22"/>
          <w:szCs w:val="22"/>
        </w:rPr>
        <w:t>como el mencionado borrador de la</w:t>
      </w:r>
      <w:r w:rsidR="00634C7C">
        <w:rPr>
          <w:rFonts w:ascii="Century Gothic" w:hAnsi="Century Gothic"/>
          <w:sz w:val="22"/>
          <w:szCs w:val="22"/>
        </w:rPr>
        <w:t xml:space="preserve"> </w:t>
      </w:r>
      <w:r w:rsidR="002E7B98">
        <w:rPr>
          <w:rFonts w:ascii="Century Gothic" w:hAnsi="Century Gothic"/>
          <w:sz w:val="22"/>
          <w:szCs w:val="22"/>
        </w:rPr>
        <w:t>ordenanza municipal sobre accesibilidad universal</w:t>
      </w:r>
      <w:r w:rsidR="00DF58E1">
        <w:rPr>
          <w:rFonts w:ascii="Century Gothic" w:hAnsi="Century Gothic"/>
          <w:sz w:val="22"/>
          <w:szCs w:val="22"/>
        </w:rPr>
        <w:t>, del que ha sido posible localizar la aprobación</w:t>
      </w:r>
      <w:r w:rsidR="00634C7C">
        <w:rPr>
          <w:rFonts w:ascii="Century Gothic" w:hAnsi="Century Gothic"/>
          <w:sz w:val="22"/>
          <w:szCs w:val="22"/>
        </w:rPr>
        <w:t xml:space="preserve"> </w:t>
      </w:r>
      <w:r w:rsidR="00DF58E1">
        <w:rPr>
          <w:rFonts w:ascii="Century Gothic" w:hAnsi="Century Gothic"/>
          <w:sz w:val="22"/>
          <w:szCs w:val="22"/>
        </w:rPr>
        <w:t xml:space="preserve">definitiva en octubre de 2018, </w:t>
      </w:r>
      <w:r w:rsidR="00600E5F">
        <w:rPr>
          <w:rFonts w:ascii="Century Gothic" w:hAnsi="Century Gothic"/>
          <w:sz w:val="22"/>
          <w:szCs w:val="22"/>
        </w:rPr>
        <w:t xml:space="preserve">al margen de este grupo </w:t>
      </w:r>
      <w:r w:rsidR="00DF58E1">
        <w:rPr>
          <w:rFonts w:ascii="Century Gothic" w:hAnsi="Century Gothic"/>
          <w:sz w:val="22"/>
          <w:szCs w:val="22"/>
        </w:rPr>
        <w:t>normativo.</w:t>
      </w:r>
    </w:p>
    <w:p w:rsidR="007C11A8" w:rsidRDefault="00985DF2" w:rsidP="00985DF2">
      <w:pPr>
        <w:pStyle w:val="NormalWeb"/>
        <w:spacing w:before="120" w:beforeAutospacing="0" w:after="120" w:afterAutospacing="0" w:line="312" w:lineRule="auto"/>
        <w:jc w:val="both"/>
        <w:rPr>
          <w:rFonts w:ascii="Century Gothic" w:hAnsi="Century Gothic"/>
          <w:sz w:val="22"/>
          <w:szCs w:val="22"/>
        </w:rPr>
      </w:pPr>
      <w:r>
        <w:rPr>
          <w:rFonts w:ascii="Century Gothic" w:hAnsi="Century Gothic"/>
          <w:sz w:val="22"/>
          <w:szCs w:val="22"/>
        </w:rPr>
        <w:t>A</w:t>
      </w:r>
      <w:r w:rsidR="00600E5F">
        <w:rPr>
          <w:rFonts w:ascii="Century Gothic" w:hAnsi="Century Gothic"/>
          <w:sz w:val="22"/>
          <w:szCs w:val="22"/>
        </w:rPr>
        <w:t xml:space="preserve"> ello se une que </w:t>
      </w:r>
      <w:r w:rsidR="00DF58E1">
        <w:rPr>
          <w:rFonts w:ascii="Century Gothic" w:hAnsi="Century Gothic"/>
          <w:sz w:val="22"/>
          <w:szCs w:val="22"/>
        </w:rPr>
        <w:t xml:space="preserve">no consta fecha alguna que permite conocer la </w:t>
      </w:r>
      <w:r w:rsidR="007C11A8">
        <w:rPr>
          <w:rFonts w:ascii="Century Gothic" w:hAnsi="Century Gothic"/>
          <w:sz w:val="22"/>
          <w:szCs w:val="22"/>
        </w:rPr>
        <w:t xml:space="preserve">última </w:t>
      </w:r>
      <w:r w:rsidR="00DF58E1">
        <w:rPr>
          <w:rFonts w:ascii="Century Gothic" w:hAnsi="Century Gothic"/>
          <w:sz w:val="22"/>
          <w:szCs w:val="22"/>
        </w:rPr>
        <w:t>actual</w:t>
      </w:r>
      <w:r w:rsidR="007C11A8">
        <w:rPr>
          <w:rFonts w:ascii="Century Gothic" w:hAnsi="Century Gothic"/>
          <w:sz w:val="22"/>
          <w:szCs w:val="22"/>
        </w:rPr>
        <w:t xml:space="preserve">ización de esta información, </w:t>
      </w:r>
      <w:r>
        <w:rPr>
          <w:rFonts w:ascii="Century Gothic" w:hAnsi="Century Gothic"/>
          <w:sz w:val="22"/>
          <w:szCs w:val="22"/>
        </w:rPr>
        <w:t>las disposiciones se presentan en una única relación con la única leyenda distintiva de una T o una V</w:t>
      </w:r>
      <w:r w:rsidR="007C11A8">
        <w:rPr>
          <w:rFonts w:ascii="Century Gothic" w:hAnsi="Century Gothic"/>
          <w:sz w:val="22"/>
          <w:szCs w:val="22"/>
        </w:rPr>
        <w:t xml:space="preserve"> que, como ya se ha apuntado, no parece corresponderse con su situación real</w:t>
      </w:r>
      <w:r w:rsidR="00497824">
        <w:rPr>
          <w:rFonts w:ascii="Century Gothic" w:hAnsi="Century Gothic"/>
          <w:sz w:val="22"/>
          <w:szCs w:val="22"/>
        </w:rPr>
        <w:t>,</w:t>
      </w:r>
      <w:r w:rsidR="007C11A8">
        <w:rPr>
          <w:rFonts w:ascii="Century Gothic" w:hAnsi="Century Gothic"/>
          <w:sz w:val="22"/>
          <w:szCs w:val="22"/>
        </w:rPr>
        <w:t xml:space="preserve"> </w:t>
      </w:r>
      <w:r>
        <w:rPr>
          <w:rFonts w:ascii="Century Gothic" w:hAnsi="Century Gothic"/>
          <w:sz w:val="22"/>
          <w:szCs w:val="22"/>
        </w:rPr>
        <w:t xml:space="preserve">y sin que haya sido posible deducir </w:t>
      </w:r>
      <w:r w:rsidR="007C11A8">
        <w:rPr>
          <w:rFonts w:ascii="Century Gothic" w:hAnsi="Century Gothic"/>
          <w:sz w:val="22"/>
          <w:szCs w:val="22"/>
        </w:rPr>
        <w:t xml:space="preserve">su </w:t>
      </w:r>
      <w:r>
        <w:rPr>
          <w:rFonts w:ascii="Century Gothic" w:hAnsi="Century Gothic"/>
          <w:sz w:val="22"/>
          <w:szCs w:val="22"/>
        </w:rPr>
        <w:t>criterio de ordenación</w:t>
      </w:r>
      <w:r w:rsidR="007C11A8">
        <w:rPr>
          <w:rFonts w:ascii="Century Gothic" w:hAnsi="Century Gothic"/>
          <w:sz w:val="22"/>
          <w:szCs w:val="22"/>
        </w:rPr>
        <w:t>.</w:t>
      </w:r>
    </w:p>
    <w:p w:rsidR="009E42B2" w:rsidRDefault="007C11A8" w:rsidP="007C11A8">
      <w:pPr>
        <w:pStyle w:val="NormalWeb"/>
        <w:spacing w:before="120" w:beforeAutospacing="0" w:after="120" w:afterAutospacing="0" w:line="312" w:lineRule="auto"/>
        <w:jc w:val="both"/>
        <w:rPr>
          <w:rFonts w:ascii="Century Gothic" w:hAnsi="Century Gothic"/>
          <w:sz w:val="22"/>
          <w:szCs w:val="22"/>
        </w:rPr>
      </w:pPr>
      <w:r>
        <w:rPr>
          <w:rFonts w:ascii="Century Gothic" w:hAnsi="Century Gothic"/>
          <w:sz w:val="22"/>
          <w:szCs w:val="22"/>
        </w:rPr>
        <w:t>Por tanto, a falta de más expl</w:t>
      </w:r>
      <w:r w:rsidR="009E42B2">
        <w:rPr>
          <w:rFonts w:ascii="Century Gothic" w:hAnsi="Century Gothic"/>
          <w:sz w:val="22"/>
          <w:szCs w:val="22"/>
        </w:rPr>
        <w:t xml:space="preserve">icaciones, esta información que ha sido tenida en cuenta </w:t>
      </w:r>
      <w:r>
        <w:rPr>
          <w:rFonts w:ascii="Century Gothic" w:hAnsi="Century Gothic"/>
          <w:sz w:val="22"/>
          <w:szCs w:val="22"/>
        </w:rPr>
        <w:t xml:space="preserve">para </w:t>
      </w:r>
      <w:r w:rsidR="009E42B2">
        <w:rPr>
          <w:rFonts w:ascii="Century Gothic" w:hAnsi="Century Gothic"/>
          <w:sz w:val="22"/>
          <w:szCs w:val="22"/>
        </w:rPr>
        <w:t>e</w:t>
      </w:r>
      <w:r>
        <w:rPr>
          <w:rFonts w:ascii="Century Gothic" w:hAnsi="Century Gothic"/>
          <w:sz w:val="22"/>
          <w:szCs w:val="22"/>
        </w:rPr>
        <w:t>l primer b</w:t>
      </w:r>
      <w:r w:rsidR="009E42B2">
        <w:rPr>
          <w:rFonts w:ascii="Century Gothic" w:hAnsi="Century Gothic"/>
          <w:sz w:val="22"/>
          <w:szCs w:val="22"/>
        </w:rPr>
        <w:t xml:space="preserve">loque de </w:t>
      </w:r>
      <w:r>
        <w:rPr>
          <w:rFonts w:ascii="Century Gothic" w:hAnsi="Century Gothic"/>
          <w:sz w:val="22"/>
          <w:szCs w:val="22"/>
        </w:rPr>
        <w:t>obligaciones</w:t>
      </w:r>
      <w:r w:rsidR="009E42B2">
        <w:rPr>
          <w:rFonts w:ascii="Century Gothic" w:hAnsi="Century Gothic"/>
          <w:sz w:val="22"/>
          <w:szCs w:val="22"/>
        </w:rPr>
        <w:t xml:space="preserve"> (información institucional, organizativa y de planificación)</w:t>
      </w:r>
      <w:r>
        <w:rPr>
          <w:rFonts w:ascii="Century Gothic" w:hAnsi="Century Gothic"/>
          <w:sz w:val="22"/>
          <w:szCs w:val="22"/>
        </w:rPr>
        <w:t xml:space="preserve">, no resulta posible </w:t>
      </w:r>
      <w:r w:rsidR="009E42B2">
        <w:rPr>
          <w:rFonts w:ascii="Century Gothic" w:hAnsi="Century Gothic"/>
          <w:sz w:val="22"/>
          <w:szCs w:val="22"/>
        </w:rPr>
        <w:t>valorarla en este bloque de información de relevancia jurídica.</w:t>
      </w:r>
    </w:p>
    <w:p w:rsidR="00BE1FC9" w:rsidRDefault="00BE1FC9" w:rsidP="001A553F">
      <w:pPr>
        <w:pStyle w:val="Cuerpodelboletn"/>
        <w:spacing w:before="120" w:after="120" w:line="312" w:lineRule="auto"/>
        <w:rPr>
          <w:color w:val="auto"/>
          <w:lang w:bidi="es-ES"/>
        </w:rPr>
      </w:pPr>
    </w:p>
    <w:p w:rsidR="00BE1FC9" w:rsidRPr="00FD0689" w:rsidRDefault="00BE1FC9" w:rsidP="001A553F">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704320" behindDoc="0" locked="0" layoutInCell="1" allowOverlap="1" wp14:anchorId="184F5029" wp14:editId="35C2FF39">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2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03296" behindDoc="0" locked="0" layoutInCell="1" allowOverlap="1" wp14:anchorId="14C60EBE" wp14:editId="0D304B1F">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AF27EB" w:rsidRPr="00F31BC3" w:rsidRDefault="00AF27EB" w:rsidP="00BE1FC9">
                            <w:r w:rsidRPr="00965C69">
                              <w:rPr>
                                <w:noProof/>
                                <w:lang w:eastAsia="es-ES"/>
                              </w:rPr>
                              <w:drawing>
                                <wp:inline distT="0" distB="0" distL="0" distR="0" wp14:anchorId="58B8D881" wp14:editId="4656A07C">
                                  <wp:extent cx="1148080" cy="64833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25pt;margin-top:-1.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zVpp4wsCAAAA&#10;BAAADgAAAAAAAAAAAAAAAAAuAgAAZHJzL2Uyb0RvYy54bWxQSwECLQAUAAYACAAAACEAASU+Ld4A&#10;AAAKAQAADwAAAAAAAAAAAAAAAABlBAAAZHJzL2Rvd25yZXYueG1sUEsFBgAAAAAEAAQA8wAAAHAF&#10;AAAAAA==&#10;" fillcolor="#50866c" stroked="f">
                <v:textbox inset=",7.2pt,,7.2pt">
                  <w:txbxContent>
                    <w:p w:rsidR="00AF27EB" w:rsidRPr="00F31BC3" w:rsidRDefault="00AF27EB" w:rsidP="00BE1FC9">
                      <w:r w:rsidRPr="00965C69">
                        <w:rPr>
                          <w:noProof/>
                          <w:lang w:eastAsia="es-ES"/>
                        </w:rPr>
                        <w:drawing>
                          <wp:inline distT="0" distB="0" distL="0" distR="0" wp14:anchorId="58B8D881" wp14:editId="4656A07C">
                            <wp:extent cx="1148080" cy="64833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70A0A">
        <w:rPr>
          <w:rFonts w:eastAsiaTheme="majorEastAsia" w:cstheme="majorBidi"/>
          <w:b/>
          <w:bCs/>
          <w:color w:val="50866C"/>
          <w:lang w:bidi="es-ES"/>
        </w:rPr>
        <w:t>Análisis de la información</w:t>
      </w:r>
    </w:p>
    <w:p w:rsidR="00BE1FC9" w:rsidRPr="00FD0689" w:rsidRDefault="00BE1FC9" w:rsidP="001A553F">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w:t>
      </w:r>
      <w:r w:rsidR="00BF19A1">
        <w:rPr>
          <w:lang w:bidi="es-ES"/>
        </w:rPr>
        <w:t xml:space="preserve"> </w:t>
      </w:r>
      <w:r w:rsidR="007C11A8" w:rsidRPr="007C11A8">
        <w:rPr>
          <w:b/>
          <w:u w:val="single"/>
          <w:lang w:bidi="es-ES"/>
        </w:rPr>
        <w:t xml:space="preserve">no </w:t>
      </w:r>
      <w:r w:rsidRPr="00BF19A1">
        <w:rPr>
          <w:b/>
          <w:u w:val="single"/>
          <w:lang w:bidi="es-ES"/>
        </w:rPr>
        <w:t>recoge</w:t>
      </w:r>
      <w:r w:rsidR="00497824">
        <w:rPr>
          <w:b/>
          <w:u w:val="single"/>
          <w:lang w:bidi="es-ES"/>
        </w:rPr>
        <w:t>n</w:t>
      </w:r>
      <w:r w:rsidRPr="00497824">
        <w:rPr>
          <w:b/>
          <w:lang w:bidi="es-ES"/>
        </w:rPr>
        <w:t xml:space="preserve"> </w:t>
      </w:r>
      <w:r w:rsidRPr="00FD0689">
        <w:rPr>
          <w:lang w:bidi="es-ES"/>
        </w:rPr>
        <w:t xml:space="preserve">las </w:t>
      </w:r>
      <w:r>
        <w:rPr>
          <w:lang w:bidi="es-ES"/>
        </w:rPr>
        <w:t>i</w:t>
      </w:r>
      <w:r w:rsidRPr="00FD0689">
        <w:rPr>
          <w:lang w:bidi="es-ES"/>
        </w:rPr>
        <w:t xml:space="preserve">nformaciones contempladas en </w:t>
      </w:r>
      <w:r>
        <w:rPr>
          <w:lang w:bidi="es-ES"/>
        </w:rPr>
        <w:t>el</w:t>
      </w:r>
      <w:r w:rsidRPr="00FD0689">
        <w:rPr>
          <w:lang w:bidi="es-ES"/>
        </w:rPr>
        <w:t xml:space="preserve"> </w:t>
      </w:r>
      <w:r w:rsidRPr="0033395F">
        <w:rPr>
          <w:b/>
          <w:lang w:bidi="es-ES"/>
        </w:rPr>
        <w:t>artículo 7</w:t>
      </w:r>
      <w:r w:rsidRPr="00FD0689">
        <w:rPr>
          <w:lang w:bidi="es-ES"/>
        </w:rPr>
        <w:t xml:space="preserve"> de la LTAIBG aplicables al Ayuntamiento de </w:t>
      </w:r>
      <w:r w:rsidR="007C5E67">
        <w:rPr>
          <w:lang w:bidi="es-ES"/>
        </w:rPr>
        <w:t>Avilés</w:t>
      </w:r>
      <w:r w:rsidRPr="00FD0689">
        <w:rPr>
          <w:lang w:bidi="es-ES"/>
        </w:rPr>
        <w:t>.</w:t>
      </w:r>
    </w:p>
    <w:p w:rsidR="007C11A8" w:rsidRPr="00FD0689" w:rsidRDefault="007C11A8" w:rsidP="007C11A8">
      <w:pPr>
        <w:pStyle w:val="Cuerpodelboletn"/>
        <w:spacing w:before="120" w:after="120" w:line="312" w:lineRule="auto"/>
        <w:rPr>
          <w:lang w:bidi="es-ES"/>
        </w:rPr>
      </w:pPr>
      <w:r>
        <w:rPr>
          <w:lang w:bidi="es-ES"/>
        </w:rPr>
        <w:t>No se publican los proyectos de las disposiciones de rango reglamentario cuya iniciativa le corresponde.</w:t>
      </w:r>
    </w:p>
    <w:p w:rsidR="007C11A8" w:rsidRPr="00FD0689" w:rsidRDefault="00B30C9C" w:rsidP="007C11A8">
      <w:pPr>
        <w:pStyle w:val="Cuerpodelboletn"/>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46304" behindDoc="0" locked="0" layoutInCell="1" allowOverlap="1" wp14:anchorId="10BE8B4D" wp14:editId="78F2D4CC">
                <wp:simplePos x="0" y="0"/>
                <wp:positionH relativeFrom="page">
                  <wp:posOffset>-47625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75pt;margin-top:80.45pt;width:630pt;height:13.7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ksDAIAAPgDAAAOAAAAZHJzL2Uyb0RvYy54bWysU1FuEzEQ/UfiDpb/ye6Gtj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7632" behindDoc="0" locked="0" layoutInCell="1" allowOverlap="1" wp14:anchorId="16DA8F6C" wp14:editId="59BCD8B5">
                <wp:simplePos x="0" y="0"/>
                <wp:positionH relativeFrom="page">
                  <wp:posOffset>-43815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4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2CB91C4A" wp14:editId="547F0006">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45pt;margin-top:2.25pt;width:630pt;height:7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" fillcolor="#50866c" stroked="f">
                <v:textbox inset=",7.2pt,,7.2pt">
                  <w:txbxContent>
                    <w:p w:rsidR="00B30C9C" w:rsidRPr="00F31BC3" w:rsidRDefault="00B30C9C" w:rsidP="00B30C9C">
                      <w:r w:rsidRPr="00965C69">
                        <w:rPr>
                          <w:noProof/>
                          <w:lang w:eastAsia="es-ES"/>
                        </w:rPr>
                        <w:drawing>
                          <wp:inline distT="0" distB="0" distL="0" distR="0" wp14:anchorId="2CB91C4A" wp14:editId="547F0006">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C11A8" w:rsidRPr="00FD0689">
        <w:rPr>
          <w:lang w:bidi="es-ES"/>
        </w:rPr>
        <w:t>No se publican las memorias e informes que deben acompañar a estos proyectos.</w:t>
      </w:r>
    </w:p>
    <w:p w:rsidR="007C11A8" w:rsidRPr="00FD0689" w:rsidRDefault="007C11A8" w:rsidP="007C11A8">
      <w:pPr>
        <w:pStyle w:val="Cuerpodelboletn"/>
        <w:spacing w:before="120" w:after="120" w:line="312" w:lineRule="auto"/>
      </w:pPr>
      <w:r w:rsidRPr="00FD0689">
        <w:t>Tampoco se muestran los proyectos normativos y otros acuerdos que, conforme a la legislación vigente, deben ser sometidos a un periodo de información pública.</w:t>
      </w:r>
    </w:p>
    <w:p w:rsidR="007C11A8" w:rsidRPr="00FD0689" w:rsidRDefault="007C11A8" w:rsidP="007C11A8">
      <w:pPr>
        <w:pStyle w:val="Cuerpodelboletn"/>
        <w:spacing w:before="120" w:after="120" w:line="312" w:lineRule="auto"/>
      </w:pPr>
      <w:r w:rsidRPr="00FD0689">
        <w:t xml:space="preserve">No se recogen directrices, instrucciones o respuestas a consultas planteadas por los particulares u otros órganos. </w:t>
      </w:r>
    </w:p>
    <w:p w:rsidR="001E0E6A" w:rsidRDefault="0033395F" w:rsidP="001A553F">
      <w:pPr>
        <w:numPr>
          <w:ilvl w:val="0"/>
          <w:numId w:val="4"/>
        </w:numPr>
        <w:spacing w:before="120" w:after="120" w:line="312" w:lineRule="auto"/>
        <w:ind w:left="142" w:hanging="142"/>
        <w:jc w:val="both"/>
        <w:rPr>
          <w:lang w:bidi="es-ES"/>
        </w:rPr>
      </w:pPr>
      <w:r w:rsidRPr="00FD0689">
        <w:rPr>
          <w:lang w:bidi="es-ES"/>
        </w:rPr>
        <w:t xml:space="preserve">Por lo que respecta a la </w:t>
      </w:r>
      <w:r w:rsidRPr="009E42B2">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9E42B2">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1E0E6A">
        <w:rPr>
          <w:lang w:bidi="es-ES"/>
        </w:rPr>
        <w:t>sería deseable que</w:t>
      </w:r>
      <w:r w:rsidR="009E42B2">
        <w:rPr>
          <w:lang w:bidi="es-ES"/>
        </w:rPr>
        <w:t xml:space="preserve"> la información se</w:t>
      </w:r>
      <w:r w:rsidR="00497824">
        <w:rPr>
          <w:lang w:bidi="es-ES"/>
        </w:rPr>
        <w:t xml:space="preserve"> estructurase en tantos apartados como letras recoge el artículo 7 de la LTAIBG (con exclusión de la b), además de incluirse en el </w:t>
      </w:r>
      <w:r w:rsidR="009E42B2">
        <w:rPr>
          <w:lang w:bidi="es-ES"/>
        </w:rPr>
        <w:t>Portal de transparencia</w:t>
      </w:r>
      <w:r w:rsidR="00497824">
        <w:rPr>
          <w:lang w:bidi="es-ES"/>
        </w:rPr>
        <w:t xml:space="preserve"> (bien directamente, bien a través de un enlace).</w:t>
      </w:r>
      <w:r w:rsidR="009E42B2">
        <w:rPr>
          <w:lang w:bidi="es-ES"/>
        </w:rPr>
        <w:t xml:space="preserve"> </w:t>
      </w:r>
    </w:p>
    <w:p w:rsidR="001E0E6A" w:rsidRPr="00FD0689" w:rsidRDefault="001E0E6A" w:rsidP="001A553F">
      <w:pPr>
        <w:spacing w:before="120" w:after="120" w:line="312" w:lineRule="auto"/>
        <w:jc w:val="both"/>
        <w:rPr>
          <w:lang w:bidi="es-ES"/>
        </w:rPr>
      </w:pPr>
    </w:p>
    <w:p w:rsidR="003E5D2F" w:rsidRPr="00FD0689" w:rsidRDefault="003E5D2F" w:rsidP="00470A0A">
      <w:pPr>
        <w:pStyle w:val="Ttulo2"/>
        <w:numPr>
          <w:ilvl w:val="1"/>
          <w:numId w:val="2"/>
        </w:numPr>
        <w:spacing w:before="120" w:after="120" w:line="312" w:lineRule="auto"/>
        <w:ind w:left="284"/>
        <w:rPr>
          <w:lang w:bidi="es-ES"/>
        </w:rPr>
      </w:pPr>
      <w:r w:rsidRPr="00FD0689">
        <w:rPr>
          <w:lang w:bidi="es-ES"/>
        </w:rPr>
        <w:t>Información Económica, Presupuestaria y Estadística</w:t>
      </w:r>
    </w:p>
    <w:p w:rsidR="00DF4F87" w:rsidRDefault="006913DA" w:rsidP="005D0C3F">
      <w:pPr>
        <w:spacing w:before="120" w:after="120" w:line="312" w:lineRule="auto"/>
        <w:jc w:val="both"/>
        <w:outlineLvl w:val="4"/>
      </w:pPr>
      <w:r w:rsidRPr="00FD0689">
        <w:rPr>
          <w:color w:val="000000"/>
          <w:lang w:bidi="es-ES"/>
        </w:rPr>
        <w:t xml:space="preserve">La información correspondiente a este bloque de obligaciones </w:t>
      </w:r>
      <w:r w:rsidR="003145BA">
        <w:rPr>
          <w:color w:val="000000"/>
          <w:lang w:bidi="es-ES"/>
        </w:rPr>
        <w:t xml:space="preserve">se encuentra </w:t>
      </w:r>
      <w:r w:rsidR="003145BA" w:rsidRPr="00FC75FA">
        <w:rPr>
          <w:color w:val="000000"/>
          <w:lang w:bidi="es-ES"/>
        </w:rPr>
        <w:t xml:space="preserve">recogida </w:t>
      </w:r>
      <w:r w:rsidR="002D2ED3">
        <w:rPr>
          <w:color w:val="000000"/>
          <w:lang w:bidi="es-ES"/>
        </w:rPr>
        <w:t xml:space="preserve">en </w:t>
      </w:r>
      <w:r w:rsidR="00267528">
        <w:rPr>
          <w:color w:val="000000"/>
          <w:lang w:bidi="es-ES"/>
        </w:rPr>
        <w:t xml:space="preserve">las </w:t>
      </w:r>
      <w:r w:rsidR="00EB0D0C">
        <w:rPr>
          <w:color w:val="000000"/>
          <w:lang w:bidi="es-ES"/>
        </w:rPr>
        <w:t xml:space="preserve">siguientes </w:t>
      </w:r>
      <w:r w:rsidR="00267528" w:rsidRPr="00791D0F">
        <w:rPr>
          <w:lang w:bidi="es-ES"/>
        </w:rPr>
        <w:t>áreas</w:t>
      </w:r>
      <w:r w:rsidR="000A4200">
        <w:rPr>
          <w:lang w:bidi="es-ES"/>
        </w:rPr>
        <w:t xml:space="preserve"> del Portal de </w:t>
      </w:r>
      <w:r w:rsidR="000A4200">
        <w:rPr>
          <w:lang w:bidi="es-ES"/>
        </w:rPr>
        <w:lastRenderedPageBreak/>
        <w:t>transparencia del Ayuntamiento de Avilés: “Corporación”, “Ciudadanos y sociedad”,</w:t>
      </w:r>
      <w:r w:rsidR="000A4200" w:rsidRPr="000A4200">
        <w:rPr>
          <w:lang w:bidi="es-ES"/>
        </w:rPr>
        <w:t xml:space="preserve"> </w:t>
      </w:r>
      <w:r w:rsidR="000A4200">
        <w:rPr>
          <w:lang w:bidi="es-ES"/>
        </w:rPr>
        <w:t>2T</w:t>
      </w:r>
      <w:r w:rsidR="000A4200" w:rsidRPr="00791D0F">
        <w:rPr>
          <w:lang w:bidi="es-ES"/>
        </w:rPr>
        <w:t>ransparencia económico-financiera</w:t>
      </w:r>
      <w:r w:rsidR="000A4200">
        <w:rPr>
          <w:lang w:bidi="es-ES"/>
        </w:rPr>
        <w:t>” y “Co</w:t>
      </w:r>
      <w:r w:rsidR="000A4200" w:rsidRPr="00791D0F">
        <w:rPr>
          <w:lang w:bidi="es-ES"/>
        </w:rPr>
        <w:t>ntrataciones</w:t>
      </w:r>
      <w:r w:rsidR="000A4200">
        <w:rPr>
          <w:lang w:bidi="es-ES"/>
        </w:rPr>
        <w:t>”</w:t>
      </w:r>
      <w:r w:rsidR="00BE1FC9">
        <w:rPr>
          <w:lang w:bidi="es-ES"/>
        </w:rPr>
        <w:t>.</w:t>
      </w:r>
      <w:r w:rsidR="00BE1FC9">
        <w:t xml:space="preserve"> </w:t>
      </w:r>
    </w:p>
    <w:p w:rsidR="00A56EC9" w:rsidRPr="00A56EC9" w:rsidRDefault="00D642F4" w:rsidP="005D0C3F">
      <w:pPr>
        <w:spacing w:before="120" w:after="120" w:line="312" w:lineRule="auto"/>
        <w:jc w:val="both"/>
        <w:outlineLvl w:val="4"/>
        <w:rPr>
          <w:lang w:bidi="es-ES"/>
        </w:rPr>
      </w:pPr>
      <w:r w:rsidRPr="00A56EC9">
        <w:rPr>
          <w:lang w:bidi="es-ES"/>
        </w:rPr>
        <w:t xml:space="preserve">Conviene adelantar que </w:t>
      </w:r>
      <w:r w:rsidRPr="00A24FF6">
        <w:rPr>
          <w:u w:val="single"/>
          <w:lang w:bidi="es-ES"/>
        </w:rPr>
        <w:t>no ha sido posible tener en cuenta</w:t>
      </w:r>
      <w:r w:rsidR="00634C7C">
        <w:rPr>
          <w:lang w:bidi="es-ES"/>
        </w:rPr>
        <w:t xml:space="preserve"> </w:t>
      </w:r>
      <w:r w:rsidR="005D0C3F">
        <w:rPr>
          <w:lang w:bidi="es-ES"/>
        </w:rPr>
        <w:t xml:space="preserve">la siguiente </w:t>
      </w:r>
      <w:r w:rsidRPr="00134360">
        <w:rPr>
          <w:u w:val="single"/>
          <w:lang w:bidi="es-ES"/>
        </w:rPr>
        <w:t>información</w:t>
      </w:r>
      <w:r w:rsidRPr="00A56EC9">
        <w:rPr>
          <w:lang w:bidi="es-ES"/>
        </w:rPr>
        <w:t xml:space="preserve"> que se ofrece en el </w:t>
      </w:r>
      <w:r w:rsidRPr="00134360">
        <w:rPr>
          <w:u w:val="single"/>
          <w:lang w:bidi="es-ES"/>
        </w:rPr>
        <w:t xml:space="preserve">Portal de Transparencia </w:t>
      </w:r>
      <w:r w:rsidR="00FC25E9" w:rsidRPr="00A56EC9">
        <w:rPr>
          <w:lang w:bidi="es-ES"/>
        </w:rPr>
        <w:t xml:space="preserve">del Ayuntamiento de </w:t>
      </w:r>
      <w:r w:rsidR="007C5E67">
        <w:rPr>
          <w:lang w:bidi="es-ES"/>
        </w:rPr>
        <w:t>Avilés</w:t>
      </w:r>
      <w:r w:rsidR="0072054D" w:rsidRPr="00A56EC9">
        <w:rPr>
          <w:lang w:bidi="es-ES"/>
        </w:rPr>
        <w:t xml:space="preserve"> al encontrarse desactualizada:</w:t>
      </w:r>
      <w:r w:rsidR="00A56EC9" w:rsidRPr="00A56EC9">
        <w:rPr>
          <w:lang w:bidi="es-ES"/>
        </w:rPr>
        <w:t xml:space="preserve"> </w:t>
      </w:r>
    </w:p>
    <w:p w:rsidR="00B62C01" w:rsidRPr="00845A55" w:rsidRDefault="00B62C01" w:rsidP="005D0C3F">
      <w:pPr>
        <w:spacing w:before="120" w:after="120" w:line="312" w:lineRule="auto"/>
        <w:jc w:val="both"/>
        <w:rPr>
          <w:lang w:bidi="es-ES"/>
        </w:rPr>
      </w:pPr>
      <w:r>
        <w:t>La leyenda que se incluye en el indicador 21, referido a las</w:t>
      </w:r>
      <w:r w:rsidRPr="00845A55">
        <w:t xml:space="preserve"> resoluciones de autorización o reconocimiento de la compatibilidad y las autorizaciones de ejercicio de la actividad privada a altos cargos</w:t>
      </w:r>
      <w:r>
        <w:t xml:space="preserve"> (“</w:t>
      </w:r>
      <w:r w:rsidRPr="00845A55">
        <w:t>No existen en la actualidad autor</w:t>
      </w:r>
      <w:r w:rsidRPr="00845A55">
        <w:rPr>
          <w:lang w:bidi="es-ES"/>
        </w:rPr>
        <w:t>izaciones o reconocimientos de la compatibilidad y/o autorizaciones de ejercicio de la actividad privada a altos cargos</w:t>
      </w:r>
      <w:r>
        <w:rPr>
          <w:lang w:bidi="es-ES"/>
        </w:rPr>
        <w:t>”)</w:t>
      </w:r>
      <w:r w:rsidR="00134360">
        <w:rPr>
          <w:lang w:bidi="es-ES"/>
        </w:rPr>
        <w:t>.</w:t>
      </w:r>
    </w:p>
    <w:p w:rsidR="00524AF4" w:rsidRDefault="00524AF4" w:rsidP="00524AF4">
      <w:pPr>
        <w:spacing w:before="120" w:after="120" w:line="312" w:lineRule="auto"/>
        <w:jc w:val="both"/>
        <w:outlineLvl w:val="4"/>
      </w:pPr>
      <w:r>
        <w:rPr>
          <w:lang w:bidi="es-ES"/>
        </w:rPr>
        <w:t xml:space="preserve">El inventario del Ayuntamiento del año 2012 (indicador 12), al margen de que su contenido no resulta fácil de entender (no se relacionan los inmuebles y toda la información se ofrece con claves numéricas). </w:t>
      </w:r>
    </w:p>
    <w:p w:rsidR="00B62C01" w:rsidRPr="00845A55" w:rsidRDefault="00B62C01" w:rsidP="005D0C3F">
      <w:pPr>
        <w:spacing w:before="120" w:after="120" w:line="312" w:lineRule="auto"/>
        <w:jc w:val="both"/>
      </w:pPr>
      <w:r w:rsidRPr="00845A55">
        <w:t>Las modificaciones presup</w:t>
      </w:r>
      <w:r>
        <w:t>uestarias</w:t>
      </w:r>
      <w:r w:rsidRPr="00845A55">
        <w:t>, referidas al ejer</w:t>
      </w:r>
      <w:r>
        <w:t>c</w:t>
      </w:r>
      <w:r w:rsidRPr="00845A55">
        <w:t>icio 2018</w:t>
      </w:r>
      <w:r>
        <w:t xml:space="preserve"> (indicador 38)</w:t>
      </w:r>
      <w:r w:rsidR="00134360">
        <w:t>.</w:t>
      </w:r>
    </w:p>
    <w:p w:rsidR="00B62C01" w:rsidRPr="00845A55" w:rsidRDefault="00B62C01" w:rsidP="005D0C3F">
      <w:pPr>
        <w:spacing w:before="120" w:after="120" w:line="312" w:lineRule="auto"/>
        <w:jc w:val="both"/>
      </w:pPr>
      <w:r w:rsidRPr="00845A55">
        <w:t>Cumplimi</w:t>
      </w:r>
      <w:r>
        <w:t>ento</w:t>
      </w:r>
      <w:r w:rsidRPr="00845A55">
        <w:t xml:space="preserve"> de objetivos de estabilidad presupuestari</w:t>
      </w:r>
      <w:r>
        <w:t>a</w:t>
      </w:r>
      <w:r w:rsidRPr="00845A55">
        <w:t>,</w:t>
      </w:r>
      <w:r>
        <w:t xml:space="preserve"> </w:t>
      </w:r>
      <w:r w:rsidRPr="00845A55">
        <w:t>referido a los años 2016 y 2017</w:t>
      </w:r>
      <w:r>
        <w:t>(indicador 41)</w:t>
      </w:r>
      <w:r w:rsidR="00134360">
        <w:t>.</w:t>
      </w:r>
    </w:p>
    <w:p w:rsidR="00B62C01" w:rsidRPr="00845A55" w:rsidRDefault="00B62C01" w:rsidP="005D0C3F">
      <w:pPr>
        <w:spacing w:before="120" w:after="120" w:line="312" w:lineRule="auto"/>
        <w:jc w:val="both"/>
      </w:pPr>
      <w:r w:rsidRPr="00845A55">
        <w:t>Cuen</w:t>
      </w:r>
      <w:r>
        <w:t>tas anuales correspondientes al ejercicio 2017</w:t>
      </w:r>
      <w:r w:rsidR="00EA49EE">
        <w:t>, aprobadas el 16 de agosto de 2018</w:t>
      </w:r>
      <w:r>
        <w:t xml:space="preserve"> (indicador 43)</w:t>
      </w:r>
      <w:r w:rsidR="00134360">
        <w:t>.</w:t>
      </w:r>
    </w:p>
    <w:p w:rsidR="003D5D0A" w:rsidRDefault="003D5D0A" w:rsidP="005D0C3F">
      <w:pPr>
        <w:spacing w:before="120" w:after="120" w:line="312" w:lineRule="auto"/>
        <w:jc w:val="both"/>
        <w:outlineLvl w:val="4"/>
      </w:pPr>
      <w:r w:rsidRPr="00A56EC9">
        <w:rPr>
          <w:lang w:bidi="es-ES"/>
        </w:rPr>
        <w:t xml:space="preserve">En materia de contratos, las </w:t>
      </w:r>
      <w:r>
        <w:rPr>
          <w:lang w:bidi="es-ES"/>
        </w:rPr>
        <w:t>relaciones de contratos menores (2017) y</w:t>
      </w:r>
      <w:r w:rsidRPr="003D5D0A">
        <w:rPr>
          <w:lang w:bidi="es-ES"/>
        </w:rPr>
        <w:t xml:space="preserve"> </w:t>
      </w:r>
      <w:r w:rsidRPr="00A56EC9">
        <w:rPr>
          <w:lang w:bidi="es-ES"/>
        </w:rPr>
        <w:t>los</w:t>
      </w:r>
      <w:r w:rsidRPr="00A56EC9">
        <w:rPr>
          <w:color w:val="FF0000"/>
        </w:rPr>
        <w:t xml:space="preserve"> </w:t>
      </w:r>
      <w:r w:rsidRPr="00A56EC9">
        <w:t xml:space="preserve">datos estadísticos sobre el porcentaje en volumen presupuestario de los </w:t>
      </w:r>
      <w:r>
        <w:t>c</w:t>
      </w:r>
      <w:r w:rsidRPr="00A56EC9">
        <w:t>ontratos adjudicados a través de cada uno de los procedimientos previstos en la legislación de contratos del sector público</w:t>
      </w:r>
      <w:r>
        <w:t>,</w:t>
      </w:r>
      <w:r w:rsidRPr="00A56EC9">
        <w:t xml:space="preserve"> de</w:t>
      </w:r>
      <w:r>
        <w:t>l año 2017. Ambas informaciones se recogen bajo el indicador 53</w:t>
      </w:r>
      <w:r w:rsidR="00B62C01">
        <w:t>.</w:t>
      </w:r>
    </w:p>
    <w:p w:rsidR="00B62C01" w:rsidRPr="00845A55" w:rsidRDefault="00B62C01" w:rsidP="005D0C3F">
      <w:pPr>
        <w:spacing w:before="120" w:after="120" w:line="312" w:lineRule="auto"/>
        <w:jc w:val="both"/>
      </w:pPr>
      <w:r>
        <w:t>La relación de convenios a fecha 30 de mayo de 2017 (indicador 55)</w:t>
      </w:r>
      <w:r w:rsidR="00134360">
        <w:t>.</w:t>
      </w:r>
    </w:p>
    <w:p w:rsidR="005D0C3F" w:rsidRDefault="005D0C3F" w:rsidP="005D0C3F">
      <w:pPr>
        <w:spacing w:before="120" w:after="120" w:line="312" w:lineRule="auto"/>
        <w:jc w:val="both"/>
      </w:pPr>
      <w:r>
        <w:t xml:space="preserve">En materia de ayudas públicas, </w:t>
      </w:r>
      <w:r w:rsidR="00134360">
        <w:t>l</w:t>
      </w:r>
      <w:r>
        <w:t>as subvenciones concedidas (las ultimas corresponden al ejercicio 2014; indicador 56) y las asignaciones económicas que se conceden a cada uno de los grupos políticos municipales (indicador 57), ya que las últimas de las que se informan son del año 215.</w:t>
      </w:r>
    </w:p>
    <w:p w:rsidR="005D0C3F" w:rsidRDefault="00B30C9C" w:rsidP="005D0C3F">
      <w:pPr>
        <w:spacing w:before="120" w:after="120" w:line="312" w:lineRule="auto"/>
        <w:jc w:val="both"/>
        <w:rPr>
          <w:lang w:bidi="es-ES"/>
        </w:rPr>
      </w:pPr>
      <w:r w:rsidRPr="00B1184C">
        <w:rPr>
          <w:rFonts w:ascii="Arial" w:eastAsia="Arial" w:hAnsi="Arial" w:cs="Arial"/>
          <w:noProof/>
          <w:lang w:eastAsia="es-ES"/>
        </w:rPr>
        <mc:AlternateContent>
          <mc:Choice Requires="wps">
            <w:drawing>
              <wp:anchor distT="0" distB="0" distL="114300" distR="114300" simplePos="0" relativeHeight="251744256" behindDoc="0" locked="0" layoutInCell="1" allowOverlap="1" wp14:anchorId="3CD2739E" wp14:editId="70AA4265">
                <wp:simplePos x="0" y="0"/>
                <wp:positionH relativeFrom="page">
                  <wp:posOffset>19050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80.45pt;width:630pt;height:13.7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9680" behindDoc="0" locked="0" layoutInCell="1" allowOverlap="1" wp14:anchorId="4EC22044" wp14:editId="085CA90C">
                <wp:simplePos x="0" y="0"/>
                <wp:positionH relativeFrom="page">
                  <wp:posOffset>-24765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4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3468558E" wp14:editId="21A6FA69">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95pt;margin-top:2.25pt;width:630pt;height:7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O0DAIAAAAE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" fillcolor="#50866c" stroked="f">
                <v:textbox inset=",7.2pt,,7.2pt">
                  <w:txbxContent>
                    <w:p w:rsidR="00B30C9C" w:rsidRPr="00F31BC3" w:rsidRDefault="00B30C9C" w:rsidP="00B30C9C">
                      <w:r w:rsidRPr="00965C69">
                        <w:rPr>
                          <w:noProof/>
                          <w:lang w:eastAsia="es-ES"/>
                        </w:rPr>
                        <w:drawing>
                          <wp:inline distT="0" distB="0" distL="0" distR="0" wp14:anchorId="3468558E" wp14:editId="21A6FA69">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D0C3F">
        <w:t>Por tanto, la información suministrada en el Portal</w:t>
      </w:r>
      <w:r w:rsidR="005D0C3F" w:rsidRPr="005D0C3F">
        <w:rPr>
          <w:lang w:bidi="es-ES"/>
        </w:rPr>
        <w:t xml:space="preserve"> </w:t>
      </w:r>
      <w:r w:rsidR="005D0C3F" w:rsidRPr="00A56EC9">
        <w:rPr>
          <w:lang w:bidi="es-ES"/>
        </w:rPr>
        <w:t xml:space="preserve">de Transparencia del Ayuntamiento de </w:t>
      </w:r>
      <w:r w:rsidR="005D0C3F">
        <w:rPr>
          <w:lang w:bidi="es-ES"/>
        </w:rPr>
        <w:t xml:space="preserve">Avilés ha tenido que ser completada con la información </w:t>
      </w:r>
      <w:r w:rsidR="005D0C3F">
        <w:rPr>
          <w:lang w:bidi="es-ES"/>
        </w:rPr>
        <w:tab/>
        <w:t>que se ofrece en otros apartados de su página web</w:t>
      </w:r>
      <w:r w:rsidR="006E77F4">
        <w:rPr>
          <w:lang w:bidi="es-ES"/>
        </w:rPr>
        <w:t xml:space="preserve">. </w:t>
      </w:r>
    </w:p>
    <w:p w:rsidR="00134360" w:rsidRDefault="00134360" w:rsidP="00134360">
      <w:pPr>
        <w:spacing w:before="120" w:after="120" w:line="312" w:lineRule="auto"/>
        <w:jc w:val="center"/>
        <w:outlineLvl w:val="4"/>
        <w:rPr>
          <w:color w:val="000000"/>
        </w:rPr>
      </w:pPr>
      <w:r>
        <w:rPr>
          <w:u w:val="single"/>
          <w:lang w:bidi="es-ES"/>
        </w:rPr>
        <w:t xml:space="preserve">Información del </w:t>
      </w:r>
      <w:r w:rsidRPr="00ED371B">
        <w:rPr>
          <w:u w:val="single"/>
          <w:lang w:bidi="es-ES"/>
        </w:rPr>
        <w:t>Portal de Transparencia</w:t>
      </w:r>
    </w:p>
    <w:p w:rsidR="00ED371B" w:rsidRDefault="00EB0D0C" w:rsidP="00ED371B">
      <w:pPr>
        <w:spacing w:before="120" w:after="120" w:line="312" w:lineRule="auto"/>
        <w:jc w:val="both"/>
        <w:outlineLvl w:val="4"/>
        <w:rPr>
          <w:lang w:bidi="es-ES"/>
        </w:rPr>
      </w:pPr>
      <w:r>
        <w:rPr>
          <w:color w:val="000000"/>
        </w:rPr>
        <w:t>Sentado lo anterior,</w:t>
      </w:r>
      <w:r w:rsidRPr="00134360">
        <w:rPr>
          <w:color w:val="000000"/>
        </w:rPr>
        <w:t xml:space="preserve"> en</w:t>
      </w:r>
      <w:r w:rsidR="00297DBB" w:rsidRPr="00134360">
        <w:rPr>
          <w:color w:val="000000"/>
        </w:rPr>
        <w:t xml:space="preserve"> </w:t>
      </w:r>
      <w:r w:rsidR="00C14820" w:rsidRPr="00134360">
        <w:rPr>
          <w:color w:val="000000"/>
        </w:rPr>
        <w:t xml:space="preserve">el </w:t>
      </w:r>
      <w:r w:rsidR="00297DBB" w:rsidRPr="00134360">
        <w:rPr>
          <w:lang w:bidi="es-ES"/>
        </w:rPr>
        <w:t>Portal de Transparencia</w:t>
      </w:r>
      <w:r w:rsidR="005D0C3F" w:rsidRPr="00134360">
        <w:rPr>
          <w:lang w:bidi="es-ES"/>
        </w:rPr>
        <w:t xml:space="preserve"> del Ayuntamiento de Avilés, </w:t>
      </w:r>
      <w:r w:rsidR="00ED371B" w:rsidRPr="00134360">
        <w:rPr>
          <w:lang w:bidi="es-ES"/>
        </w:rPr>
        <w:t xml:space="preserve">se publica la siguiente información </w:t>
      </w:r>
      <w:r w:rsidR="00ED371B">
        <w:rPr>
          <w:lang w:bidi="es-ES"/>
        </w:rPr>
        <w:t>de interés para este grupo de obligaciones</w:t>
      </w:r>
      <w:r w:rsidR="00250D56">
        <w:rPr>
          <w:lang w:bidi="es-ES"/>
        </w:rPr>
        <w:t>:</w:t>
      </w:r>
      <w:r w:rsidR="00ED371B" w:rsidRPr="0072054D">
        <w:rPr>
          <w:lang w:bidi="es-ES"/>
        </w:rPr>
        <w:t xml:space="preserve"> </w:t>
      </w:r>
    </w:p>
    <w:p w:rsidR="00EA0EAA" w:rsidRDefault="00ED371B" w:rsidP="0049387E">
      <w:pPr>
        <w:pStyle w:val="Prrafodelista"/>
        <w:numPr>
          <w:ilvl w:val="0"/>
          <w:numId w:val="4"/>
        </w:numPr>
        <w:spacing w:before="120" w:after="120" w:line="312" w:lineRule="auto"/>
        <w:ind w:left="426"/>
        <w:contextualSpacing w:val="0"/>
        <w:jc w:val="both"/>
        <w:outlineLvl w:val="4"/>
      </w:pPr>
      <w:r>
        <w:rPr>
          <w:lang w:bidi="es-ES"/>
        </w:rPr>
        <w:t>Com</w:t>
      </w:r>
      <w:r w:rsidR="00FC25E9" w:rsidRPr="0072054D">
        <w:rPr>
          <w:lang w:bidi="es-ES"/>
        </w:rPr>
        <w:t xml:space="preserve">enzando por el área </w:t>
      </w:r>
      <w:r w:rsidR="005D0C3F" w:rsidRPr="00ED371B">
        <w:rPr>
          <w:u w:val="single"/>
          <w:lang w:bidi="es-ES"/>
        </w:rPr>
        <w:t>“C</w:t>
      </w:r>
      <w:r w:rsidR="00FC25E9" w:rsidRPr="00ED371B">
        <w:rPr>
          <w:u w:val="single"/>
          <w:lang w:bidi="es-ES"/>
        </w:rPr>
        <w:t>ontrataciones</w:t>
      </w:r>
      <w:r w:rsidR="005D0C3F" w:rsidRPr="00ED371B">
        <w:rPr>
          <w:u w:val="single"/>
          <w:lang w:bidi="es-ES"/>
        </w:rPr>
        <w:t>”</w:t>
      </w:r>
      <w:r w:rsidR="00FC25E9">
        <w:rPr>
          <w:lang w:bidi="es-ES"/>
        </w:rPr>
        <w:t>,</w:t>
      </w:r>
      <w:r>
        <w:rPr>
          <w:lang w:bidi="es-ES"/>
        </w:rPr>
        <w:t xml:space="preserve"> en</w:t>
      </w:r>
      <w:r w:rsidR="00A56EC9">
        <w:rPr>
          <w:lang w:bidi="es-ES"/>
        </w:rPr>
        <w:t xml:space="preserve"> materia de </w:t>
      </w:r>
      <w:r w:rsidR="00A56EC9" w:rsidRPr="00ED371B">
        <w:rPr>
          <w:u w:val="single"/>
          <w:lang w:bidi="es-ES"/>
        </w:rPr>
        <w:t>contratos</w:t>
      </w:r>
      <w:r w:rsidR="00A56EC9">
        <w:rPr>
          <w:lang w:bidi="es-ES"/>
        </w:rPr>
        <w:t xml:space="preserve">, </w:t>
      </w:r>
      <w:r w:rsidR="003416DC">
        <w:rPr>
          <w:lang w:bidi="es-ES"/>
        </w:rPr>
        <w:t xml:space="preserve">los indicadores 48 a 52 posicionan al visitante en el Perfil del Contratante del Ayuntamiento de Avilés alojado en su sede electrónica (Oficina virtual), en el que se relaciona los contratos clasificados por tipología (obra, servicio y suministros), por orden cronológico y con una leyenda que informa en cada uno de ellos de su estado de tramitación: A (adjudicación), </w:t>
      </w:r>
      <w:r w:rsidR="003416DC">
        <w:rPr>
          <w:lang w:bidi="es-ES"/>
        </w:rPr>
        <w:lastRenderedPageBreak/>
        <w:t>F (formalización) o L (licitación). E</w:t>
      </w:r>
      <w:r w:rsidR="001E5689">
        <w:rPr>
          <w:lang w:bidi="es-ES"/>
        </w:rPr>
        <w:t xml:space="preserve">l último </w:t>
      </w:r>
      <w:r w:rsidR="003416DC">
        <w:rPr>
          <w:lang w:bidi="es-ES"/>
        </w:rPr>
        <w:t xml:space="preserve">contrato (de obra) </w:t>
      </w:r>
      <w:r w:rsidR="001E5689">
        <w:rPr>
          <w:lang w:bidi="es-ES"/>
        </w:rPr>
        <w:t xml:space="preserve">del que se informa </w:t>
      </w:r>
      <w:r w:rsidR="003416DC">
        <w:rPr>
          <w:lang w:bidi="es-ES"/>
        </w:rPr>
        <w:t xml:space="preserve">se señala como fecha de inicio de prestación de ofertas la de 26 de mayo de 2020 (fecha </w:t>
      </w:r>
      <w:r w:rsidR="001E5689">
        <w:rPr>
          <w:lang w:bidi="es-ES"/>
        </w:rPr>
        <w:t>de elaboración del presente informe).</w:t>
      </w:r>
      <w:r w:rsidR="0072054D">
        <w:rPr>
          <w:lang w:bidi="es-ES"/>
        </w:rPr>
        <w:t xml:space="preserve"> Pinchando en cada uno de </w:t>
      </w:r>
      <w:r w:rsidR="001E5689">
        <w:rPr>
          <w:lang w:bidi="es-ES"/>
        </w:rPr>
        <w:t xml:space="preserve">los contratos </w:t>
      </w:r>
      <w:r w:rsidR="003416DC">
        <w:rPr>
          <w:lang w:bidi="es-ES"/>
        </w:rPr>
        <w:t>se informa de manera desagregada sobre los datos del contrato (nº expte, objeto, unidad tramitadora, órgano de contratación, g</w:t>
      </w:r>
      <w:r w:rsidR="00EA0EAA">
        <w:rPr>
          <w:lang w:bidi="es-ES"/>
        </w:rPr>
        <w:t>a</w:t>
      </w:r>
      <w:r w:rsidR="003416DC">
        <w:rPr>
          <w:lang w:bidi="es-ES"/>
        </w:rPr>
        <w:t>rantía,…)</w:t>
      </w:r>
      <w:r w:rsidR="00EA0EAA">
        <w:rPr>
          <w:lang w:bidi="es-ES"/>
        </w:rPr>
        <w:t xml:space="preserve"> y en su caso, sobre su licitación y sobre su </w:t>
      </w:r>
      <w:r w:rsidR="003416DC">
        <w:rPr>
          <w:lang w:bidi="es-ES"/>
        </w:rPr>
        <w:t>ad</w:t>
      </w:r>
      <w:r w:rsidR="00EA0EAA">
        <w:rPr>
          <w:lang w:bidi="es-ES"/>
        </w:rPr>
        <w:t xml:space="preserve">judicación y formalización. La documentación relacionada con cada proceso de contratación se puede descargar en pdf y la información general sobre sus datos y tramitación que se ofrece sobre la página web es susceptible de impresión. </w:t>
      </w:r>
    </w:p>
    <w:p w:rsidR="00EA0EAA" w:rsidRDefault="0049387E" w:rsidP="0049387E">
      <w:pPr>
        <w:spacing w:before="120" w:after="120" w:line="312" w:lineRule="auto"/>
        <w:ind w:left="426"/>
        <w:jc w:val="both"/>
        <w:outlineLvl w:val="4"/>
        <w:rPr>
          <w:lang w:bidi="es-ES"/>
        </w:rPr>
      </w:pPr>
      <w:r w:rsidRPr="0049387E">
        <w:rPr>
          <w:noProof/>
          <w:lang w:eastAsia="es-ES"/>
        </w:rPr>
        <mc:AlternateContent>
          <mc:Choice Requires="wps">
            <w:drawing>
              <wp:anchor distT="0" distB="0" distL="114300" distR="114300" simplePos="0" relativeHeight="251758592" behindDoc="0" locked="0" layoutInCell="1" allowOverlap="1" wp14:anchorId="7AD1DCB8" wp14:editId="600D6BCA">
                <wp:simplePos x="0" y="0"/>
                <wp:positionH relativeFrom="page">
                  <wp:posOffset>22860</wp:posOffset>
                </wp:positionH>
                <wp:positionV relativeFrom="page">
                  <wp:posOffset>6985</wp:posOffset>
                </wp:positionV>
                <wp:extent cx="8001000" cy="990600"/>
                <wp:effectExtent l="0" t="0" r="0" b="0"/>
                <wp:wrapTight wrapText="bothSides">
                  <wp:wrapPolygon edited="0">
                    <wp:start x="0" y="0"/>
                    <wp:lineTo x="0" y="21185"/>
                    <wp:lineTo x="21549" y="21185"/>
                    <wp:lineTo x="21549" y="0"/>
                    <wp:lineTo x="0" y="0"/>
                  </wp:wrapPolygon>
                </wp:wrapTight>
                <wp:docPr id="7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9387E" w:rsidRPr="00F31BC3" w:rsidRDefault="0049387E" w:rsidP="0049387E">
                            <w:r w:rsidRPr="00965C69">
                              <w:rPr>
                                <w:noProof/>
                                <w:lang w:eastAsia="es-ES"/>
                              </w:rPr>
                              <w:drawing>
                                <wp:inline distT="0" distB="0" distL="0" distR="0" wp14:anchorId="189F7FD3" wp14:editId="39F77CD9">
                                  <wp:extent cx="1148080" cy="648335"/>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1.8pt;margin-top:.55pt;width:630pt;height:78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" fillcolor="#50866c" stroked="f">
                <v:textbox inset=",7.2pt,,7.2pt">
                  <w:txbxContent>
                    <w:p w:rsidR="0049387E" w:rsidRPr="00F31BC3" w:rsidRDefault="0049387E" w:rsidP="0049387E">
                      <w:r w:rsidRPr="00965C69">
                        <w:rPr>
                          <w:noProof/>
                          <w:lang w:eastAsia="es-ES"/>
                        </w:rPr>
                        <w:drawing>
                          <wp:inline distT="0" distB="0" distL="0" distR="0" wp14:anchorId="189F7FD3" wp14:editId="39F77CD9">
                            <wp:extent cx="1148080" cy="648335"/>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9387E">
        <w:rPr>
          <w:noProof/>
          <w:lang w:eastAsia="es-ES"/>
        </w:rPr>
        <mc:AlternateContent>
          <mc:Choice Requires="wps">
            <w:drawing>
              <wp:anchor distT="0" distB="0" distL="114300" distR="114300" simplePos="0" relativeHeight="251759616" behindDoc="0" locked="0" layoutInCell="1" allowOverlap="1" wp14:anchorId="718C7B85" wp14:editId="356B9221">
                <wp:simplePos x="0" y="0"/>
                <wp:positionH relativeFrom="page">
                  <wp:posOffset>57150</wp:posOffset>
                </wp:positionH>
                <wp:positionV relativeFrom="page">
                  <wp:posOffset>1000125</wp:posOffset>
                </wp:positionV>
                <wp:extent cx="8001000" cy="173990"/>
                <wp:effectExtent l="0" t="0" r="0" b="0"/>
                <wp:wrapTight wrapText="bothSides">
                  <wp:wrapPolygon edited="0">
                    <wp:start x="0" y="0"/>
                    <wp:lineTo x="0" y="18920"/>
                    <wp:lineTo x="21549" y="18920"/>
                    <wp:lineTo x="21549" y="0"/>
                    <wp:lineTo x="0" y="0"/>
                  </wp:wrapPolygon>
                </wp:wrapTight>
                <wp:docPr id="7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5pt;margin-top:78.75pt;width:630pt;height:13.7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" fillcolor="#c5ddd2" stroked="f">
                <v:textbox inset=",7.2pt,,7.2pt"/>
                <w10:wrap type="tight" anchorx="page" anchory="page"/>
              </v:rect>
            </w:pict>
          </mc:Fallback>
        </mc:AlternateContent>
      </w:r>
      <w:r w:rsidR="00EA0EAA">
        <w:rPr>
          <w:lang w:bidi="es-ES"/>
        </w:rPr>
        <w:t xml:space="preserve">Como complemento a todo lo anterior, se incluye un buscador que permite filtrar por objeto, importe de adjudicación, fecha o periodo de adjudicación o presupuesto de licitación (sin IVA). </w:t>
      </w:r>
    </w:p>
    <w:p w:rsidR="00EA0EAA" w:rsidRDefault="00A56EC9" w:rsidP="0049387E">
      <w:pPr>
        <w:spacing w:before="120" w:after="120" w:line="312" w:lineRule="auto"/>
        <w:ind w:left="426"/>
        <w:jc w:val="both"/>
        <w:outlineLvl w:val="4"/>
        <w:rPr>
          <w:lang w:bidi="es-ES"/>
        </w:rPr>
      </w:pPr>
      <w:r>
        <w:t xml:space="preserve">Por </w:t>
      </w:r>
      <w:r w:rsidR="00EA0EAA">
        <w:t>último,</w:t>
      </w:r>
      <w:r>
        <w:t xml:space="preserve"> el i</w:t>
      </w:r>
      <w:r w:rsidR="001E5689">
        <w:rPr>
          <w:lang w:bidi="es-ES"/>
        </w:rPr>
        <w:t>ndicador 4</w:t>
      </w:r>
      <w:r w:rsidR="004F5779">
        <w:rPr>
          <w:lang w:bidi="es-ES"/>
        </w:rPr>
        <w:t>9</w:t>
      </w:r>
      <w:r w:rsidR="002B39E8">
        <w:rPr>
          <w:lang w:bidi="es-ES"/>
        </w:rPr>
        <w:t>, que</w:t>
      </w:r>
      <w:r w:rsidR="004F5779">
        <w:rPr>
          <w:lang w:bidi="es-ES"/>
        </w:rPr>
        <w:t xml:space="preserve"> </w:t>
      </w:r>
      <w:r w:rsidR="00EA0EAA">
        <w:rPr>
          <w:lang w:bidi="es-ES"/>
        </w:rPr>
        <w:t>señala que se publica una relación periód</w:t>
      </w:r>
      <w:r w:rsidR="002B39E8">
        <w:rPr>
          <w:lang w:bidi="es-ES"/>
        </w:rPr>
        <w:t xml:space="preserve">ica de contratos menores, </w:t>
      </w:r>
      <w:r w:rsidR="00EA0EAA">
        <w:rPr>
          <w:lang w:bidi="es-ES"/>
        </w:rPr>
        <w:t>redir</w:t>
      </w:r>
      <w:r w:rsidR="002B39E8">
        <w:rPr>
          <w:lang w:bidi="es-ES"/>
        </w:rPr>
        <w:t>i</w:t>
      </w:r>
      <w:r w:rsidR="00EA0EAA">
        <w:rPr>
          <w:lang w:bidi="es-ES"/>
        </w:rPr>
        <w:t>ge igual</w:t>
      </w:r>
      <w:r w:rsidR="002B39E8">
        <w:rPr>
          <w:lang w:bidi="es-ES"/>
        </w:rPr>
        <w:t>mente</w:t>
      </w:r>
      <w:r w:rsidR="00EA0EAA">
        <w:rPr>
          <w:lang w:bidi="es-ES"/>
        </w:rPr>
        <w:t xml:space="preserve"> al Perfil del Contratante del Ayuntamiento de Avilés alojado en su sede electrónica (Oficina virtual)</w:t>
      </w:r>
      <w:r w:rsidR="002B39E8">
        <w:rPr>
          <w:lang w:bidi="es-ES"/>
        </w:rPr>
        <w:t>, que cuenta con un apartado específico para contratos menores, de los que se recoge el objeto de contrato, tipo e importe de adjudicación; y accediendo a cada uno de ellos, la restante información del contrato en cuestión, incluido el Decreto en pdf de aprobación del gasto y adjudicación del contrato. La información que se ofrece sobre la página web es su</w:t>
      </w:r>
      <w:r w:rsidR="00ED371B">
        <w:rPr>
          <w:lang w:bidi="es-ES"/>
        </w:rPr>
        <w:t>s</w:t>
      </w:r>
      <w:r w:rsidR="002B39E8">
        <w:rPr>
          <w:lang w:bidi="es-ES"/>
        </w:rPr>
        <w:t>ceptible de impresión.</w:t>
      </w:r>
    </w:p>
    <w:p w:rsidR="00407D8F" w:rsidRDefault="00134360" w:rsidP="00FE0797">
      <w:pPr>
        <w:pStyle w:val="Prrafodelista"/>
        <w:numPr>
          <w:ilvl w:val="0"/>
          <w:numId w:val="4"/>
        </w:numPr>
        <w:spacing w:before="120" w:after="120" w:line="312" w:lineRule="auto"/>
        <w:ind w:left="0" w:firstLine="0"/>
        <w:jc w:val="both"/>
        <w:outlineLvl w:val="4"/>
        <w:rPr>
          <w:lang w:bidi="es-ES"/>
        </w:rPr>
      </w:pPr>
      <w:r w:rsidRPr="00407D8F">
        <w:rPr>
          <w:color w:val="000000"/>
        </w:rPr>
        <w:t xml:space="preserve">En </w:t>
      </w:r>
      <w:r w:rsidR="00ED371B">
        <w:rPr>
          <w:lang w:bidi="es-ES"/>
        </w:rPr>
        <w:t xml:space="preserve">el </w:t>
      </w:r>
      <w:r w:rsidR="00ED371B" w:rsidRPr="0072054D">
        <w:rPr>
          <w:lang w:bidi="es-ES"/>
        </w:rPr>
        <w:t xml:space="preserve">área </w:t>
      </w:r>
      <w:r w:rsidR="003D0D7E" w:rsidRPr="00407D8F">
        <w:rPr>
          <w:u w:val="single"/>
          <w:lang w:bidi="es-ES"/>
        </w:rPr>
        <w:t>“</w:t>
      </w:r>
      <w:r w:rsidR="00ED371B" w:rsidRPr="00407D8F">
        <w:rPr>
          <w:u w:val="single"/>
          <w:lang w:bidi="es-ES"/>
        </w:rPr>
        <w:t>transparencia económico-financiera”</w:t>
      </w:r>
      <w:r w:rsidR="00ED371B">
        <w:rPr>
          <w:lang w:bidi="es-ES"/>
        </w:rPr>
        <w:t>, se publica</w:t>
      </w:r>
      <w:r w:rsidR="00ED371B" w:rsidRPr="00791D0F">
        <w:rPr>
          <w:lang w:bidi="es-ES"/>
        </w:rPr>
        <w:t xml:space="preserve"> </w:t>
      </w:r>
      <w:r w:rsidR="00ED371B">
        <w:rPr>
          <w:lang w:bidi="es-ES"/>
        </w:rPr>
        <w:t xml:space="preserve">la información sobre los </w:t>
      </w:r>
      <w:r w:rsidR="00ED371B" w:rsidRPr="00407D8F">
        <w:rPr>
          <w:u w:val="single"/>
          <w:lang w:bidi="es-ES"/>
        </w:rPr>
        <w:t>Presupuestos</w:t>
      </w:r>
      <w:r w:rsidR="00ED371B" w:rsidRPr="00ED371B">
        <w:rPr>
          <w:lang w:bidi="es-ES"/>
        </w:rPr>
        <w:t xml:space="preserve"> </w:t>
      </w:r>
      <w:r w:rsidR="00ED371B">
        <w:rPr>
          <w:lang w:bidi="es-ES"/>
        </w:rPr>
        <w:t>del Ayuntamiento para el ejercicio 2019 que, a falta de más información, cabe considerar prorrogados par</w:t>
      </w:r>
      <w:r w:rsidR="00ED371B" w:rsidRPr="00B52D31">
        <w:rPr>
          <w:lang w:bidi="es-ES"/>
        </w:rPr>
        <w:t>a el presente ejercicio 2020</w:t>
      </w:r>
      <w:r w:rsidR="003D0D7E" w:rsidRPr="00B52D31">
        <w:rPr>
          <w:lang w:bidi="es-ES"/>
        </w:rPr>
        <w:t xml:space="preserve"> (</w:t>
      </w:r>
      <w:r w:rsidR="00ED371B" w:rsidRPr="00B52D31">
        <w:rPr>
          <w:lang w:bidi="es-ES"/>
        </w:rPr>
        <w:t>Indicador 37</w:t>
      </w:r>
      <w:r w:rsidR="002C0B8F" w:rsidRPr="00B52D31">
        <w:rPr>
          <w:lang w:bidi="es-ES"/>
        </w:rPr>
        <w:t xml:space="preserve">). </w:t>
      </w:r>
      <w:r w:rsidR="00B52D31" w:rsidRPr="00B52D31">
        <w:rPr>
          <w:lang w:bidi="es-ES"/>
        </w:rPr>
        <w:t>En l</w:t>
      </w:r>
      <w:r w:rsidR="002C0B8F" w:rsidRPr="00B52D31">
        <w:rPr>
          <w:lang w:bidi="es-ES"/>
        </w:rPr>
        <w:t>os</w:t>
      </w:r>
      <w:r w:rsidR="00ED371B" w:rsidRPr="00B52D31">
        <w:rPr>
          <w:lang w:bidi="es-ES"/>
        </w:rPr>
        <w:t xml:space="preserve"> presupuestos 20</w:t>
      </w:r>
      <w:r w:rsidR="002C0B8F" w:rsidRPr="00B52D31">
        <w:rPr>
          <w:lang w:bidi="es-ES"/>
        </w:rPr>
        <w:t>19 figura como fecha de actualizaci</w:t>
      </w:r>
      <w:r w:rsidR="002C0B8F">
        <w:rPr>
          <w:lang w:bidi="es-ES"/>
        </w:rPr>
        <w:t xml:space="preserve">ón la de 7 de marzo de 2019. </w:t>
      </w:r>
      <w:r w:rsidR="00B52D31">
        <w:rPr>
          <w:lang w:bidi="es-ES"/>
        </w:rPr>
        <w:t>Se</w:t>
      </w:r>
      <w:r w:rsidR="00634C7C">
        <w:rPr>
          <w:lang w:bidi="es-ES"/>
        </w:rPr>
        <w:t xml:space="preserve"> </w:t>
      </w:r>
      <w:r w:rsidR="00B52D31">
        <w:rPr>
          <w:lang w:bidi="es-ES"/>
        </w:rPr>
        <w:t>acompañan de su publicación en el BOPA el 7 de febrero de 2019, de la ejecución presupuestaria de los tres primeros trimestres de 2019 y de</w:t>
      </w:r>
      <w:r w:rsidR="00551256">
        <w:rPr>
          <w:lang w:bidi="es-ES"/>
        </w:rPr>
        <w:t xml:space="preserve"> </w:t>
      </w:r>
      <w:r w:rsidR="00B52D31">
        <w:rPr>
          <w:lang w:bidi="es-ES"/>
        </w:rPr>
        <w:t>las modificaciones de crédito a 31 de diciembre de 2019</w:t>
      </w:r>
      <w:r w:rsidR="00551256">
        <w:rPr>
          <w:lang w:bidi="es-ES"/>
        </w:rPr>
        <w:t xml:space="preserve"> (indicador 38)</w:t>
      </w:r>
      <w:r w:rsidR="00B52D31">
        <w:rPr>
          <w:lang w:bidi="es-ES"/>
        </w:rPr>
        <w:t xml:space="preserve">. </w:t>
      </w:r>
      <w:r w:rsidR="00551256">
        <w:rPr>
          <w:lang w:bidi="es-ES"/>
        </w:rPr>
        <w:t>Ambos indicadores posicionan al visitante bajo el acceso “Corporación municipal –Recursos económicos financieros” de</w:t>
      </w:r>
      <w:r w:rsidR="00407D8F">
        <w:rPr>
          <w:lang w:bidi="es-ES"/>
        </w:rPr>
        <w:t>l</w:t>
      </w:r>
      <w:r w:rsidR="00551256">
        <w:rPr>
          <w:lang w:bidi="es-ES"/>
        </w:rPr>
        <w:t xml:space="preserve"> apartado “Ayuntamiento” de la barra superior de su página web. La i</w:t>
      </w:r>
      <w:r w:rsidR="00B52D31">
        <w:rPr>
          <w:lang w:bidi="es-ES"/>
        </w:rPr>
        <w:t xml:space="preserve">nformación sobre presupuestos se ofrece en formato </w:t>
      </w:r>
      <w:r w:rsidR="00407D8F">
        <w:rPr>
          <w:lang w:bidi="es-ES"/>
        </w:rPr>
        <w:t xml:space="preserve">excel y </w:t>
      </w:r>
      <w:r w:rsidR="00B52D31">
        <w:rPr>
          <w:lang w:bidi="es-ES"/>
        </w:rPr>
        <w:t>pdf</w:t>
      </w:r>
      <w:r w:rsidR="00407D8F">
        <w:rPr>
          <w:lang w:bidi="es-ES"/>
        </w:rPr>
        <w:t xml:space="preserve">. </w:t>
      </w:r>
    </w:p>
    <w:p w:rsidR="00930E66" w:rsidRDefault="00134360" w:rsidP="00FE0797">
      <w:pPr>
        <w:pStyle w:val="Prrafodelista"/>
        <w:numPr>
          <w:ilvl w:val="0"/>
          <w:numId w:val="4"/>
        </w:numPr>
        <w:spacing w:before="120" w:after="120" w:line="312" w:lineRule="auto"/>
        <w:ind w:left="0" w:firstLine="0"/>
        <w:jc w:val="both"/>
        <w:outlineLvl w:val="4"/>
        <w:rPr>
          <w:lang w:bidi="es-ES"/>
        </w:rPr>
      </w:pPr>
      <w:r>
        <w:rPr>
          <w:lang w:bidi="es-ES"/>
        </w:rPr>
        <w:t xml:space="preserve">En esta misma </w:t>
      </w:r>
      <w:r w:rsidRPr="0072054D">
        <w:rPr>
          <w:lang w:bidi="es-ES"/>
        </w:rPr>
        <w:t xml:space="preserve">área </w:t>
      </w:r>
      <w:r w:rsidRPr="00407D8F">
        <w:rPr>
          <w:u w:val="single"/>
          <w:lang w:bidi="es-ES"/>
        </w:rPr>
        <w:t xml:space="preserve">“transparencia económico-financiera” </w:t>
      </w:r>
      <w:r w:rsidRPr="0030561A">
        <w:rPr>
          <w:lang w:bidi="es-ES"/>
        </w:rPr>
        <w:t xml:space="preserve">se </w:t>
      </w:r>
      <w:r w:rsidR="00930E66">
        <w:rPr>
          <w:lang w:bidi="es-ES"/>
        </w:rPr>
        <w:t>informa sobre las</w:t>
      </w:r>
      <w:r w:rsidRPr="00407D8F">
        <w:rPr>
          <w:u w:val="single"/>
          <w:lang w:bidi="es-ES"/>
        </w:rPr>
        <w:t xml:space="preserve"> cuentas anuales y los </w:t>
      </w:r>
      <w:r w:rsidR="00ED371B" w:rsidRPr="00407D8F">
        <w:rPr>
          <w:u w:val="single"/>
          <w:lang w:bidi="es-ES"/>
        </w:rPr>
        <w:t>informes de auditoría de cuentas y de fiscalización</w:t>
      </w:r>
      <w:r>
        <w:rPr>
          <w:lang w:bidi="es-ES"/>
        </w:rPr>
        <w:t xml:space="preserve"> (indicadores </w:t>
      </w:r>
      <w:r w:rsidR="00ED371B">
        <w:rPr>
          <w:lang w:bidi="es-ES"/>
        </w:rPr>
        <w:t xml:space="preserve">42 </w:t>
      </w:r>
      <w:r w:rsidR="00D76DE9">
        <w:rPr>
          <w:lang w:bidi="es-ES"/>
        </w:rPr>
        <w:t>y 47</w:t>
      </w:r>
      <w:r w:rsidR="00B6613D">
        <w:rPr>
          <w:lang w:bidi="es-ES"/>
        </w:rPr>
        <w:t xml:space="preserve"> que se presentan conjuntamente)</w:t>
      </w:r>
      <w:r w:rsidR="0030561A">
        <w:rPr>
          <w:lang w:bidi="es-ES"/>
        </w:rPr>
        <w:t xml:space="preserve">. </w:t>
      </w:r>
      <w:r w:rsidR="00930E66">
        <w:rPr>
          <w:lang w:bidi="es-ES"/>
        </w:rPr>
        <w:t>Ya que la información que se suministra se encuentra desactualizada, p</w:t>
      </w:r>
      <w:r w:rsidR="0030561A">
        <w:rPr>
          <w:lang w:bidi="es-ES"/>
        </w:rPr>
        <w:t xml:space="preserve">ara conocer las </w:t>
      </w:r>
      <w:r w:rsidR="00930E66">
        <w:rPr>
          <w:lang w:bidi="es-ES"/>
        </w:rPr>
        <w:t xml:space="preserve">últimas </w:t>
      </w:r>
      <w:r w:rsidR="0030561A">
        <w:rPr>
          <w:lang w:bidi="es-ES"/>
        </w:rPr>
        <w:t xml:space="preserve">cuentas anuales </w:t>
      </w:r>
      <w:r w:rsidR="00930E66">
        <w:rPr>
          <w:lang w:bidi="es-ES"/>
        </w:rPr>
        <w:t xml:space="preserve">presentadas </w:t>
      </w:r>
      <w:r w:rsidR="0030561A">
        <w:rPr>
          <w:lang w:bidi="es-ES"/>
        </w:rPr>
        <w:t xml:space="preserve">(2018) es necesario hacer uso del </w:t>
      </w:r>
      <w:r w:rsidR="00ED371B">
        <w:rPr>
          <w:lang w:bidi="es-ES"/>
        </w:rPr>
        <w:t xml:space="preserve">enlace </w:t>
      </w:r>
      <w:r w:rsidR="0030561A">
        <w:rPr>
          <w:lang w:bidi="es-ES"/>
        </w:rPr>
        <w:t>al</w:t>
      </w:r>
      <w:r w:rsidR="00ED371B">
        <w:rPr>
          <w:lang w:bidi="es-ES"/>
        </w:rPr>
        <w:t xml:space="preserve"> Portal Rendición de Cuentas</w:t>
      </w:r>
      <w:r w:rsidR="0030561A">
        <w:rPr>
          <w:lang w:bidi="es-ES"/>
        </w:rPr>
        <w:t xml:space="preserve"> y luego, buscar en este Portal las últimas cuentas rendidas por el Ayuntamiento de Avilés </w:t>
      </w:r>
      <w:r w:rsidR="0030561A">
        <w:t>correspondientes al ejercicio 2018, que fueron aprobadas el 20/09/2019</w:t>
      </w:r>
      <w:r w:rsidR="00ED371B">
        <w:rPr>
          <w:lang w:bidi="es-ES"/>
        </w:rPr>
        <w:t xml:space="preserve">, y </w:t>
      </w:r>
      <w:r w:rsidR="0030561A">
        <w:rPr>
          <w:lang w:bidi="es-ES"/>
        </w:rPr>
        <w:t>que se pueden consultar directamente en esta página web (</w:t>
      </w:r>
      <w:hyperlink r:id="rId19" w:history="1">
        <w:r w:rsidR="00930E66" w:rsidRPr="00A51BE1">
          <w:rPr>
            <w:rStyle w:val="Hipervnculo"/>
            <w:lang w:bidi="es-ES"/>
          </w:rPr>
          <w:t>https://www.rendiciondecuentas.es/es</w:t>
        </w:r>
      </w:hyperlink>
      <w:r w:rsidR="00930E66">
        <w:rPr>
          <w:lang w:bidi="es-ES"/>
        </w:rPr>
        <w:t xml:space="preserve">) </w:t>
      </w:r>
      <w:r w:rsidR="0030561A">
        <w:rPr>
          <w:lang w:bidi="es-ES"/>
        </w:rPr>
        <w:t xml:space="preserve">o </w:t>
      </w:r>
      <w:r w:rsidR="00930E66">
        <w:rPr>
          <w:lang w:bidi="es-ES"/>
        </w:rPr>
        <w:t>descargar en fichero xml.</w:t>
      </w:r>
    </w:p>
    <w:p w:rsidR="00930E66" w:rsidRDefault="00930E66" w:rsidP="00B6613D">
      <w:pPr>
        <w:spacing w:before="120" w:after="120" w:line="312" w:lineRule="auto"/>
        <w:jc w:val="both"/>
        <w:outlineLvl w:val="4"/>
      </w:pPr>
      <w:r>
        <w:rPr>
          <w:lang w:bidi="es-ES"/>
        </w:rPr>
        <w:lastRenderedPageBreak/>
        <w:t>Por lo que respecta a los informes de fiscalización, remite a la página web de la</w:t>
      </w:r>
      <w:r w:rsidR="00634C7C">
        <w:rPr>
          <w:lang w:bidi="es-ES"/>
        </w:rPr>
        <w:t xml:space="preserve"> </w:t>
      </w:r>
      <w:r w:rsidRPr="00930E66">
        <w:rPr>
          <w:lang w:bidi="es-ES"/>
        </w:rPr>
        <w:t>Sindicatura de Cuentas</w:t>
      </w:r>
      <w:r>
        <w:rPr>
          <w:lang w:bidi="es-ES"/>
        </w:rPr>
        <w:t xml:space="preserve"> </w:t>
      </w:r>
      <w:r w:rsidRPr="00930E66">
        <w:rPr>
          <w:lang w:bidi="es-ES"/>
        </w:rPr>
        <w:t>del</w:t>
      </w:r>
      <w:r>
        <w:rPr>
          <w:lang w:bidi="es-ES"/>
        </w:rPr>
        <w:t xml:space="preserve"> Principado de Asturias </w:t>
      </w:r>
      <w:hyperlink r:id="rId20" w:history="1">
        <w:r w:rsidR="004E6EDF" w:rsidRPr="004E6EDF">
          <w:rPr>
            <w:color w:val="0000FF"/>
            <w:u w:val="single"/>
          </w:rPr>
          <w:t>www.sindicastur.es</w:t>
        </w:r>
      </w:hyperlink>
      <w:r w:rsidR="004E6EDF">
        <w:t>, donde se puede descargar en pdf el Informe Definitivo sobre la fiscalización del sector público local del Principado de Asturias, ejercicio 2018, aprobado el 29 de enero de 2020, y los informes que haya podido ser aprobados en este año 2020 y el anterior</w:t>
      </w:r>
      <w:r w:rsidR="00B6613D">
        <w:t xml:space="preserve"> (</w:t>
      </w:r>
      <w:r w:rsidR="004E6EDF">
        <w:t>la i</w:t>
      </w:r>
      <w:r w:rsidR="00B6613D">
        <w:t>nformación</w:t>
      </w:r>
      <w:r w:rsidR="004E6EDF">
        <w:t xml:space="preserve"> que se ofrece en el Portal de</w:t>
      </w:r>
      <w:r w:rsidR="00B6613D">
        <w:t xml:space="preserve"> </w:t>
      </w:r>
      <w:r w:rsidR="004E6EDF">
        <w:t>tra</w:t>
      </w:r>
      <w:r w:rsidR="00B6613D">
        <w:t>nsparencia también se encuentra desactualizada, ya que se refiere a</w:t>
      </w:r>
      <w:r w:rsidR="004E6EDF">
        <w:t xml:space="preserve"> inform</w:t>
      </w:r>
      <w:r w:rsidR="00B6613D">
        <w:t xml:space="preserve">es aprobados en los años </w:t>
      </w:r>
      <w:r w:rsidR="004E6EDF">
        <w:t xml:space="preserve">2016, 2017 y 2018. </w:t>
      </w:r>
    </w:p>
    <w:p w:rsidR="00366209" w:rsidRDefault="00B6613D" w:rsidP="00FE0797">
      <w:pPr>
        <w:pStyle w:val="Prrafodelista"/>
        <w:numPr>
          <w:ilvl w:val="0"/>
          <w:numId w:val="4"/>
        </w:numPr>
        <w:spacing w:before="120" w:after="120" w:line="312" w:lineRule="auto"/>
        <w:ind w:left="0" w:firstLine="0"/>
        <w:jc w:val="both"/>
        <w:outlineLvl w:val="4"/>
      </w:pPr>
      <w:r>
        <w:rPr>
          <w:lang w:bidi="es-ES"/>
        </w:rPr>
        <w:t xml:space="preserve">En el área </w:t>
      </w:r>
      <w:r w:rsidRPr="00366209">
        <w:rPr>
          <w:u w:val="single"/>
          <w:lang w:bidi="es-ES"/>
        </w:rPr>
        <w:t>“Corporación”</w:t>
      </w:r>
      <w:r>
        <w:rPr>
          <w:lang w:bidi="es-ES"/>
        </w:rPr>
        <w:t xml:space="preserve"> del</w:t>
      </w:r>
      <w:r w:rsidRPr="00366209">
        <w:rPr>
          <w:color w:val="000000"/>
        </w:rPr>
        <w:t xml:space="preserve"> </w:t>
      </w:r>
      <w:r w:rsidRPr="0072054D">
        <w:rPr>
          <w:lang w:bidi="es-ES"/>
        </w:rPr>
        <w:t>Portal de Transparencia</w:t>
      </w:r>
      <w:r>
        <w:rPr>
          <w:lang w:bidi="es-ES"/>
        </w:rPr>
        <w:t>, en el indicador 8</w:t>
      </w:r>
      <w:r w:rsidRPr="0072054D">
        <w:rPr>
          <w:lang w:bidi="es-ES"/>
        </w:rPr>
        <w:t xml:space="preserve"> </w:t>
      </w:r>
      <w:r>
        <w:rPr>
          <w:lang w:bidi="es-ES"/>
        </w:rPr>
        <w:t xml:space="preserve">se localizan </w:t>
      </w:r>
      <w:r>
        <w:t xml:space="preserve">las </w:t>
      </w:r>
      <w:r w:rsidRPr="00366209">
        <w:rPr>
          <w:u w:val="single"/>
          <w:lang w:bidi="es-ES"/>
        </w:rPr>
        <w:t>declaraciones anuales de bienes y actividades</w:t>
      </w:r>
      <w:r>
        <w:rPr>
          <w:lang w:bidi="es-ES"/>
        </w:rPr>
        <w:t xml:space="preserve"> de todos los representantes locales de la presente legislatura 2019 -2023, en formato pdf. </w:t>
      </w:r>
    </w:p>
    <w:p w:rsidR="00366209" w:rsidRDefault="00B6613D" w:rsidP="00366209">
      <w:pPr>
        <w:spacing w:before="120" w:after="120" w:line="312" w:lineRule="auto"/>
        <w:jc w:val="both"/>
        <w:outlineLvl w:val="4"/>
      </w:pPr>
      <w:r>
        <w:rPr>
          <w:lang w:bidi="es-ES"/>
        </w:rPr>
        <w:t>Dentro del Portal de Transparencia no se localiza más información</w:t>
      </w:r>
      <w:r w:rsidR="00366209">
        <w:rPr>
          <w:lang w:bidi="es-ES"/>
        </w:rPr>
        <w:t xml:space="preserve"> de interés para este grupo de obligaciones</w:t>
      </w:r>
      <w:r>
        <w:rPr>
          <w:lang w:bidi="es-ES"/>
        </w:rPr>
        <w:t>: el indicador 7 (</w:t>
      </w:r>
      <w:r>
        <w:t>Retribuciones percibidas por los altos cargos del Ayuntamiento) carece de contenido (al acceder a dicho indicador se informa que el que “El recurso solicitado no ha sido encontrado”);</w:t>
      </w:r>
      <w:r w:rsidR="00366209">
        <w:t xml:space="preserve"> el indicador 27 sobre Cartas de Servicios y el grado de cumplimiento de sus compromisos redirige al catálogo de servicios del Ayuntamiento; el indicador 30 (información estadística sobre consultas y sugerencias) posiciona al visitante en un información obsoleta (participación vecinal en 2016 para el presupuesto municipal de 2017).</w:t>
      </w:r>
    </w:p>
    <w:p w:rsidR="00366209" w:rsidRDefault="00366209" w:rsidP="00366209">
      <w:pPr>
        <w:pStyle w:val="Cuerpodelboletn"/>
        <w:spacing w:before="120" w:after="120" w:line="480" w:lineRule="auto"/>
        <w:jc w:val="center"/>
        <w:rPr>
          <w:color w:val="auto"/>
          <w:u w:val="single"/>
          <w:lang w:bidi="es-ES"/>
        </w:rPr>
      </w:pPr>
      <w:r>
        <w:rPr>
          <w:color w:val="auto"/>
          <w:u w:val="single"/>
          <w:lang w:bidi="es-ES"/>
        </w:rPr>
        <w:t>Información en la p</w:t>
      </w:r>
      <w:r w:rsidRPr="00887626">
        <w:rPr>
          <w:color w:val="auto"/>
          <w:u w:val="single"/>
          <w:lang w:bidi="es-ES"/>
        </w:rPr>
        <w:t>ágina web</w:t>
      </w:r>
      <w:r>
        <w:rPr>
          <w:color w:val="auto"/>
          <w:u w:val="single"/>
          <w:lang w:bidi="es-ES"/>
        </w:rPr>
        <w:t>:</w:t>
      </w:r>
    </w:p>
    <w:p w:rsidR="006E77F4" w:rsidRDefault="00366209" w:rsidP="00C017F8">
      <w:pPr>
        <w:pStyle w:val="Prrafodelista"/>
        <w:numPr>
          <w:ilvl w:val="0"/>
          <w:numId w:val="4"/>
        </w:numPr>
        <w:spacing w:before="120" w:after="120" w:line="312" w:lineRule="auto"/>
        <w:ind w:left="0" w:firstLine="0"/>
        <w:jc w:val="both"/>
        <w:outlineLvl w:val="4"/>
        <w:rPr>
          <w:lang w:bidi="es-ES"/>
        </w:rPr>
      </w:pPr>
      <w:r>
        <w:rPr>
          <w:lang w:bidi="es-ES"/>
        </w:rPr>
        <w:t>Para completar la información de este grupo es necesario acudir a</w:t>
      </w:r>
      <w:r w:rsidR="006E77F4">
        <w:rPr>
          <w:lang w:bidi="es-ES"/>
        </w:rPr>
        <w:t>l apartado</w:t>
      </w:r>
      <w:r>
        <w:rPr>
          <w:lang w:bidi="es-ES"/>
        </w:rPr>
        <w:t xml:space="preserve"> </w:t>
      </w:r>
      <w:r w:rsidR="006E77F4">
        <w:rPr>
          <w:lang w:bidi="es-ES"/>
        </w:rPr>
        <w:t>“Ayuntamiento” de la barra superior de su página web, en el acceso “corporación municipal – Recursos económico-financieros”, donde se publica</w:t>
      </w:r>
      <w:r w:rsidR="00F81029">
        <w:rPr>
          <w:lang w:bidi="es-ES"/>
        </w:rPr>
        <w:t>n las</w:t>
      </w:r>
      <w:r w:rsidR="00250D56">
        <w:rPr>
          <w:lang w:bidi="es-ES"/>
        </w:rPr>
        <w:t xml:space="preserve"> (últimas)</w:t>
      </w:r>
      <w:r w:rsidR="00F81029">
        <w:rPr>
          <w:lang w:bidi="es-ES"/>
        </w:rPr>
        <w:t xml:space="preserve"> </w:t>
      </w:r>
      <w:r w:rsidR="00250D56">
        <w:rPr>
          <w:lang w:bidi="es-ES"/>
        </w:rPr>
        <w:t>c</w:t>
      </w:r>
      <w:r w:rsidR="006E77F4">
        <w:rPr>
          <w:lang w:bidi="es-ES"/>
        </w:rPr>
        <w:t>uentas anuales del año 2018</w:t>
      </w:r>
      <w:r w:rsidR="00F81029">
        <w:rPr>
          <w:lang w:bidi="es-ES"/>
        </w:rPr>
        <w:t>.</w:t>
      </w:r>
    </w:p>
    <w:p w:rsidR="00ED371B" w:rsidRDefault="00634C7C" w:rsidP="00FE0797">
      <w:pPr>
        <w:spacing w:before="120" w:after="120" w:line="312" w:lineRule="auto"/>
        <w:jc w:val="both"/>
        <w:outlineLvl w:val="4"/>
        <w:rPr>
          <w:lang w:bidi="es-ES"/>
        </w:rPr>
      </w:pPr>
      <w:r>
        <w:rPr>
          <w:lang w:bidi="es-ES"/>
        </w:rPr>
        <w:t xml:space="preserve"> </w:t>
      </w:r>
    </w:p>
    <w:p w:rsidR="0091665B" w:rsidRPr="00FD0689" w:rsidRDefault="0091665B" w:rsidP="001A553F">
      <w:pPr>
        <w:keepNext/>
        <w:keepLines/>
        <w:spacing w:before="120" w:after="120" w:line="312" w:lineRule="auto"/>
        <w:ind w:left="426" w:hanging="426"/>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65CDEAC1" wp14:editId="27B3CD33">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37D3E443" wp14:editId="56E8A3CC">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AF27EB" w:rsidRPr="00F31BC3" w:rsidRDefault="00AF27EB" w:rsidP="0091665B">
                            <w:r w:rsidRPr="00965C69">
                              <w:rPr>
                                <w:noProof/>
                                <w:lang w:eastAsia="es-ES"/>
                              </w:rPr>
                              <w:drawing>
                                <wp:inline distT="0" distB="0" distL="0" distR="0" wp14:anchorId="3346EA09" wp14:editId="428D2034">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Diva4OCgIAAP8D&#10;AAAOAAAAAAAAAAAAAAAAAC4CAABkcnMvZTJvRG9jLnhtbFBLAQItABQABgAIAAAAIQABJT4t3gAA&#10;AAoBAAAPAAAAAAAAAAAAAAAAAGQEAABkcnMvZG93bnJldi54bWxQSwUGAAAAAAQABADzAAAAbwUA&#10;AAAA&#10;" fillcolor="#50866c" stroked="f">
                <v:textbox inset=",7.2pt,,7.2pt">
                  <w:txbxContent>
                    <w:p w:rsidR="00AF27EB" w:rsidRPr="00F31BC3" w:rsidRDefault="00AF27EB" w:rsidP="0091665B">
                      <w:r w:rsidRPr="00965C69">
                        <w:rPr>
                          <w:noProof/>
                          <w:lang w:eastAsia="es-ES"/>
                        </w:rPr>
                        <w:drawing>
                          <wp:inline distT="0" distB="0" distL="0" distR="0" wp14:anchorId="3346EA09" wp14:editId="428D2034">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70A0A">
        <w:rPr>
          <w:rFonts w:eastAsiaTheme="majorEastAsia" w:cstheme="majorBidi"/>
          <w:b/>
          <w:bCs/>
          <w:color w:val="50866C"/>
          <w:lang w:bidi="es-ES"/>
        </w:rPr>
        <w:t>Análisis de la información</w:t>
      </w:r>
    </w:p>
    <w:p w:rsidR="00CC17B4" w:rsidRDefault="0091665B" w:rsidP="001A553F">
      <w:pPr>
        <w:numPr>
          <w:ilvl w:val="0"/>
          <w:numId w:val="4"/>
        </w:numPr>
        <w:spacing w:before="120" w:after="120" w:line="312" w:lineRule="auto"/>
        <w:ind w:left="-76" w:firstLine="76"/>
        <w:jc w:val="both"/>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el artículo 8 de la LTAIBG aplicables al Ayuntamiento de </w:t>
      </w:r>
      <w:r w:rsidR="007C5E67">
        <w:rPr>
          <w:lang w:bidi="es-ES"/>
        </w:rPr>
        <w:t>Avilés</w:t>
      </w:r>
      <w:r w:rsidR="00BE1FC9">
        <w:rPr>
          <w:lang w:bidi="es-ES"/>
        </w:rPr>
        <w:t xml:space="preserve">. </w:t>
      </w:r>
    </w:p>
    <w:p w:rsidR="00415E68" w:rsidRPr="00415E68" w:rsidRDefault="00B30C9C" w:rsidP="001A553F">
      <w:pPr>
        <w:spacing w:before="120" w:after="120" w:line="312" w:lineRule="auto"/>
        <w:jc w:val="both"/>
      </w:pPr>
      <w:r w:rsidRPr="00B1184C">
        <w:rPr>
          <w:rFonts w:ascii="Arial" w:eastAsia="Arial" w:hAnsi="Arial" w:cs="Arial"/>
          <w:noProof/>
          <w:lang w:eastAsia="es-ES"/>
        </w:rPr>
        <mc:AlternateContent>
          <mc:Choice Requires="wps">
            <w:drawing>
              <wp:anchor distT="0" distB="0" distL="114300" distR="114300" simplePos="0" relativeHeight="251742208" behindDoc="0" locked="0" layoutInCell="1" allowOverlap="1" wp14:anchorId="35E0B18F" wp14:editId="08089CBC">
                <wp:simplePos x="0" y="0"/>
                <wp:positionH relativeFrom="page">
                  <wp:posOffset>9525</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6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9.7pt;width:630pt;height:13.7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C0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XB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21728" behindDoc="0" locked="0" layoutInCell="1" allowOverlap="1" wp14:anchorId="4D718D58" wp14:editId="184859E3">
                <wp:simplePos x="0" y="0"/>
                <wp:positionH relativeFrom="page">
                  <wp:posOffset>13335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7255BC93" wp14:editId="5E30369B">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05pt;margin-top:1.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" fillcolor="#50866c" stroked="f">
                <v:textbox inset=",7.2pt,,7.2pt">
                  <w:txbxContent>
                    <w:p w:rsidR="00B30C9C" w:rsidRPr="00F31BC3" w:rsidRDefault="00B30C9C" w:rsidP="00B30C9C">
                      <w:r w:rsidRPr="00965C69">
                        <w:rPr>
                          <w:noProof/>
                          <w:lang w:eastAsia="es-ES"/>
                        </w:rPr>
                        <w:drawing>
                          <wp:inline distT="0" distB="0" distL="0" distR="0" wp14:anchorId="7255BC93" wp14:editId="5E30369B">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B22C7" w:rsidRPr="00F81029">
        <w:rPr>
          <w:lang w:bidi="es-ES"/>
        </w:rPr>
        <w:t xml:space="preserve">Respecto de los contratos, no </w:t>
      </w:r>
      <w:r w:rsidR="00F70DF1" w:rsidRPr="00F81029">
        <w:rPr>
          <w:lang w:bidi="es-ES"/>
        </w:rPr>
        <w:t xml:space="preserve">se </w:t>
      </w:r>
      <w:r w:rsidR="00DB22C7" w:rsidRPr="00F81029">
        <w:rPr>
          <w:lang w:bidi="es-ES"/>
        </w:rPr>
        <w:t>informa de modificaciones, desistimientos y renuncias. La remisión a</w:t>
      </w:r>
      <w:r w:rsidR="00ED371B" w:rsidRPr="00F81029">
        <w:rPr>
          <w:lang w:bidi="es-ES"/>
        </w:rPr>
        <w:t>l perfil del contratante</w:t>
      </w:r>
      <w:r w:rsidR="00507C48" w:rsidRPr="00F81029">
        <w:rPr>
          <w:lang w:bidi="es-ES"/>
        </w:rPr>
        <w:t xml:space="preserve"> </w:t>
      </w:r>
      <w:r w:rsidR="00DB22C7" w:rsidRPr="00F81029">
        <w:rPr>
          <w:lang w:bidi="es-ES"/>
        </w:rPr>
        <w:t xml:space="preserve">no excluye que deba publicarse </w:t>
      </w:r>
      <w:r w:rsidR="002415A6" w:rsidRPr="00F81029">
        <w:rPr>
          <w:lang w:bidi="es-ES"/>
        </w:rPr>
        <w:t xml:space="preserve">también </w:t>
      </w:r>
      <w:r w:rsidR="00DB22C7" w:rsidRPr="00F81029">
        <w:rPr>
          <w:lang w:bidi="es-ES"/>
        </w:rPr>
        <w:t>esta información</w:t>
      </w:r>
      <w:r w:rsidR="00ED371B" w:rsidRPr="00F81029">
        <w:rPr>
          <w:lang w:bidi="es-ES"/>
        </w:rPr>
        <w:t xml:space="preserve"> de forma separada, sin necesidad</w:t>
      </w:r>
      <w:r w:rsidR="00ED371B">
        <w:rPr>
          <w:lang w:bidi="es-ES"/>
        </w:rPr>
        <w:t xml:space="preserve"> de acudir a cada uno de los contratos</w:t>
      </w:r>
      <w:r w:rsidR="00885B0B">
        <w:rPr>
          <w:lang w:bidi="es-ES"/>
        </w:rPr>
        <w:t>.</w:t>
      </w:r>
    </w:p>
    <w:p w:rsidR="00894622" w:rsidRDefault="00894622" w:rsidP="001A553F">
      <w:pPr>
        <w:spacing w:before="120" w:after="120" w:line="312" w:lineRule="auto"/>
        <w:jc w:val="both"/>
      </w:pPr>
      <w:r w:rsidRPr="00F81029">
        <w:t>Tampoco se proporciona información sobre la distribución porcentual en volumen presupuestario de los contratos licitados según su procedimiento de adjudicación.</w:t>
      </w:r>
    </w:p>
    <w:p w:rsidR="008D15FB" w:rsidRDefault="00894622" w:rsidP="001A553F">
      <w:pPr>
        <w:spacing w:before="120" w:after="120" w:line="312" w:lineRule="auto"/>
        <w:jc w:val="both"/>
      </w:pPr>
      <w:r w:rsidRPr="00F81029">
        <w:t xml:space="preserve">No </w:t>
      </w:r>
      <w:r w:rsidR="00F81029" w:rsidRPr="00F81029">
        <w:t>se publica una relación de convenios suscritos, con mención de las partes firmantes, su objeto, plazo de duración, modif</w:t>
      </w:r>
      <w:r w:rsidR="00F81029">
        <w:t xml:space="preserve">icaciones </w:t>
      </w:r>
      <w:r w:rsidR="00F81029" w:rsidRPr="00F81029">
        <w:t>re</w:t>
      </w:r>
      <w:r w:rsidR="00F81029">
        <w:t>a</w:t>
      </w:r>
      <w:r w:rsidR="00F81029" w:rsidRPr="00F81029">
        <w:t>l</w:t>
      </w:r>
      <w:r w:rsidR="00F81029">
        <w:t xml:space="preserve">izadas, obligados a la realización de prestaciones y, en su caso, las obligaciones económicas. Al respecto, </w:t>
      </w:r>
      <w:r w:rsidR="004D70D3">
        <w:t xml:space="preserve">en la </w:t>
      </w:r>
      <w:r w:rsidR="00C017F8">
        <w:t>O</w:t>
      </w:r>
      <w:r w:rsidR="004D70D3">
        <w:t xml:space="preserve">ficina </w:t>
      </w:r>
      <w:r w:rsidR="00C017F8">
        <w:t>V</w:t>
      </w:r>
      <w:r w:rsidR="004D70D3">
        <w:t>irtual del Ayuntamiento de Avilés, apartado</w:t>
      </w:r>
      <w:r w:rsidR="00600E5F">
        <w:t xml:space="preserve"> </w:t>
      </w:r>
      <w:r w:rsidR="004D70D3">
        <w:t xml:space="preserve">”Publicaciones” y dentro del acceso “normativa” se contempla un grupo denominado “convenios” en el que se indica expresamente que “No existen publicaciones </w:t>
      </w:r>
      <w:r w:rsidR="004D70D3">
        <w:lastRenderedPageBreak/>
        <w:t>para este grupo”</w:t>
      </w:r>
      <w:r w:rsidR="00C017F8">
        <w:t xml:space="preserve">. Pero no ha sido posible tener en cuenta esta información porque </w:t>
      </w:r>
      <w:r w:rsidR="008D15FB">
        <w:t>parece entrar en contradicción con la información sobre convenios</w:t>
      </w:r>
      <w:r w:rsidR="00C017F8">
        <w:t xml:space="preserve"> (hasta el año 2017) que se contiene en </w:t>
      </w:r>
      <w:r w:rsidR="008D15FB">
        <w:t xml:space="preserve">el portal de transparencia y porque, a falta de más </w:t>
      </w:r>
      <w:r w:rsidR="00C017F8">
        <w:t>explicaciones</w:t>
      </w:r>
      <w:r w:rsidR="008D15FB">
        <w:t xml:space="preserve">, se desconoce la </w:t>
      </w:r>
      <w:r w:rsidR="00C017F8">
        <w:t xml:space="preserve">razón de configurar </w:t>
      </w:r>
      <w:r w:rsidR="008D15FB">
        <w:t xml:space="preserve">este grupo </w:t>
      </w:r>
      <w:r w:rsidR="00C017F8">
        <w:t>con esta denominación en</w:t>
      </w:r>
      <w:r w:rsidR="004D70D3">
        <w:t xml:space="preserve"> </w:t>
      </w:r>
      <w:r w:rsidR="008D15FB">
        <w:t>la sede electrónica.</w:t>
      </w:r>
    </w:p>
    <w:p w:rsidR="00894622" w:rsidRPr="008D15FB" w:rsidRDefault="0049387E" w:rsidP="001A553F">
      <w:pPr>
        <w:spacing w:before="120" w:after="120" w:line="312" w:lineRule="auto"/>
        <w:jc w:val="both"/>
      </w:pPr>
      <w:r w:rsidRPr="0049387E">
        <w:rPr>
          <w:noProof/>
          <w:lang w:eastAsia="es-ES"/>
        </w:rPr>
        <mc:AlternateContent>
          <mc:Choice Requires="wps">
            <w:drawing>
              <wp:anchor distT="0" distB="0" distL="114300" distR="114300" simplePos="0" relativeHeight="251761664" behindDoc="0" locked="0" layoutInCell="1" allowOverlap="1" wp14:anchorId="60B3E1A7" wp14:editId="6FE4A97E">
                <wp:simplePos x="0" y="0"/>
                <wp:positionH relativeFrom="page">
                  <wp:posOffset>13335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7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49387E" w:rsidRPr="00F31BC3" w:rsidRDefault="0049387E" w:rsidP="0049387E">
                            <w:r w:rsidRPr="00965C69">
                              <w:rPr>
                                <w:noProof/>
                                <w:lang w:eastAsia="es-ES"/>
                              </w:rPr>
                              <w:drawing>
                                <wp:inline distT="0" distB="0" distL="0" distR="0" wp14:anchorId="43D97B1B" wp14:editId="09548F42">
                                  <wp:extent cx="1148080" cy="64833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05pt;margin-top:.75pt;width:630pt;height:78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" fillcolor="#50866c" stroked="f">
                <v:textbox inset=",7.2pt,,7.2pt">
                  <w:txbxContent>
                    <w:p w:rsidR="0049387E" w:rsidRPr="00F31BC3" w:rsidRDefault="0049387E" w:rsidP="0049387E">
                      <w:r w:rsidRPr="00965C69">
                        <w:rPr>
                          <w:noProof/>
                          <w:lang w:eastAsia="es-ES"/>
                        </w:rPr>
                        <w:drawing>
                          <wp:inline distT="0" distB="0" distL="0" distR="0" wp14:anchorId="43D97B1B" wp14:editId="09548F42">
                            <wp:extent cx="1148080" cy="64833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9387E">
        <w:rPr>
          <w:noProof/>
          <w:lang w:eastAsia="es-ES"/>
        </w:rPr>
        <mc:AlternateContent>
          <mc:Choice Requires="wps">
            <w:drawing>
              <wp:anchor distT="0" distB="0" distL="114300" distR="114300" simplePos="0" relativeHeight="251762688" behindDoc="0" locked="0" layoutInCell="1" allowOverlap="1" wp14:anchorId="3D080915" wp14:editId="7851443D">
                <wp:simplePos x="0" y="0"/>
                <wp:positionH relativeFrom="page">
                  <wp:posOffset>47625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75pt;margin-top:78.95pt;width:630pt;height:13.7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" fillcolor="#c5ddd2" stroked="f">
                <v:textbox inset=",7.2pt,,7.2pt"/>
                <w10:wrap type="tight" anchorx="page" anchory="page"/>
              </v:rect>
            </w:pict>
          </mc:Fallback>
        </mc:AlternateContent>
      </w:r>
      <w:r w:rsidR="008D15FB">
        <w:t>T</w:t>
      </w:r>
      <w:r w:rsidR="008D15FB" w:rsidRPr="008D15FB">
        <w:t>ampoco hay información de las</w:t>
      </w:r>
      <w:r w:rsidR="00634C7C">
        <w:t xml:space="preserve"> </w:t>
      </w:r>
      <w:r w:rsidR="00894622" w:rsidRPr="008D15FB">
        <w:t>encomiendas de gestión, con indicación de su objeto, presupuesto, duración, obligaciones</w:t>
      </w:r>
      <w:r w:rsidR="00634C7C">
        <w:t xml:space="preserve"> </w:t>
      </w:r>
      <w:r w:rsidR="00894622" w:rsidRPr="008D15FB">
        <w:t>económicas y las subcontrataciones que se realicen con mención de los adjudicatarios, procedimiento seguido para la adjudicación e importe de la misma.</w:t>
      </w:r>
    </w:p>
    <w:p w:rsidR="008D15FB" w:rsidRDefault="006E77F4" w:rsidP="001A553F">
      <w:pPr>
        <w:spacing w:before="120" w:after="120" w:line="312" w:lineRule="auto"/>
        <w:jc w:val="both"/>
      </w:pPr>
      <w:r w:rsidRPr="008D15FB">
        <w:t xml:space="preserve">No </w:t>
      </w:r>
      <w:r w:rsidR="008D15FB" w:rsidRPr="008D15FB">
        <w:t xml:space="preserve">se informa sobre subvenciones y ayudas públicas concedidas, </w:t>
      </w:r>
      <w:r w:rsidR="008D15FB">
        <w:t xml:space="preserve">con indicación de </w:t>
      </w:r>
      <w:r w:rsidR="008D15FB" w:rsidRPr="008D15FB">
        <w:t>su imp</w:t>
      </w:r>
      <w:r w:rsidR="008D15FB">
        <w:t>orte, objeto</w:t>
      </w:r>
      <w:r w:rsidR="008D15FB" w:rsidRPr="008D15FB">
        <w:t xml:space="preserve"> o finalidad y ben</w:t>
      </w:r>
      <w:r w:rsidR="008D15FB">
        <w:t>e</w:t>
      </w:r>
      <w:r w:rsidR="008D15FB" w:rsidRPr="008D15FB">
        <w:t>fic</w:t>
      </w:r>
      <w:r w:rsidR="008D15FB">
        <w:t>i</w:t>
      </w:r>
      <w:r w:rsidR="008D15FB" w:rsidRPr="008D15FB">
        <w:t>ar</w:t>
      </w:r>
      <w:r w:rsidR="008D15FB">
        <w:t>i</w:t>
      </w:r>
      <w:r w:rsidR="008D15FB" w:rsidRPr="008D15FB">
        <w:t>os</w:t>
      </w:r>
      <w:r w:rsidR="008D15FB">
        <w:t>. En la sede electrónica se han localizado algunas convocatorias (abiertas) de subvenciones</w:t>
      </w:r>
      <w:r w:rsidR="00C017F8">
        <w:t>, pero nada se dice sobre subvenciones concedidas.</w:t>
      </w:r>
      <w:r w:rsidR="008D15FB">
        <w:t xml:space="preserve"> </w:t>
      </w:r>
    </w:p>
    <w:p w:rsidR="008D15FB" w:rsidRDefault="00C017F8" w:rsidP="001A553F">
      <w:pPr>
        <w:spacing w:before="120" w:after="120" w:line="312" w:lineRule="auto"/>
        <w:jc w:val="both"/>
      </w:pPr>
      <w:r>
        <w:t>Tampoco hay</w:t>
      </w:r>
      <w:r w:rsidR="008D15FB" w:rsidRPr="00FD0689">
        <w:t xml:space="preserve"> información de </w:t>
      </w:r>
      <w:r w:rsidR="008D15FB">
        <w:t>las asignaciones económicas concedidas a los grupos políticos municipales.</w:t>
      </w:r>
    </w:p>
    <w:p w:rsidR="00294E7D" w:rsidRPr="00FD0689" w:rsidRDefault="00294E7D" w:rsidP="00294E7D">
      <w:pPr>
        <w:spacing w:before="120" w:after="120" w:line="312" w:lineRule="auto"/>
        <w:ind w:left="-76"/>
        <w:jc w:val="both"/>
        <w:rPr>
          <w:lang w:bidi="es-ES"/>
        </w:rPr>
      </w:pPr>
      <w:r>
        <w:t xml:space="preserve">No se informa </w:t>
      </w:r>
      <w:r w:rsidR="00C017F8">
        <w:t xml:space="preserve">expresamente </w:t>
      </w:r>
      <w:r>
        <w:t>sobre la prórroga del presupuesto 2019</w:t>
      </w:r>
      <w:r w:rsidR="00C017F8">
        <w:t xml:space="preserve"> (aunque se ha tenido en cuenta),</w:t>
      </w:r>
      <w:r w:rsidRPr="00FD0689">
        <w:t xml:space="preserve"> </w:t>
      </w:r>
      <w:r>
        <w:t xml:space="preserve">ni del </w:t>
      </w:r>
      <w:r w:rsidRPr="00FD0689">
        <w:t>cumplimiento de los objetivos de estabilidad presupuestaria y sostenibilidad financiera de las administraciones públicas.</w:t>
      </w:r>
    </w:p>
    <w:p w:rsidR="00943B86" w:rsidRPr="00943B86" w:rsidRDefault="00943B86" w:rsidP="00943B86">
      <w:pPr>
        <w:spacing w:before="120" w:after="120" w:line="312" w:lineRule="auto"/>
        <w:jc w:val="both"/>
      </w:pPr>
      <w:r>
        <w:t xml:space="preserve">No se publican los (últimos) </w:t>
      </w:r>
      <w:r w:rsidRPr="001F7444">
        <w:t>informes de auditoría de cuentas y de fiscalización por parte de los órganos de control externo que sobre ellos se emitan (</w:t>
      </w:r>
      <w:r w:rsidR="00C017F8" w:rsidRPr="00930E66">
        <w:rPr>
          <w:lang w:bidi="es-ES"/>
        </w:rPr>
        <w:t>Sindicatura de Cuentas</w:t>
      </w:r>
      <w:r w:rsidR="00C017F8">
        <w:rPr>
          <w:lang w:bidi="es-ES"/>
        </w:rPr>
        <w:t xml:space="preserve"> </w:t>
      </w:r>
      <w:r w:rsidR="00C017F8" w:rsidRPr="00930E66">
        <w:rPr>
          <w:lang w:bidi="es-ES"/>
        </w:rPr>
        <w:t>del</w:t>
      </w:r>
      <w:r w:rsidR="00C017F8">
        <w:rPr>
          <w:lang w:bidi="es-ES"/>
        </w:rPr>
        <w:t xml:space="preserve"> Principado de Asturias)</w:t>
      </w:r>
      <w:r>
        <w:rPr>
          <w:rStyle w:val="st"/>
          <w:i/>
        </w:rPr>
        <w:t xml:space="preserve"> </w:t>
      </w:r>
      <w:r w:rsidRPr="00943B86">
        <w:rPr>
          <w:rStyle w:val="st"/>
        </w:rPr>
        <w:t xml:space="preserve">sin </w:t>
      </w:r>
      <w:r>
        <w:rPr>
          <w:rStyle w:val="st"/>
        </w:rPr>
        <w:t>necesidad de acudir a la página web correspondiente</w:t>
      </w:r>
      <w:r w:rsidRPr="00943B86">
        <w:t>.</w:t>
      </w:r>
    </w:p>
    <w:p w:rsidR="00943B86" w:rsidRDefault="00294E7D" w:rsidP="00294E7D">
      <w:pPr>
        <w:pStyle w:val="parrafo"/>
        <w:spacing w:before="120" w:beforeAutospacing="0" w:after="120" w:afterAutospacing="0" w:line="312" w:lineRule="auto"/>
        <w:jc w:val="both"/>
        <w:rPr>
          <w:rFonts w:ascii="Century Gothic" w:eastAsiaTheme="minorHAnsi" w:hAnsi="Century Gothic" w:cstheme="minorBidi"/>
          <w:sz w:val="22"/>
          <w:lang w:eastAsia="en-US"/>
        </w:rPr>
      </w:pPr>
      <w:r w:rsidRPr="0074165B">
        <w:rPr>
          <w:rFonts w:ascii="Century Gothic" w:eastAsiaTheme="minorHAnsi" w:hAnsi="Century Gothic" w:cstheme="minorBidi"/>
          <w:sz w:val="22"/>
          <w:lang w:eastAsia="en-US"/>
        </w:rPr>
        <w:t>No se incorpora información de las retribuciones percibidas anualmente por los altos cargos y máximos responsables del Ayuntamiento</w:t>
      </w:r>
      <w:r w:rsidR="00943B86">
        <w:rPr>
          <w:rFonts w:ascii="Century Gothic" w:eastAsiaTheme="minorHAnsi" w:hAnsi="Century Gothic" w:cstheme="minorBidi"/>
          <w:sz w:val="22"/>
          <w:lang w:eastAsia="en-US"/>
        </w:rPr>
        <w:t>.</w:t>
      </w:r>
    </w:p>
    <w:p w:rsidR="00943B86" w:rsidRPr="0074165B" w:rsidRDefault="00943B86" w:rsidP="00943B86">
      <w:pPr>
        <w:pStyle w:val="parrafo"/>
        <w:spacing w:before="120" w:beforeAutospacing="0" w:after="120" w:afterAutospacing="0" w:line="312" w:lineRule="auto"/>
        <w:jc w:val="both"/>
        <w:rPr>
          <w:rFonts w:ascii="Myriad Pro Light" w:hAnsi="Myriad Pro Light"/>
        </w:rPr>
      </w:pPr>
      <w:r w:rsidRPr="00943B86">
        <w:rPr>
          <w:rFonts w:ascii="Century Gothic" w:eastAsiaTheme="minorHAnsi" w:hAnsi="Century Gothic" w:cstheme="minorBidi"/>
          <w:sz w:val="22"/>
          <w:lang w:eastAsia="en-US"/>
        </w:rPr>
        <w:t>No hay información sobre las indemnizaciones percibidas por los altos cargos y máximos responsables, en su caso, con ocasión del abandono del cargo. Tampoco de las resoluciones que autoricen a los altos cargos el ejercicio de actividad privada con motivo de su cese.</w:t>
      </w:r>
    </w:p>
    <w:p w:rsidR="00294E7D" w:rsidRPr="0074165B" w:rsidRDefault="00294E7D" w:rsidP="00294E7D">
      <w:pPr>
        <w:pStyle w:val="parrafo"/>
        <w:spacing w:before="120" w:beforeAutospacing="0" w:after="120" w:afterAutospacing="0" w:line="312" w:lineRule="auto"/>
        <w:jc w:val="both"/>
        <w:rPr>
          <w:rFonts w:ascii="Century Gothic" w:eastAsiaTheme="minorHAnsi" w:hAnsi="Century Gothic" w:cstheme="minorBidi"/>
          <w:sz w:val="22"/>
          <w:lang w:eastAsia="en-US"/>
        </w:rPr>
      </w:pPr>
      <w:r w:rsidRPr="0074165B">
        <w:rPr>
          <w:rFonts w:ascii="Century Gothic" w:eastAsiaTheme="minorHAnsi" w:hAnsi="Century Gothic" w:cstheme="minorBidi"/>
          <w:sz w:val="22"/>
          <w:lang w:eastAsia="en-US"/>
        </w:rPr>
        <w:t>No hay información sobre las resoluciones de autorización o reconocimiento de compatibilidad que afecten a los empleados públicos</w:t>
      </w:r>
      <w:r w:rsidRPr="0074165B">
        <w:rPr>
          <w:rFonts w:ascii="Myriad Pro Light" w:hAnsi="Myriad Pro Light"/>
        </w:rPr>
        <w:t>.</w:t>
      </w:r>
    </w:p>
    <w:p w:rsidR="00294E7D" w:rsidRDefault="00294E7D" w:rsidP="00294E7D">
      <w:pPr>
        <w:spacing w:before="120" w:after="120" w:line="312" w:lineRule="auto"/>
        <w:ind w:left="-76"/>
        <w:jc w:val="both"/>
      </w:pPr>
      <w:r w:rsidRPr="00FD0689">
        <w:t>No hay información estadística para valorar el grado de cumplimiento y calidad de los servicios públicos que sean de su competencia.</w:t>
      </w:r>
    </w:p>
    <w:p w:rsidR="00943B86" w:rsidRPr="00FD0689" w:rsidRDefault="00943B86" w:rsidP="00294E7D">
      <w:pPr>
        <w:spacing w:before="120" w:after="120" w:line="312" w:lineRule="auto"/>
        <w:ind w:left="-76"/>
        <w:jc w:val="both"/>
      </w:pPr>
      <w:r>
        <w:t xml:space="preserve">No se publica la relación de los bienes inmuebles que sean propiedad del Ayuntamiento o sobre los que ostente un derecho real. </w:t>
      </w:r>
    </w:p>
    <w:p w:rsidR="00894622" w:rsidRPr="00FD0689" w:rsidRDefault="0091665B" w:rsidP="00943B86">
      <w:pPr>
        <w:spacing w:before="120" w:after="120" w:line="312" w:lineRule="auto"/>
        <w:jc w:val="both"/>
      </w:pPr>
      <w:r w:rsidRPr="00FD0689">
        <w:rPr>
          <w:lang w:bidi="es-ES"/>
        </w:rPr>
        <w:t xml:space="preserve">Por lo que respecta a la </w:t>
      </w:r>
      <w:r w:rsidRPr="00FF12A7">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D0689">
        <w:rPr>
          <w:lang w:bidi="es-ES"/>
        </w:rPr>
        <w:t xml:space="preserve"> de la información, </w:t>
      </w:r>
      <w:r w:rsidR="00894622" w:rsidRPr="00FD0689">
        <w:t xml:space="preserve">no puede decirse que la </w:t>
      </w:r>
      <w:r w:rsidR="00894622">
        <w:t>información publicada</w:t>
      </w:r>
      <w:r w:rsidR="00415E68">
        <w:t xml:space="preserve"> </w:t>
      </w:r>
      <w:r w:rsidR="00894622" w:rsidRPr="00FD0689">
        <w:t>cumpla suficientemente los requisitos de actualización establecidos en la LTAIBG.</w:t>
      </w:r>
      <w:r w:rsidR="00943B86">
        <w:t xml:space="preserve"> Por otro lado, su organización parece mejorable.</w:t>
      </w:r>
    </w:p>
    <w:p w:rsidR="00A533B3" w:rsidRDefault="00A533B3" w:rsidP="001A553F">
      <w:pPr>
        <w:pStyle w:val="Sinespaciado"/>
        <w:spacing w:before="120" w:after="120" w:line="312" w:lineRule="auto"/>
        <w:ind w:left="-76"/>
        <w:jc w:val="both"/>
        <w:rPr>
          <w:rFonts w:ascii="Century Gothic" w:hAnsi="Century Gothic"/>
          <w:szCs w:val="24"/>
          <w:lang w:bidi="es-ES"/>
        </w:rPr>
      </w:pPr>
    </w:p>
    <w:p w:rsidR="00831FB8" w:rsidRPr="00FD0689" w:rsidRDefault="00831FB8" w:rsidP="001A553F">
      <w:pPr>
        <w:spacing w:before="120" w:after="120" w:line="312" w:lineRule="auto"/>
        <w:jc w:val="both"/>
        <w:rPr>
          <w:color w:val="000000"/>
          <w:lang w:bidi="es-ES"/>
        </w:rPr>
        <w:sectPr w:rsidR="00831FB8" w:rsidRPr="00FD0689" w:rsidSect="00EC4E8E">
          <w:type w:val="continuous"/>
          <w:pgSz w:w="11906" w:h="16838" w:code="9"/>
          <w:pgMar w:top="1701" w:right="720" w:bottom="1134" w:left="720" w:header="720" w:footer="720" w:gutter="0"/>
          <w:cols w:num="2" w:space="720"/>
          <w:docGrid w:linePitch="326"/>
        </w:sectPr>
      </w:pPr>
    </w:p>
    <w:p w:rsidR="00831FB8" w:rsidRPr="00FD0689" w:rsidRDefault="00831FB8" w:rsidP="001A553F">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2AAD290A" wp14:editId="500C3ABA">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1008" behindDoc="0" locked="0" layoutInCell="1" allowOverlap="1" wp14:anchorId="0035C019" wp14:editId="29174059">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AF27EB" w:rsidRPr="00F31BC3" w:rsidRDefault="00AF27EB" w:rsidP="00831FB8">
                            <w:r w:rsidRPr="00965C69">
                              <w:rPr>
                                <w:noProof/>
                                <w:lang w:eastAsia="es-ES"/>
                              </w:rPr>
                              <w:drawing>
                                <wp:inline distT="0" distB="0" distL="0" distR="0" wp14:anchorId="1ED3B74F" wp14:editId="3B2C192E">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B3uChaCwIAAAAE&#10;AAAOAAAAAAAAAAAAAAAAAC4CAABkcnMvZTJvRG9jLnhtbFBLAQItABQABgAIAAAAIQB3LTH13QAA&#10;AAcBAAAPAAAAAAAAAAAAAAAAAGUEAABkcnMvZG93bnJldi54bWxQSwUGAAAAAAQABADzAAAAbwUA&#10;AAAA&#10;" fillcolor="#50866c" stroked="f">
                <v:textbox inset=",7.2pt,,7.2pt">
                  <w:txbxContent>
                    <w:p w:rsidR="00AF27EB" w:rsidRPr="00F31BC3" w:rsidRDefault="00AF27EB" w:rsidP="00831FB8">
                      <w:r w:rsidRPr="00965C69">
                        <w:rPr>
                          <w:noProof/>
                          <w:lang w:eastAsia="es-ES"/>
                        </w:rPr>
                        <w:drawing>
                          <wp:inline distT="0" distB="0" distL="0" distR="0" wp14:anchorId="1ED3B74F" wp14:editId="3B2C192E">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661657451"/>
        <w:placeholder>
          <w:docPart w:val="97C45FE843A849ABB832C90BA886CB5B"/>
        </w:placeholder>
      </w:sdtPr>
      <w:sdtEndPr/>
      <w:sdtContent>
        <w:p w:rsidR="00831FB8" w:rsidRPr="00FD0689" w:rsidRDefault="00831FB8" w:rsidP="001A553F">
          <w:pPr>
            <w:numPr>
              <w:ilvl w:val="0"/>
              <w:numId w:val="2"/>
            </w:numPr>
            <w:spacing w:before="120" w:after="120" w:line="312" w:lineRule="auto"/>
            <w:jc w:val="both"/>
            <w:rPr>
              <w:color w:val="000000"/>
            </w:rPr>
          </w:pPr>
          <w:r w:rsidRPr="00FD0689">
            <w:rPr>
              <w:b/>
              <w:color w:val="50866C"/>
              <w:sz w:val="32"/>
            </w:rPr>
            <w:t xml:space="preserve">Índice de Cumplimiento de la Información Obligatoria (ICIO) </w:t>
          </w:r>
        </w:p>
      </w:sdtContent>
    </w:sdt>
    <w:p w:rsidR="00831FB8" w:rsidRPr="00FD0689" w:rsidRDefault="00831FB8" w:rsidP="001A553F">
      <w:pPr>
        <w:spacing w:before="120" w:after="120" w:line="312" w:lineRule="auto"/>
        <w:jc w:val="both"/>
        <w:rPr>
          <w:color w:val="000000"/>
        </w:rPr>
        <w:sectPr w:rsidR="00831FB8" w:rsidRPr="00FD0689" w:rsidSect="00EC4E8E">
          <w:type w:val="continuous"/>
          <w:pgSz w:w="11906" w:h="16838" w:code="9"/>
          <w:pgMar w:top="1701" w:right="720" w:bottom="1134" w:left="720" w:header="720" w:footer="720" w:gutter="0"/>
          <w:cols w:space="720"/>
          <w:docGrid w:linePitch="326"/>
        </w:sectPr>
      </w:pPr>
    </w:p>
    <w:p w:rsidR="00831FB8" w:rsidRPr="00FD0689" w:rsidRDefault="00831FB8" w:rsidP="001A553F">
      <w:pPr>
        <w:spacing w:before="120" w:after="120" w:line="312" w:lineRule="auto"/>
        <w:jc w:val="both"/>
        <w:rPr>
          <w:color w:val="000000"/>
          <w:lang w:bidi="es-ES"/>
        </w:rPr>
      </w:pPr>
    </w:p>
    <w:p w:rsidR="00831FB8" w:rsidRPr="00FD0689" w:rsidRDefault="00831FB8" w:rsidP="001A553F">
      <w:pPr>
        <w:spacing w:before="120" w:after="120" w:line="312" w:lineRule="auto"/>
        <w:jc w:val="both"/>
        <w:rPr>
          <w:color w:val="000000"/>
          <w:lang w:bidi="es-ES"/>
        </w:rPr>
        <w:sectPr w:rsidR="00831FB8" w:rsidRPr="00FD0689" w:rsidSect="00EC4E8E">
          <w:type w:val="continuous"/>
          <w:pgSz w:w="11906" w:h="16838" w:code="9"/>
          <w:pgMar w:top="1701" w:right="720" w:bottom="1134" w:left="720" w:header="720" w:footer="720" w:gutter="0"/>
          <w:cols w:space="720"/>
          <w:docGrid w:linePitch="326"/>
        </w:sectPr>
      </w:pPr>
    </w:p>
    <w:p w:rsidR="00831FB8" w:rsidRPr="00FD0689" w:rsidRDefault="00831FB8" w:rsidP="001A553F">
      <w:pPr>
        <w:spacing w:before="120" w:after="120" w:line="312" w:lineRule="auto"/>
        <w:jc w:val="both"/>
        <w:rPr>
          <w:color w:val="000000"/>
          <w:lang w:bidi="es-ES"/>
        </w:rPr>
      </w:pPr>
      <w:r w:rsidRPr="00FD0689">
        <w:rPr>
          <w:color w:val="000000"/>
          <w:lang w:bidi="es-ES"/>
        </w:rPr>
        <w:lastRenderedPageBreak/>
        <w:t xml:space="preserve">El índice de cumplimiento de la información obligatoria por parte del Ayuntamiento de </w:t>
      </w:r>
      <w:r w:rsidR="007C5E67">
        <w:rPr>
          <w:color w:val="000000"/>
          <w:lang w:bidi="es-ES"/>
        </w:rPr>
        <w:t>Avilés</w:t>
      </w:r>
      <w:r w:rsidR="00BE1FC9">
        <w:rPr>
          <w:color w:val="000000"/>
          <w:lang w:bidi="es-ES"/>
        </w:rPr>
        <w:t xml:space="preserve"> </w:t>
      </w:r>
      <w:r w:rsidRPr="00FD0689">
        <w:rPr>
          <w:color w:val="000000"/>
          <w:lang w:bidi="es-ES"/>
        </w:rPr>
        <w:t xml:space="preserve">puede considerarse </w:t>
      </w:r>
      <w:r w:rsidR="00943B86">
        <w:rPr>
          <w:color w:val="000000"/>
          <w:lang w:bidi="es-ES"/>
        </w:rPr>
        <w:t>muy bajo</w:t>
      </w:r>
      <w:r w:rsidR="006573CC">
        <w:rPr>
          <w:color w:val="000000"/>
          <w:lang w:bidi="es-ES"/>
        </w:rPr>
        <w:t xml:space="preserve">, un </w:t>
      </w:r>
      <w:r w:rsidR="00943B86">
        <w:rPr>
          <w:color w:val="000000"/>
          <w:lang w:bidi="es-ES"/>
        </w:rPr>
        <w:t>3</w:t>
      </w:r>
      <w:r w:rsidR="00330859">
        <w:rPr>
          <w:color w:val="000000"/>
          <w:lang w:bidi="es-ES"/>
        </w:rPr>
        <w:t>6,49</w:t>
      </w:r>
      <w:r w:rsidR="00B64548">
        <w:rPr>
          <w:color w:val="000000"/>
          <w:lang w:bidi="es-ES"/>
        </w:rPr>
        <w:t xml:space="preserve"> </w:t>
      </w:r>
      <w:r w:rsidR="00943B86">
        <w:rPr>
          <w:color w:val="000000"/>
          <w:lang w:bidi="es-ES"/>
        </w:rPr>
        <w:t>%</w:t>
      </w:r>
      <w:r w:rsidRPr="00FD0689">
        <w:rPr>
          <w:color w:val="000000"/>
          <w:lang w:bidi="es-ES"/>
        </w:rPr>
        <w:t>.</w:t>
      </w:r>
    </w:p>
    <w:p w:rsidR="006573CC" w:rsidRDefault="00A533B3" w:rsidP="001A553F">
      <w:pPr>
        <w:spacing w:before="120" w:after="120" w:line="312" w:lineRule="auto"/>
        <w:jc w:val="both"/>
        <w:rPr>
          <w:lang w:bidi="es-ES"/>
        </w:rPr>
      </w:pPr>
      <w:r>
        <w:rPr>
          <w:color w:val="000000"/>
          <w:lang w:bidi="es-ES"/>
        </w:rPr>
        <w:t xml:space="preserve">En </w:t>
      </w:r>
      <w:r w:rsidR="00CD711E">
        <w:rPr>
          <w:lang w:bidi="es-ES"/>
        </w:rPr>
        <w:t xml:space="preserve">el bloque de </w:t>
      </w:r>
      <w:r w:rsidR="008B0CF0">
        <w:rPr>
          <w:color w:val="000000"/>
          <w:lang w:bidi="es-ES"/>
        </w:rPr>
        <w:t>I</w:t>
      </w:r>
      <w:r w:rsidR="008B0CF0" w:rsidRPr="00FD0689">
        <w:rPr>
          <w:lang w:bidi="es-ES"/>
        </w:rPr>
        <w:t xml:space="preserve">nformación institucional, </w:t>
      </w:r>
      <w:r w:rsidR="008B0CF0">
        <w:rPr>
          <w:lang w:bidi="es-ES"/>
        </w:rPr>
        <w:t xml:space="preserve">y </w:t>
      </w:r>
      <w:r w:rsidR="008B0CF0" w:rsidRPr="00FD0689">
        <w:rPr>
          <w:lang w:bidi="es-ES"/>
        </w:rPr>
        <w:t xml:space="preserve">organizativa y de planificación </w:t>
      </w:r>
      <w:r>
        <w:rPr>
          <w:lang w:bidi="es-ES"/>
        </w:rPr>
        <w:t>s</w:t>
      </w:r>
      <w:r w:rsidR="00CD711E">
        <w:rPr>
          <w:lang w:bidi="es-ES"/>
        </w:rPr>
        <w:t xml:space="preserve">e sitúa </w:t>
      </w:r>
      <w:r w:rsidR="00945441">
        <w:rPr>
          <w:lang w:bidi="es-ES"/>
        </w:rPr>
        <w:t xml:space="preserve">por encima del 41% y llega </w:t>
      </w:r>
      <w:r w:rsidR="000D5B96">
        <w:rPr>
          <w:lang w:bidi="es-ES"/>
        </w:rPr>
        <w:t>al</w:t>
      </w:r>
      <w:r w:rsidR="00945441">
        <w:rPr>
          <w:lang w:bidi="es-ES"/>
        </w:rPr>
        <w:t xml:space="preserve"> 42 % en el bloque de </w:t>
      </w:r>
      <w:r w:rsidR="00945441" w:rsidRPr="00FD0689">
        <w:rPr>
          <w:lang w:bidi="es-ES"/>
        </w:rPr>
        <w:t>información económica, presupuestaria y estadística</w:t>
      </w:r>
      <w:r w:rsidR="00945441">
        <w:rPr>
          <w:lang w:bidi="es-ES"/>
        </w:rPr>
        <w:t xml:space="preserve">; pero en la información de </w:t>
      </w:r>
      <w:r w:rsidR="00945441">
        <w:rPr>
          <w:lang w:bidi="es-ES"/>
        </w:rPr>
        <w:lastRenderedPageBreak/>
        <w:t>relevancia jurídica y  en la i</w:t>
      </w:r>
      <w:r w:rsidR="000D5B96">
        <w:rPr>
          <w:lang w:bidi="es-ES"/>
        </w:rPr>
        <w:t>nformación patrimonial</w:t>
      </w:r>
      <w:r w:rsidR="00330859">
        <w:rPr>
          <w:lang w:bidi="es-ES"/>
        </w:rPr>
        <w:t xml:space="preserve"> no obtiene puntuación</w:t>
      </w:r>
      <w:r w:rsidR="000D5B96">
        <w:rPr>
          <w:lang w:bidi="es-ES"/>
        </w:rPr>
        <w:t>.</w:t>
      </w:r>
    </w:p>
    <w:p w:rsidR="00831FB8" w:rsidRDefault="003724F5" w:rsidP="001A553F">
      <w:pPr>
        <w:spacing w:before="120" w:after="120" w:line="312" w:lineRule="auto"/>
        <w:jc w:val="both"/>
        <w:rPr>
          <w:lang w:bidi="es-ES"/>
        </w:rPr>
      </w:pPr>
      <w:r w:rsidRPr="00600E5F">
        <w:rPr>
          <w:lang w:bidi="es-ES"/>
        </w:rPr>
        <w:t>La f</w:t>
      </w:r>
      <w:r w:rsidR="00831FB8" w:rsidRPr="00600E5F">
        <w:rPr>
          <w:lang w:bidi="es-ES"/>
        </w:rPr>
        <w:t>alta de publicación de informaciones obligatorias</w:t>
      </w:r>
      <w:r w:rsidR="00587562" w:rsidRPr="00600E5F">
        <w:rPr>
          <w:lang w:bidi="es-ES"/>
        </w:rPr>
        <w:t xml:space="preserve"> </w:t>
      </w:r>
      <w:r w:rsidR="00831FB8" w:rsidRPr="00600E5F">
        <w:rPr>
          <w:lang w:bidi="es-ES"/>
        </w:rPr>
        <w:t>explica</w:t>
      </w:r>
      <w:r w:rsidR="00593C64" w:rsidRPr="00600E5F">
        <w:rPr>
          <w:lang w:bidi="es-ES"/>
        </w:rPr>
        <w:t xml:space="preserve"> fundamentalmente </w:t>
      </w:r>
      <w:r w:rsidR="00831FB8" w:rsidRPr="00600E5F">
        <w:rPr>
          <w:lang w:bidi="es-ES"/>
        </w:rPr>
        <w:t>la puntuación alcanzada</w:t>
      </w:r>
      <w:r w:rsidR="003F745B" w:rsidRPr="00600E5F">
        <w:rPr>
          <w:lang w:bidi="es-ES"/>
        </w:rPr>
        <w:t xml:space="preserve"> y</w:t>
      </w:r>
      <w:r w:rsidR="006A6B9A" w:rsidRPr="00600E5F">
        <w:rPr>
          <w:lang w:bidi="es-ES"/>
        </w:rPr>
        <w:t xml:space="preserve"> en un segundo plano, </w:t>
      </w:r>
      <w:r w:rsidR="00600E5F" w:rsidRPr="00600E5F">
        <w:rPr>
          <w:lang w:bidi="es-ES"/>
        </w:rPr>
        <w:t xml:space="preserve">que </w:t>
      </w:r>
      <w:r w:rsidR="00407D8F">
        <w:rPr>
          <w:lang w:bidi="es-ES"/>
        </w:rPr>
        <w:t xml:space="preserve">en parte </w:t>
      </w:r>
      <w:r w:rsidR="00600E5F" w:rsidRPr="00600E5F">
        <w:rPr>
          <w:lang w:bidi="es-ES"/>
        </w:rPr>
        <w:t xml:space="preserve">no se ofrece en formatos reutilizables y </w:t>
      </w:r>
      <w:r w:rsidR="006C5451" w:rsidRPr="00600E5F">
        <w:rPr>
          <w:lang w:bidi="es-ES"/>
        </w:rPr>
        <w:t xml:space="preserve">la </w:t>
      </w:r>
      <w:r w:rsidR="00407D8F">
        <w:rPr>
          <w:lang w:bidi="es-ES"/>
        </w:rPr>
        <w:t>dispersión con la que se ofrece la información</w:t>
      </w:r>
      <w:r w:rsidR="00D71567">
        <w:rPr>
          <w:lang w:bidi="es-ES"/>
        </w:rPr>
        <w:t xml:space="preserve"> </w:t>
      </w:r>
      <w:r w:rsidR="00407D8F">
        <w:rPr>
          <w:lang w:bidi="es-ES"/>
        </w:rPr>
        <w:t>perteneciente al mismo bloque de obligaciones (</w:t>
      </w:r>
      <w:r w:rsidR="002848C2">
        <w:rPr>
          <w:lang w:bidi="es-ES"/>
        </w:rPr>
        <w:t xml:space="preserve">sin </w:t>
      </w:r>
      <w:r w:rsidR="00600E5F" w:rsidRPr="00600E5F">
        <w:rPr>
          <w:lang w:bidi="es-ES"/>
        </w:rPr>
        <w:t>estructuración</w:t>
      </w:r>
      <w:r w:rsidR="00407D8F">
        <w:rPr>
          <w:lang w:bidi="es-ES"/>
        </w:rPr>
        <w:t>).</w:t>
      </w:r>
      <w:r w:rsidR="00CD711E">
        <w:rPr>
          <w:lang w:bidi="es-ES"/>
        </w:rPr>
        <w:t xml:space="preserve"> </w:t>
      </w:r>
    </w:p>
    <w:p w:rsidR="00CD711E" w:rsidRPr="00FD0689" w:rsidRDefault="00CD711E" w:rsidP="001A553F">
      <w:pPr>
        <w:spacing w:before="120" w:after="120" w:line="312" w:lineRule="auto"/>
        <w:jc w:val="both"/>
        <w:rPr>
          <w:color w:val="000000"/>
          <w:lang w:bidi="es-ES"/>
        </w:rPr>
        <w:sectPr w:rsidR="00CD711E" w:rsidRPr="00FD0689" w:rsidSect="00EC4E8E">
          <w:type w:val="continuous"/>
          <w:pgSz w:w="11906" w:h="16838" w:code="9"/>
          <w:pgMar w:top="1701" w:right="720" w:bottom="1134" w:left="720" w:header="720" w:footer="720" w:gutter="0"/>
          <w:cols w:num="2" w:space="720"/>
          <w:docGrid w:linePitch="326"/>
        </w:sectPr>
      </w:pPr>
    </w:p>
    <w:p w:rsidR="00831FB8" w:rsidRPr="00FD0689" w:rsidRDefault="00831FB8" w:rsidP="001A553F">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7C0C51D3" wp14:editId="7FABFC6A">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03FF7CF3" wp14:editId="7B69354A">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AF27EB" w:rsidRPr="00F31BC3" w:rsidRDefault="00AF27EB" w:rsidP="00831FB8">
                            <w:r w:rsidRPr="00965C69">
                              <w:rPr>
                                <w:noProof/>
                                <w:lang w:eastAsia="es-ES"/>
                              </w:rPr>
                              <w:drawing>
                                <wp:inline distT="0" distB="0" distL="0" distR="0" wp14:anchorId="32C3239E" wp14:editId="033A42F6">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dCgIAAAAEAAAOAAAAZHJzL2Uyb0RvYy54bWysU1GO0zAQ/UfiDpb/aZLVUt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" fillcolor="#50866c" stroked="f">
                <v:textbox inset=",7.2pt,,7.2pt">
                  <w:txbxContent>
                    <w:p w:rsidR="00AF27EB" w:rsidRPr="00F31BC3" w:rsidRDefault="00AF27EB" w:rsidP="00831FB8">
                      <w:r w:rsidRPr="00965C69">
                        <w:rPr>
                          <w:noProof/>
                          <w:lang w:eastAsia="es-ES"/>
                        </w:rPr>
                        <w:drawing>
                          <wp:inline distT="0" distB="0" distL="0" distR="0" wp14:anchorId="32C3239E" wp14:editId="033A42F6">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739" w:type="dxa"/>
        <w:tblLayout w:type="fixed"/>
        <w:tblLook w:val="04A0" w:firstRow="1" w:lastRow="0" w:firstColumn="1" w:lastColumn="0" w:noHBand="0" w:noVBand="1"/>
      </w:tblPr>
      <w:tblGrid>
        <w:gridCol w:w="2376"/>
        <w:gridCol w:w="992"/>
        <w:gridCol w:w="851"/>
        <w:gridCol w:w="1276"/>
        <w:gridCol w:w="1275"/>
        <w:gridCol w:w="851"/>
        <w:gridCol w:w="1134"/>
        <w:gridCol w:w="1116"/>
        <w:gridCol w:w="868"/>
      </w:tblGrid>
      <w:tr w:rsidR="00831FB8" w:rsidRPr="00FD0689" w:rsidTr="00C8690E">
        <w:trPr>
          <w:cnfStyle w:val="100000000000" w:firstRow="1" w:lastRow="0" w:firstColumn="0" w:lastColumn="0" w:oddVBand="0" w:evenVBand="0" w:oddHBand="0" w:evenHBand="0" w:firstRowFirstColumn="0" w:firstRowLastColumn="0" w:lastRowFirstColumn="0" w:lastRowLastColumn="0"/>
          <w:cantSplit/>
          <w:trHeight w:val="1498"/>
        </w:trPr>
        <w:tc>
          <w:tcPr>
            <w:cnfStyle w:val="001000000100" w:firstRow="0" w:lastRow="0" w:firstColumn="1" w:lastColumn="0" w:oddVBand="0" w:evenVBand="0" w:oddHBand="0" w:evenHBand="0" w:firstRowFirstColumn="1" w:firstRowLastColumn="0" w:lastRowFirstColumn="0" w:lastRowLastColumn="0"/>
            <w:tcW w:w="2376" w:type="dxa"/>
            <w:shd w:val="clear" w:color="auto" w:fill="007434"/>
            <w:noWrap/>
            <w:hideMark/>
          </w:tcPr>
          <w:p w:rsidR="00831FB8" w:rsidRPr="00FD0689" w:rsidRDefault="00831FB8" w:rsidP="001A553F">
            <w:pPr>
              <w:spacing w:before="120" w:after="120" w:line="312" w:lineRule="auto"/>
              <w:jc w:val="both"/>
              <w:rPr>
                <w:rFonts w:cs="Calibri"/>
                <w:sz w:val="16"/>
                <w:szCs w:val="16"/>
              </w:rPr>
            </w:pPr>
          </w:p>
        </w:tc>
        <w:tc>
          <w:tcPr>
            <w:tcW w:w="992" w:type="dxa"/>
            <w:shd w:val="clear" w:color="auto" w:fill="007434"/>
            <w:noWrap/>
            <w:textDirection w:val="btLr"/>
            <w:hideMark/>
          </w:tcPr>
          <w:p w:rsidR="00831FB8" w:rsidRPr="00FD0689" w:rsidRDefault="00831FB8" w:rsidP="00B30C9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851" w:type="dxa"/>
            <w:shd w:val="clear" w:color="auto" w:fill="007434"/>
            <w:noWrap/>
            <w:textDirection w:val="btLr"/>
            <w:hideMark/>
          </w:tcPr>
          <w:p w:rsidR="00831FB8" w:rsidRPr="00FD0689" w:rsidRDefault="00831FB8" w:rsidP="00B30C9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1276" w:type="dxa"/>
            <w:shd w:val="clear" w:color="auto" w:fill="007434"/>
            <w:noWrap/>
            <w:textDirection w:val="btLr"/>
            <w:hideMark/>
          </w:tcPr>
          <w:p w:rsidR="00831FB8" w:rsidRPr="00FD0689" w:rsidRDefault="00831FB8" w:rsidP="00B30C9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1275" w:type="dxa"/>
            <w:shd w:val="clear" w:color="auto" w:fill="007434"/>
            <w:noWrap/>
            <w:textDirection w:val="btLr"/>
            <w:hideMark/>
          </w:tcPr>
          <w:p w:rsidR="00831FB8" w:rsidRPr="00FD0689" w:rsidRDefault="00831FB8" w:rsidP="00B30C9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851" w:type="dxa"/>
            <w:shd w:val="clear" w:color="auto" w:fill="007434"/>
            <w:noWrap/>
            <w:textDirection w:val="btLr"/>
            <w:hideMark/>
          </w:tcPr>
          <w:p w:rsidR="00831FB8" w:rsidRPr="00FD0689" w:rsidRDefault="00831FB8" w:rsidP="00B30C9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1134" w:type="dxa"/>
            <w:shd w:val="clear" w:color="auto" w:fill="007434"/>
            <w:noWrap/>
            <w:textDirection w:val="btLr"/>
            <w:hideMark/>
          </w:tcPr>
          <w:p w:rsidR="00831FB8" w:rsidRPr="00FD0689" w:rsidRDefault="00831FB8" w:rsidP="00B30C9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1116" w:type="dxa"/>
            <w:shd w:val="clear" w:color="auto" w:fill="007434"/>
            <w:noWrap/>
            <w:textDirection w:val="btLr"/>
            <w:hideMark/>
          </w:tcPr>
          <w:p w:rsidR="00831FB8" w:rsidRPr="00FD0689" w:rsidRDefault="00831FB8" w:rsidP="00B30C9C">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68" w:type="dxa"/>
            <w:shd w:val="clear" w:color="auto" w:fill="007434"/>
            <w:noWrap/>
            <w:textDirection w:val="btLr"/>
            <w:hideMark/>
          </w:tcPr>
          <w:p w:rsidR="00831FB8" w:rsidRPr="00FD0689" w:rsidRDefault="00831FB8" w:rsidP="00C8690E">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9387E" w:rsidRPr="00FD0689" w:rsidTr="004938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auto"/>
            </w:tcBorders>
            <w:shd w:val="clear" w:color="auto" w:fill="007434"/>
            <w:noWrap/>
            <w:hideMark/>
          </w:tcPr>
          <w:p w:rsidR="0049387E" w:rsidRPr="00FD0689" w:rsidRDefault="0049387E" w:rsidP="00B30C9C">
            <w:pPr>
              <w:spacing w:before="120" w:after="120" w:line="312" w:lineRule="auto"/>
              <w:jc w:val="both"/>
              <w:rPr>
                <w:rFonts w:cs="Calibri"/>
                <w:sz w:val="16"/>
                <w:szCs w:val="16"/>
              </w:rPr>
            </w:pPr>
            <w:r w:rsidRPr="00FD0689">
              <w:rPr>
                <w:rFonts w:cs="Calibri"/>
                <w:sz w:val="16"/>
                <w:szCs w:val="16"/>
              </w:rPr>
              <w:t>Institucional, Organizativa y de Planificación. Registro</w:t>
            </w:r>
            <w:r>
              <w:rPr>
                <w:rFonts w:cs="Calibri"/>
                <w:sz w:val="16"/>
                <w:szCs w:val="16"/>
              </w:rPr>
              <w:t xml:space="preserve"> actividades de tratamiento</w:t>
            </w:r>
          </w:p>
        </w:tc>
        <w:tc>
          <w:tcPr>
            <w:tcW w:w="992"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40,0</w:t>
            </w:r>
          </w:p>
        </w:tc>
        <w:tc>
          <w:tcPr>
            <w:tcW w:w="851"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50,0</w:t>
            </w:r>
          </w:p>
        </w:tc>
        <w:tc>
          <w:tcPr>
            <w:tcW w:w="1276"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35,0</w:t>
            </w:r>
          </w:p>
        </w:tc>
        <w:tc>
          <w:tcPr>
            <w:tcW w:w="1275"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50,0</w:t>
            </w:r>
          </w:p>
        </w:tc>
        <w:tc>
          <w:tcPr>
            <w:tcW w:w="851"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50,0</w:t>
            </w:r>
          </w:p>
        </w:tc>
        <w:tc>
          <w:tcPr>
            <w:tcW w:w="1134"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20,0</w:t>
            </w:r>
          </w:p>
        </w:tc>
        <w:tc>
          <w:tcPr>
            <w:tcW w:w="1116"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45,0</w:t>
            </w:r>
          </w:p>
        </w:tc>
        <w:tc>
          <w:tcPr>
            <w:tcW w:w="868"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41,4</w:t>
            </w:r>
          </w:p>
        </w:tc>
      </w:tr>
      <w:tr w:rsidR="0049387E" w:rsidRPr="00FD0689" w:rsidTr="0049387E">
        <w:trPr>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tcBorders>
            <w:shd w:val="clear" w:color="auto" w:fill="007434"/>
            <w:noWrap/>
          </w:tcPr>
          <w:p w:rsidR="0049387E" w:rsidRPr="00FD0689" w:rsidRDefault="0049387E" w:rsidP="001A553F">
            <w:pPr>
              <w:spacing w:before="120" w:after="120" w:line="312" w:lineRule="auto"/>
              <w:jc w:val="both"/>
              <w:rPr>
                <w:rFonts w:cs="Calibri"/>
                <w:sz w:val="16"/>
                <w:szCs w:val="16"/>
              </w:rPr>
            </w:pPr>
            <w:r w:rsidRPr="00FD0689">
              <w:rPr>
                <w:rFonts w:cs="Calibri"/>
                <w:sz w:val="16"/>
                <w:szCs w:val="16"/>
              </w:rPr>
              <w:t xml:space="preserve">De relevancia jurídica </w:t>
            </w:r>
          </w:p>
        </w:tc>
        <w:tc>
          <w:tcPr>
            <w:tcW w:w="992"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20,0</w:t>
            </w:r>
          </w:p>
        </w:tc>
        <w:tc>
          <w:tcPr>
            <w:tcW w:w="851"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20,0</w:t>
            </w:r>
          </w:p>
        </w:tc>
        <w:tc>
          <w:tcPr>
            <w:tcW w:w="1276"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20,0</w:t>
            </w:r>
          </w:p>
        </w:tc>
        <w:tc>
          <w:tcPr>
            <w:tcW w:w="1275"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20,0</w:t>
            </w:r>
          </w:p>
        </w:tc>
        <w:tc>
          <w:tcPr>
            <w:tcW w:w="851"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20,0</w:t>
            </w:r>
          </w:p>
        </w:tc>
        <w:tc>
          <w:tcPr>
            <w:tcW w:w="1134"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20,0</w:t>
            </w:r>
          </w:p>
        </w:tc>
        <w:tc>
          <w:tcPr>
            <w:tcW w:w="1116"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20,0</w:t>
            </w:r>
          </w:p>
        </w:tc>
        <w:tc>
          <w:tcPr>
            <w:tcW w:w="868"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20,0</w:t>
            </w:r>
          </w:p>
        </w:tc>
      </w:tr>
      <w:tr w:rsidR="0049387E" w:rsidRPr="00FD0689" w:rsidTr="004938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tcBorders>
            <w:shd w:val="clear" w:color="auto" w:fill="007434"/>
            <w:noWrap/>
            <w:hideMark/>
          </w:tcPr>
          <w:p w:rsidR="0049387E" w:rsidRPr="00FD0689" w:rsidRDefault="0049387E" w:rsidP="001A553F">
            <w:pPr>
              <w:spacing w:before="120" w:after="120" w:line="312" w:lineRule="auto"/>
              <w:jc w:val="both"/>
              <w:rPr>
                <w:rFonts w:cs="Calibri"/>
                <w:sz w:val="16"/>
                <w:szCs w:val="16"/>
              </w:rPr>
            </w:pPr>
            <w:r w:rsidRPr="00FD0689">
              <w:rPr>
                <w:rFonts w:cs="Calibri"/>
                <w:sz w:val="16"/>
                <w:szCs w:val="16"/>
              </w:rPr>
              <w:t>Económica , Presupuestaria y Estadística</w:t>
            </w:r>
          </w:p>
        </w:tc>
        <w:tc>
          <w:tcPr>
            <w:tcW w:w="992"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45,5</w:t>
            </w:r>
          </w:p>
        </w:tc>
        <w:tc>
          <w:tcPr>
            <w:tcW w:w="851"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40,9</w:t>
            </w:r>
          </w:p>
        </w:tc>
        <w:tc>
          <w:tcPr>
            <w:tcW w:w="1276"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43,2</w:t>
            </w:r>
          </w:p>
        </w:tc>
        <w:tc>
          <w:tcPr>
            <w:tcW w:w="1275"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36,4</w:t>
            </w:r>
          </w:p>
        </w:tc>
        <w:tc>
          <w:tcPr>
            <w:tcW w:w="851"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45,5</w:t>
            </w:r>
          </w:p>
        </w:tc>
        <w:tc>
          <w:tcPr>
            <w:tcW w:w="1134"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45,5</w:t>
            </w:r>
          </w:p>
        </w:tc>
        <w:tc>
          <w:tcPr>
            <w:tcW w:w="1116"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40,9</w:t>
            </w:r>
          </w:p>
        </w:tc>
        <w:tc>
          <w:tcPr>
            <w:tcW w:w="868"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387E">
              <w:rPr>
                <w:sz w:val="16"/>
                <w:szCs w:val="16"/>
              </w:rPr>
              <w:t>42,5</w:t>
            </w:r>
          </w:p>
        </w:tc>
      </w:tr>
      <w:tr w:rsidR="0049387E" w:rsidRPr="00FD0689" w:rsidTr="0049387E">
        <w:trPr>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tcBorders>
            <w:shd w:val="clear" w:color="auto" w:fill="007434"/>
            <w:noWrap/>
          </w:tcPr>
          <w:p w:rsidR="0049387E" w:rsidRPr="00FD0689" w:rsidRDefault="0049387E" w:rsidP="001A553F">
            <w:pPr>
              <w:spacing w:before="120" w:after="120" w:line="312" w:lineRule="auto"/>
              <w:jc w:val="both"/>
              <w:rPr>
                <w:rFonts w:cs="Calibri"/>
                <w:sz w:val="16"/>
                <w:szCs w:val="16"/>
              </w:rPr>
            </w:pPr>
            <w:r w:rsidRPr="00FD0689">
              <w:rPr>
                <w:rFonts w:cs="Calibri"/>
                <w:sz w:val="16"/>
                <w:szCs w:val="16"/>
              </w:rPr>
              <w:t>Información patrimonial</w:t>
            </w:r>
          </w:p>
        </w:tc>
        <w:tc>
          <w:tcPr>
            <w:tcW w:w="992"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0,0</w:t>
            </w:r>
          </w:p>
        </w:tc>
        <w:tc>
          <w:tcPr>
            <w:tcW w:w="851"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0,0</w:t>
            </w:r>
          </w:p>
        </w:tc>
        <w:tc>
          <w:tcPr>
            <w:tcW w:w="1276"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0,0</w:t>
            </w:r>
          </w:p>
        </w:tc>
        <w:tc>
          <w:tcPr>
            <w:tcW w:w="1275"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0,0</w:t>
            </w:r>
          </w:p>
        </w:tc>
        <w:tc>
          <w:tcPr>
            <w:tcW w:w="851"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0,0</w:t>
            </w:r>
          </w:p>
        </w:tc>
        <w:tc>
          <w:tcPr>
            <w:tcW w:w="1134"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0,0</w:t>
            </w:r>
          </w:p>
        </w:tc>
        <w:tc>
          <w:tcPr>
            <w:tcW w:w="1116"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0,0</w:t>
            </w:r>
          </w:p>
        </w:tc>
        <w:tc>
          <w:tcPr>
            <w:tcW w:w="868" w:type="dxa"/>
            <w:noWrap/>
            <w:vAlign w:val="center"/>
          </w:tcPr>
          <w:p w:rsidR="0049387E" w:rsidRPr="0049387E" w:rsidRDefault="0049387E" w:rsidP="004938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387E">
              <w:rPr>
                <w:sz w:val="16"/>
                <w:szCs w:val="16"/>
              </w:rPr>
              <w:t>0,0</w:t>
            </w:r>
          </w:p>
        </w:tc>
      </w:tr>
      <w:tr w:rsidR="0049387E" w:rsidRPr="00FD0689" w:rsidTr="004938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Borders>
              <w:top w:val="nil"/>
            </w:tcBorders>
            <w:shd w:val="clear" w:color="auto" w:fill="007434"/>
            <w:noWrap/>
            <w:hideMark/>
          </w:tcPr>
          <w:p w:rsidR="0049387E" w:rsidRPr="00FD0689" w:rsidRDefault="0049387E" w:rsidP="001A553F">
            <w:pPr>
              <w:spacing w:before="120" w:after="120" w:line="312" w:lineRule="auto"/>
              <w:jc w:val="both"/>
              <w:rPr>
                <w:rFonts w:cs="Calibri"/>
                <w:sz w:val="16"/>
                <w:szCs w:val="16"/>
              </w:rPr>
            </w:pPr>
            <w:r w:rsidRPr="00FD0689">
              <w:rPr>
                <w:rFonts w:cs="Calibri"/>
                <w:sz w:val="16"/>
                <w:szCs w:val="16"/>
              </w:rPr>
              <w:t>Índice de Cumplimiento de la Información Obligatoria</w:t>
            </w:r>
          </w:p>
        </w:tc>
        <w:tc>
          <w:tcPr>
            <w:tcW w:w="992"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387E">
              <w:rPr>
                <w:b/>
                <w:i/>
                <w:sz w:val="16"/>
                <w:szCs w:val="16"/>
              </w:rPr>
              <w:t>37,8</w:t>
            </w:r>
          </w:p>
        </w:tc>
        <w:tc>
          <w:tcPr>
            <w:tcW w:w="851"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387E">
              <w:rPr>
                <w:b/>
                <w:i/>
                <w:sz w:val="16"/>
                <w:szCs w:val="16"/>
              </w:rPr>
              <w:t>37,8</w:t>
            </w:r>
          </w:p>
        </w:tc>
        <w:tc>
          <w:tcPr>
            <w:tcW w:w="1276"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387E">
              <w:rPr>
                <w:b/>
                <w:i/>
                <w:sz w:val="16"/>
                <w:szCs w:val="16"/>
              </w:rPr>
              <w:t>35,1</w:t>
            </w:r>
          </w:p>
        </w:tc>
        <w:tc>
          <w:tcPr>
            <w:tcW w:w="1275"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387E">
              <w:rPr>
                <w:b/>
                <w:i/>
                <w:sz w:val="16"/>
                <w:szCs w:val="16"/>
              </w:rPr>
              <w:t>35,1</w:t>
            </w:r>
          </w:p>
        </w:tc>
        <w:tc>
          <w:tcPr>
            <w:tcW w:w="851"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387E">
              <w:rPr>
                <w:b/>
                <w:i/>
                <w:sz w:val="16"/>
                <w:szCs w:val="16"/>
              </w:rPr>
              <w:t>40,5</w:t>
            </w:r>
          </w:p>
        </w:tc>
        <w:tc>
          <w:tcPr>
            <w:tcW w:w="1134"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387E">
              <w:rPr>
                <w:b/>
                <w:i/>
                <w:sz w:val="16"/>
                <w:szCs w:val="16"/>
              </w:rPr>
              <w:t>32,4</w:t>
            </w:r>
          </w:p>
        </w:tc>
        <w:tc>
          <w:tcPr>
            <w:tcW w:w="1116"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387E">
              <w:rPr>
                <w:b/>
                <w:i/>
                <w:sz w:val="16"/>
                <w:szCs w:val="16"/>
              </w:rPr>
              <w:t>36,5</w:t>
            </w:r>
          </w:p>
        </w:tc>
        <w:tc>
          <w:tcPr>
            <w:tcW w:w="868" w:type="dxa"/>
            <w:noWrap/>
            <w:vAlign w:val="center"/>
          </w:tcPr>
          <w:p w:rsidR="0049387E" w:rsidRPr="0049387E" w:rsidRDefault="0049387E" w:rsidP="0049387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9387E">
              <w:rPr>
                <w:b/>
                <w:i/>
                <w:sz w:val="16"/>
                <w:szCs w:val="16"/>
              </w:rPr>
              <w:t>36,5</w:t>
            </w:r>
          </w:p>
        </w:tc>
      </w:tr>
    </w:tbl>
    <w:p w:rsidR="00831FB8" w:rsidRPr="00FD0689" w:rsidRDefault="00831FB8" w:rsidP="001A553F">
      <w:pPr>
        <w:spacing w:before="120" w:after="120" w:line="312" w:lineRule="auto"/>
        <w:jc w:val="both"/>
        <w:rPr>
          <w:color w:val="000000"/>
          <w:lang w:bidi="es-ES"/>
        </w:rPr>
      </w:pPr>
    </w:p>
    <w:sdt>
      <w:sdtPr>
        <w:rPr>
          <w:b/>
          <w:sz w:val="32"/>
        </w:rPr>
        <w:id w:val="-1775010860"/>
        <w:placeholder>
          <w:docPart w:val="A70B1F5659CE4A4ABD65836C7801421C"/>
        </w:placeholder>
      </w:sdtPr>
      <w:sdtEndPr/>
      <w:sdtContent>
        <w:p w:rsidR="00831FB8" w:rsidRPr="00FD0689" w:rsidRDefault="00831FB8" w:rsidP="001A553F">
          <w:pPr>
            <w:numPr>
              <w:ilvl w:val="0"/>
              <w:numId w:val="2"/>
            </w:numPr>
            <w:spacing w:before="120" w:after="120" w:line="312" w:lineRule="auto"/>
            <w:jc w:val="both"/>
            <w:rPr>
              <w:color w:val="000000"/>
            </w:rPr>
          </w:pPr>
          <w:r w:rsidRPr="00FD0689">
            <w:rPr>
              <w:b/>
              <w:color w:val="50866C"/>
              <w:sz w:val="32"/>
            </w:rPr>
            <w:t>Transparencia Complementaria y Buenas Prácticas</w:t>
          </w:r>
        </w:p>
      </w:sdtContent>
    </w:sdt>
    <w:p w:rsidR="00831FB8" w:rsidRPr="00FD0689" w:rsidRDefault="00831FB8" w:rsidP="001A553F">
      <w:pPr>
        <w:spacing w:before="120" w:after="120" w:line="312" w:lineRule="auto"/>
        <w:jc w:val="both"/>
        <w:rPr>
          <w:color w:val="000000"/>
        </w:rPr>
        <w:sectPr w:rsidR="00831FB8" w:rsidRPr="00FD0689" w:rsidSect="00EC4E8E">
          <w:type w:val="continuous"/>
          <w:pgSz w:w="11906" w:h="16838" w:code="9"/>
          <w:pgMar w:top="1701" w:right="720" w:bottom="1134" w:left="720" w:header="720" w:footer="720" w:gutter="0"/>
          <w:cols w:space="720"/>
          <w:docGrid w:linePitch="326"/>
        </w:sectPr>
      </w:pPr>
    </w:p>
    <w:p w:rsidR="00831FB8" w:rsidRPr="00FD0689" w:rsidRDefault="00831FB8" w:rsidP="001A553F">
      <w:pPr>
        <w:keepNext/>
        <w:keepLines/>
        <w:spacing w:before="120" w:after="120" w:line="312" w:lineRule="auto"/>
        <w:jc w:val="both"/>
        <w:outlineLvl w:val="2"/>
        <w:rPr>
          <w:rFonts w:eastAsiaTheme="majorEastAsia" w:cstheme="majorBidi"/>
          <w:b/>
          <w:bCs/>
          <w:color w:val="50866C"/>
          <w:lang w:bidi="es-ES"/>
        </w:rPr>
      </w:pPr>
      <w:r w:rsidRPr="00FD0689">
        <w:rPr>
          <w:rFonts w:eastAsiaTheme="majorEastAsia" w:cstheme="majorBidi"/>
          <w:b/>
          <w:bCs/>
          <w:color w:val="50866C"/>
          <w:lang w:bidi="es-ES"/>
        </w:rPr>
        <w:lastRenderedPageBreak/>
        <w:t>Contenidos</w:t>
      </w:r>
    </w:p>
    <w:p w:rsidR="00DF4F87" w:rsidRPr="007D374C" w:rsidRDefault="00C1284E" w:rsidP="002570FB">
      <w:pPr>
        <w:pStyle w:val="Cuerpodelboletn"/>
        <w:spacing w:before="120" w:after="120" w:line="312" w:lineRule="auto"/>
        <w:ind w:left="142"/>
        <w:rPr>
          <w:color w:val="auto"/>
          <w:szCs w:val="22"/>
        </w:rPr>
      </w:pPr>
      <w:r w:rsidRPr="007D374C">
        <w:rPr>
          <w:color w:val="auto"/>
          <w:szCs w:val="22"/>
        </w:rPr>
        <w:t xml:space="preserve">Además de las informaciones vinculadas a obligaciones de publicidad activa, el Ayuntamiento de </w:t>
      </w:r>
      <w:r w:rsidR="007C5E67">
        <w:rPr>
          <w:color w:val="auto"/>
          <w:szCs w:val="22"/>
        </w:rPr>
        <w:t>Avilés</w:t>
      </w:r>
      <w:r w:rsidR="00BE1FC9" w:rsidRPr="007D374C">
        <w:rPr>
          <w:color w:val="auto"/>
          <w:szCs w:val="22"/>
        </w:rPr>
        <w:t xml:space="preserve"> </w:t>
      </w:r>
      <w:r w:rsidRPr="007D374C">
        <w:rPr>
          <w:color w:val="auto"/>
          <w:szCs w:val="22"/>
        </w:rPr>
        <w:t xml:space="preserve">publica en su </w:t>
      </w:r>
      <w:r w:rsidR="00EB642D">
        <w:rPr>
          <w:color w:val="auto"/>
          <w:szCs w:val="22"/>
        </w:rPr>
        <w:t>Portal de transparencia</w:t>
      </w:r>
      <w:r w:rsidRPr="007D374C">
        <w:rPr>
          <w:color w:val="auto"/>
          <w:szCs w:val="22"/>
        </w:rPr>
        <w:t xml:space="preserve"> otras informaciones que </w:t>
      </w:r>
      <w:r w:rsidRPr="007D374C">
        <w:rPr>
          <w:color w:val="auto"/>
          <w:szCs w:val="22"/>
        </w:rPr>
        <w:lastRenderedPageBreak/>
        <w:t>pueden ser relevantes desde el punto de vista de la Transparencia</w:t>
      </w:r>
      <w:r w:rsidR="002570FB">
        <w:rPr>
          <w:color w:val="auto"/>
          <w:szCs w:val="22"/>
        </w:rPr>
        <w:t>, si bien cabe señalar la falta de actualización de gran parte de esta información.</w:t>
      </w:r>
      <w:r w:rsidR="00CD1087" w:rsidRPr="007D374C">
        <w:rPr>
          <w:color w:val="auto"/>
          <w:szCs w:val="22"/>
        </w:rPr>
        <w:t xml:space="preserve"> </w:t>
      </w:r>
    </w:p>
    <w:p w:rsidR="00DF4F87" w:rsidRPr="002570FB" w:rsidRDefault="002570FB" w:rsidP="002570FB">
      <w:pPr>
        <w:pStyle w:val="Prrafodelista"/>
        <w:numPr>
          <w:ilvl w:val="0"/>
          <w:numId w:val="4"/>
        </w:numPr>
        <w:spacing w:before="120" w:after="120" w:line="312" w:lineRule="auto"/>
        <w:jc w:val="both"/>
        <w:rPr>
          <w:szCs w:val="22"/>
        </w:rPr>
      </w:pPr>
      <w:r w:rsidRPr="002570FB">
        <w:rPr>
          <w:szCs w:val="22"/>
        </w:rPr>
        <w:lastRenderedPageBreak/>
        <w:t xml:space="preserve">No obstante, </w:t>
      </w:r>
      <w:r w:rsidR="0061222B" w:rsidRPr="002570FB">
        <w:rPr>
          <w:szCs w:val="22"/>
        </w:rPr>
        <w:t>puede</w:t>
      </w:r>
      <w:r w:rsidR="00DF4F87" w:rsidRPr="002570FB">
        <w:rPr>
          <w:szCs w:val="22"/>
        </w:rPr>
        <w:t xml:space="preserve"> destacarse la siguiente información que se proporciona en el </w:t>
      </w:r>
      <w:r w:rsidR="00DF4F87" w:rsidRPr="002570FB">
        <w:rPr>
          <w:szCs w:val="22"/>
          <w:u w:val="single"/>
        </w:rPr>
        <w:t>Portal de Transparencia</w:t>
      </w:r>
      <w:r w:rsidR="00DF4F87" w:rsidRPr="002570FB">
        <w:rPr>
          <w:szCs w:val="22"/>
        </w:rPr>
        <w:t xml:space="preserve"> del Ayuntamiento de </w:t>
      </w:r>
      <w:r w:rsidR="007C5E67" w:rsidRPr="002570FB">
        <w:rPr>
          <w:szCs w:val="22"/>
        </w:rPr>
        <w:t>Avilés</w:t>
      </w:r>
      <w:r w:rsidR="0061222B" w:rsidRPr="002570FB">
        <w:rPr>
          <w:szCs w:val="22"/>
        </w:rPr>
        <w:t>:</w:t>
      </w:r>
      <w:r w:rsidR="00D71567">
        <w:rPr>
          <w:szCs w:val="22"/>
        </w:rPr>
        <w:t xml:space="preserve"> </w:t>
      </w:r>
    </w:p>
    <w:p w:rsidR="00DF4F87" w:rsidRPr="007D374C" w:rsidRDefault="00DF4F87" w:rsidP="001A553F">
      <w:pPr>
        <w:spacing w:before="120" w:after="120" w:line="312" w:lineRule="auto"/>
        <w:jc w:val="both"/>
        <w:rPr>
          <w:szCs w:val="22"/>
        </w:rPr>
      </w:pPr>
      <w:r w:rsidRPr="007D374C">
        <w:rPr>
          <w:szCs w:val="22"/>
        </w:rPr>
        <w:t>Relación de Puestos de Trabajo (RPT) del Ayuntamiento (</w:t>
      </w:r>
      <w:r w:rsidR="0061222B">
        <w:rPr>
          <w:szCs w:val="22"/>
        </w:rPr>
        <w:t xml:space="preserve">vigente a febrero de </w:t>
      </w:r>
      <w:r w:rsidRPr="007D374C">
        <w:rPr>
          <w:szCs w:val="22"/>
        </w:rPr>
        <w:t>20</w:t>
      </w:r>
      <w:r w:rsidR="0061222B">
        <w:rPr>
          <w:szCs w:val="22"/>
        </w:rPr>
        <w:t>19</w:t>
      </w:r>
      <w:r w:rsidRPr="007D374C">
        <w:rPr>
          <w:szCs w:val="22"/>
        </w:rPr>
        <w:t>)</w:t>
      </w:r>
    </w:p>
    <w:p w:rsidR="0061222B" w:rsidRDefault="0061222B" w:rsidP="001A553F">
      <w:pPr>
        <w:spacing w:before="120" w:after="120" w:line="312" w:lineRule="auto"/>
        <w:jc w:val="both"/>
        <w:rPr>
          <w:szCs w:val="22"/>
        </w:rPr>
      </w:pPr>
      <w:r>
        <w:rPr>
          <w:szCs w:val="22"/>
        </w:rPr>
        <w:t>Flota de vehículos</w:t>
      </w:r>
      <w:r w:rsidR="00D71567">
        <w:rPr>
          <w:szCs w:val="22"/>
        </w:rPr>
        <w:t xml:space="preserve"> </w:t>
      </w:r>
      <w:r>
        <w:rPr>
          <w:szCs w:val="22"/>
        </w:rPr>
        <w:t>2019</w:t>
      </w:r>
    </w:p>
    <w:p w:rsidR="0061222B" w:rsidRPr="007D374C" w:rsidRDefault="0061222B" w:rsidP="0061222B">
      <w:pPr>
        <w:autoSpaceDE w:val="0"/>
        <w:autoSpaceDN w:val="0"/>
        <w:adjustRightInd w:val="0"/>
        <w:spacing w:before="120" w:after="120" w:line="312" w:lineRule="auto"/>
        <w:jc w:val="both"/>
        <w:rPr>
          <w:szCs w:val="22"/>
        </w:rPr>
      </w:pPr>
      <w:r w:rsidRPr="0061222B">
        <w:rPr>
          <w:szCs w:val="22"/>
        </w:rPr>
        <w:t>Las resoluciones judiciales que afectan al Ayuntamiento de Avilés, ordenadas por orden cronológico y jurisdiccional hasta septiembre de 2018.</w:t>
      </w:r>
    </w:p>
    <w:p w:rsidR="0061222B" w:rsidRDefault="0061222B" w:rsidP="0061222B">
      <w:pPr>
        <w:autoSpaceDE w:val="0"/>
        <w:autoSpaceDN w:val="0"/>
        <w:adjustRightInd w:val="0"/>
        <w:spacing w:before="120" w:after="120" w:line="312" w:lineRule="auto"/>
        <w:jc w:val="both"/>
        <w:rPr>
          <w:szCs w:val="22"/>
        </w:rPr>
      </w:pPr>
      <w:r w:rsidRPr="007D374C">
        <w:rPr>
          <w:szCs w:val="22"/>
        </w:rPr>
        <w:t xml:space="preserve">El Plan General de </w:t>
      </w:r>
      <w:r>
        <w:rPr>
          <w:szCs w:val="22"/>
        </w:rPr>
        <w:t>O</w:t>
      </w:r>
      <w:r w:rsidRPr="007D374C">
        <w:rPr>
          <w:szCs w:val="22"/>
        </w:rPr>
        <w:t xml:space="preserve">rdenación </w:t>
      </w:r>
      <w:r>
        <w:rPr>
          <w:szCs w:val="22"/>
        </w:rPr>
        <w:t>del T</w:t>
      </w:r>
      <w:r w:rsidR="002570FB">
        <w:rPr>
          <w:szCs w:val="22"/>
        </w:rPr>
        <w:t>é</w:t>
      </w:r>
      <w:r>
        <w:rPr>
          <w:szCs w:val="22"/>
        </w:rPr>
        <w:t>rmino municipal (julio de 2006) y un documento consolidado de normas urbanísticas de mayo de 2018.</w:t>
      </w:r>
    </w:p>
    <w:p w:rsidR="002570FB" w:rsidRDefault="002570FB" w:rsidP="002570FB">
      <w:pPr>
        <w:autoSpaceDE w:val="0"/>
        <w:autoSpaceDN w:val="0"/>
        <w:adjustRightInd w:val="0"/>
        <w:spacing w:before="120" w:after="120" w:line="312" w:lineRule="auto"/>
        <w:jc w:val="both"/>
        <w:rPr>
          <w:color w:val="FF0000"/>
          <w:szCs w:val="22"/>
        </w:rPr>
      </w:pPr>
      <w:r w:rsidRPr="0061222B">
        <w:rPr>
          <w:szCs w:val="22"/>
          <w:u w:val="single"/>
        </w:rPr>
        <w:t>No ha podido ser tenida en cuenta otra información que se publica en el Portal de transparencia al estar desactualizada</w:t>
      </w:r>
      <w:r>
        <w:rPr>
          <w:szCs w:val="22"/>
        </w:rPr>
        <w:t xml:space="preserve"> como, por ejemplo, los gastos de viaje Alcaldesa y otros cargos electos del año 2016, órdenes del día de los plenos, actas integras de los Plenos y acuerdos de la Junta de Gobierno 2007 a 2016 o las peticiones de información (consultas) del año 2016.</w:t>
      </w:r>
      <w:r w:rsidRPr="001D5968">
        <w:rPr>
          <w:color w:val="FF0000"/>
          <w:szCs w:val="22"/>
        </w:rPr>
        <w:t xml:space="preserve"> </w:t>
      </w:r>
    </w:p>
    <w:p w:rsidR="002570FB" w:rsidRDefault="00B30C9C" w:rsidP="0061222B">
      <w:pPr>
        <w:pStyle w:val="Prrafodelista"/>
        <w:numPr>
          <w:ilvl w:val="0"/>
          <w:numId w:val="4"/>
        </w:numPr>
        <w:autoSpaceDE w:val="0"/>
        <w:autoSpaceDN w:val="0"/>
        <w:adjustRightInd w:val="0"/>
        <w:spacing w:before="120" w:after="120" w:line="312" w:lineRule="auto"/>
        <w:jc w:val="both"/>
        <w:rPr>
          <w:szCs w:val="22"/>
        </w:rPr>
      </w:pPr>
      <w:r w:rsidRPr="00B1184C">
        <w:rPr>
          <w:rFonts w:ascii="Arial" w:eastAsia="Arial" w:hAnsi="Arial" w:cs="Arial"/>
          <w:noProof/>
          <w:lang w:eastAsia="es-ES"/>
        </w:rPr>
        <mc:AlternateContent>
          <mc:Choice Requires="wps">
            <w:drawing>
              <wp:anchor distT="0" distB="0" distL="114300" distR="114300" simplePos="0" relativeHeight="251740160" behindDoc="0" locked="0" layoutInCell="1" allowOverlap="1" wp14:anchorId="0E2E4EDF" wp14:editId="21948593">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tiCwIAAPg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23776" behindDoc="0" locked="0" layoutInCell="1" allowOverlap="1" wp14:anchorId="59D51398" wp14:editId="5E5D9B17">
                <wp:simplePos x="0" y="0"/>
                <wp:positionH relativeFrom="page">
                  <wp:posOffset>-34290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4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5EFEEEA4" wp14:editId="751601E9">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2.7pt;margin-top:2.25pt;width:630pt;height:7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y2DAIAAAAEAAAOAAAAZHJzL2Uyb0RvYy54bWysU1GO0zAQ/UfiDpb/aZJVKW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" fillcolor="#50866c" stroked="f">
                <v:textbox inset=",7.2pt,,7.2pt">
                  <w:txbxContent>
                    <w:p w:rsidR="00B30C9C" w:rsidRPr="00F31BC3" w:rsidRDefault="00B30C9C" w:rsidP="00B30C9C">
                      <w:r w:rsidRPr="00965C69">
                        <w:rPr>
                          <w:noProof/>
                          <w:lang w:eastAsia="es-ES"/>
                        </w:rPr>
                        <w:drawing>
                          <wp:inline distT="0" distB="0" distL="0" distR="0" wp14:anchorId="5EFEEEA4" wp14:editId="751601E9">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570FB" w:rsidRPr="002570FB">
        <w:rPr>
          <w:szCs w:val="22"/>
        </w:rPr>
        <w:t xml:space="preserve">Al margen de Portal de Portal de Transparencia del Ayuntamiento de Avilés también se encuentra otras informaciones relevantes desde el punto de vista de la Transparencia. En concreto, en su </w:t>
      </w:r>
      <w:r w:rsidR="002570FB" w:rsidRPr="002570FB">
        <w:rPr>
          <w:szCs w:val="22"/>
          <w:u w:val="single"/>
        </w:rPr>
        <w:t>sede electrónica (Oficina Virtual):</w:t>
      </w:r>
      <w:r w:rsidR="002570FB" w:rsidRPr="002570FB">
        <w:rPr>
          <w:szCs w:val="22"/>
        </w:rPr>
        <w:t xml:space="preserve"> </w:t>
      </w:r>
    </w:p>
    <w:p w:rsidR="0061222B" w:rsidRDefault="00992312" w:rsidP="001A553F">
      <w:pPr>
        <w:spacing w:before="120" w:after="120" w:line="312" w:lineRule="auto"/>
        <w:jc w:val="both"/>
        <w:rPr>
          <w:szCs w:val="22"/>
        </w:rPr>
      </w:pPr>
      <w:r w:rsidRPr="007D374C">
        <w:rPr>
          <w:szCs w:val="22"/>
        </w:rPr>
        <w:t>Órdenes del día</w:t>
      </w:r>
      <w:r>
        <w:rPr>
          <w:szCs w:val="22"/>
        </w:rPr>
        <w:t xml:space="preserve"> de la Junta de Gobierno local y las actas de las sesiones hasta el 25 de mayo de2020</w:t>
      </w:r>
    </w:p>
    <w:p w:rsidR="00AF27EB" w:rsidRDefault="002B00BF" w:rsidP="001A553F">
      <w:pPr>
        <w:spacing w:before="120" w:after="120" w:line="312" w:lineRule="auto"/>
        <w:jc w:val="both"/>
        <w:rPr>
          <w:szCs w:val="22"/>
        </w:rPr>
      </w:pPr>
      <w:r w:rsidRPr="007D374C">
        <w:rPr>
          <w:szCs w:val="22"/>
        </w:rPr>
        <w:t>Órdenes del día y actas de</w:t>
      </w:r>
      <w:r w:rsidR="00AF27EB">
        <w:rPr>
          <w:szCs w:val="22"/>
        </w:rPr>
        <w:t xml:space="preserve"> los</w:t>
      </w:r>
      <w:r w:rsidRPr="007D374C">
        <w:rPr>
          <w:szCs w:val="22"/>
        </w:rPr>
        <w:t xml:space="preserve"> Pleno</w:t>
      </w:r>
      <w:r w:rsidR="00AF27EB">
        <w:rPr>
          <w:szCs w:val="22"/>
        </w:rPr>
        <w:t>s municipales hasta el 15</w:t>
      </w:r>
      <w:r w:rsidR="00D71567">
        <w:rPr>
          <w:szCs w:val="22"/>
        </w:rPr>
        <w:t xml:space="preserve"> </w:t>
      </w:r>
      <w:r w:rsidR="00AF27EB">
        <w:rPr>
          <w:szCs w:val="22"/>
        </w:rPr>
        <w:t>de mayo de 2020.</w:t>
      </w:r>
    </w:p>
    <w:p w:rsidR="00AF27EB" w:rsidRDefault="00AF27EB" w:rsidP="001A553F">
      <w:pPr>
        <w:autoSpaceDE w:val="0"/>
        <w:autoSpaceDN w:val="0"/>
        <w:adjustRightInd w:val="0"/>
        <w:spacing w:before="120" w:after="120" w:line="312" w:lineRule="auto"/>
        <w:jc w:val="both"/>
        <w:rPr>
          <w:szCs w:val="22"/>
        </w:rPr>
      </w:pPr>
      <w:r>
        <w:rPr>
          <w:szCs w:val="22"/>
        </w:rPr>
        <w:t>Procesos selectivos y convocatorias para la provisión de puestos de trabajo hasta mayo de 2020.</w:t>
      </w:r>
    </w:p>
    <w:p w:rsidR="00F36F8F" w:rsidRDefault="00F36F8F" w:rsidP="001A553F">
      <w:pPr>
        <w:keepNext/>
        <w:keepLines/>
        <w:spacing w:before="120" w:after="120" w:line="312" w:lineRule="auto"/>
        <w:jc w:val="both"/>
        <w:outlineLvl w:val="2"/>
        <w:rPr>
          <w:rFonts w:eastAsiaTheme="majorEastAsia" w:cstheme="majorBidi"/>
          <w:b/>
          <w:bCs/>
          <w:color w:val="50866C"/>
          <w:lang w:bidi="es-ES"/>
        </w:rPr>
      </w:pPr>
    </w:p>
    <w:p w:rsidR="00831FB8" w:rsidRPr="00FD0689" w:rsidRDefault="00831FB8" w:rsidP="001A553F">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lang w:bidi="es-ES"/>
        </w:rPr>
        <w:t>Análisis</w:t>
      </w:r>
      <w:r w:rsidR="00470A0A">
        <w:rPr>
          <w:rFonts w:eastAsiaTheme="majorEastAsia" w:cstheme="majorBidi"/>
          <w:b/>
          <w:bCs/>
          <w:color w:val="50866C"/>
          <w:lang w:bidi="es-ES"/>
        </w:rPr>
        <w:t xml:space="preserve"> de la información</w:t>
      </w:r>
    </w:p>
    <w:p w:rsidR="00C85F7C" w:rsidRPr="0050449D" w:rsidRDefault="00831FB8" w:rsidP="005B57FC">
      <w:pPr>
        <w:pStyle w:val="Cuerpodelboletn"/>
        <w:spacing w:before="120" w:after="120" w:line="312" w:lineRule="auto"/>
      </w:pPr>
      <w:r w:rsidRPr="00BD6F84">
        <w:t xml:space="preserve">Toda la información adicional publicada por </w:t>
      </w:r>
      <w:r w:rsidR="008767CD" w:rsidRPr="00BD6F84">
        <w:t xml:space="preserve">el Ayuntamiento de </w:t>
      </w:r>
      <w:r w:rsidR="007C5E67">
        <w:t>Avilés</w:t>
      </w:r>
      <w:r w:rsidR="00BE1FC9">
        <w:t xml:space="preserve"> </w:t>
      </w:r>
      <w:r w:rsidRPr="00BD6F84">
        <w:t xml:space="preserve">puede considerarse relevante desde el punto de vista de la transparencia. Se trata de información </w:t>
      </w:r>
      <w:r w:rsidRPr="006560D0">
        <w:t xml:space="preserve">que acredita el esfuerzo de la </w:t>
      </w:r>
      <w:r w:rsidR="00F63A02">
        <w:t xml:space="preserve">Corporación local </w:t>
      </w:r>
      <w:r w:rsidRPr="006560D0">
        <w:t>por hacer más transparente su gestión</w:t>
      </w:r>
      <w:r w:rsidR="00B20273">
        <w:t xml:space="preserve">, aunque resulta obligado </w:t>
      </w:r>
      <w:r w:rsidR="00AF27EB">
        <w:t xml:space="preserve">recordar la falta de actualización de parte de la misma y que, salvo </w:t>
      </w:r>
      <w:r w:rsidR="006560D0" w:rsidRPr="006560D0">
        <w:t xml:space="preserve">excepciones puntuales, </w:t>
      </w:r>
      <w:r w:rsidR="00336B7D" w:rsidRPr="006560D0">
        <w:t>deriva de las</w:t>
      </w:r>
      <w:r w:rsidR="00FA5BE9" w:rsidRPr="006560D0">
        <w:t xml:space="preserve"> </w:t>
      </w:r>
      <w:r w:rsidR="00FA5BE9" w:rsidRPr="005A4F30">
        <w:t xml:space="preserve">obligaciones </w:t>
      </w:r>
      <w:r w:rsidR="006560D0" w:rsidRPr="005A4F30">
        <w:t xml:space="preserve">de publicidad activa </w:t>
      </w:r>
      <w:r w:rsidR="00FA5BE9" w:rsidRPr="005A4F30">
        <w:t xml:space="preserve">establecidas por </w:t>
      </w:r>
      <w:r w:rsidRPr="005A4F30">
        <w:t>la</w:t>
      </w:r>
      <w:r w:rsidR="005B57FC" w:rsidRPr="005B57FC">
        <w:rPr>
          <w:lang w:bidi="es-ES"/>
        </w:rPr>
        <w:t xml:space="preserve"> </w:t>
      </w:r>
      <w:r w:rsidR="005B57FC" w:rsidRPr="00286B87">
        <w:rPr>
          <w:lang w:bidi="es-ES"/>
        </w:rPr>
        <w:t xml:space="preserve">Ley </w:t>
      </w:r>
      <w:r w:rsidR="005B57FC" w:rsidRPr="00286B87">
        <w:rPr>
          <w:color w:val="auto"/>
          <w:lang w:bidi="es-ES"/>
        </w:rPr>
        <w:t>del Principado de Asturias</w:t>
      </w:r>
      <w:r w:rsidR="005B57FC" w:rsidRPr="00286B87">
        <w:rPr>
          <w:lang w:bidi="es-ES"/>
        </w:rPr>
        <w:t xml:space="preserve"> 8/2018, de 14 de septiembre,</w:t>
      </w:r>
      <w:r w:rsidR="005B57FC" w:rsidRPr="00286B87">
        <w:rPr>
          <w:color w:val="auto"/>
          <w:lang w:bidi="es-ES"/>
        </w:rPr>
        <w:t xml:space="preserve"> de </w:t>
      </w:r>
      <w:r w:rsidR="005B57FC" w:rsidRPr="00286B87">
        <w:rPr>
          <w:lang w:bidi="es-ES"/>
        </w:rPr>
        <w:t>t</w:t>
      </w:r>
      <w:r w:rsidR="005B57FC" w:rsidRPr="00286B87">
        <w:rPr>
          <w:color w:val="auto"/>
          <w:lang w:bidi="es-ES"/>
        </w:rPr>
        <w:t xml:space="preserve">ransparencia, </w:t>
      </w:r>
      <w:r w:rsidR="005B57FC" w:rsidRPr="00286B87">
        <w:rPr>
          <w:lang w:bidi="es-ES"/>
        </w:rPr>
        <w:t>b</w:t>
      </w:r>
      <w:r w:rsidR="005B57FC" w:rsidRPr="00286B87">
        <w:rPr>
          <w:color w:val="auto"/>
          <w:lang w:bidi="es-ES"/>
        </w:rPr>
        <w:t xml:space="preserve">uen </w:t>
      </w:r>
      <w:r w:rsidR="005B57FC" w:rsidRPr="00286B87">
        <w:rPr>
          <w:lang w:bidi="es-ES"/>
        </w:rPr>
        <w:t>g</w:t>
      </w:r>
      <w:r w:rsidR="005B57FC" w:rsidRPr="00286B87">
        <w:rPr>
          <w:color w:val="auto"/>
          <w:lang w:bidi="es-ES"/>
        </w:rPr>
        <w:t xml:space="preserve">obierno y </w:t>
      </w:r>
      <w:r w:rsidR="005B57FC" w:rsidRPr="00286B87">
        <w:rPr>
          <w:lang w:bidi="es-ES"/>
        </w:rPr>
        <w:t>g</w:t>
      </w:r>
      <w:r w:rsidR="005B57FC" w:rsidRPr="00286B87">
        <w:rPr>
          <w:color w:val="auto"/>
          <w:lang w:bidi="es-ES"/>
        </w:rPr>
        <w:t>rupos</w:t>
      </w:r>
      <w:r w:rsidR="005B57FC" w:rsidRPr="00286B87">
        <w:rPr>
          <w:lang w:bidi="es-ES"/>
        </w:rPr>
        <w:t xml:space="preserve"> de interés</w:t>
      </w:r>
      <w:r w:rsidR="005B57FC">
        <w:rPr>
          <w:lang w:bidi="es-ES"/>
        </w:rPr>
        <w:t xml:space="preserve">, </w:t>
      </w:r>
      <w:r w:rsidR="00C85F7C">
        <w:rPr>
          <w:lang w:bidi="es-ES"/>
        </w:rPr>
        <w:t xml:space="preserve">así como de </w:t>
      </w:r>
      <w:r w:rsidR="00C85F7C" w:rsidRPr="0050449D">
        <w:t>la Ley 7/1985, de 2 de abril, reguladora de las bases de Régimen Local (LBRL)</w:t>
      </w:r>
      <w:r w:rsidR="00C85F7C">
        <w:t xml:space="preserve">, que en su artículo </w:t>
      </w:r>
      <w:r w:rsidR="00C85F7C" w:rsidRPr="0050449D">
        <w:t xml:space="preserve">70 </w:t>
      </w:r>
      <w:r w:rsidR="00C85F7C">
        <w:t xml:space="preserve">dispone que </w:t>
      </w:r>
      <w:r w:rsidR="00C85F7C" w:rsidRPr="0050449D">
        <w:t xml:space="preserve">las sesiones del Pleno de las corporaciones locales son públicas y los acuerdos adoptados deben ser objeto de publicidad, además de que todos los ciudadanos tienen derecho a obtener copias y certificaciones acreditativas de los acuerdos de las corporaciones locales y sus antecedentes. </w:t>
      </w:r>
    </w:p>
    <w:p w:rsidR="003450C7" w:rsidRDefault="003450C7" w:rsidP="001A553F">
      <w:pPr>
        <w:pStyle w:val="Cuerpodelboletn"/>
        <w:spacing w:before="120" w:after="120" w:line="312" w:lineRule="auto"/>
      </w:pPr>
    </w:p>
    <w:p w:rsidR="00AF5ECD" w:rsidRPr="00FD0689" w:rsidRDefault="00AF5ECD" w:rsidP="001A553F">
      <w:pPr>
        <w:spacing w:before="120" w:after="120" w:line="312" w:lineRule="auto"/>
        <w:jc w:val="both"/>
        <w:rPr>
          <w:color w:val="000000"/>
        </w:rPr>
        <w:sectPr w:rsidR="00AF5ECD" w:rsidRPr="00FD0689" w:rsidSect="00EC4E8E">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470A0A" w:rsidRPr="00470A0A" w:rsidRDefault="00470A0A" w:rsidP="00470A0A">
          <w:pPr>
            <w:spacing w:before="120" w:after="120" w:line="312" w:lineRule="auto"/>
            <w:ind w:left="360"/>
            <w:jc w:val="both"/>
            <w:rPr>
              <w:color w:val="000000"/>
            </w:rPr>
          </w:pPr>
        </w:p>
        <w:p w:rsidR="00831FB8" w:rsidRPr="00FD0689" w:rsidRDefault="00831FB8" w:rsidP="001A553F">
          <w:pPr>
            <w:numPr>
              <w:ilvl w:val="0"/>
              <w:numId w:val="2"/>
            </w:numPr>
            <w:spacing w:before="120" w:after="120" w:line="312" w:lineRule="auto"/>
            <w:jc w:val="both"/>
            <w:rPr>
              <w:color w:val="000000"/>
            </w:rPr>
          </w:pPr>
          <w:r w:rsidRPr="00FD0689">
            <w:rPr>
              <w:b/>
              <w:color w:val="50866C"/>
              <w:sz w:val="32"/>
            </w:rPr>
            <w:lastRenderedPageBreak/>
            <w:t>Conclusiones y Recomendaciones</w:t>
          </w:r>
        </w:p>
      </w:sdtContent>
    </w:sdt>
    <w:p w:rsidR="00831FB8" w:rsidRPr="00FD0689" w:rsidRDefault="00831FB8" w:rsidP="001A553F">
      <w:pPr>
        <w:spacing w:before="120" w:after="120" w:line="312" w:lineRule="auto"/>
        <w:jc w:val="both"/>
        <w:rPr>
          <w:color w:val="000000"/>
        </w:rPr>
      </w:pPr>
    </w:p>
    <w:p w:rsidR="00831FB8" w:rsidRPr="00FD0689" w:rsidRDefault="00831FB8" w:rsidP="001A553F">
      <w:pPr>
        <w:spacing w:before="120" w:after="120" w:line="312" w:lineRule="auto"/>
        <w:jc w:val="both"/>
        <w:rPr>
          <w:color w:val="000000"/>
        </w:rPr>
        <w:sectPr w:rsidR="00831FB8" w:rsidRPr="00FD0689" w:rsidSect="00EC4E8E">
          <w:type w:val="continuous"/>
          <w:pgSz w:w="11906" w:h="16838" w:code="9"/>
          <w:pgMar w:top="1701" w:right="720" w:bottom="1134" w:left="720" w:header="720" w:footer="720" w:gutter="0"/>
          <w:cols w:space="720"/>
          <w:docGrid w:linePitch="326"/>
        </w:sectPr>
      </w:pPr>
    </w:p>
    <w:p w:rsidR="00634C7C" w:rsidRDefault="00831FB8" w:rsidP="00634C7C">
      <w:pPr>
        <w:pStyle w:val="Sinespaciado"/>
        <w:spacing w:before="120" w:after="120" w:line="312" w:lineRule="auto"/>
        <w:jc w:val="both"/>
        <w:rPr>
          <w:rFonts w:ascii="Century Gothic" w:hAnsi="Century Gothic"/>
        </w:rPr>
      </w:pPr>
      <w:r w:rsidRPr="00634C7C">
        <w:rPr>
          <w:rFonts w:ascii="Century Gothic" w:hAnsi="Century Gothic"/>
        </w:rPr>
        <w:lastRenderedPageBreak/>
        <w:t xml:space="preserve">Como se ha indicado el cumplimiento de las obligaciones de transparencia </w:t>
      </w:r>
      <w:r w:rsidR="000E27C0" w:rsidRPr="00634C7C">
        <w:rPr>
          <w:rFonts w:ascii="Century Gothic" w:hAnsi="Century Gothic"/>
        </w:rPr>
        <w:t>de la LTAIBG p</w:t>
      </w:r>
      <w:r w:rsidRPr="00634C7C">
        <w:rPr>
          <w:rFonts w:ascii="Century Gothic" w:hAnsi="Century Gothic"/>
        </w:rPr>
        <w:t>or parte de</w:t>
      </w:r>
      <w:r w:rsidR="008767CD" w:rsidRPr="00634C7C">
        <w:rPr>
          <w:rFonts w:ascii="Century Gothic" w:hAnsi="Century Gothic"/>
        </w:rPr>
        <w:t>l</w:t>
      </w:r>
      <w:r w:rsidRPr="00634C7C">
        <w:rPr>
          <w:rFonts w:ascii="Century Gothic" w:hAnsi="Century Gothic"/>
        </w:rPr>
        <w:t xml:space="preserve"> </w:t>
      </w:r>
      <w:r w:rsidR="008767CD" w:rsidRPr="00634C7C">
        <w:rPr>
          <w:rFonts w:ascii="Century Gothic" w:hAnsi="Century Gothic"/>
        </w:rPr>
        <w:t xml:space="preserve">Ayuntamiento de </w:t>
      </w:r>
      <w:r w:rsidR="007C5E67" w:rsidRPr="00634C7C">
        <w:rPr>
          <w:rFonts w:ascii="Century Gothic" w:hAnsi="Century Gothic"/>
        </w:rPr>
        <w:t>Avilés</w:t>
      </w:r>
      <w:r w:rsidR="00BE1FC9" w:rsidRPr="00634C7C">
        <w:rPr>
          <w:rFonts w:ascii="Century Gothic" w:hAnsi="Century Gothic"/>
        </w:rPr>
        <w:t>,</w:t>
      </w:r>
      <w:r w:rsidRPr="00634C7C">
        <w:rPr>
          <w:rFonts w:ascii="Century Gothic" w:hAnsi="Century Gothic"/>
        </w:rPr>
        <w:t xml:space="preserve"> en función de la información disponible en </w:t>
      </w:r>
      <w:r w:rsidR="008767CD" w:rsidRPr="00634C7C">
        <w:rPr>
          <w:rFonts w:ascii="Century Gothic" w:hAnsi="Century Gothic"/>
        </w:rPr>
        <w:t>su página</w:t>
      </w:r>
      <w:r w:rsidRPr="00634C7C">
        <w:rPr>
          <w:rFonts w:ascii="Century Gothic" w:hAnsi="Century Gothic"/>
        </w:rPr>
        <w:t xml:space="preserve"> web relacionada con estas obligaciones, puede considerarse</w:t>
      </w:r>
      <w:r w:rsidR="008B5646" w:rsidRPr="00634C7C">
        <w:rPr>
          <w:rFonts w:ascii="Century Gothic" w:hAnsi="Century Gothic"/>
        </w:rPr>
        <w:t xml:space="preserve"> </w:t>
      </w:r>
      <w:r w:rsidR="000D5B96" w:rsidRPr="00634C7C">
        <w:rPr>
          <w:rFonts w:ascii="Century Gothic" w:hAnsi="Century Gothic"/>
        </w:rPr>
        <w:t>muy bajo</w:t>
      </w:r>
      <w:r w:rsidRPr="00634C7C">
        <w:rPr>
          <w:rFonts w:ascii="Century Gothic" w:hAnsi="Century Gothic"/>
        </w:rPr>
        <w:t>.</w:t>
      </w:r>
      <w:r w:rsidR="00634C7C" w:rsidRPr="00634C7C">
        <w:rPr>
          <w:rFonts w:ascii="Century Gothic" w:hAnsi="Century Gothic"/>
        </w:rPr>
        <w:t xml:space="preserve"> </w:t>
      </w:r>
    </w:p>
    <w:p w:rsidR="00634C7C" w:rsidRPr="00FD0689" w:rsidRDefault="00634C7C" w:rsidP="00634C7C">
      <w:pPr>
        <w:pStyle w:val="Sinespaciado"/>
        <w:spacing w:before="120" w:after="120" w:line="312" w:lineRule="auto"/>
        <w:jc w:val="both"/>
        <w:rPr>
          <w:rFonts w:ascii="Century Gothic" w:hAnsi="Century Gothic"/>
        </w:rPr>
      </w:pPr>
      <w:r w:rsidRPr="00FD0689">
        <w:rPr>
          <w:rFonts w:ascii="Century Gothic" w:hAnsi="Century Gothic"/>
        </w:rPr>
        <w:t xml:space="preserve">En las evaluaciones de publicidad activa que viene realizando este Consejo de Transparencia y Buen Gobierno se ha advertido que las entidades que entran dentro del ámbito de aplicación de la LTAIBG tienden a cumplir con las obligaciones de publicidad activa con ocasión de </w:t>
      </w:r>
      <w:r>
        <w:rPr>
          <w:rFonts w:ascii="Century Gothic" w:hAnsi="Century Gothic"/>
        </w:rPr>
        <w:t xml:space="preserve">su participación en </w:t>
      </w:r>
      <w:r w:rsidRPr="00FD0689">
        <w:rPr>
          <w:rFonts w:ascii="Century Gothic" w:hAnsi="Century Gothic"/>
        </w:rPr>
        <w:t xml:space="preserve">evaluaciones de transparencia realizadas por entidades externas, como puede ser TI. Estas iniciativas deben valorarse muy positivamente; sin embargo, una vez incorporada toda la información requerida por estas entidades evaluadoras externas no se continúa con el esfuerzo realizado, con su mantenimiento y actualización, deviniendo obsoleta y dejando, por tanto, de cumplir con la finalidad y espíritu que presiden las normas de transparencia. </w:t>
      </w:r>
    </w:p>
    <w:p w:rsidR="00831FB8" w:rsidRPr="00FD0689" w:rsidRDefault="00831FB8" w:rsidP="001A553F">
      <w:pPr>
        <w:spacing w:before="120" w:after="120" w:line="312" w:lineRule="auto"/>
        <w:jc w:val="both"/>
        <w:rPr>
          <w:rFonts w:eastAsiaTheme="majorEastAsia" w:cstheme="majorBidi"/>
          <w:b/>
          <w:bCs/>
          <w:color w:val="50866C"/>
        </w:rPr>
      </w:pPr>
      <w:r w:rsidRPr="0042288C">
        <w:rPr>
          <w:szCs w:val="22"/>
        </w:rPr>
        <w:t xml:space="preserve"> </w:t>
      </w:r>
      <w:r w:rsidR="00CF60BC">
        <w:t>P</w:t>
      </w:r>
      <w:r w:rsidRPr="00FD0689">
        <w:t>ara procurar avances en el grado de cumplimiento de la LTAIBG por parte de</w:t>
      </w:r>
      <w:r w:rsidR="00E20305" w:rsidRPr="00FD0689">
        <w:t>l</w:t>
      </w:r>
      <w:r w:rsidRPr="00FD0689">
        <w:t xml:space="preserve"> </w:t>
      </w:r>
      <w:r w:rsidR="00E20305" w:rsidRPr="00FD0689">
        <w:t xml:space="preserve">Ayuntamiento de </w:t>
      </w:r>
      <w:r w:rsidR="007C5E67">
        <w:t>Avilés</w:t>
      </w:r>
      <w:r w:rsidR="00BE1FC9">
        <w:t>,</w:t>
      </w:r>
      <w:r w:rsidRPr="00FD0689">
        <w:t xml:space="preserve"> este CTBG </w:t>
      </w:r>
      <w:r w:rsidRPr="00FD0689">
        <w:rPr>
          <w:rFonts w:eastAsiaTheme="majorEastAsia" w:cstheme="majorBidi"/>
          <w:b/>
          <w:bCs/>
          <w:color w:val="50866C"/>
        </w:rPr>
        <w:t>recomienda:</w:t>
      </w:r>
    </w:p>
    <w:p w:rsidR="00E43FA7" w:rsidRPr="00FD0689" w:rsidRDefault="00E43FA7" w:rsidP="001A553F">
      <w:pPr>
        <w:spacing w:before="120" w:after="120" w:line="312" w:lineRule="auto"/>
        <w:jc w:val="both"/>
        <w:rPr>
          <w:rFonts w:eastAsiaTheme="majorEastAsia" w:cstheme="majorBidi"/>
          <w:b/>
          <w:bCs/>
          <w:color w:val="50866C"/>
        </w:rPr>
      </w:pPr>
    </w:p>
    <w:p w:rsidR="00831FB8" w:rsidRPr="00FD0689" w:rsidRDefault="00831FB8" w:rsidP="001A553F">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rPr>
        <w:t xml:space="preserve">Estructuración </w:t>
      </w:r>
    </w:p>
    <w:p w:rsidR="00634C7C" w:rsidRPr="00FD0689" w:rsidRDefault="00116B12" w:rsidP="00634C7C">
      <w:pPr>
        <w:spacing w:before="120" w:after="120" w:line="312" w:lineRule="auto"/>
        <w:jc w:val="both"/>
        <w:rPr>
          <w:szCs w:val="22"/>
        </w:rPr>
      </w:pPr>
      <w:r>
        <w:rPr>
          <w:szCs w:val="22"/>
        </w:rPr>
        <w:t xml:space="preserve">Se recomienda </w:t>
      </w:r>
      <w:r w:rsidR="00634C7C">
        <w:rPr>
          <w:szCs w:val="22"/>
        </w:rPr>
        <w:t xml:space="preserve">revisar </w:t>
      </w:r>
      <w:r w:rsidR="00634C7C" w:rsidRPr="00FD0689">
        <w:t xml:space="preserve">toda la información </w:t>
      </w:r>
      <w:r w:rsidR="00634C7C">
        <w:t xml:space="preserve">sujeta a publicidad activa que se encuentra dispersa </w:t>
      </w:r>
      <w:r w:rsidR="00634C7C" w:rsidRPr="00FD0689">
        <w:rPr>
          <w:szCs w:val="22"/>
        </w:rPr>
        <w:t xml:space="preserve">en </w:t>
      </w:r>
      <w:r w:rsidR="00634C7C">
        <w:rPr>
          <w:szCs w:val="22"/>
        </w:rPr>
        <w:t xml:space="preserve">otros </w:t>
      </w:r>
      <w:r w:rsidR="00634C7C" w:rsidRPr="00FD0689">
        <w:rPr>
          <w:szCs w:val="22"/>
        </w:rPr>
        <w:t xml:space="preserve">apartados de la página </w:t>
      </w:r>
      <w:r w:rsidR="00634C7C" w:rsidRPr="00FD0689">
        <w:rPr>
          <w:szCs w:val="22"/>
        </w:rPr>
        <w:lastRenderedPageBreak/>
        <w:t>web del Ayuntamiento</w:t>
      </w:r>
      <w:r w:rsidR="00634C7C">
        <w:rPr>
          <w:szCs w:val="22"/>
        </w:rPr>
        <w:t>, y proceder a su agrupamiento bajo el Portal de transparencia</w:t>
      </w:r>
      <w:r>
        <w:rPr>
          <w:szCs w:val="22"/>
        </w:rPr>
        <w:t xml:space="preserve"> (directamente o mediante enlaces),</w:t>
      </w:r>
      <w:r w:rsidR="00634C7C">
        <w:rPr>
          <w:szCs w:val="22"/>
        </w:rPr>
        <w:t xml:space="preserve"> al que se </w:t>
      </w:r>
      <w:r>
        <w:rPr>
          <w:szCs w:val="22"/>
        </w:rPr>
        <w:t xml:space="preserve">sugiere </w:t>
      </w:r>
      <w:r w:rsidR="00634C7C">
        <w:rPr>
          <w:szCs w:val="22"/>
        </w:rPr>
        <w:t>dotarle de mayor visibilidad.</w:t>
      </w:r>
    </w:p>
    <w:p w:rsidR="00634C7C" w:rsidRPr="00FD0689" w:rsidRDefault="00634C7C" w:rsidP="00634C7C">
      <w:pPr>
        <w:spacing w:before="120" w:after="120" w:line="312" w:lineRule="auto"/>
        <w:jc w:val="both"/>
        <w:rPr>
          <w:lang w:bidi="es-ES"/>
        </w:rPr>
      </w:pPr>
      <w:r w:rsidRPr="00FD0689">
        <w:t>Del mismo modo sería</w:t>
      </w:r>
      <w:r w:rsidRPr="00FD0689">
        <w:rPr>
          <w:szCs w:val="22"/>
        </w:rPr>
        <w:t xml:space="preserve"> deseable que esta información se ajustase a la estructura que propone la LTAIBG</w:t>
      </w:r>
      <w:r>
        <w:rPr>
          <w:szCs w:val="22"/>
        </w:rPr>
        <w:t xml:space="preserve"> </w:t>
      </w:r>
      <w:r>
        <w:rPr>
          <w:lang w:bidi="es-ES"/>
        </w:rPr>
        <w:t xml:space="preserve">o </w:t>
      </w:r>
      <w:r w:rsidRPr="00FD0689">
        <w:rPr>
          <w:lang w:bidi="es-ES"/>
        </w:rPr>
        <w:t xml:space="preserve">su ley autonómica, lo que facilitaría la búsqueda de información a los ciudadanos, que lógicamente </w:t>
      </w:r>
      <w:r>
        <w:rPr>
          <w:lang w:bidi="es-ES"/>
        </w:rPr>
        <w:t xml:space="preserve">pueden </w:t>
      </w:r>
      <w:r w:rsidRPr="00FD0689">
        <w:rPr>
          <w:lang w:bidi="es-ES"/>
        </w:rPr>
        <w:t>utiliza</w:t>
      </w:r>
      <w:r>
        <w:rPr>
          <w:lang w:bidi="es-ES"/>
        </w:rPr>
        <w:t>r</w:t>
      </w:r>
      <w:r w:rsidRPr="00FD0689">
        <w:rPr>
          <w:lang w:bidi="es-ES"/>
        </w:rPr>
        <w:t xml:space="preserve"> como referencia para buscar la información de su interés el patrón definido por </w:t>
      </w:r>
      <w:r>
        <w:rPr>
          <w:lang w:bidi="es-ES"/>
        </w:rPr>
        <w:t xml:space="preserve">alguna de estas dos normas. </w:t>
      </w:r>
    </w:p>
    <w:p w:rsidR="00634C7C" w:rsidRPr="00FD0689" w:rsidRDefault="00634C7C" w:rsidP="00634C7C">
      <w:pPr>
        <w:spacing w:before="120" w:after="120" w:line="312" w:lineRule="auto"/>
        <w:jc w:val="both"/>
        <w:rPr>
          <w:szCs w:val="22"/>
        </w:rPr>
      </w:pPr>
      <w:r w:rsidRPr="00FD0689">
        <w:rPr>
          <w:rFonts w:eastAsia="Arial" w:cs="Arial"/>
          <w:noProof/>
          <w:szCs w:val="22"/>
          <w:lang w:eastAsia="es-ES"/>
        </w:rPr>
        <mc:AlternateContent>
          <mc:Choice Requires="wps">
            <w:drawing>
              <wp:anchor distT="0" distB="0" distL="114300" distR="114300" simplePos="0" relativeHeight="251707392" behindDoc="0" locked="0" layoutInCell="1" allowOverlap="1" wp14:anchorId="48139846" wp14:editId="32C583E1">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KBQIAAOw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CM3+hKBQIAAOw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szCs w:val="22"/>
          <w:lang w:eastAsia="es-ES"/>
        </w:rPr>
        <mc:AlternateContent>
          <mc:Choice Requires="wps">
            <w:drawing>
              <wp:anchor distT="0" distB="0" distL="114300" distR="114300" simplePos="0" relativeHeight="251706368" behindDoc="0" locked="0" layoutInCell="1" allowOverlap="1" wp14:anchorId="5E612F65" wp14:editId="51641BAB">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AF27EB" w:rsidRPr="00F31BC3" w:rsidRDefault="00AF27EB" w:rsidP="00634C7C">
                            <w:r w:rsidRPr="00965C69">
                              <w:rPr>
                                <w:noProof/>
                                <w:lang w:eastAsia="es-ES"/>
                              </w:rPr>
                              <w:drawing>
                                <wp:inline distT="0" distB="0" distL="0" distR="0" wp14:anchorId="6CCDA716" wp14:editId="288FD721">
                                  <wp:extent cx="1148080" cy="64833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75pt;margin-top:.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Hciz5kKAgAAAAQAAA4A&#10;AAAAAAAAAAAAAAAALgIAAGRycy9lMm9Eb2MueG1sUEsBAi0AFAAGAAgAAAAhAE8x6OPaAAAACAEA&#10;AA8AAAAAAAAAAAAAAAAAZAQAAGRycy9kb3ducmV2LnhtbFBLBQYAAAAABAAEAPMAAABrBQAAAAA=&#10;" fillcolor="#50866c" stroked="f">
                <v:textbox inset=",7.2pt,,7.2pt">
                  <w:txbxContent>
                    <w:p w:rsidR="00AF27EB" w:rsidRPr="00F31BC3" w:rsidRDefault="00AF27EB" w:rsidP="00634C7C">
                      <w:r w:rsidRPr="00965C69">
                        <w:rPr>
                          <w:noProof/>
                          <w:lang w:eastAsia="es-ES"/>
                        </w:rPr>
                        <w:drawing>
                          <wp:inline distT="0" distB="0" distL="0" distR="0" wp14:anchorId="6CCDA716" wp14:editId="288FD721">
                            <wp:extent cx="1148080" cy="64833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szCs w:val="22"/>
        </w:rPr>
        <w:t xml:space="preserve">La presentación de la información conforme al patrón definido por </w:t>
      </w:r>
      <w:r>
        <w:rPr>
          <w:szCs w:val="22"/>
        </w:rPr>
        <w:t xml:space="preserve">alguna de estas dos leyes </w:t>
      </w:r>
      <w:r w:rsidRPr="00FD0689">
        <w:rPr>
          <w:szCs w:val="22"/>
        </w:rPr>
        <w:t xml:space="preserve">permitiría además, identificar las obligaciones respecto de las que no se publica información por no haber actividad en ese ámbito haciendo constar esta circunstancia. </w:t>
      </w:r>
    </w:p>
    <w:p w:rsidR="0079583B" w:rsidRPr="00FD0689" w:rsidRDefault="00831FB8" w:rsidP="001A553F">
      <w:pPr>
        <w:spacing w:before="120" w:after="120" w:line="312" w:lineRule="auto"/>
        <w:jc w:val="both"/>
        <w:rPr>
          <w:rFonts w:eastAsiaTheme="majorEastAsia" w:cstheme="majorBidi"/>
          <w:b/>
          <w:bCs/>
          <w:color w:val="50866C"/>
          <w:lang w:bidi="es-ES"/>
        </w:rPr>
      </w:pPr>
      <w:r w:rsidRPr="00CF60BC">
        <w:rPr>
          <w:noProof/>
          <w:szCs w:val="22"/>
          <w:lang w:eastAsia="es-ES"/>
        </w:rPr>
        <mc:AlternateContent>
          <mc:Choice Requires="wps">
            <w:drawing>
              <wp:anchor distT="0" distB="0" distL="114300" distR="114300" simplePos="0" relativeHeight="251698176" behindDoc="0" locked="0" layoutInCell="1" allowOverlap="1" wp14:anchorId="08865122" wp14:editId="23E328F2">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697152" behindDoc="0" locked="0" layoutInCell="1" allowOverlap="1" wp14:anchorId="5CA68A1A" wp14:editId="7C0CFE81">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AF27EB" w:rsidRPr="00F31BC3" w:rsidRDefault="00AF27EB" w:rsidP="00831FB8">
                            <w:r w:rsidRPr="00965C69">
                              <w:rPr>
                                <w:noProof/>
                                <w:lang w:eastAsia="es-ES"/>
                              </w:rPr>
                              <w:drawing>
                                <wp:inline distT="0" distB="0" distL="0" distR="0" wp14:anchorId="6B2D0539" wp14:editId="392E58D7">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D5qI9YKAgAAAAQAAA4A&#10;AAAAAAAAAAAAAAAALgIAAGRycy9lMm9Eb2MueG1sUEsBAi0AFAAGAAgAAAAhAE8x6OPaAAAACAEA&#10;AA8AAAAAAAAAAAAAAAAAZAQAAGRycy9kb3ducmV2LnhtbFBLBQYAAAAABAAEAPMAAABrBQAAAAA=&#10;" fillcolor="#50866c" stroked="f">
                <v:textbox inset=",7.2pt,,7.2pt">
                  <w:txbxContent>
                    <w:p w:rsidR="00AF27EB" w:rsidRPr="00F31BC3" w:rsidRDefault="00AF27EB" w:rsidP="00831FB8">
                      <w:r w:rsidRPr="00965C69">
                        <w:rPr>
                          <w:noProof/>
                          <w:lang w:eastAsia="es-ES"/>
                        </w:rPr>
                        <w:drawing>
                          <wp:inline distT="0" distB="0" distL="0" distR="0" wp14:anchorId="6B2D0539" wp14:editId="392E58D7">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Pr="00FD0689" w:rsidRDefault="00831FB8" w:rsidP="001A553F">
      <w:pPr>
        <w:keepNext/>
        <w:keepLines/>
        <w:spacing w:before="120" w:after="120" w:line="312" w:lineRule="auto"/>
        <w:jc w:val="both"/>
        <w:outlineLvl w:val="1"/>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p>
    <w:p w:rsidR="00831FB8" w:rsidRDefault="00831FB8" w:rsidP="001A553F">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Registro de actividades de tratamiento.</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
    <w:p w:rsidR="004C21A5" w:rsidRDefault="004C21A5" w:rsidP="004C21A5">
      <w:pPr>
        <w:pStyle w:val="Prrafodelista"/>
        <w:numPr>
          <w:ilvl w:val="0"/>
          <w:numId w:val="4"/>
        </w:numPr>
        <w:spacing w:before="120" w:after="120" w:line="312" w:lineRule="auto"/>
        <w:ind w:left="142" w:firstLine="0"/>
        <w:contextualSpacing w:val="0"/>
        <w:jc w:val="both"/>
        <w:rPr>
          <w:lang w:bidi="es-ES"/>
        </w:rPr>
      </w:pPr>
      <w:r w:rsidRPr="00C978CB">
        <w:rPr>
          <w:lang w:bidi="es-ES"/>
        </w:rPr>
        <w:t>Debería completarse la normativa con la referencia a la que resulta de general aplicación a las Entidades Locales (por ejemplo, con un enlace al “Código de Régimen Local” del Boletín Oficial del Estado).</w:t>
      </w:r>
    </w:p>
    <w:p w:rsidR="00600E5F" w:rsidRDefault="004C21A5" w:rsidP="00600E5F">
      <w:pPr>
        <w:pStyle w:val="Prrafodelista"/>
        <w:numPr>
          <w:ilvl w:val="0"/>
          <w:numId w:val="4"/>
        </w:numPr>
        <w:spacing w:before="120" w:after="120" w:line="312" w:lineRule="auto"/>
        <w:ind w:left="142" w:firstLine="0"/>
        <w:contextualSpacing w:val="0"/>
        <w:jc w:val="both"/>
        <w:rPr>
          <w:lang w:bidi="es-ES"/>
        </w:rPr>
      </w:pPr>
      <w:r>
        <w:rPr>
          <w:lang w:bidi="es-ES"/>
        </w:rPr>
        <w:lastRenderedPageBreak/>
        <w:t xml:space="preserve">Debe informarse sobre </w:t>
      </w:r>
      <w:r w:rsidR="00600E5F" w:rsidRPr="004C21A5">
        <w:rPr>
          <w:lang w:bidi="es-ES"/>
        </w:rPr>
        <w:t>el perfil y trayectoria profesional de los responsables de los diferentes órganos del Ayuntamiento.</w:t>
      </w:r>
    </w:p>
    <w:p w:rsidR="004C21A5" w:rsidRDefault="004C21A5" w:rsidP="00600E5F">
      <w:pPr>
        <w:pStyle w:val="Prrafodelista"/>
        <w:numPr>
          <w:ilvl w:val="0"/>
          <w:numId w:val="4"/>
        </w:numPr>
        <w:spacing w:before="120" w:after="120" w:line="312" w:lineRule="auto"/>
        <w:ind w:left="142" w:firstLine="0"/>
        <w:contextualSpacing w:val="0"/>
        <w:jc w:val="both"/>
        <w:rPr>
          <w:lang w:bidi="es-ES"/>
        </w:rPr>
      </w:pPr>
      <w:r>
        <w:rPr>
          <w:lang w:bidi="es-ES"/>
        </w:rPr>
        <w:t>Debe publicarse el organigrama del Ayuntamiento.</w:t>
      </w:r>
    </w:p>
    <w:p w:rsidR="00600E5F" w:rsidRPr="004C21A5" w:rsidRDefault="004C21A5" w:rsidP="00600E5F">
      <w:pPr>
        <w:pStyle w:val="Prrafodelista"/>
        <w:numPr>
          <w:ilvl w:val="0"/>
          <w:numId w:val="4"/>
        </w:numPr>
        <w:spacing w:before="120" w:after="120" w:line="312" w:lineRule="auto"/>
        <w:ind w:left="142" w:firstLine="0"/>
        <w:contextualSpacing w:val="0"/>
        <w:jc w:val="both"/>
        <w:rPr>
          <w:lang w:bidi="es-ES"/>
        </w:rPr>
      </w:pPr>
      <w:r>
        <w:rPr>
          <w:lang w:bidi="es-ES"/>
        </w:rPr>
        <w:t xml:space="preserve">Debería informarse </w:t>
      </w:r>
      <w:r w:rsidR="00600E5F" w:rsidRPr="004C21A5">
        <w:rPr>
          <w:lang w:bidi="es-ES"/>
        </w:rPr>
        <w:t xml:space="preserve">de los planes y programas anuales y plurianuales </w:t>
      </w:r>
      <w:r>
        <w:rPr>
          <w:lang w:bidi="es-ES"/>
        </w:rPr>
        <w:t xml:space="preserve">de la corporación local </w:t>
      </w:r>
      <w:r w:rsidR="00600E5F" w:rsidRPr="004C21A5">
        <w:rPr>
          <w:lang w:bidi="es-ES"/>
        </w:rPr>
        <w:t>en los que se fijen objetivos concretos, así como las actividades, medios y tiempo previsto para su consecución. Tam</w:t>
      </w:r>
      <w:r>
        <w:rPr>
          <w:lang w:bidi="es-ES"/>
        </w:rPr>
        <w:t xml:space="preserve">bién de </w:t>
      </w:r>
      <w:r w:rsidR="00600E5F" w:rsidRPr="004C21A5">
        <w:rPr>
          <w:lang w:bidi="es-ES"/>
        </w:rPr>
        <w:t>la evaluación de su grado de cumplimiento y resultados, junto con los indicadores de medida y valoración</w:t>
      </w:r>
    </w:p>
    <w:p w:rsidR="0079583B" w:rsidRDefault="0079583B" w:rsidP="001A553F">
      <w:pPr>
        <w:spacing w:before="120" w:after="120" w:line="312" w:lineRule="auto"/>
        <w:ind w:left="142"/>
        <w:jc w:val="both"/>
        <w:rPr>
          <w:lang w:bidi="es-ES"/>
        </w:rPr>
      </w:pPr>
    </w:p>
    <w:p w:rsidR="0079583B" w:rsidRDefault="0079583B" w:rsidP="001A553F">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de relevancia Jurídica</w:t>
      </w:r>
    </w:p>
    <w:p w:rsidR="004C21A5" w:rsidRPr="00FD0689" w:rsidRDefault="004C21A5" w:rsidP="004C21A5">
      <w:pPr>
        <w:pStyle w:val="Cuerpodelboletn"/>
        <w:numPr>
          <w:ilvl w:val="0"/>
          <w:numId w:val="21"/>
        </w:numPr>
        <w:spacing w:before="120" w:after="120" w:line="312" w:lineRule="auto"/>
        <w:ind w:left="284" w:hanging="142"/>
        <w:rPr>
          <w:lang w:bidi="es-ES"/>
        </w:rPr>
      </w:pPr>
      <w:r w:rsidRPr="00FD0689">
        <w:rPr>
          <w:szCs w:val="22"/>
        </w:rPr>
        <w:t xml:space="preserve">Deberían publicarse </w:t>
      </w:r>
      <w:r w:rsidRPr="00FD0689">
        <w:rPr>
          <w:lang w:bidi="es-ES"/>
        </w:rPr>
        <w:t xml:space="preserve">los proyectos de </w:t>
      </w:r>
      <w:r>
        <w:rPr>
          <w:lang w:bidi="es-ES"/>
        </w:rPr>
        <w:t>las disposiciones de rango reglamentario cuya iniciativa le corresponde</w:t>
      </w:r>
      <w:r w:rsidRPr="00FD0689">
        <w:rPr>
          <w:lang w:bidi="es-ES"/>
        </w:rPr>
        <w:t>.</w:t>
      </w:r>
    </w:p>
    <w:p w:rsidR="004C21A5" w:rsidRPr="00FD0689" w:rsidRDefault="00B30C9C" w:rsidP="004C21A5">
      <w:pPr>
        <w:pStyle w:val="Cuerpodelboletn"/>
        <w:numPr>
          <w:ilvl w:val="0"/>
          <w:numId w:val="10"/>
        </w:numPr>
        <w:spacing w:before="120" w:after="120" w:line="312" w:lineRule="auto"/>
        <w:ind w:left="284" w:hanging="142"/>
        <w:rPr>
          <w:lang w:bidi="es-ES"/>
        </w:rPr>
      </w:pPr>
      <w:r w:rsidRPr="00B1184C">
        <w:rPr>
          <w:rFonts w:ascii="Arial" w:eastAsia="Arial" w:hAnsi="Arial" w:cs="Arial"/>
          <w:noProof/>
          <w:lang w:eastAsia="es-ES"/>
        </w:rPr>
        <mc:AlternateContent>
          <mc:Choice Requires="wps">
            <w:drawing>
              <wp:anchor distT="0" distB="0" distL="114300" distR="114300" simplePos="0" relativeHeight="251738112" behindDoc="0" locked="0" layoutInCell="1" allowOverlap="1" wp14:anchorId="198C8CC2" wp14:editId="4000A58D">
                <wp:simplePos x="0" y="0"/>
                <wp:positionH relativeFrom="page">
                  <wp:posOffset>-47625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75pt;margin-top:80.45pt;width:630pt;height:13.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7fDCgIAAPg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25824" behindDoc="0" locked="0" layoutInCell="1" allowOverlap="1" wp14:anchorId="73DBD91A" wp14:editId="5424B434">
                <wp:simplePos x="0" y="0"/>
                <wp:positionH relativeFrom="page">
                  <wp:posOffset>-43815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4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2E420A9F" wp14:editId="369E3946">
                                  <wp:extent cx="1148080" cy="64833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3.45pt;margin-top:2.25pt;width:630pt;height:7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" fillcolor="#50866c" stroked="f">
                <v:textbox inset=",7.2pt,,7.2pt">
                  <w:txbxContent>
                    <w:p w:rsidR="00B30C9C" w:rsidRPr="00F31BC3" w:rsidRDefault="00B30C9C" w:rsidP="00B30C9C">
                      <w:r w:rsidRPr="00965C69">
                        <w:rPr>
                          <w:noProof/>
                          <w:lang w:eastAsia="es-ES"/>
                        </w:rPr>
                        <w:drawing>
                          <wp:inline distT="0" distB="0" distL="0" distR="0" wp14:anchorId="2E420A9F" wp14:editId="369E3946">
                            <wp:extent cx="1148080" cy="64833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C21A5" w:rsidRPr="00FD0689">
        <w:rPr>
          <w:lang w:bidi="es-ES"/>
        </w:rPr>
        <w:t>Deben publicarse las memorias e informes que deben acompañar a estos proyectos.</w:t>
      </w:r>
    </w:p>
    <w:p w:rsidR="004C21A5" w:rsidRPr="00FD0689" w:rsidRDefault="004C21A5" w:rsidP="00470A0A">
      <w:pPr>
        <w:pStyle w:val="Cuerpodelboletn"/>
        <w:numPr>
          <w:ilvl w:val="0"/>
          <w:numId w:val="10"/>
        </w:numPr>
        <w:spacing w:before="120" w:after="120" w:line="312" w:lineRule="auto"/>
        <w:ind w:left="284" w:hanging="142"/>
        <w:rPr>
          <w:lang w:bidi="es-ES"/>
        </w:rPr>
      </w:pPr>
      <w:r w:rsidRPr="00FD0689">
        <w:t xml:space="preserve">Deberían publicarse los proyectos normativos y otros acuerdos que, </w:t>
      </w:r>
      <w:r w:rsidRPr="00FD0689">
        <w:rPr>
          <w:lang w:bidi="es-ES"/>
        </w:rPr>
        <w:t>conforme a la legislación vigente, deben ser sometidos a un periodo de información pública.</w:t>
      </w:r>
    </w:p>
    <w:p w:rsidR="004C21A5" w:rsidRPr="00FD0689" w:rsidRDefault="004C21A5" w:rsidP="00470A0A">
      <w:pPr>
        <w:pStyle w:val="Cuerpodelboletn"/>
        <w:numPr>
          <w:ilvl w:val="0"/>
          <w:numId w:val="10"/>
        </w:numPr>
        <w:spacing w:before="120" w:after="120" w:line="312" w:lineRule="auto"/>
        <w:ind w:left="284" w:hanging="142"/>
      </w:pPr>
      <w:r w:rsidRPr="00FD0689">
        <w:rPr>
          <w:lang w:bidi="es-ES"/>
        </w:rPr>
        <w:t xml:space="preserve"> Debería informarse de las directrices, instrucciones o respuestas a consultas planteadas por</w:t>
      </w:r>
      <w:r w:rsidRPr="00FD0689">
        <w:t xml:space="preserve"> los particulares u otros órganos. </w:t>
      </w:r>
    </w:p>
    <w:p w:rsidR="00ED0C69" w:rsidRPr="00C978CB" w:rsidRDefault="00ED0C69" w:rsidP="001A553F">
      <w:pPr>
        <w:pStyle w:val="Cuerpodelboletn"/>
        <w:spacing w:before="120" w:after="120" w:line="312" w:lineRule="auto"/>
        <w:ind w:left="142"/>
        <w:rPr>
          <w:szCs w:val="22"/>
        </w:rPr>
      </w:pPr>
    </w:p>
    <w:p w:rsidR="00831FB8" w:rsidRPr="00FD0689" w:rsidRDefault="00831FB8" w:rsidP="001A553F">
      <w:pPr>
        <w:spacing w:before="120" w:after="120" w:line="312" w:lineRule="auto"/>
        <w:jc w:val="both"/>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ED0C69"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00470A0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w:t>
      </w:r>
    </w:p>
    <w:p w:rsidR="002415A6" w:rsidRPr="00415E68" w:rsidRDefault="002D2151" w:rsidP="001A553F">
      <w:pPr>
        <w:pStyle w:val="Prrafodelista"/>
        <w:numPr>
          <w:ilvl w:val="0"/>
          <w:numId w:val="24"/>
        </w:numPr>
        <w:spacing w:before="120" w:after="120" w:line="312" w:lineRule="auto"/>
        <w:ind w:left="0" w:firstLine="0"/>
        <w:contextualSpacing w:val="0"/>
        <w:jc w:val="both"/>
      </w:pPr>
      <w:r>
        <w:rPr>
          <w:lang w:bidi="es-ES"/>
        </w:rPr>
        <w:t xml:space="preserve">Deberían publicarse </w:t>
      </w:r>
      <w:r w:rsidR="002415A6">
        <w:rPr>
          <w:lang w:bidi="es-ES"/>
        </w:rPr>
        <w:t xml:space="preserve">las modificaciones, desistimientos y renuncias de los contratos. </w:t>
      </w:r>
      <w:r w:rsidR="004C21A5" w:rsidRPr="00F81029">
        <w:rPr>
          <w:lang w:bidi="es-ES"/>
        </w:rPr>
        <w:t>La remisión al perfil del contratante no excluye que deba publicarse también esta información</w:t>
      </w:r>
      <w:r w:rsidR="004C21A5">
        <w:rPr>
          <w:lang w:bidi="es-ES"/>
        </w:rPr>
        <w:t xml:space="preserve">. </w:t>
      </w:r>
    </w:p>
    <w:p w:rsidR="00393368" w:rsidRPr="00393368" w:rsidRDefault="00393368" w:rsidP="001A553F">
      <w:pPr>
        <w:pStyle w:val="Sinespaciado"/>
        <w:numPr>
          <w:ilvl w:val="0"/>
          <w:numId w:val="19"/>
        </w:numPr>
        <w:spacing w:before="120" w:after="120" w:line="312" w:lineRule="auto"/>
        <w:ind w:left="142" w:hanging="142"/>
        <w:jc w:val="both"/>
        <w:rPr>
          <w:rFonts w:ascii="Century Gothic" w:hAnsi="Century Gothic"/>
        </w:rPr>
      </w:pPr>
      <w:r>
        <w:rPr>
          <w:rFonts w:ascii="Century Gothic" w:hAnsi="Century Gothic"/>
        </w:rPr>
        <w:t>Debe informarse sobre</w:t>
      </w:r>
      <w:r w:rsidRPr="00393368">
        <w:rPr>
          <w:rFonts w:ascii="Century Gothic" w:hAnsi="Century Gothic"/>
        </w:rPr>
        <w:t xml:space="preserve"> la distribución porcentual en volumen presupuestario de los contratos licitados según su procedimiento de adjudicación.</w:t>
      </w:r>
    </w:p>
    <w:p w:rsidR="004C21A5" w:rsidRPr="00FD1E07" w:rsidRDefault="004C21A5" w:rsidP="004C21A5">
      <w:pPr>
        <w:numPr>
          <w:ilvl w:val="0"/>
          <w:numId w:val="8"/>
        </w:numPr>
        <w:spacing w:before="120" w:after="120" w:line="312" w:lineRule="auto"/>
        <w:ind w:left="142" w:hanging="142"/>
        <w:jc w:val="both"/>
        <w:rPr>
          <w:szCs w:val="22"/>
        </w:rPr>
      </w:pPr>
      <w:r>
        <w:t>Debe informarse sobre</w:t>
      </w:r>
      <w:r w:rsidRPr="00393368">
        <w:t xml:space="preserve"> la distribución porcentual en volumen presupuestario de los contratos licitados según su procedimiento de adjudicación</w:t>
      </w:r>
    </w:p>
    <w:p w:rsidR="004C21A5" w:rsidRPr="00FD0689" w:rsidRDefault="004C21A5" w:rsidP="004C21A5">
      <w:pPr>
        <w:numPr>
          <w:ilvl w:val="0"/>
          <w:numId w:val="8"/>
        </w:numPr>
        <w:spacing w:before="120" w:after="120" w:line="312" w:lineRule="auto"/>
        <w:ind w:left="142" w:hanging="142"/>
        <w:jc w:val="both"/>
      </w:pPr>
      <w:r w:rsidRPr="00FD0689">
        <w:rPr>
          <w:szCs w:val="22"/>
        </w:rPr>
        <w:t>Deben publicarse la</w:t>
      </w:r>
      <w:r w:rsidRPr="00FD0689">
        <w:t xml:space="preserve"> relación de los convenios suscritos, con mención de las partes firmantes, su objeto, plazo de duración, modificaciones realizadas, obligados a la realización de las prestaciones y, en su caso, las obligaciones económicas convenidas. También las encomiendas de gestión, con indicación de su objeto, presupuesto, duración, obligaciones económicas y las subcontrataciones que se realicen con mención de los adjudicatarios, procedimiento seguido para la adjudicación e importe de la misma.</w:t>
      </w:r>
    </w:p>
    <w:p w:rsidR="004C21A5" w:rsidRPr="00FD0689" w:rsidRDefault="004C21A5" w:rsidP="004C21A5">
      <w:pPr>
        <w:pStyle w:val="Prrafodelista"/>
        <w:numPr>
          <w:ilvl w:val="0"/>
          <w:numId w:val="8"/>
        </w:numPr>
        <w:spacing w:before="120" w:after="120" w:line="312" w:lineRule="auto"/>
        <w:ind w:left="0" w:firstLine="0"/>
        <w:contextualSpacing w:val="0"/>
        <w:jc w:val="both"/>
        <w:rPr>
          <w:lang w:bidi="es-ES"/>
        </w:rPr>
      </w:pPr>
      <w:r w:rsidRPr="00FD0689">
        <w:t>Debe publicarse la información sobre las subvenciones y ayudas públicas concedidas con indicación de su importe, objetivo o finalidad y beneficiarios</w:t>
      </w:r>
      <w:r>
        <w:t>, incluyendo las asignaciones a los grupos políticos municipales</w:t>
      </w:r>
      <w:r w:rsidRPr="00FD0689">
        <w:t>.</w:t>
      </w:r>
      <w:r w:rsidRPr="00FD0689">
        <w:rPr>
          <w:lang w:bidi="es-ES"/>
        </w:rPr>
        <w:t xml:space="preserve"> </w:t>
      </w:r>
    </w:p>
    <w:p w:rsidR="004C21A5" w:rsidRPr="00FD0689" w:rsidRDefault="004C21A5" w:rsidP="004C21A5">
      <w:pPr>
        <w:pStyle w:val="Prrafodelista"/>
        <w:numPr>
          <w:ilvl w:val="0"/>
          <w:numId w:val="8"/>
        </w:numPr>
        <w:spacing w:before="120" w:after="120" w:line="312" w:lineRule="auto"/>
        <w:ind w:left="0" w:firstLine="0"/>
        <w:contextualSpacing w:val="0"/>
        <w:jc w:val="both"/>
        <w:rPr>
          <w:lang w:bidi="es-ES"/>
        </w:rPr>
      </w:pPr>
      <w:r w:rsidRPr="00FD0689">
        <w:rPr>
          <w:lang w:bidi="es-ES"/>
        </w:rPr>
        <w:t xml:space="preserve"> Deberían publicarse </w:t>
      </w:r>
      <w:r w:rsidRPr="00FD0689">
        <w:t>los presupuestos</w:t>
      </w:r>
      <w:r>
        <w:t xml:space="preserve"> (o informar expresamente de la prórroga de los presupuestos 2019)</w:t>
      </w:r>
      <w:r w:rsidRPr="00FD0689">
        <w:t xml:space="preserve">, con descripción de las principales partidas presupuestarias e </w:t>
      </w:r>
      <w:r w:rsidRPr="00FD0689">
        <w:lastRenderedPageBreak/>
        <w:t xml:space="preserve">información actualizada y comprensible sobre su estado de ejecución y el cumplimiento de los objetivos de estabilidad presupuestaria y sostenibilidad financiera de las administraciones públicas. </w:t>
      </w:r>
    </w:p>
    <w:p w:rsidR="004C21A5" w:rsidRPr="00FD0689" w:rsidRDefault="004C21A5" w:rsidP="004C21A5">
      <w:pPr>
        <w:numPr>
          <w:ilvl w:val="0"/>
          <w:numId w:val="8"/>
        </w:numPr>
        <w:spacing w:before="120" w:after="120" w:line="312" w:lineRule="auto"/>
        <w:ind w:left="0" w:firstLine="0"/>
        <w:jc w:val="both"/>
      </w:pPr>
      <w:r w:rsidRPr="00D13322">
        <w:rPr>
          <w:lang w:bidi="es-ES"/>
        </w:rPr>
        <w:t>Debe</w:t>
      </w:r>
      <w:r>
        <w:rPr>
          <w:lang w:bidi="es-ES"/>
        </w:rPr>
        <w:t xml:space="preserve">ría completarse los </w:t>
      </w:r>
      <w:r w:rsidRPr="00D13322">
        <w:t>informes de auditoría de cuentas y de fiscalización</w:t>
      </w:r>
      <w:r w:rsidRPr="00FD0689">
        <w:rPr>
          <w:lang w:bidi="es-ES"/>
        </w:rPr>
        <w:t xml:space="preserve"> </w:t>
      </w:r>
      <w:r w:rsidRPr="00FD0689">
        <w:t xml:space="preserve">por parte de los órganos de control externo que sobre </w:t>
      </w:r>
      <w:r>
        <w:t>el Ayuntamiento se hayan emitido</w:t>
      </w:r>
      <w:r w:rsidRPr="00FD0689">
        <w:t xml:space="preserve">. </w:t>
      </w:r>
    </w:p>
    <w:p w:rsidR="00634C7C" w:rsidRPr="00634C7C" w:rsidRDefault="004C21A5" w:rsidP="004C21A5">
      <w:pPr>
        <w:pStyle w:val="parrafo"/>
        <w:numPr>
          <w:ilvl w:val="0"/>
          <w:numId w:val="8"/>
        </w:numPr>
        <w:spacing w:before="120" w:beforeAutospacing="0" w:after="120" w:afterAutospacing="0" w:line="312" w:lineRule="auto"/>
        <w:ind w:left="0" w:firstLine="0"/>
        <w:jc w:val="both"/>
        <w:rPr>
          <w:rFonts w:ascii="Myriad Pro Light" w:hAnsi="Myriad Pro Light"/>
        </w:rPr>
      </w:pPr>
      <w:r w:rsidRPr="00634C7C">
        <w:rPr>
          <w:rFonts w:ascii="Century Gothic" w:eastAsiaTheme="minorHAnsi" w:hAnsi="Century Gothic" w:cstheme="minorBidi"/>
          <w:sz w:val="22"/>
          <w:lang w:eastAsia="en-US"/>
        </w:rPr>
        <w:t xml:space="preserve">Deben publicarse las retribuciones percibidas anualmente por los altos cargos y máximos responsables del Ayuntamiento (legislatura 2019-2023), así como las indemnizaciones percibidas, en su caso, con ocasión del abandono del cargo. </w:t>
      </w:r>
    </w:p>
    <w:p w:rsidR="004C21A5" w:rsidRPr="00634C7C" w:rsidRDefault="004C21A5" w:rsidP="004C21A5">
      <w:pPr>
        <w:pStyle w:val="parrafo"/>
        <w:numPr>
          <w:ilvl w:val="0"/>
          <w:numId w:val="8"/>
        </w:numPr>
        <w:spacing w:before="120" w:beforeAutospacing="0" w:after="120" w:afterAutospacing="0" w:line="312" w:lineRule="auto"/>
        <w:ind w:left="0" w:firstLine="0"/>
        <w:jc w:val="both"/>
        <w:rPr>
          <w:rFonts w:ascii="Myriad Pro Light" w:hAnsi="Myriad Pro Light"/>
        </w:rPr>
      </w:pPr>
      <w:r w:rsidRPr="00634C7C">
        <w:rPr>
          <w:rFonts w:ascii="Century Gothic" w:eastAsiaTheme="minorHAnsi" w:hAnsi="Century Gothic" w:cstheme="minorBidi"/>
          <w:sz w:val="22"/>
          <w:lang w:eastAsia="en-US"/>
        </w:rPr>
        <w:t xml:space="preserve">También </w:t>
      </w:r>
      <w:r w:rsidR="00634C7C">
        <w:rPr>
          <w:rFonts w:ascii="Century Gothic" w:eastAsiaTheme="minorHAnsi" w:hAnsi="Century Gothic" w:cstheme="minorBidi"/>
          <w:sz w:val="22"/>
          <w:lang w:eastAsia="en-US"/>
        </w:rPr>
        <w:t>d</w:t>
      </w:r>
      <w:r w:rsidR="00634C7C" w:rsidRPr="00634C7C">
        <w:rPr>
          <w:rFonts w:ascii="Century Gothic" w:eastAsiaTheme="minorHAnsi" w:hAnsi="Century Gothic" w:cstheme="minorBidi"/>
          <w:sz w:val="22"/>
          <w:lang w:eastAsia="en-US"/>
        </w:rPr>
        <w:t xml:space="preserve">eben publicarse </w:t>
      </w:r>
      <w:r w:rsidRPr="00634C7C">
        <w:rPr>
          <w:rFonts w:ascii="Century Gothic" w:eastAsiaTheme="minorHAnsi" w:hAnsi="Century Gothic" w:cstheme="minorBidi"/>
          <w:sz w:val="22"/>
          <w:lang w:eastAsia="en-US"/>
        </w:rPr>
        <w:t>las resoluciones que autoricen el ejercicio de actividad privada con motivo del cese de los altos cargos.</w:t>
      </w:r>
    </w:p>
    <w:p w:rsidR="004C21A5" w:rsidRPr="007A060D" w:rsidRDefault="004C21A5" w:rsidP="004C21A5">
      <w:pPr>
        <w:numPr>
          <w:ilvl w:val="0"/>
          <w:numId w:val="8"/>
        </w:numPr>
        <w:spacing w:before="120" w:after="120" w:line="312" w:lineRule="auto"/>
        <w:ind w:left="0" w:firstLine="0"/>
        <w:jc w:val="both"/>
      </w:pPr>
      <w:r w:rsidRPr="00FD0689">
        <w:t xml:space="preserve">Deberían publicarse las </w:t>
      </w:r>
      <w:r w:rsidRPr="0074165B">
        <w:t>resoluciones de autorización o reconocimiento de compatibilidad que afecten a los empleados públicos</w:t>
      </w:r>
      <w:r w:rsidRPr="0074165B">
        <w:rPr>
          <w:rFonts w:ascii="Myriad Pro Light" w:hAnsi="Myriad Pro Light"/>
        </w:rPr>
        <w:t>.</w:t>
      </w:r>
    </w:p>
    <w:p w:rsidR="004C21A5" w:rsidRDefault="00B30C9C" w:rsidP="00634C7C">
      <w:pPr>
        <w:numPr>
          <w:ilvl w:val="0"/>
          <w:numId w:val="8"/>
        </w:numPr>
        <w:spacing w:before="120" w:after="120" w:line="312" w:lineRule="auto"/>
        <w:ind w:left="0" w:firstLine="0"/>
        <w:jc w:val="both"/>
      </w:pPr>
      <w:r w:rsidRPr="00B1184C">
        <w:rPr>
          <w:rFonts w:ascii="Arial" w:eastAsia="Arial" w:hAnsi="Arial" w:cs="Arial"/>
          <w:noProof/>
          <w:lang w:eastAsia="es-ES"/>
        </w:rPr>
        <mc:AlternateContent>
          <mc:Choice Requires="wps">
            <w:drawing>
              <wp:anchor distT="0" distB="0" distL="114300" distR="114300" simplePos="0" relativeHeight="251736064" behindDoc="0" locked="0" layoutInCell="1" allowOverlap="1" wp14:anchorId="1F220F2D" wp14:editId="78ACF47B">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wVCgIAAPg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27872" behindDoc="0" locked="0" layoutInCell="1" allowOverlap="1" wp14:anchorId="1E2C094C" wp14:editId="1A6D70C5">
                <wp:simplePos x="0" y="0"/>
                <wp:positionH relativeFrom="page">
                  <wp:posOffset>-5715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5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30C9C" w:rsidRPr="00F31BC3" w:rsidRDefault="00B30C9C" w:rsidP="00B30C9C">
                            <w:r w:rsidRPr="00965C69">
                              <w:rPr>
                                <w:noProof/>
                                <w:lang w:eastAsia="es-ES"/>
                              </w:rPr>
                              <w:drawing>
                                <wp:inline distT="0" distB="0" distL="0" distR="0" wp14:anchorId="128DBD43" wp14:editId="62A26D55">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45pt;margin-top:2.25pt;width:630pt;height:78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9DAIAAAAE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" fillcolor="#50866c" stroked="f">
                <v:textbox inset=",7.2pt,,7.2pt">
                  <w:txbxContent>
                    <w:p w:rsidR="00B30C9C" w:rsidRPr="00F31BC3" w:rsidRDefault="00B30C9C" w:rsidP="00B30C9C">
                      <w:r w:rsidRPr="00965C69">
                        <w:rPr>
                          <w:noProof/>
                          <w:lang w:eastAsia="es-ES"/>
                        </w:rPr>
                        <w:drawing>
                          <wp:inline distT="0" distB="0" distL="0" distR="0" wp14:anchorId="128DBD43" wp14:editId="62A26D55">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C21A5" w:rsidRPr="00FD0689">
        <w:t>Debe publicarse la información estadística que permita valorar el grado de cumplimiento y calidad de los servicios públicos que sean de la competencia de la Corporación local.</w:t>
      </w:r>
    </w:p>
    <w:p w:rsidR="004C21A5" w:rsidRPr="00FD0689" w:rsidRDefault="00634C7C" w:rsidP="00634C7C">
      <w:pPr>
        <w:pStyle w:val="Prrafodelista"/>
        <w:numPr>
          <w:ilvl w:val="0"/>
          <w:numId w:val="8"/>
        </w:numPr>
        <w:spacing w:before="120" w:after="120" w:line="312" w:lineRule="auto"/>
        <w:ind w:left="0"/>
        <w:jc w:val="both"/>
      </w:pPr>
      <w:r>
        <w:t xml:space="preserve">Debe publicarse </w:t>
      </w:r>
      <w:r w:rsidR="004C21A5">
        <w:t xml:space="preserve">la relación de los bienes inmuebles que sean propiedad del Ayuntamiento o sobre los que ostente un derecho real. </w:t>
      </w:r>
    </w:p>
    <w:p w:rsidR="00445BC0" w:rsidRDefault="00445BC0" w:rsidP="001A553F">
      <w:pPr>
        <w:spacing w:before="120" w:after="120" w:line="312" w:lineRule="auto"/>
        <w:jc w:val="both"/>
        <w:rPr>
          <w:szCs w:val="22"/>
        </w:rPr>
      </w:pPr>
    </w:p>
    <w:p w:rsidR="00831FB8" w:rsidRPr="00FD0689" w:rsidRDefault="00EF767A" w:rsidP="00634C7C">
      <w:pPr>
        <w:spacing w:before="120" w:after="120" w:line="312" w:lineRule="auto"/>
        <w:jc w:val="both"/>
        <w:rPr>
          <w:rFonts w:eastAsiaTheme="majorEastAsia" w:cstheme="majorBidi"/>
          <w:b/>
          <w:color w:val="50866C"/>
        </w:rPr>
      </w:pPr>
      <w:r w:rsidRPr="00EF767A">
        <w:rPr>
          <w:szCs w:val="22"/>
        </w:rPr>
        <w:t xml:space="preserve"> </w:t>
      </w:r>
      <w:r w:rsidR="00831FB8" w:rsidRPr="00FD0689">
        <w:rPr>
          <w:rFonts w:eastAsiaTheme="majorEastAsia" w:cstheme="majorBidi"/>
          <w:b/>
          <w:bCs/>
          <w:color w:val="50866C"/>
          <w:lang w:bidi="es-ES"/>
        </w:rPr>
        <w:t>Calidad de la Información</w:t>
      </w:r>
      <w:r w:rsidR="00831FB8" w:rsidRPr="00FD0689">
        <w:rPr>
          <w:rFonts w:eastAsiaTheme="majorEastAsia" w:cstheme="majorBidi"/>
          <w:color w:val="50866C"/>
        </w:rPr>
        <w:t>.</w:t>
      </w:r>
    </w:p>
    <w:p w:rsidR="008B0CF0" w:rsidRDefault="00831FB8" w:rsidP="001A553F">
      <w:pPr>
        <w:numPr>
          <w:ilvl w:val="0"/>
          <w:numId w:val="7"/>
        </w:numPr>
        <w:spacing w:before="120" w:after="120" w:line="312" w:lineRule="auto"/>
        <w:ind w:left="284"/>
        <w:jc w:val="both"/>
        <w:rPr>
          <w:szCs w:val="22"/>
        </w:rPr>
      </w:pPr>
      <w:r w:rsidRPr="00FD0689">
        <w:rPr>
          <w:szCs w:val="22"/>
        </w:rPr>
        <w:t>Debe ofrecerse la información en formatos reutilizables.</w:t>
      </w:r>
    </w:p>
    <w:p w:rsidR="00D71567" w:rsidRPr="00FD0689" w:rsidRDefault="00E922B2" w:rsidP="00D71567">
      <w:pPr>
        <w:numPr>
          <w:ilvl w:val="0"/>
          <w:numId w:val="7"/>
        </w:numPr>
        <w:spacing w:before="120" w:after="120" w:line="312" w:lineRule="auto"/>
        <w:ind w:left="284"/>
        <w:jc w:val="both"/>
        <w:rPr>
          <w:color w:val="000000"/>
        </w:rPr>
      </w:pPr>
      <w:r w:rsidRPr="00E922B2">
        <w:rPr>
          <w:color w:val="000000"/>
        </w:rPr>
        <w:t xml:space="preserve">Debe actualizarse toda la información que no lo esté e incorporarse la fecha de dicha actualización en la </w:t>
      </w:r>
      <w:r w:rsidRPr="001A553F">
        <w:t xml:space="preserve">web. </w:t>
      </w:r>
      <w:r w:rsidR="00D71567" w:rsidRPr="00FD0689">
        <w:rPr>
          <w:color w:val="000000"/>
        </w:rPr>
        <w:t>Solo de esta manera los ciudadanos pueden saber si la información que están consultando está vigente o no.</w:t>
      </w:r>
    </w:p>
    <w:p w:rsidR="00D71567" w:rsidRDefault="00D71567" w:rsidP="00D71567">
      <w:pPr>
        <w:numPr>
          <w:ilvl w:val="0"/>
          <w:numId w:val="7"/>
        </w:numPr>
        <w:spacing w:before="120" w:after="120" w:line="312" w:lineRule="auto"/>
        <w:ind w:left="284"/>
        <w:jc w:val="both"/>
        <w:rPr>
          <w:szCs w:val="22"/>
        </w:rPr>
      </w:pPr>
      <w:r w:rsidRPr="00FD0689">
        <w:rPr>
          <w:szCs w:val="22"/>
        </w:rPr>
        <w:t xml:space="preserve">Debe </w:t>
      </w:r>
      <w:r>
        <w:rPr>
          <w:szCs w:val="22"/>
        </w:rPr>
        <w:t>revisarse la organización y forma de presentar la</w:t>
      </w:r>
      <w:r w:rsidRPr="00FD0689">
        <w:rPr>
          <w:szCs w:val="22"/>
        </w:rPr>
        <w:t xml:space="preserve"> información</w:t>
      </w:r>
      <w:r>
        <w:rPr>
          <w:szCs w:val="22"/>
        </w:rPr>
        <w:t xml:space="preserve"> para que aparezca agrupada </w:t>
      </w:r>
      <w:r w:rsidRPr="00FD0689">
        <w:rPr>
          <w:szCs w:val="22"/>
        </w:rPr>
        <w:t>por bloques de obligaciones</w:t>
      </w:r>
      <w:r>
        <w:rPr>
          <w:szCs w:val="22"/>
        </w:rPr>
        <w:t>.</w:t>
      </w:r>
    </w:p>
    <w:p w:rsidR="00D71567" w:rsidRPr="000C2026" w:rsidRDefault="00D71567" w:rsidP="00D71567">
      <w:pPr>
        <w:pStyle w:val="Sinespaciado"/>
        <w:numPr>
          <w:ilvl w:val="0"/>
          <w:numId w:val="7"/>
        </w:numPr>
        <w:spacing w:before="120" w:after="120" w:line="312" w:lineRule="auto"/>
        <w:ind w:left="284"/>
        <w:jc w:val="both"/>
      </w:pPr>
      <w:r>
        <w:rPr>
          <w:rFonts w:ascii="Century Gothic" w:hAnsi="Century Gothic"/>
        </w:rPr>
        <w:t xml:space="preserve">En la medida de lo posible debe procurarse que el acceso a la información sea directo. La remisión a fuentes centralizadas no excluye la obligación de proporcionar directamente esta información. </w:t>
      </w:r>
    </w:p>
    <w:p w:rsidR="002C3A44" w:rsidRDefault="002C3A44" w:rsidP="001A553F">
      <w:pPr>
        <w:pStyle w:val="Sinespaciado"/>
        <w:spacing w:before="120" w:after="120" w:line="312" w:lineRule="auto"/>
        <w:jc w:val="both"/>
      </w:pPr>
    </w:p>
    <w:p w:rsidR="00C85F7C" w:rsidRDefault="00831FB8" w:rsidP="00EC4E8E">
      <w:pPr>
        <w:pStyle w:val="Sinespaciado"/>
        <w:spacing w:before="120" w:after="120" w:line="312" w:lineRule="auto"/>
        <w:jc w:val="right"/>
        <w:rPr>
          <w:rFonts w:ascii="Century Gothic" w:hAnsi="Century Gothic"/>
          <w:szCs w:val="24"/>
        </w:rPr>
      </w:pPr>
      <w:r w:rsidRPr="002C3A44">
        <w:rPr>
          <w:rFonts w:ascii="Century Gothic" w:hAnsi="Century Gothic"/>
          <w:szCs w:val="24"/>
        </w:rPr>
        <w:t xml:space="preserve">Madrid, </w:t>
      </w:r>
      <w:r w:rsidR="005414CC">
        <w:rPr>
          <w:rFonts w:ascii="Century Gothic" w:hAnsi="Century Gothic"/>
          <w:szCs w:val="24"/>
        </w:rPr>
        <w:t>agosto</w:t>
      </w:r>
      <w:r w:rsidR="00C1284E" w:rsidRPr="002C3A44">
        <w:rPr>
          <w:rFonts w:ascii="Century Gothic" w:hAnsi="Century Gothic"/>
          <w:szCs w:val="24"/>
        </w:rPr>
        <w:t xml:space="preserve"> </w:t>
      </w:r>
      <w:r w:rsidRPr="002C3A44">
        <w:rPr>
          <w:rFonts w:ascii="Century Gothic" w:hAnsi="Century Gothic"/>
          <w:szCs w:val="24"/>
        </w:rPr>
        <w:t>de 2020</w:t>
      </w:r>
    </w:p>
    <w:p w:rsidR="00B30C9C" w:rsidRDefault="00B30C9C" w:rsidP="001A553F">
      <w:pPr>
        <w:pStyle w:val="Sinespaciado"/>
        <w:spacing w:before="120" w:after="120" w:line="312" w:lineRule="auto"/>
        <w:jc w:val="both"/>
        <w:rPr>
          <w:rFonts w:ascii="Century Gothic" w:hAnsi="Century Gothic"/>
          <w:szCs w:val="24"/>
        </w:rPr>
      </w:pPr>
    </w:p>
    <w:p w:rsidR="00EC4E8E" w:rsidRDefault="00EC4E8E">
      <w:r>
        <w:br w:type="page"/>
      </w:r>
    </w:p>
    <w:p w:rsidR="00B30C9C" w:rsidRDefault="00B30C9C" w:rsidP="001A553F">
      <w:pPr>
        <w:pStyle w:val="Sinespaciado"/>
        <w:spacing w:before="120" w:after="120" w:line="312" w:lineRule="auto"/>
        <w:jc w:val="both"/>
        <w:rPr>
          <w:rFonts w:ascii="Century Gothic" w:hAnsi="Century Gothic"/>
          <w:szCs w:val="24"/>
        </w:rPr>
        <w:sectPr w:rsidR="00B30C9C" w:rsidSect="00EC4E8E">
          <w:type w:val="continuous"/>
          <w:pgSz w:w="11906" w:h="16838" w:code="9"/>
          <w:pgMar w:top="1701" w:right="720" w:bottom="1134" w:left="720" w:header="720" w:footer="720" w:gutter="0"/>
          <w:cols w:num="2" w:space="720"/>
          <w:docGrid w:linePitch="326"/>
        </w:sectPr>
      </w:pPr>
    </w:p>
    <w:p w:rsidR="00B30C9C" w:rsidRPr="002D27E4" w:rsidRDefault="00B30C9C" w:rsidP="00EC4E8E">
      <w:pPr>
        <w:pStyle w:val="Sinespaciado"/>
        <w:spacing w:before="120" w:after="120" w:line="312" w:lineRule="auto"/>
        <w:jc w:val="center"/>
        <w:rPr>
          <w:b/>
          <w:sz w:val="30"/>
          <w:szCs w:val="30"/>
        </w:rPr>
      </w:pPr>
      <w:r w:rsidRPr="00B30C9C">
        <w:rPr>
          <w:rFonts w:ascii="Century Gothic" w:hAnsi="Century Gothic"/>
          <w:noProof/>
          <w:szCs w:val="24"/>
          <w:lang w:eastAsia="es-ES"/>
        </w:rPr>
        <w:lastRenderedPageBreak/>
        <mc:AlternateContent>
          <mc:Choice Requires="wps">
            <w:drawing>
              <wp:anchor distT="0" distB="0" distL="114300" distR="114300" simplePos="0" relativeHeight="251730944" behindDoc="0" locked="0" layoutInCell="1" allowOverlap="1" wp14:anchorId="5D9BBCAC" wp14:editId="3AA1EDAC">
                <wp:simplePos x="0" y="0"/>
                <wp:positionH relativeFrom="page">
                  <wp:posOffset>-9525</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5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9.7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WbCwIAAPgDAAAOAAAAZHJzL2Uyb0RvYy54bWysU1GO0zAQ/UfiDpb/aZKyh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" fillcolor="#c5ddd2" stroked="f">
                <v:textbox inset=",7.2pt,,7.2pt"/>
                <w10:wrap type="tight" anchorx="page" anchory="page"/>
              </v:rect>
            </w:pict>
          </mc:Fallback>
        </mc:AlternateContent>
      </w:r>
      <w:r w:rsidRPr="00B30C9C">
        <w:rPr>
          <w:rFonts w:ascii="Century Gothic" w:hAnsi="Century Gothic"/>
          <w:noProof/>
          <w:szCs w:val="24"/>
          <w:lang w:eastAsia="es-ES"/>
        </w:rPr>
        <mc:AlternateContent>
          <mc:Choice Requires="wps">
            <w:drawing>
              <wp:anchor distT="0" distB="0" distL="114300" distR="114300" simplePos="0" relativeHeight="251729920" behindDoc="0" locked="0" layoutInCell="1" allowOverlap="1" wp14:anchorId="7127BB7E" wp14:editId="1C50D314">
                <wp:simplePos x="0" y="0"/>
                <wp:positionH relativeFrom="page">
                  <wp:posOffset>-9525</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5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C9C" w:rsidRPr="00F31BC3" w:rsidRDefault="00B30C9C" w:rsidP="00B30C9C">
                            <w:r w:rsidRPr="00965C69">
                              <w:rPr>
                                <w:noProof/>
                                <w:lang w:eastAsia="es-ES"/>
                              </w:rPr>
                              <w:drawing>
                                <wp:inline distT="0" distB="0" distL="0" distR="0" wp14:anchorId="217F9999" wp14:editId="37344053">
                                  <wp:extent cx="1148080" cy="64833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75pt;margin-top:1.25pt;width:630pt;height:7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FAEQIAAAsEAAAOAAAAZHJzL2Uyb0RvYy54bWysU1GO0zAQ/UfiDpb/aZK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" fillcolor="#50866c" stroked="f">
                <v:textbox inset=",7.2pt,,7.2pt">
                  <w:txbxContent>
                    <w:p w:rsidR="00B30C9C" w:rsidRPr="00F31BC3" w:rsidRDefault="00B30C9C" w:rsidP="00B30C9C">
                      <w:r w:rsidRPr="00965C69">
                        <w:rPr>
                          <w:noProof/>
                          <w:lang w:eastAsia="es-ES"/>
                        </w:rPr>
                        <w:drawing>
                          <wp:inline distT="0" distB="0" distL="0" distR="0" wp14:anchorId="217F9999" wp14:editId="37344053">
                            <wp:extent cx="1148080" cy="64833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Century Gothic" w:hAnsi="Century Gothic"/>
            <w:b/>
            <w:sz w:val="30"/>
            <w:szCs w:val="30"/>
          </w:rPr>
          <w:id w:val="1557966967"/>
          <w:placeholder>
            <w:docPart w:val="842E47579AE84E50BFC1D3720C3E8CD3"/>
          </w:placeholder>
        </w:sdtPr>
        <w:sdtEndPr>
          <w:rPr>
            <w:rFonts w:asciiTheme="minorHAnsi" w:hAnsiTheme="minorHAnsi"/>
          </w:rPr>
        </w:sdtEndPr>
        <w:sdtContent>
          <w:r w:rsidRPr="0049387E">
            <w:rPr>
              <w:rFonts w:ascii="Century Gothic" w:eastAsia="Arial" w:hAnsi="Century Gothic" w:cs="Arial"/>
              <w:noProof/>
              <w:lang w:eastAsia="es-ES"/>
            </w:rPr>
            <mc:AlternateContent>
              <mc:Choice Requires="wps">
                <w:drawing>
                  <wp:anchor distT="0" distB="0" distL="114300" distR="114300" simplePos="0" relativeHeight="251734016" behindDoc="0" locked="0" layoutInCell="1" allowOverlap="1" wp14:anchorId="5A10BC6F" wp14:editId="4F19D7B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5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" fillcolor="#c5ddd2" stroked="f">
                    <v:textbox inset=",7.2pt,,7.2pt"/>
                    <w10:wrap type="tight" anchorx="page" anchory="page"/>
                  </v:rect>
                </w:pict>
              </mc:Fallback>
            </mc:AlternateContent>
          </w:r>
          <w:r w:rsidRPr="0049387E">
            <w:rPr>
              <w:rFonts w:ascii="Century Gothic" w:eastAsia="Arial" w:hAnsi="Century Gothic" w:cs="Arial"/>
              <w:noProof/>
              <w:lang w:eastAsia="es-ES"/>
            </w:rPr>
            <mc:AlternateContent>
              <mc:Choice Requires="wps">
                <w:drawing>
                  <wp:anchor distT="0" distB="0" distL="114300" distR="114300" simplePos="0" relativeHeight="251732992" behindDoc="0" locked="0" layoutInCell="1" allowOverlap="1" wp14:anchorId="2D76AA08" wp14:editId="3C65C11C">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5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C9C" w:rsidRPr="00F31BC3" w:rsidRDefault="00B30C9C" w:rsidP="00B30C9C">
                                <w:r w:rsidRPr="00965C69">
                                  <w:rPr>
                                    <w:noProof/>
                                    <w:lang w:eastAsia="es-ES"/>
                                  </w:rPr>
                                  <w:drawing>
                                    <wp:inline distT="0" distB="0" distL="0" distR="0" wp14:anchorId="5A411CC7" wp14:editId="0EF9E53F">
                                      <wp:extent cx="1148080" cy="64833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75pt;margin-top:-.25pt;width:630pt;height:78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jEQIAAAsEAAAOAAAAZHJzL2Uyb0RvYy54bWysU1GO0zAQ/UfiDpb/aZJ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" fillcolor="#50866c" stroked="f">
                    <v:textbox inset=",7.2pt,,7.2pt">
                      <w:txbxContent>
                        <w:p w:rsidR="00B30C9C" w:rsidRPr="00F31BC3" w:rsidRDefault="00B30C9C" w:rsidP="00B30C9C">
                          <w:r w:rsidRPr="00965C69">
                            <w:rPr>
                              <w:noProof/>
                              <w:lang w:eastAsia="es-ES"/>
                            </w:rPr>
                            <w:drawing>
                              <wp:inline distT="0" distB="0" distL="0" distR="0" wp14:anchorId="5A411CC7" wp14:editId="0EF9E53F">
                                <wp:extent cx="1148080" cy="64833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9387E">
            <w:rPr>
              <w:rFonts w:ascii="Century Gothic" w:hAnsi="Century Gothic"/>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B30C9C" w:rsidRPr="009654DA" w:rsidTr="00B30C9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B30C9C" w:rsidRPr="009654DA" w:rsidRDefault="00B30C9C"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B30C9C" w:rsidRPr="009654DA" w:rsidRDefault="00B30C9C"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B30C9C" w:rsidRPr="009654DA" w:rsidRDefault="00B30C9C"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B30C9C" w:rsidRPr="009654DA" w:rsidRDefault="00B30C9C"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B30C9C" w:rsidRPr="009654DA" w:rsidRDefault="00B30C9C"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B30C9C" w:rsidRPr="009654DA" w:rsidTr="00B30C9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B30C9C" w:rsidRPr="009654DA" w:rsidTr="00B30C9C">
        <w:trPr>
          <w:trHeight w:val="323"/>
        </w:trPr>
        <w:tc>
          <w:tcPr>
            <w:tcW w:w="928"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B30C9C" w:rsidRPr="009654DA" w:rsidTr="00B30C9C">
        <w:trPr>
          <w:trHeight w:val="427"/>
        </w:trPr>
        <w:tc>
          <w:tcPr>
            <w:tcW w:w="928"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B30C9C" w:rsidRPr="009654DA" w:rsidTr="00B30C9C">
        <w:trPr>
          <w:trHeight w:val="419"/>
        </w:trPr>
        <w:tc>
          <w:tcPr>
            <w:tcW w:w="928"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B30C9C" w:rsidRPr="009654DA" w:rsidTr="00B30C9C">
        <w:trPr>
          <w:trHeight w:val="411"/>
        </w:trPr>
        <w:tc>
          <w:tcPr>
            <w:tcW w:w="928"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B30C9C" w:rsidRPr="009654DA" w:rsidTr="00B30C9C">
        <w:trPr>
          <w:trHeight w:val="416"/>
        </w:trPr>
        <w:tc>
          <w:tcPr>
            <w:tcW w:w="928"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w:t>
            </w:r>
            <w:r w:rsidR="00330859">
              <w:rPr>
                <w:rFonts w:eastAsia="Times New Roman" w:cs="Calibri"/>
                <w:color w:val="000000"/>
                <w:sz w:val="16"/>
                <w:szCs w:val="16"/>
                <w:lang w:eastAsia="es-ES"/>
              </w:rPr>
              <w:t xml:space="preserve"> </w:t>
            </w:r>
            <w:r w:rsidRPr="009654DA">
              <w:rPr>
                <w:rFonts w:eastAsia="Times New Roman" w:cs="Calibri"/>
                <w:color w:val="000000"/>
                <w:sz w:val="16"/>
                <w:szCs w:val="16"/>
                <w:lang w:eastAsia="es-ES"/>
              </w:rPr>
              <w:t>pero NO ESTA ACTUALIZADO dentro de los tres meses</w:t>
            </w:r>
          </w:p>
        </w:tc>
      </w:tr>
      <w:tr w:rsidR="00B30C9C" w:rsidRPr="009654DA" w:rsidTr="00B30C9C">
        <w:trPr>
          <w:trHeight w:val="422"/>
        </w:trPr>
        <w:tc>
          <w:tcPr>
            <w:tcW w:w="928"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B30C9C" w:rsidRPr="009654DA" w:rsidTr="00B30C9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B30C9C" w:rsidRPr="009654DA" w:rsidTr="00B30C9C">
        <w:trPr>
          <w:trHeight w:val="171"/>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B30C9C" w:rsidRPr="009654DA" w:rsidTr="00B30C9C">
        <w:trPr>
          <w:trHeight w:val="245"/>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B30C9C" w:rsidRPr="009654DA" w:rsidTr="00B30C9C">
        <w:trPr>
          <w:trHeight w:val="263"/>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B30C9C" w:rsidRPr="009654DA" w:rsidTr="00B30C9C">
        <w:trPr>
          <w:trHeight w:val="281"/>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B30C9C" w:rsidRPr="009654DA" w:rsidTr="00B30C9C">
        <w:trPr>
          <w:trHeight w:val="271"/>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B30C9C" w:rsidRPr="009654DA" w:rsidTr="00B30C9C">
        <w:trPr>
          <w:trHeight w:val="133"/>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B30C9C" w:rsidRPr="009654DA" w:rsidTr="00B30C9C">
        <w:trPr>
          <w:trHeight w:val="207"/>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B30C9C" w:rsidRPr="009654DA" w:rsidTr="00B30C9C">
        <w:trPr>
          <w:trHeight w:val="265"/>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B30C9C" w:rsidRPr="009654DA" w:rsidTr="00B30C9C">
        <w:trPr>
          <w:trHeight w:val="271"/>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B30C9C" w:rsidRPr="009654DA" w:rsidTr="00B30C9C">
        <w:trPr>
          <w:trHeight w:val="251"/>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B30C9C" w:rsidRPr="009654DA" w:rsidTr="00B30C9C">
        <w:trPr>
          <w:trHeight w:val="183"/>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B30C9C" w:rsidRPr="009654DA" w:rsidTr="00B30C9C">
        <w:trPr>
          <w:trHeight w:val="247"/>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C9C" w:rsidRPr="009654DA" w:rsidTr="00B30C9C">
        <w:trPr>
          <w:trHeight w:val="123"/>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B30C9C" w:rsidRPr="009654DA" w:rsidTr="00B30C9C">
        <w:trPr>
          <w:trHeight w:val="57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B30C9C" w:rsidRPr="009654DA" w:rsidRDefault="00B30C9C"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B30C9C" w:rsidRPr="009654DA" w:rsidTr="00B30C9C">
        <w:trPr>
          <w:trHeight w:val="427"/>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B30C9C" w:rsidRPr="009654DA" w:rsidTr="00B30C9C">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B30C9C" w:rsidRPr="009654DA" w:rsidTr="00B30C9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B30C9C" w:rsidRPr="009654DA" w:rsidTr="00B30C9C">
        <w:trPr>
          <w:trHeight w:val="362"/>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B30C9C" w:rsidRPr="009654DA" w:rsidTr="00B30C9C">
        <w:trPr>
          <w:trHeight w:val="600"/>
        </w:trPr>
        <w:tc>
          <w:tcPr>
            <w:tcW w:w="928" w:type="pct"/>
            <w:vMerge/>
            <w:tcBorders>
              <w:top w:val="nil"/>
              <w:left w:val="single" w:sz="4" w:space="0" w:color="auto"/>
              <w:bottom w:val="single" w:sz="4" w:space="0" w:color="000000"/>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C9C" w:rsidRPr="009654DA" w:rsidRDefault="00B30C9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C9C" w:rsidRPr="009654DA" w:rsidRDefault="00B30C9C"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B30C9C" w:rsidRPr="002C3A44" w:rsidRDefault="00B30C9C" w:rsidP="001A553F">
      <w:pPr>
        <w:pStyle w:val="Sinespaciado"/>
        <w:spacing w:before="120" w:after="120" w:line="312" w:lineRule="auto"/>
        <w:jc w:val="both"/>
        <w:rPr>
          <w:rFonts w:ascii="Century Gothic" w:hAnsi="Century Gothic"/>
          <w:szCs w:val="24"/>
        </w:rPr>
      </w:pPr>
    </w:p>
    <w:sectPr w:rsidR="00B30C9C" w:rsidRPr="002C3A44" w:rsidSect="00EC4E8E">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EB" w:rsidRDefault="00AF27EB" w:rsidP="00F31BC3">
      <w:r>
        <w:separator/>
      </w:r>
    </w:p>
  </w:endnote>
  <w:endnote w:type="continuationSeparator" w:id="0">
    <w:p w:rsidR="00AF27EB" w:rsidRDefault="00AF27E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Myriad Pro Light">
    <w:altName w:val="Source Sans Pro Light"/>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EB" w:rsidRDefault="00AF27EB" w:rsidP="00F31BC3">
      <w:r>
        <w:separator/>
      </w:r>
    </w:p>
  </w:footnote>
  <w:footnote w:type="continuationSeparator" w:id="0">
    <w:p w:rsidR="00AF27EB" w:rsidRDefault="00AF27E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13FC5ADB"/>
    <w:multiLevelType w:val="hybridMultilevel"/>
    <w:tmpl w:val="E14E18C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5120469"/>
    <w:multiLevelType w:val="hybridMultilevel"/>
    <w:tmpl w:val="E2D46A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99618D"/>
    <w:multiLevelType w:val="hybridMultilevel"/>
    <w:tmpl w:val="3CF28C4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CA58AE"/>
    <w:multiLevelType w:val="hybridMultilevel"/>
    <w:tmpl w:val="B7F0E5F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4B3B95"/>
    <w:multiLevelType w:val="hybridMultilevel"/>
    <w:tmpl w:val="3BD605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D12803"/>
    <w:multiLevelType w:val="hybridMultilevel"/>
    <w:tmpl w:val="8F40F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E01E4A"/>
    <w:multiLevelType w:val="hybridMultilevel"/>
    <w:tmpl w:val="42AAD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392574"/>
    <w:multiLevelType w:val="hybridMultilevel"/>
    <w:tmpl w:val="1C9043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E07F8F"/>
    <w:multiLevelType w:val="hybridMultilevel"/>
    <w:tmpl w:val="72AE00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0936654"/>
    <w:multiLevelType w:val="hybridMultilevel"/>
    <w:tmpl w:val="D362D0F4"/>
    <w:lvl w:ilvl="0" w:tplc="C0CCF35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CDA58C1"/>
    <w:multiLevelType w:val="hybridMultilevel"/>
    <w:tmpl w:val="7A349CF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8728CF"/>
    <w:multiLevelType w:val="hybridMultilevel"/>
    <w:tmpl w:val="3B860A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2D0AF0"/>
    <w:multiLevelType w:val="hybridMultilevel"/>
    <w:tmpl w:val="52EEFE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557964"/>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FE6380"/>
    <w:multiLevelType w:val="hybridMultilevel"/>
    <w:tmpl w:val="32F0676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B26744"/>
    <w:multiLevelType w:val="hybridMultilevel"/>
    <w:tmpl w:val="B9EAB99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num>
  <w:num w:numId="4">
    <w:abstractNumId w:val="20"/>
  </w:num>
  <w:num w:numId="5">
    <w:abstractNumId w:val="8"/>
  </w:num>
  <w:num w:numId="6">
    <w:abstractNumId w:val="25"/>
  </w:num>
  <w:num w:numId="7">
    <w:abstractNumId w:val="17"/>
  </w:num>
  <w:num w:numId="8">
    <w:abstractNumId w:val="26"/>
  </w:num>
  <w:num w:numId="9">
    <w:abstractNumId w:val="13"/>
  </w:num>
  <w:num w:numId="10">
    <w:abstractNumId w:val="15"/>
  </w:num>
  <w:num w:numId="11">
    <w:abstractNumId w:val="2"/>
  </w:num>
  <w:num w:numId="12">
    <w:abstractNumId w:val="7"/>
  </w:num>
  <w:num w:numId="13">
    <w:abstractNumId w:val="27"/>
  </w:num>
  <w:num w:numId="14">
    <w:abstractNumId w:val="16"/>
  </w:num>
  <w:num w:numId="15">
    <w:abstractNumId w:val="6"/>
  </w:num>
  <w:num w:numId="16">
    <w:abstractNumId w:val="1"/>
  </w:num>
  <w:num w:numId="17">
    <w:abstractNumId w:val="10"/>
  </w:num>
  <w:num w:numId="18">
    <w:abstractNumId w:val="21"/>
  </w:num>
  <w:num w:numId="19">
    <w:abstractNumId w:val="12"/>
  </w:num>
  <w:num w:numId="20">
    <w:abstractNumId w:val="18"/>
  </w:num>
  <w:num w:numId="21">
    <w:abstractNumId w:val="11"/>
  </w:num>
  <w:num w:numId="22">
    <w:abstractNumId w:val="3"/>
  </w:num>
  <w:num w:numId="23">
    <w:abstractNumId w:val="24"/>
  </w:num>
  <w:num w:numId="24">
    <w:abstractNumId w:val="23"/>
  </w:num>
  <w:num w:numId="25">
    <w:abstractNumId w:val="4"/>
  </w:num>
  <w:num w:numId="26">
    <w:abstractNumId w:val="14"/>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30BE"/>
    <w:rsid w:val="00005AA8"/>
    <w:rsid w:val="00006846"/>
    <w:rsid w:val="00006957"/>
    <w:rsid w:val="000072D0"/>
    <w:rsid w:val="00011946"/>
    <w:rsid w:val="00013056"/>
    <w:rsid w:val="000201CA"/>
    <w:rsid w:val="00020F4E"/>
    <w:rsid w:val="00022380"/>
    <w:rsid w:val="000226B6"/>
    <w:rsid w:val="00022C90"/>
    <w:rsid w:val="0002732D"/>
    <w:rsid w:val="00035367"/>
    <w:rsid w:val="000474CE"/>
    <w:rsid w:val="00051F91"/>
    <w:rsid w:val="00053102"/>
    <w:rsid w:val="0005642F"/>
    <w:rsid w:val="00057C02"/>
    <w:rsid w:val="00061FC7"/>
    <w:rsid w:val="00063E5D"/>
    <w:rsid w:val="000676E1"/>
    <w:rsid w:val="00067B8E"/>
    <w:rsid w:val="0008348F"/>
    <w:rsid w:val="0009294E"/>
    <w:rsid w:val="00094D8D"/>
    <w:rsid w:val="00095D69"/>
    <w:rsid w:val="000A2C79"/>
    <w:rsid w:val="000A41B6"/>
    <w:rsid w:val="000A4200"/>
    <w:rsid w:val="000B13F5"/>
    <w:rsid w:val="000B192A"/>
    <w:rsid w:val="000B2274"/>
    <w:rsid w:val="000B248B"/>
    <w:rsid w:val="000B25BE"/>
    <w:rsid w:val="000B7C7B"/>
    <w:rsid w:val="000C03B7"/>
    <w:rsid w:val="000C1CDD"/>
    <w:rsid w:val="000C32D3"/>
    <w:rsid w:val="000C5181"/>
    <w:rsid w:val="000C69AE"/>
    <w:rsid w:val="000C735B"/>
    <w:rsid w:val="000D3907"/>
    <w:rsid w:val="000D5B96"/>
    <w:rsid w:val="000D65A0"/>
    <w:rsid w:val="000D72AB"/>
    <w:rsid w:val="000E27C0"/>
    <w:rsid w:val="000E4285"/>
    <w:rsid w:val="000E5DD3"/>
    <w:rsid w:val="000E7DB3"/>
    <w:rsid w:val="000F52ED"/>
    <w:rsid w:val="000F6585"/>
    <w:rsid w:val="00103AF3"/>
    <w:rsid w:val="0010451B"/>
    <w:rsid w:val="001048F1"/>
    <w:rsid w:val="001149B1"/>
    <w:rsid w:val="00116B12"/>
    <w:rsid w:val="00122125"/>
    <w:rsid w:val="00124EFD"/>
    <w:rsid w:val="00130BA1"/>
    <w:rsid w:val="0013381D"/>
    <w:rsid w:val="00134360"/>
    <w:rsid w:val="00135CDF"/>
    <w:rsid w:val="00140348"/>
    <w:rsid w:val="00144117"/>
    <w:rsid w:val="00146C3C"/>
    <w:rsid w:val="00147297"/>
    <w:rsid w:val="00161C2D"/>
    <w:rsid w:val="00163954"/>
    <w:rsid w:val="00164876"/>
    <w:rsid w:val="00164CB2"/>
    <w:rsid w:val="0017320F"/>
    <w:rsid w:val="00174E9F"/>
    <w:rsid w:val="0017568F"/>
    <w:rsid w:val="00176614"/>
    <w:rsid w:val="00184567"/>
    <w:rsid w:val="00187750"/>
    <w:rsid w:val="001919B8"/>
    <w:rsid w:val="001A08CC"/>
    <w:rsid w:val="001A553F"/>
    <w:rsid w:val="001A6591"/>
    <w:rsid w:val="001A71F7"/>
    <w:rsid w:val="001B4643"/>
    <w:rsid w:val="001B76A8"/>
    <w:rsid w:val="001B7C9B"/>
    <w:rsid w:val="001C2951"/>
    <w:rsid w:val="001C2AA2"/>
    <w:rsid w:val="001C4509"/>
    <w:rsid w:val="001C7C78"/>
    <w:rsid w:val="001D3BF0"/>
    <w:rsid w:val="001D5968"/>
    <w:rsid w:val="001D7B7D"/>
    <w:rsid w:val="001E0E6A"/>
    <w:rsid w:val="001E15A8"/>
    <w:rsid w:val="001E2F59"/>
    <w:rsid w:val="001E5689"/>
    <w:rsid w:val="001E5EE0"/>
    <w:rsid w:val="001F28FE"/>
    <w:rsid w:val="001F75DD"/>
    <w:rsid w:val="0020545D"/>
    <w:rsid w:val="00205D66"/>
    <w:rsid w:val="002103C7"/>
    <w:rsid w:val="002121E3"/>
    <w:rsid w:val="0021517B"/>
    <w:rsid w:val="0021682B"/>
    <w:rsid w:val="00230FD6"/>
    <w:rsid w:val="00231D61"/>
    <w:rsid w:val="002409AA"/>
    <w:rsid w:val="002415A6"/>
    <w:rsid w:val="0024191D"/>
    <w:rsid w:val="002467FA"/>
    <w:rsid w:val="00250D56"/>
    <w:rsid w:val="002538F4"/>
    <w:rsid w:val="0025398B"/>
    <w:rsid w:val="0025406A"/>
    <w:rsid w:val="002563AB"/>
    <w:rsid w:val="00256B45"/>
    <w:rsid w:val="002570FB"/>
    <w:rsid w:val="0025750E"/>
    <w:rsid w:val="00257FEB"/>
    <w:rsid w:val="0026222B"/>
    <w:rsid w:val="00266142"/>
    <w:rsid w:val="00266FEE"/>
    <w:rsid w:val="00267528"/>
    <w:rsid w:val="00267B94"/>
    <w:rsid w:val="002734CB"/>
    <w:rsid w:val="002738FE"/>
    <w:rsid w:val="002774F2"/>
    <w:rsid w:val="002848C2"/>
    <w:rsid w:val="00290F40"/>
    <w:rsid w:val="00292FE3"/>
    <w:rsid w:val="00294E7D"/>
    <w:rsid w:val="00297DBB"/>
    <w:rsid w:val="002A223D"/>
    <w:rsid w:val="002A7864"/>
    <w:rsid w:val="002B00BF"/>
    <w:rsid w:val="002B06AA"/>
    <w:rsid w:val="002B39E8"/>
    <w:rsid w:val="002C0947"/>
    <w:rsid w:val="002C0B8F"/>
    <w:rsid w:val="002C1526"/>
    <w:rsid w:val="002C3A44"/>
    <w:rsid w:val="002D0702"/>
    <w:rsid w:val="002D0F40"/>
    <w:rsid w:val="002D2151"/>
    <w:rsid w:val="002D2A1E"/>
    <w:rsid w:val="002D2ED3"/>
    <w:rsid w:val="002D55F8"/>
    <w:rsid w:val="002E1CB8"/>
    <w:rsid w:val="002E3BBD"/>
    <w:rsid w:val="002E6FAD"/>
    <w:rsid w:val="002E7AF5"/>
    <w:rsid w:val="002E7B98"/>
    <w:rsid w:val="002F1041"/>
    <w:rsid w:val="002F2AB4"/>
    <w:rsid w:val="002F6ACB"/>
    <w:rsid w:val="00301DA5"/>
    <w:rsid w:val="0030561A"/>
    <w:rsid w:val="00306097"/>
    <w:rsid w:val="003145BA"/>
    <w:rsid w:val="0031769F"/>
    <w:rsid w:val="00330859"/>
    <w:rsid w:val="0033098C"/>
    <w:rsid w:val="00332704"/>
    <w:rsid w:val="0033395F"/>
    <w:rsid w:val="00336B7D"/>
    <w:rsid w:val="0033779A"/>
    <w:rsid w:val="003416DC"/>
    <w:rsid w:val="003450C7"/>
    <w:rsid w:val="0034633E"/>
    <w:rsid w:val="003517C1"/>
    <w:rsid w:val="003522DF"/>
    <w:rsid w:val="00356967"/>
    <w:rsid w:val="00362D39"/>
    <w:rsid w:val="00366209"/>
    <w:rsid w:val="00370AD9"/>
    <w:rsid w:val="0037211B"/>
    <w:rsid w:val="003724F5"/>
    <w:rsid w:val="003760B3"/>
    <w:rsid w:val="00380334"/>
    <w:rsid w:val="0039045D"/>
    <w:rsid w:val="00393368"/>
    <w:rsid w:val="003A390C"/>
    <w:rsid w:val="003A62E5"/>
    <w:rsid w:val="003B13A5"/>
    <w:rsid w:val="003B57E6"/>
    <w:rsid w:val="003B6B96"/>
    <w:rsid w:val="003C0E29"/>
    <w:rsid w:val="003C0F3F"/>
    <w:rsid w:val="003C1C2B"/>
    <w:rsid w:val="003C5504"/>
    <w:rsid w:val="003C6553"/>
    <w:rsid w:val="003D0D7E"/>
    <w:rsid w:val="003D0EEB"/>
    <w:rsid w:val="003D2169"/>
    <w:rsid w:val="003D2C4A"/>
    <w:rsid w:val="003D34C5"/>
    <w:rsid w:val="003D597B"/>
    <w:rsid w:val="003D5D0A"/>
    <w:rsid w:val="003E105D"/>
    <w:rsid w:val="003E2CA8"/>
    <w:rsid w:val="003E564B"/>
    <w:rsid w:val="003E5D2F"/>
    <w:rsid w:val="003E64F5"/>
    <w:rsid w:val="003F40D3"/>
    <w:rsid w:val="003F6EDC"/>
    <w:rsid w:val="003F745B"/>
    <w:rsid w:val="003F7BE8"/>
    <w:rsid w:val="00404954"/>
    <w:rsid w:val="004063A3"/>
    <w:rsid w:val="00407D8F"/>
    <w:rsid w:val="00412CE9"/>
    <w:rsid w:val="00413745"/>
    <w:rsid w:val="0041448F"/>
    <w:rsid w:val="00415DFD"/>
    <w:rsid w:val="00415E68"/>
    <w:rsid w:val="0042288C"/>
    <w:rsid w:val="00422B18"/>
    <w:rsid w:val="004339DE"/>
    <w:rsid w:val="00434480"/>
    <w:rsid w:val="00441361"/>
    <w:rsid w:val="004417B9"/>
    <w:rsid w:val="00445BC0"/>
    <w:rsid w:val="00447E5E"/>
    <w:rsid w:val="00452359"/>
    <w:rsid w:val="00452B2F"/>
    <w:rsid w:val="00453569"/>
    <w:rsid w:val="00455D98"/>
    <w:rsid w:val="0045749C"/>
    <w:rsid w:val="00464C41"/>
    <w:rsid w:val="0046591A"/>
    <w:rsid w:val="00467C9C"/>
    <w:rsid w:val="00470A0A"/>
    <w:rsid w:val="004713F5"/>
    <w:rsid w:val="004720A5"/>
    <w:rsid w:val="00475D7D"/>
    <w:rsid w:val="0047735C"/>
    <w:rsid w:val="004859CC"/>
    <w:rsid w:val="004863F6"/>
    <w:rsid w:val="00492802"/>
    <w:rsid w:val="0049387E"/>
    <w:rsid w:val="00496A4F"/>
    <w:rsid w:val="00497824"/>
    <w:rsid w:val="004A0C71"/>
    <w:rsid w:val="004A1663"/>
    <w:rsid w:val="004A2D01"/>
    <w:rsid w:val="004A4A3A"/>
    <w:rsid w:val="004A4AE4"/>
    <w:rsid w:val="004B1331"/>
    <w:rsid w:val="004B79C1"/>
    <w:rsid w:val="004C141A"/>
    <w:rsid w:val="004C1FE9"/>
    <w:rsid w:val="004C21A5"/>
    <w:rsid w:val="004D3EB8"/>
    <w:rsid w:val="004D70D3"/>
    <w:rsid w:val="004D70E7"/>
    <w:rsid w:val="004E3902"/>
    <w:rsid w:val="004E4A2D"/>
    <w:rsid w:val="004E6EDF"/>
    <w:rsid w:val="004F53DA"/>
    <w:rsid w:val="004F5779"/>
    <w:rsid w:val="004F5CF2"/>
    <w:rsid w:val="004F73EE"/>
    <w:rsid w:val="00501C6E"/>
    <w:rsid w:val="0050449D"/>
    <w:rsid w:val="00507C48"/>
    <w:rsid w:val="00511E3E"/>
    <w:rsid w:val="0051287F"/>
    <w:rsid w:val="00512CE0"/>
    <w:rsid w:val="00524AF4"/>
    <w:rsid w:val="005301DF"/>
    <w:rsid w:val="00535B01"/>
    <w:rsid w:val="00540591"/>
    <w:rsid w:val="005414CC"/>
    <w:rsid w:val="005418A0"/>
    <w:rsid w:val="00551256"/>
    <w:rsid w:val="00554EFE"/>
    <w:rsid w:val="005557E5"/>
    <w:rsid w:val="00557D01"/>
    <w:rsid w:val="005618DE"/>
    <w:rsid w:val="00563295"/>
    <w:rsid w:val="005633CC"/>
    <w:rsid w:val="00571E21"/>
    <w:rsid w:val="00572F52"/>
    <w:rsid w:val="005748B5"/>
    <w:rsid w:val="00574CF1"/>
    <w:rsid w:val="00587562"/>
    <w:rsid w:val="00591C28"/>
    <w:rsid w:val="00593014"/>
    <w:rsid w:val="00593C64"/>
    <w:rsid w:val="005942D4"/>
    <w:rsid w:val="005966D0"/>
    <w:rsid w:val="005A3AB7"/>
    <w:rsid w:val="005A4F30"/>
    <w:rsid w:val="005A65F5"/>
    <w:rsid w:val="005A7994"/>
    <w:rsid w:val="005B0C88"/>
    <w:rsid w:val="005B1230"/>
    <w:rsid w:val="005B57FC"/>
    <w:rsid w:val="005B6139"/>
    <w:rsid w:val="005B613B"/>
    <w:rsid w:val="005C2E03"/>
    <w:rsid w:val="005C69C7"/>
    <w:rsid w:val="005C6D68"/>
    <w:rsid w:val="005D0C3F"/>
    <w:rsid w:val="005D3CB3"/>
    <w:rsid w:val="005D6AE0"/>
    <w:rsid w:val="005D7D03"/>
    <w:rsid w:val="005E2505"/>
    <w:rsid w:val="005E6704"/>
    <w:rsid w:val="005E6962"/>
    <w:rsid w:val="005E6ACA"/>
    <w:rsid w:val="005E75A3"/>
    <w:rsid w:val="005F2303"/>
    <w:rsid w:val="005F74D7"/>
    <w:rsid w:val="00600E5F"/>
    <w:rsid w:val="00603DFC"/>
    <w:rsid w:val="0060435A"/>
    <w:rsid w:val="00604EA7"/>
    <w:rsid w:val="00605E08"/>
    <w:rsid w:val="00605FF1"/>
    <w:rsid w:val="00610A0D"/>
    <w:rsid w:val="0061222B"/>
    <w:rsid w:val="00620380"/>
    <w:rsid w:val="00620ACE"/>
    <w:rsid w:val="006255FD"/>
    <w:rsid w:val="00627C4A"/>
    <w:rsid w:val="00632B0A"/>
    <w:rsid w:val="00634C7C"/>
    <w:rsid w:val="00642372"/>
    <w:rsid w:val="00644C0D"/>
    <w:rsid w:val="00646325"/>
    <w:rsid w:val="00650A9F"/>
    <w:rsid w:val="006560D0"/>
    <w:rsid w:val="006573CC"/>
    <w:rsid w:val="006620D7"/>
    <w:rsid w:val="006623FD"/>
    <w:rsid w:val="00662458"/>
    <w:rsid w:val="00663472"/>
    <w:rsid w:val="00664BB3"/>
    <w:rsid w:val="006913DA"/>
    <w:rsid w:val="006916F9"/>
    <w:rsid w:val="0069673B"/>
    <w:rsid w:val="00696766"/>
    <w:rsid w:val="00697425"/>
    <w:rsid w:val="006A1A6A"/>
    <w:rsid w:val="006A1F7A"/>
    <w:rsid w:val="006A2342"/>
    <w:rsid w:val="006A4C47"/>
    <w:rsid w:val="006A6B9A"/>
    <w:rsid w:val="006A6E0D"/>
    <w:rsid w:val="006A6F70"/>
    <w:rsid w:val="006B23AD"/>
    <w:rsid w:val="006B4742"/>
    <w:rsid w:val="006B75D8"/>
    <w:rsid w:val="006C4301"/>
    <w:rsid w:val="006C5451"/>
    <w:rsid w:val="006C5E69"/>
    <w:rsid w:val="006D1C4D"/>
    <w:rsid w:val="006D495A"/>
    <w:rsid w:val="006D49E7"/>
    <w:rsid w:val="006E3C41"/>
    <w:rsid w:val="006E4A7C"/>
    <w:rsid w:val="006E712C"/>
    <w:rsid w:val="006E77F4"/>
    <w:rsid w:val="006E795D"/>
    <w:rsid w:val="006F5B89"/>
    <w:rsid w:val="006F79E4"/>
    <w:rsid w:val="007063A9"/>
    <w:rsid w:val="00706786"/>
    <w:rsid w:val="00706CCF"/>
    <w:rsid w:val="007071A8"/>
    <w:rsid w:val="00707C14"/>
    <w:rsid w:val="007152E6"/>
    <w:rsid w:val="00717272"/>
    <w:rsid w:val="0072054D"/>
    <w:rsid w:val="00720975"/>
    <w:rsid w:val="00732020"/>
    <w:rsid w:val="007373F5"/>
    <w:rsid w:val="00741A90"/>
    <w:rsid w:val="007468EB"/>
    <w:rsid w:val="00752F3D"/>
    <w:rsid w:val="00754C1F"/>
    <w:rsid w:val="007554FA"/>
    <w:rsid w:val="00760E4B"/>
    <w:rsid w:val="007612E7"/>
    <w:rsid w:val="0076303A"/>
    <w:rsid w:val="00763DD9"/>
    <w:rsid w:val="0076640C"/>
    <w:rsid w:val="00767C60"/>
    <w:rsid w:val="00770229"/>
    <w:rsid w:val="00770888"/>
    <w:rsid w:val="007764FF"/>
    <w:rsid w:val="007778DB"/>
    <w:rsid w:val="00780B1C"/>
    <w:rsid w:val="00790143"/>
    <w:rsid w:val="0079583B"/>
    <w:rsid w:val="007A13EC"/>
    <w:rsid w:val="007A4901"/>
    <w:rsid w:val="007A5B10"/>
    <w:rsid w:val="007A7D14"/>
    <w:rsid w:val="007B327A"/>
    <w:rsid w:val="007B3757"/>
    <w:rsid w:val="007B5202"/>
    <w:rsid w:val="007B65F2"/>
    <w:rsid w:val="007C11A8"/>
    <w:rsid w:val="007C312F"/>
    <w:rsid w:val="007C5E67"/>
    <w:rsid w:val="007C6053"/>
    <w:rsid w:val="007D1701"/>
    <w:rsid w:val="007D374C"/>
    <w:rsid w:val="007D4E6A"/>
    <w:rsid w:val="007D5CBF"/>
    <w:rsid w:val="007E4126"/>
    <w:rsid w:val="007E4E9F"/>
    <w:rsid w:val="007F062B"/>
    <w:rsid w:val="007F58B4"/>
    <w:rsid w:val="007F5F9D"/>
    <w:rsid w:val="00801217"/>
    <w:rsid w:val="00803D20"/>
    <w:rsid w:val="008056CC"/>
    <w:rsid w:val="00806032"/>
    <w:rsid w:val="00807B37"/>
    <w:rsid w:val="00810745"/>
    <w:rsid w:val="0081221E"/>
    <w:rsid w:val="008160ED"/>
    <w:rsid w:val="0081792D"/>
    <w:rsid w:val="00821526"/>
    <w:rsid w:val="0082470D"/>
    <w:rsid w:val="0082671D"/>
    <w:rsid w:val="00827FAD"/>
    <w:rsid w:val="00830D95"/>
    <w:rsid w:val="00831FB8"/>
    <w:rsid w:val="00832766"/>
    <w:rsid w:val="008420A6"/>
    <w:rsid w:val="00842344"/>
    <w:rsid w:val="00845A55"/>
    <w:rsid w:val="00853DE5"/>
    <w:rsid w:val="008547C4"/>
    <w:rsid w:val="008668C3"/>
    <w:rsid w:val="00866EC2"/>
    <w:rsid w:val="008720A7"/>
    <w:rsid w:val="00873C2D"/>
    <w:rsid w:val="00875343"/>
    <w:rsid w:val="00876653"/>
    <w:rsid w:val="008767CD"/>
    <w:rsid w:val="00876F87"/>
    <w:rsid w:val="00877012"/>
    <w:rsid w:val="00881AF7"/>
    <w:rsid w:val="00882A5B"/>
    <w:rsid w:val="00884239"/>
    <w:rsid w:val="00885B0B"/>
    <w:rsid w:val="00887626"/>
    <w:rsid w:val="008921EC"/>
    <w:rsid w:val="0089455A"/>
    <w:rsid w:val="0089461C"/>
    <w:rsid w:val="00894622"/>
    <w:rsid w:val="00896696"/>
    <w:rsid w:val="008A0ED2"/>
    <w:rsid w:val="008A1C94"/>
    <w:rsid w:val="008A2457"/>
    <w:rsid w:val="008A250B"/>
    <w:rsid w:val="008A51B3"/>
    <w:rsid w:val="008B0CF0"/>
    <w:rsid w:val="008B20FC"/>
    <w:rsid w:val="008B262A"/>
    <w:rsid w:val="008B5105"/>
    <w:rsid w:val="008B5646"/>
    <w:rsid w:val="008B5DE4"/>
    <w:rsid w:val="008B649E"/>
    <w:rsid w:val="008C798F"/>
    <w:rsid w:val="008D15FB"/>
    <w:rsid w:val="008D1CA0"/>
    <w:rsid w:val="008D3B1A"/>
    <w:rsid w:val="008D451D"/>
    <w:rsid w:val="008D4D26"/>
    <w:rsid w:val="008D641E"/>
    <w:rsid w:val="008E1E88"/>
    <w:rsid w:val="008E4159"/>
    <w:rsid w:val="008F0107"/>
    <w:rsid w:val="008F2FF0"/>
    <w:rsid w:val="008F5F61"/>
    <w:rsid w:val="00900EDC"/>
    <w:rsid w:val="009039FD"/>
    <w:rsid w:val="009101DB"/>
    <w:rsid w:val="00911549"/>
    <w:rsid w:val="00912DB4"/>
    <w:rsid w:val="00915933"/>
    <w:rsid w:val="0091665B"/>
    <w:rsid w:val="00917211"/>
    <w:rsid w:val="009234DA"/>
    <w:rsid w:val="00924ED2"/>
    <w:rsid w:val="00930E66"/>
    <w:rsid w:val="00930F5B"/>
    <w:rsid w:val="00933203"/>
    <w:rsid w:val="009337F9"/>
    <w:rsid w:val="00934070"/>
    <w:rsid w:val="00935948"/>
    <w:rsid w:val="009413FD"/>
    <w:rsid w:val="00941C39"/>
    <w:rsid w:val="00943A27"/>
    <w:rsid w:val="00943B86"/>
    <w:rsid w:val="009443E3"/>
    <w:rsid w:val="00945441"/>
    <w:rsid w:val="009458DB"/>
    <w:rsid w:val="00951D50"/>
    <w:rsid w:val="00956259"/>
    <w:rsid w:val="0096038E"/>
    <w:rsid w:val="00960846"/>
    <w:rsid w:val="00960E2E"/>
    <w:rsid w:val="00962588"/>
    <w:rsid w:val="009630C7"/>
    <w:rsid w:val="00965C69"/>
    <w:rsid w:val="00966803"/>
    <w:rsid w:val="00972EFC"/>
    <w:rsid w:val="00980123"/>
    <w:rsid w:val="009804C0"/>
    <w:rsid w:val="00982299"/>
    <w:rsid w:val="00984827"/>
    <w:rsid w:val="00984EA5"/>
    <w:rsid w:val="00985DF2"/>
    <w:rsid w:val="00986A4E"/>
    <w:rsid w:val="009879B2"/>
    <w:rsid w:val="009903C9"/>
    <w:rsid w:val="00992312"/>
    <w:rsid w:val="0099254E"/>
    <w:rsid w:val="00995550"/>
    <w:rsid w:val="00996885"/>
    <w:rsid w:val="00996DFD"/>
    <w:rsid w:val="009A33E6"/>
    <w:rsid w:val="009B0193"/>
    <w:rsid w:val="009B03F9"/>
    <w:rsid w:val="009B05D9"/>
    <w:rsid w:val="009B592F"/>
    <w:rsid w:val="009B75CD"/>
    <w:rsid w:val="009C13E6"/>
    <w:rsid w:val="009C2F0A"/>
    <w:rsid w:val="009C53E3"/>
    <w:rsid w:val="009C6138"/>
    <w:rsid w:val="009D1235"/>
    <w:rsid w:val="009D252C"/>
    <w:rsid w:val="009D2941"/>
    <w:rsid w:val="009D35A4"/>
    <w:rsid w:val="009D3CC3"/>
    <w:rsid w:val="009D54D4"/>
    <w:rsid w:val="009D78D2"/>
    <w:rsid w:val="009D78DE"/>
    <w:rsid w:val="009E049D"/>
    <w:rsid w:val="009E2E6F"/>
    <w:rsid w:val="009E3B69"/>
    <w:rsid w:val="009E42B2"/>
    <w:rsid w:val="009F1FEB"/>
    <w:rsid w:val="00A0278C"/>
    <w:rsid w:val="00A04167"/>
    <w:rsid w:val="00A138AE"/>
    <w:rsid w:val="00A13AE8"/>
    <w:rsid w:val="00A156AA"/>
    <w:rsid w:val="00A21419"/>
    <w:rsid w:val="00A22F43"/>
    <w:rsid w:val="00A23AF7"/>
    <w:rsid w:val="00A24FF6"/>
    <w:rsid w:val="00A2559F"/>
    <w:rsid w:val="00A26E1C"/>
    <w:rsid w:val="00A302F3"/>
    <w:rsid w:val="00A32BCD"/>
    <w:rsid w:val="00A41CE6"/>
    <w:rsid w:val="00A44A5F"/>
    <w:rsid w:val="00A51AAD"/>
    <w:rsid w:val="00A5263C"/>
    <w:rsid w:val="00A52C86"/>
    <w:rsid w:val="00A533B3"/>
    <w:rsid w:val="00A56EC9"/>
    <w:rsid w:val="00A5756F"/>
    <w:rsid w:val="00A6312E"/>
    <w:rsid w:val="00A64CAC"/>
    <w:rsid w:val="00A64D89"/>
    <w:rsid w:val="00A7017A"/>
    <w:rsid w:val="00A72F49"/>
    <w:rsid w:val="00A76750"/>
    <w:rsid w:val="00A802EA"/>
    <w:rsid w:val="00A80949"/>
    <w:rsid w:val="00A82709"/>
    <w:rsid w:val="00A83B6D"/>
    <w:rsid w:val="00A85880"/>
    <w:rsid w:val="00A86CAA"/>
    <w:rsid w:val="00A90A77"/>
    <w:rsid w:val="00A93032"/>
    <w:rsid w:val="00A96008"/>
    <w:rsid w:val="00A967DE"/>
    <w:rsid w:val="00AA4FC2"/>
    <w:rsid w:val="00AC4A6F"/>
    <w:rsid w:val="00AD09A1"/>
    <w:rsid w:val="00AD0A34"/>
    <w:rsid w:val="00AD51FE"/>
    <w:rsid w:val="00AD5B76"/>
    <w:rsid w:val="00AD60B2"/>
    <w:rsid w:val="00AF27EB"/>
    <w:rsid w:val="00AF5151"/>
    <w:rsid w:val="00AF5C88"/>
    <w:rsid w:val="00AF5ECD"/>
    <w:rsid w:val="00B00B3C"/>
    <w:rsid w:val="00B0151C"/>
    <w:rsid w:val="00B04189"/>
    <w:rsid w:val="00B04239"/>
    <w:rsid w:val="00B1184C"/>
    <w:rsid w:val="00B14D49"/>
    <w:rsid w:val="00B15405"/>
    <w:rsid w:val="00B20273"/>
    <w:rsid w:val="00B220EC"/>
    <w:rsid w:val="00B30C9C"/>
    <w:rsid w:val="00B34F9D"/>
    <w:rsid w:val="00B37F22"/>
    <w:rsid w:val="00B52D31"/>
    <w:rsid w:val="00B5679C"/>
    <w:rsid w:val="00B56A3A"/>
    <w:rsid w:val="00B61C80"/>
    <w:rsid w:val="00B62C01"/>
    <w:rsid w:val="00B64548"/>
    <w:rsid w:val="00B6613D"/>
    <w:rsid w:val="00B66142"/>
    <w:rsid w:val="00B67D9C"/>
    <w:rsid w:val="00B72DC8"/>
    <w:rsid w:val="00B74AEA"/>
    <w:rsid w:val="00B74E1F"/>
    <w:rsid w:val="00B77C12"/>
    <w:rsid w:val="00B816E8"/>
    <w:rsid w:val="00B8262A"/>
    <w:rsid w:val="00B82B7B"/>
    <w:rsid w:val="00B843EE"/>
    <w:rsid w:val="00B84C38"/>
    <w:rsid w:val="00B96A27"/>
    <w:rsid w:val="00BA2D2B"/>
    <w:rsid w:val="00BA3D25"/>
    <w:rsid w:val="00BB0B74"/>
    <w:rsid w:val="00BB0E4F"/>
    <w:rsid w:val="00BB3FDA"/>
    <w:rsid w:val="00BC7852"/>
    <w:rsid w:val="00BD1E44"/>
    <w:rsid w:val="00BD2172"/>
    <w:rsid w:val="00BD6F84"/>
    <w:rsid w:val="00BE1FC9"/>
    <w:rsid w:val="00BE36DD"/>
    <w:rsid w:val="00BE48B6"/>
    <w:rsid w:val="00BE50EF"/>
    <w:rsid w:val="00BF19A1"/>
    <w:rsid w:val="00BF2F86"/>
    <w:rsid w:val="00BF42D8"/>
    <w:rsid w:val="00C017F8"/>
    <w:rsid w:val="00C04F36"/>
    <w:rsid w:val="00C07AEC"/>
    <w:rsid w:val="00C12317"/>
    <w:rsid w:val="00C1284E"/>
    <w:rsid w:val="00C14484"/>
    <w:rsid w:val="00C14820"/>
    <w:rsid w:val="00C16EFB"/>
    <w:rsid w:val="00C213EC"/>
    <w:rsid w:val="00C23A77"/>
    <w:rsid w:val="00C244C2"/>
    <w:rsid w:val="00C259F4"/>
    <w:rsid w:val="00C262F1"/>
    <w:rsid w:val="00C27DF1"/>
    <w:rsid w:val="00C31FC3"/>
    <w:rsid w:val="00C35679"/>
    <w:rsid w:val="00C359E7"/>
    <w:rsid w:val="00C428FC"/>
    <w:rsid w:val="00C44178"/>
    <w:rsid w:val="00C4430D"/>
    <w:rsid w:val="00C44950"/>
    <w:rsid w:val="00C451D3"/>
    <w:rsid w:val="00C54D21"/>
    <w:rsid w:val="00C55D80"/>
    <w:rsid w:val="00C60F4E"/>
    <w:rsid w:val="00C62CD2"/>
    <w:rsid w:val="00C6583C"/>
    <w:rsid w:val="00C66E73"/>
    <w:rsid w:val="00C76579"/>
    <w:rsid w:val="00C80621"/>
    <w:rsid w:val="00C8185F"/>
    <w:rsid w:val="00C8213E"/>
    <w:rsid w:val="00C834D2"/>
    <w:rsid w:val="00C83AAA"/>
    <w:rsid w:val="00C84B6E"/>
    <w:rsid w:val="00C84C46"/>
    <w:rsid w:val="00C85217"/>
    <w:rsid w:val="00C85F7C"/>
    <w:rsid w:val="00C8690E"/>
    <w:rsid w:val="00C905AD"/>
    <w:rsid w:val="00C90FB6"/>
    <w:rsid w:val="00C92A5B"/>
    <w:rsid w:val="00C939FC"/>
    <w:rsid w:val="00C94835"/>
    <w:rsid w:val="00C978CB"/>
    <w:rsid w:val="00CA34CB"/>
    <w:rsid w:val="00CA4F63"/>
    <w:rsid w:val="00CB56DE"/>
    <w:rsid w:val="00CB7756"/>
    <w:rsid w:val="00CC17B4"/>
    <w:rsid w:val="00CC1AA0"/>
    <w:rsid w:val="00CC1AD4"/>
    <w:rsid w:val="00CC1FA7"/>
    <w:rsid w:val="00CD1087"/>
    <w:rsid w:val="00CD344C"/>
    <w:rsid w:val="00CD3DE8"/>
    <w:rsid w:val="00CD6FE0"/>
    <w:rsid w:val="00CD711E"/>
    <w:rsid w:val="00CE2840"/>
    <w:rsid w:val="00CE68F8"/>
    <w:rsid w:val="00CF091B"/>
    <w:rsid w:val="00CF3781"/>
    <w:rsid w:val="00CF5334"/>
    <w:rsid w:val="00CF60BC"/>
    <w:rsid w:val="00CF70D7"/>
    <w:rsid w:val="00D014E1"/>
    <w:rsid w:val="00D016EF"/>
    <w:rsid w:val="00D01D4F"/>
    <w:rsid w:val="00D05E61"/>
    <w:rsid w:val="00D063CE"/>
    <w:rsid w:val="00D10F10"/>
    <w:rsid w:val="00D13322"/>
    <w:rsid w:val="00D1453D"/>
    <w:rsid w:val="00D172EF"/>
    <w:rsid w:val="00D22F6D"/>
    <w:rsid w:val="00D35237"/>
    <w:rsid w:val="00D460FF"/>
    <w:rsid w:val="00D4622E"/>
    <w:rsid w:val="00D520C8"/>
    <w:rsid w:val="00D62EA5"/>
    <w:rsid w:val="00D642F4"/>
    <w:rsid w:val="00D66EF0"/>
    <w:rsid w:val="00D71567"/>
    <w:rsid w:val="00D72F28"/>
    <w:rsid w:val="00D76DE9"/>
    <w:rsid w:val="00D827A5"/>
    <w:rsid w:val="00D90227"/>
    <w:rsid w:val="00D92015"/>
    <w:rsid w:val="00D947E4"/>
    <w:rsid w:val="00DA3D0A"/>
    <w:rsid w:val="00DA654D"/>
    <w:rsid w:val="00DA6660"/>
    <w:rsid w:val="00DB22C7"/>
    <w:rsid w:val="00DB2EE3"/>
    <w:rsid w:val="00DC2A71"/>
    <w:rsid w:val="00DC5B52"/>
    <w:rsid w:val="00DD0F50"/>
    <w:rsid w:val="00DD515F"/>
    <w:rsid w:val="00DD6F3C"/>
    <w:rsid w:val="00DD7FC4"/>
    <w:rsid w:val="00DE53CB"/>
    <w:rsid w:val="00DF14C9"/>
    <w:rsid w:val="00DF25D7"/>
    <w:rsid w:val="00DF4F87"/>
    <w:rsid w:val="00DF58E1"/>
    <w:rsid w:val="00E023B5"/>
    <w:rsid w:val="00E036BB"/>
    <w:rsid w:val="00E078A3"/>
    <w:rsid w:val="00E11B9E"/>
    <w:rsid w:val="00E11BA1"/>
    <w:rsid w:val="00E13666"/>
    <w:rsid w:val="00E14CE7"/>
    <w:rsid w:val="00E14D6B"/>
    <w:rsid w:val="00E20305"/>
    <w:rsid w:val="00E2686E"/>
    <w:rsid w:val="00E30737"/>
    <w:rsid w:val="00E313A7"/>
    <w:rsid w:val="00E31F05"/>
    <w:rsid w:val="00E33169"/>
    <w:rsid w:val="00E3402B"/>
    <w:rsid w:val="00E341B1"/>
    <w:rsid w:val="00E34773"/>
    <w:rsid w:val="00E3695D"/>
    <w:rsid w:val="00E36968"/>
    <w:rsid w:val="00E377A1"/>
    <w:rsid w:val="00E40C80"/>
    <w:rsid w:val="00E43FA7"/>
    <w:rsid w:val="00E460A4"/>
    <w:rsid w:val="00E53B5B"/>
    <w:rsid w:val="00E563A8"/>
    <w:rsid w:val="00E62E49"/>
    <w:rsid w:val="00E63425"/>
    <w:rsid w:val="00E63775"/>
    <w:rsid w:val="00E6528C"/>
    <w:rsid w:val="00E65DA8"/>
    <w:rsid w:val="00E668D2"/>
    <w:rsid w:val="00E6723D"/>
    <w:rsid w:val="00E70645"/>
    <w:rsid w:val="00E7437F"/>
    <w:rsid w:val="00E7653F"/>
    <w:rsid w:val="00E90E94"/>
    <w:rsid w:val="00E922B2"/>
    <w:rsid w:val="00E93C8B"/>
    <w:rsid w:val="00E951F8"/>
    <w:rsid w:val="00EA0EAA"/>
    <w:rsid w:val="00EA1CC2"/>
    <w:rsid w:val="00EA210D"/>
    <w:rsid w:val="00EA36D8"/>
    <w:rsid w:val="00EA49EE"/>
    <w:rsid w:val="00EB0D0C"/>
    <w:rsid w:val="00EB642D"/>
    <w:rsid w:val="00EC1357"/>
    <w:rsid w:val="00EC168B"/>
    <w:rsid w:val="00EC16C4"/>
    <w:rsid w:val="00EC4E8E"/>
    <w:rsid w:val="00EC6A3E"/>
    <w:rsid w:val="00ED0C69"/>
    <w:rsid w:val="00ED2FC1"/>
    <w:rsid w:val="00ED371B"/>
    <w:rsid w:val="00ED4FF0"/>
    <w:rsid w:val="00ED6624"/>
    <w:rsid w:val="00EF0BE9"/>
    <w:rsid w:val="00EF5B46"/>
    <w:rsid w:val="00EF6910"/>
    <w:rsid w:val="00EF767A"/>
    <w:rsid w:val="00F0049C"/>
    <w:rsid w:val="00F0386F"/>
    <w:rsid w:val="00F05E2C"/>
    <w:rsid w:val="00F07660"/>
    <w:rsid w:val="00F11B2A"/>
    <w:rsid w:val="00F13B45"/>
    <w:rsid w:val="00F13F00"/>
    <w:rsid w:val="00F16D91"/>
    <w:rsid w:val="00F21FD1"/>
    <w:rsid w:val="00F24BAF"/>
    <w:rsid w:val="00F250F5"/>
    <w:rsid w:val="00F25433"/>
    <w:rsid w:val="00F31BC3"/>
    <w:rsid w:val="00F32CC5"/>
    <w:rsid w:val="00F36F8F"/>
    <w:rsid w:val="00F413F9"/>
    <w:rsid w:val="00F43481"/>
    <w:rsid w:val="00F4398D"/>
    <w:rsid w:val="00F44E64"/>
    <w:rsid w:val="00F45FE6"/>
    <w:rsid w:val="00F51881"/>
    <w:rsid w:val="00F53443"/>
    <w:rsid w:val="00F63A02"/>
    <w:rsid w:val="00F70DF1"/>
    <w:rsid w:val="00F7274D"/>
    <w:rsid w:val="00F74522"/>
    <w:rsid w:val="00F74B56"/>
    <w:rsid w:val="00F74BE8"/>
    <w:rsid w:val="00F75302"/>
    <w:rsid w:val="00F81029"/>
    <w:rsid w:val="00F8614B"/>
    <w:rsid w:val="00F871FB"/>
    <w:rsid w:val="00F92A86"/>
    <w:rsid w:val="00F95333"/>
    <w:rsid w:val="00F96214"/>
    <w:rsid w:val="00FA0C58"/>
    <w:rsid w:val="00FA11BE"/>
    <w:rsid w:val="00FA1911"/>
    <w:rsid w:val="00FA3ADD"/>
    <w:rsid w:val="00FA5997"/>
    <w:rsid w:val="00FA5BE9"/>
    <w:rsid w:val="00FA6EA9"/>
    <w:rsid w:val="00FC2375"/>
    <w:rsid w:val="00FC25E9"/>
    <w:rsid w:val="00FC4E74"/>
    <w:rsid w:val="00FC75FA"/>
    <w:rsid w:val="00FD0689"/>
    <w:rsid w:val="00FE0797"/>
    <w:rsid w:val="00FF12A7"/>
    <w:rsid w:val="00FF3BD7"/>
    <w:rsid w:val="00FF3F71"/>
    <w:rsid w:val="00FF4453"/>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ultimbreadcrumb">
    <w:name w:val="ultimbreadcrumb"/>
    <w:basedOn w:val="Fuentedeprrafopredeter"/>
    <w:rsid w:val="00911549"/>
  </w:style>
  <w:style w:type="paragraph" w:styleId="NormalWeb">
    <w:name w:val="Normal (Web)"/>
    <w:basedOn w:val="Normal"/>
    <w:uiPriority w:val="99"/>
    <w:unhideWhenUsed/>
    <w:rsid w:val="00ED2FC1"/>
    <w:pPr>
      <w:spacing w:before="100" w:beforeAutospacing="1" w:after="100" w:afterAutospacing="1"/>
    </w:pPr>
    <w:rPr>
      <w:rFonts w:ascii="Times New Roman" w:eastAsia="Times New Roman" w:hAnsi="Times New Roman" w:cs="Times New Roman"/>
      <w:sz w:val="24"/>
      <w:lang w:eastAsia="es-ES"/>
    </w:rPr>
  </w:style>
  <w:style w:type="character" w:customStyle="1" w:styleId="e24kjd">
    <w:name w:val="e24kjd"/>
    <w:basedOn w:val="Fuentedeprrafopredeter"/>
    <w:rsid w:val="005D6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ultimbreadcrumb">
    <w:name w:val="ultimbreadcrumb"/>
    <w:basedOn w:val="Fuentedeprrafopredeter"/>
    <w:rsid w:val="00911549"/>
  </w:style>
  <w:style w:type="paragraph" w:styleId="NormalWeb">
    <w:name w:val="Normal (Web)"/>
    <w:basedOn w:val="Normal"/>
    <w:uiPriority w:val="99"/>
    <w:unhideWhenUsed/>
    <w:rsid w:val="00ED2FC1"/>
    <w:pPr>
      <w:spacing w:before="100" w:beforeAutospacing="1" w:after="100" w:afterAutospacing="1"/>
    </w:pPr>
    <w:rPr>
      <w:rFonts w:ascii="Times New Roman" w:eastAsia="Times New Roman" w:hAnsi="Times New Roman" w:cs="Times New Roman"/>
      <w:sz w:val="24"/>
      <w:lang w:eastAsia="es-ES"/>
    </w:rPr>
  </w:style>
  <w:style w:type="character" w:customStyle="1" w:styleId="e24kjd">
    <w:name w:val="e24kjd"/>
    <w:basedOn w:val="Fuentedeprrafopredeter"/>
    <w:rsid w:val="005D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134104277">
      <w:bodyDiv w:val="1"/>
      <w:marLeft w:val="0"/>
      <w:marRight w:val="0"/>
      <w:marTop w:val="0"/>
      <w:marBottom w:val="0"/>
      <w:divBdr>
        <w:top w:val="none" w:sz="0" w:space="0" w:color="auto"/>
        <w:left w:val="none" w:sz="0" w:space="0" w:color="auto"/>
        <w:bottom w:val="none" w:sz="0" w:space="0" w:color="auto"/>
        <w:right w:val="none" w:sz="0" w:space="0" w:color="auto"/>
      </w:divBdr>
      <w:divsChild>
        <w:div w:id="2061396270">
          <w:marLeft w:val="0"/>
          <w:marRight w:val="0"/>
          <w:marTop w:val="0"/>
          <w:marBottom w:val="0"/>
          <w:divBdr>
            <w:top w:val="none" w:sz="0" w:space="0" w:color="auto"/>
            <w:left w:val="none" w:sz="0" w:space="0" w:color="auto"/>
            <w:bottom w:val="none" w:sz="0" w:space="0" w:color="auto"/>
            <w:right w:val="none" w:sz="0" w:space="0" w:color="auto"/>
          </w:divBdr>
        </w:div>
        <w:div w:id="957489113">
          <w:marLeft w:val="0"/>
          <w:marRight w:val="0"/>
          <w:marTop w:val="0"/>
          <w:marBottom w:val="0"/>
          <w:divBdr>
            <w:top w:val="none" w:sz="0" w:space="0" w:color="auto"/>
            <w:left w:val="none" w:sz="0" w:space="0" w:color="auto"/>
            <w:bottom w:val="none" w:sz="0" w:space="0" w:color="auto"/>
            <w:right w:val="none" w:sz="0" w:space="0" w:color="auto"/>
          </w:divBdr>
        </w:div>
        <w:div w:id="1238634898">
          <w:marLeft w:val="0"/>
          <w:marRight w:val="0"/>
          <w:marTop w:val="0"/>
          <w:marBottom w:val="0"/>
          <w:divBdr>
            <w:top w:val="none" w:sz="0" w:space="0" w:color="auto"/>
            <w:left w:val="none" w:sz="0" w:space="0" w:color="auto"/>
            <w:bottom w:val="none" w:sz="0" w:space="0" w:color="auto"/>
            <w:right w:val="none" w:sz="0" w:space="0" w:color="auto"/>
          </w:divBdr>
        </w:div>
        <w:div w:id="299767548">
          <w:marLeft w:val="0"/>
          <w:marRight w:val="0"/>
          <w:marTop w:val="0"/>
          <w:marBottom w:val="0"/>
          <w:divBdr>
            <w:top w:val="none" w:sz="0" w:space="0" w:color="auto"/>
            <w:left w:val="none" w:sz="0" w:space="0" w:color="auto"/>
            <w:bottom w:val="none" w:sz="0" w:space="0" w:color="auto"/>
            <w:right w:val="none" w:sz="0" w:space="0" w:color="auto"/>
          </w:divBdr>
        </w:div>
        <w:div w:id="1033729216">
          <w:marLeft w:val="0"/>
          <w:marRight w:val="0"/>
          <w:marTop w:val="0"/>
          <w:marBottom w:val="0"/>
          <w:divBdr>
            <w:top w:val="none" w:sz="0" w:space="0" w:color="auto"/>
            <w:left w:val="none" w:sz="0" w:space="0" w:color="auto"/>
            <w:bottom w:val="none" w:sz="0" w:space="0" w:color="auto"/>
            <w:right w:val="none" w:sz="0" w:space="0" w:color="auto"/>
          </w:divBdr>
        </w:div>
      </w:divsChild>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508253909">
      <w:bodyDiv w:val="1"/>
      <w:marLeft w:val="0"/>
      <w:marRight w:val="0"/>
      <w:marTop w:val="0"/>
      <w:marBottom w:val="0"/>
      <w:divBdr>
        <w:top w:val="none" w:sz="0" w:space="0" w:color="auto"/>
        <w:left w:val="none" w:sz="0" w:space="0" w:color="auto"/>
        <w:bottom w:val="none" w:sz="0" w:space="0" w:color="auto"/>
        <w:right w:val="none" w:sz="0" w:space="0" w:color="auto"/>
      </w:divBdr>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660886491">
      <w:bodyDiv w:val="1"/>
      <w:marLeft w:val="0"/>
      <w:marRight w:val="0"/>
      <w:marTop w:val="0"/>
      <w:marBottom w:val="0"/>
      <w:divBdr>
        <w:top w:val="none" w:sz="0" w:space="0" w:color="auto"/>
        <w:left w:val="none" w:sz="0" w:space="0" w:color="auto"/>
        <w:bottom w:val="none" w:sz="0" w:space="0" w:color="auto"/>
        <w:right w:val="none" w:sz="0" w:space="0" w:color="auto"/>
      </w:divBdr>
      <w:divsChild>
        <w:div w:id="275870024">
          <w:marLeft w:val="0"/>
          <w:marRight w:val="0"/>
          <w:marTop w:val="0"/>
          <w:marBottom w:val="0"/>
          <w:divBdr>
            <w:top w:val="none" w:sz="0" w:space="0" w:color="auto"/>
            <w:left w:val="none" w:sz="0" w:space="0" w:color="auto"/>
            <w:bottom w:val="none" w:sz="0" w:space="0" w:color="auto"/>
            <w:right w:val="none" w:sz="0" w:space="0" w:color="auto"/>
          </w:divBdr>
        </w:div>
        <w:div w:id="83192575">
          <w:marLeft w:val="0"/>
          <w:marRight w:val="0"/>
          <w:marTop w:val="0"/>
          <w:marBottom w:val="0"/>
          <w:divBdr>
            <w:top w:val="none" w:sz="0" w:space="0" w:color="auto"/>
            <w:left w:val="none" w:sz="0" w:space="0" w:color="auto"/>
            <w:bottom w:val="none" w:sz="0" w:space="0" w:color="auto"/>
            <w:right w:val="none" w:sz="0" w:space="0" w:color="auto"/>
          </w:divBdr>
        </w:div>
        <w:div w:id="1435125903">
          <w:marLeft w:val="0"/>
          <w:marRight w:val="0"/>
          <w:marTop w:val="0"/>
          <w:marBottom w:val="0"/>
          <w:divBdr>
            <w:top w:val="none" w:sz="0" w:space="0" w:color="auto"/>
            <w:left w:val="none" w:sz="0" w:space="0" w:color="auto"/>
            <w:bottom w:val="none" w:sz="0" w:space="0" w:color="auto"/>
            <w:right w:val="none" w:sz="0" w:space="0" w:color="auto"/>
          </w:divBdr>
        </w:div>
      </w:divsChild>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051617285">
      <w:bodyDiv w:val="1"/>
      <w:marLeft w:val="0"/>
      <w:marRight w:val="0"/>
      <w:marTop w:val="0"/>
      <w:marBottom w:val="0"/>
      <w:divBdr>
        <w:top w:val="none" w:sz="0" w:space="0" w:color="auto"/>
        <w:left w:val="none" w:sz="0" w:space="0" w:color="auto"/>
        <w:bottom w:val="none" w:sz="0" w:space="0" w:color="auto"/>
        <w:right w:val="none" w:sz="0" w:space="0" w:color="auto"/>
      </w:divBdr>
      <w:divsChild>
        <w:div w:id="953486191">
          <w:marLeft w:val="0"/>
          <w:marRight w:val="0"/>
          <w:marTop w:val="0"/>
          <w:marBottom w:val="0"/>
          <w:divBdr>
            <w:top w:val="none" w:sz="0" w:space="0" w:color="auto"/>
            <w:left w:val="none" w:sz="0" w:space="0" w:color="auto"/>
            <w:bottom w:val="none" w:sz="0" w:space="0" w:color="auto"/>
            <w:right w:val="none" w:sz="0" w:space="0" w:color="auto"/>
          </w:divBdr>
        </w:div>
        <w:div w:id="891386129">
          <w:marLeft w:val="0"/>
          <w:marRight w:val="0"/>
          <w:marTop w:val="0"/>
          <w:marBottom w:val="0"/>
          <w:divBdr>
            <w:top w:val="none" w:sz="0" w:space="0" w:color="auto"/>
            <w:left w:val="none" w:sz="0" w:space="0" w:color="auto"/>
            <w:bottom w:val="none" w:sz="0" w:space="0" w:color="auto"/>
            <w:right w:val="none" w:sz="0" w:space="0" w:color="auto"/>
          </w:divBdr>
        </w:div>
      </w:divsChild>
    </w:div>
    <w:div w:id="1328552792">
      <w:bodyDiv w:val="1"/>
      <w:marLeft w:val="0"/>
      <w:marRight w:val="0"/>
      <w:marTop w:val="0"/>
      <w:marBottom w:val="0"/>
      <w:divBdr>
        <w:top w:val="none" w:sz="0" w:space="0" w:color="auto"/>
        <w:left w:val="none" w:sz="0" w:space="0" w:color="auto"/>
        <w:bottom w:val="none" w:sz="0" w:space="0" w:color="auto"/>
        <w:right w:val="none" w:sz="0" w:space="0" w:color="auto"/>
      </w:divBdr>
      <w:divsChild>
        <w:div w:id="46951687">
          <w:marLeft w:val="0"/>
          <w:marRight w:val="0"/>
          <w:marTop w:val="0"/>
          <w:marBottom w:val="150"/>
          <w:divBdr>
            <w:top w:val="single" w:sz="6" w:space="4" w:color="0094FF"/>
            <w:left w:val="single" w:sz="6" w:space="4" w:color="0094FF"/>
            <w:bottom w:val="single" w:sz="6" w:space="4" w:color="0094FF"/>
            <w:right w:val="single" w:sz="6" w:space="4" w:color="0094FF"/>
          </w:divBdr>
        </w:div>
      </w:divsChild>
    </w:div>
    <w:div w:id="1388338961">
      <w:bodyDiv w:val="1"/>
      <w:marLeft w:val="0"/>
      <w:marRight w:val="0"/>
      <w:marTop w:val="0"/>
      <w:marBottom w:val="0"/>
      <w:divBdr>
        <w:top w:val="none" w:sz="0" w:space="0" w:color="auto"/>
        <w:left w:val="none" w:sz="0" w:space="0" w:color="auto"/>
        <w:bottom w:val="none" w:sz="0" w:space="0" w:color="auto"/>
        <w:right w:val="none" w:sz="0" w:space="0" w:color="auto"/>
      </w:divBdr>
      <w:divsChild>
        <w:div w:id="1348369596">
          <w:marLeft w:val="0"/>
          <w:marRight w:val="0"/>
          <w:marTop w:val="0"/>
          <w:marBottom w:val="0"/>
          <w:divBdr>
            <w:top w:val="none" w:sz="0" w:space="0" w:color="auto"/>
            <w:left w:val="none" w:sz="0" w:space="0" w:color="auto"/>
            <w:bottom w:val="none" w:sz="0" w:space="0" w:color="auto"/>
            <w:right w:val="none" w:sz="0" w:space="0" w:color="auto"/>
          </w:divBdr>
        </w:div>
        <w:div w:id="1801920162">
          <w:marLeft w:val="0"/>
          <w:marRight w:val="0"/>
          <w:marTop w:val="0"/>
          <w:marBottom w:val="0"/>
          <w:divBdr>
            <w:top w:val="none" w:sz="0" w:space="0" w:color="auto"/>
            <w:left w:val="none" w:sz="0" w:space="0" w:color="auto"/>
            <w:bottom w:val="none" w:sz="0" w:space="0" w:color="auto"/>
            <w:right w:val="none" w:sz="0" w:space="0" w:color="auto"/>
          </w:divBdr>
        </w:div>
        <w:div w:id="1152722645">
          <w:marLeft w:val="0"/>
          <w:marRight w:val="0"/>
          <w:marTop w:val="0"/>
          <w:marBottom w:val="0"/>
          <w:divBdr>
            <w:top w:val="none" w:sz="0" w:space="0" w:color="auto"/>
            <w:left w:val="none" w:sz="0" w:space="0" w:color="auto"/>
            <w:bottom w:val="none" w:sz="0" w:space="0" w:color="auto"/>
            <w:right w:val="none" w:sz="0" w:space="0" w:color="auto"/>
          </w:divBdr>
        </w:div>
      </w:divsChild>
    </w:div>
    <w:div w:id="1390227573">
      <w:bodyDiv w:val="1"/>
      <w:marLeft w:val="0"/>
      <w:marRight w:val="0"/>
      <w:marTop w:val="0"/>
      <w:marBottom w:val="0"/>
      <w:divBdr>
        <w:top w:val="none" w:sz="0" w:space="0" w:color="auto"/>
        <w:left w:val="none" w:sz="0" w:space="0" w:color="auto"/>
        <w:bottom w:val="none" w:sz="0" w:space="0" w:color="auto"/>
        <w:right w:val="none" w:sz="0" w:space="0" w:color="auto"/>
      </w:divBdr>
    </w:div>
    <w:div w:id="1564173463">
      <w:bodyDiv w:val="1"/>
      <w:marLeft w:val="0"/>
      <w:marRight w:val="0"/>
      <w:marTop w:val="0"/>
      <w:marBottom w:val="0"/>
      <w:divBdr>
        <w:top w:val="none" w:sz="0" w:space="0" w:color="auto"/>
        <w:left w:val="none" w:sz="0" w:space="0" w:color="auto"/>
        <w:bottom w:val="none" w:sz="0" w:space="0" w:color="auto"/>
        <w:right w:val="none" w:sz="0" w:space="0" w:color="auto"/>
      </w:divBdr>
      <w:divsChild>
        <w:div w:id="1915318546">
          <w:marLeft w:val="0"/>
          <w:marRight w:val="0"/>
          <w:marTop w:val="0"/>
          <w:marBottom w:val="150"/>
          <w:divBdr>
            <w:top w:val="single" w:sz="6" w:space="4" w:color="0094FF"/>
            <w:left w:val="single" w:sz="6" w:space="4" w:color="0094FF"/>
            <w:bottom w:val="single" w:sz="6" w:space="4" w:color="0094FF"/>
            <w:right w:val="single" w:sz="6" w:space="4" w:color="0094FF"/>
          </w:divBdr>
        </w:div>
      </w:divsChild>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796369743">
      <w:bodyDiv w:val="1"/>
      <w:marLeft w:val="0"/>
      <w:marRight w:val="0"/>
      <w:marTop w:val="0"/>
      <w:marBottom w:val="0"/>
      <w:divBdr>
        <w:top w:val="none" w:sz="0" w:space="0" w:color="auto"/>
        <w:left w:val="none" w:sz="0" w:space="0" w:color="auto"/>
        <w:bottom w:val="none" w:sz="0" w:space="0" w:color="auto"/>
        <w:right w:val="none" w:sz="0" w:space="0" w:color="auto"/>
      </w:divBdr>
      <w:divsChild>
        <w:div w:id="1907570830">
          <w:marLeft w:val="0"/>
          <w:marRight w:val="0"/>
          <w:marTop w:val="0"/>
          <w:marBottom w:val="0"/>
          <w:divBdr>
            <w:top w:val="none" w:sz="0" w:space="0" w:color="auto"/>
            <w:left w:val="none" w:sz="0" w:space="0" w:color="auto"/>
            <w:bottom w:val="none" w:sz="0" w:space="0" w:color="auto"/>
            <w:right w:val="none" w:sz="0" w:space="0" w:color="auto"/>
          </w:divBdr>
        </w:div>
        <w:div w:id="670718258">
          <w:marLeft w:val="0"/>
          <w:marRight w:val="0"/>
          <w:marTop w:val="0"/>
          <w:marBottom w:val="0"/>
          <w:divBdr>
            <w:top w:val="none" w:sz="0" w:space="0" w:color="auto"/>
            <w:left w:val="none" w:sz="0" w:space="0" w:color="auto"/>
            <w:bottom w:val="none" w:sz="0" w:space="0" w:color="auto"/>
            <w:right w:val="none" w:sz="0" w:space="0" w:color="auto"/>
          </w:divBdr>
        </w:div>
      </w:divsChild>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1895773357">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 w:id="2143888639">
      <w:bodyDiv w:val="1"/>
      <w:marLeft w:val="0"/>
      <w:marRight w:val="0"/>
      <w:marTop w:val="0"/>
      <w:marBottom w:val="0"/>
      <w:divBdr>
        <w:top w:val="none" w:sz="0" w:space="0" w:color="auto"/>
        <w:left w:val="none" w:sz="0" w:space="0" w:color="auto"/>
        <w:bottom w:val="none" w:sz="0" w:space="0" w:color="auto"/>
        <w:right w:val="none" w:sz="0" w:space="0" w:color="auto"/>
      </w:divBdr>
      <w:divsChild>
        <w:div w:id="1856797223">
          <w:marLeft w:val="0"/>
          <w:marRight w:val="0"/>
          <w:marTop w:val="0"/>
          <w:marBottom w:val="0"/>
          <w:divBdr>
            <w:top w:val="none" w:sz="0" w:space="0" w:color="auto"/>
            <w:left w:val="none" w:sz="0" w:space="0" w:color="auto"/>
            <w:bottom w:val="none" w:sz="0" w:space="0" w:color="auto"/>
            <w:right w:val="none" w:sz="0" w:space="0" w:color="auto"/>
          </w:divBdr>
        </w:div>
        <w:div w:id="13732632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s://www.ciudadreal.es/ayuntamiento/corporacion-municipal.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hyperlink" Target="http://www.transparencia.org.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sindicast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viles.es/web/ayuntamiento/transparencia-municipa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endiciondecuentas.e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viles.es/"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842E47579AE84E50BFC1D3720C3E8CD3"/>
        <w:category>
          <w:name w:val="General"/>
          <w:gallery w:val="placeholder"/>
        </w:category>
        <w:types>
          <w:type w:val="bbPlcHdr"/>
        </w:types>
        <w:behaviors>
          <w:behavior w:val="content"/>
        </w:behaviors>
        <w:guid w:val="{F5B1F70C-577D-4DD0-AA77-EC2D2407C6F7}"/>
      </w:docPartPr>
      <w:docPartBody>
        <w:p w:rsidR="00371E23" w:rsidRDefault="00D54F34" w:rsidP="00D54F34">
          <w:pPr>
            <w:pStyle w:val="842E47579AE84E50BFC1D3720C3E8CD3"/>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Myriad Pro Light">
    <w:altName w:val="Source Sans Pro Light"/>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156FA"/>
    <w:rsid w:val="00095CFD"/>
    <w:rsid w:val="000E38F0"/>
    <w:rsid w:val="00147C42"/>
    <w:rsid w:val="00165D6F"/>
    <w:rsid w:val="002F6D55"/>
    <w:rsid w:val="0030351B"/>
    <w:rsid w:val="00371E23"/>
    <w:rsid w:val="003E0F5D"/>
    <w:rsid w:val="003F5F53"/>
    <w:rsid w:val="003F782B"/>
    <w:rsid w:val="004902F0"/>
    <w:rsid w:val="00492A70"/>
    <w:rsid w:val="004B123D"/>
    <w:rsid w:val="004E36B8"/>
    <w:rsid w:val="006229B4"/>
    <w:rsid w:val="00625680"/>
    <w:rsid w:val="00643183"/>
    <w:rsid w:val="00670140"/>
    <w:rsid w:val="0070637D"/>
    <w:rsid w:val="00714BD1"/>
    <w:rsid w:val="00755A60"/>
    <w:rsid w:val="007A5DAD"/>
    <w:rsid w:val="007D2E9E"/>
    <w:rsid w:val="007E5E93"/>
    <w:rsid w:val="008B5E19"/>
    <w:rsid w:val="008D7FC7"/>
    <w:rsid w:val="00943DAD"/>
    <w:rsid w:val="009839D2"/>
    <w:rsid w:val="00A00FC6"/>
    <w:rsid w:val="00A425D8"/>
    <w:rsid w:val="00A90A69"/>
    <w:rsid w:val="00AB70D8"/>
    <w:rsid w:val="00AC4747"/>
    <w:rsid w:val="00B52414"/>
    <w:rsid w:val="00BE637A"/>
    <w:rsid w:val="00C15BC8"/>
    <w:rsid w:val="00C443FA"/>
    <w:rsid w:val="00C72C46"/>
    <w:rsid w:val="00C74A9F"/>
    <w:rsid w:val="00CD3969"/>
    <w:rsid w:val="00D54F34"/>
    <w:rsid w:val="00D956B2"/>
    <w:rsid w:val="00DE3DE6"/>
    <w:rsid w:val="00F54A6D"/>
    <w:rsid w:val="00FE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4F3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842E47579AE84E50BFC1D3720C3E8CD3">
    <w:name w:val="842E47579AE84E50BFC1D3720C3E8CD3"/>
    <w:rsid w:val="00D54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4F3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842E47579AE84E50BFC1D3720C3E8CD3">
    <w:name w:val="842E47579AE84E50BFC1D3720C3E8CD3"/>
    <w:rsid w:val="00D54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377DC-619A-43BF-A8AE-BB25D43E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8</TotalTime>
  <Pages>16</Pages>
  <Words>5990</Words>
  <Characters>32946</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38859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6</cp:revision>
  <cp:lastPrinted>2020-03-18T09:03:00Z</cp:lastPrinted>
  <dcterms:created xsi:type="dcterms:W3CDTF">2020-08-27T08:26:00Z</dcterms:created>
  <dcterms:modified xsi:type="dcterms:W3CDTF">2020-09-09T11:37:00Z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