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2470D" w:rsidRPr="00FD0689" w:rsidRDefault="00DF25D7" w:rsidP="00F413F9">
      <w:pPr>
        <w:spacing w:before="120" w:after="120" w:line="312" w:lineRule="auto"/>
        <w:jc w:val="both"/>
      </w:pPr>
      <w:r w:rsidRPr="00FD0689">
        <w:rPr>
          <w:rFonts w:eastAsia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8F0AE92" wp14:editId="1465BF6E">
                <wp:simplePos x="0" y="0"/>
                <wp:positionH relativeFrom="column">
                  <wp:posOffset>350520</wp:posOffset>
                </wp:positionH>
                <wp:positionV relativeFrom="paragraph">
                  <wp:posOffset>-320675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9F38587DCE4F49368CED0492B4EFD406"/>
                              </w:placeholder>
                            </w:sdtPr>
                            <w:sdtEndPr/>
                            <w:sdtContent>
                              <w:p w:rsidR="00377ACA" w:rsidRDefault="00377ACA" w:rsidP="003F6EDC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DF25D7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por parte del</w:t>
                                </w:r>
                              </w:p>
                            </w:sdtContent>
                          </w:sdt>
                          <w:p w:rsidR="00377ACA" w:rsidRPr="00006957" w:rsidRDefault="00377ACA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>Ayuntamiento de Polanco (Cantabria)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left:0;text-align:left;margin-left:27.6pt;margin-top:-25.2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NbxwAd0A&#10;AAALAQAADwAAAAAAAAAAAAAAAAARBQAAZHJzL2Rvd25yZXYueG1sUEsFBgAAAAAEAAQA8wAAABsG&#10;AAAA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9F38587DCE4F49368CED0492B4EFD406"/>
                        </w:placeholder>
                      </w:sdtPr>
                      <w:sdtEndPr/>
                      <w:sdtContent>
                        <w:p w:rsidR="00377ACA" w:rsidRDefault="00377ACA" w:rsidP="003F6EDC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DF25D7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por parte del</w:t>
                          </w:r>
                        </w:p>
                      </w:sdtContent>
                    </w:sdt>
                    <w:p w:rsidR="00377ACA" w:rsidRPr="00006957" w:rsidRDefault="00377ACA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50"/>
                          <w:szCs w:val="50"/>
                        </w:rPr>
                      </w:pPr>
                      <w:r>
                        <w:rPr>
                          <w:rFonts w:ascii="Century Gothic" w:hAnsi="Century Gothic"/>
                          <w:sz w:val="50"/>
                          <w:szCs w:val="50"/>
                        </w:rPr>
                        <w:t>Ayuntamiento de Polanco (Cantabria)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FD068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E6D8EC4" wp14:editId="6C0ACAB2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77ACA" w:rsidRDefault="00377ACA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31E0205" wp14:editId="21403A7B">
                                  <wp:extent cx="1148316" cy="658342"/>
                                  <wp:effectExtent l="0" t="0" r="0" b="8890"/>
                                  <wp:docPr id="23" name="Imagen 23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left:0;text-align:left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z7DAIAAP8D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" fillcolor="#50866c" stroked="f">
                <v:textbox inset=",7.2pt,,7.2pt">
                  <w:txbxContent>
                    <w:p w:rsidR="00377ACA" w:rsidRDefault="00377ACA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31E0205" wp14:editId="21403A7B">
                            <wp:extent cx="1148316" cy="658342"/>
                            <wp:effectExtent l="0" t="0" r="0" b="8890"/>
                            <wp:docPr id="23" name="Imagen 23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FD0689" w:rsidRDefault="0082470D" w:rsidP="00F413F9">
      <w:pPr>
        <w:spacing w:before="120" w:after="120" w:line="312" w:lineRule="auto"/>
        <w:jc w:val="both"/>
      </w:pPr>
    </w:p>
    <w:p w:rsidR="0082470D" w:rsidRPr="00FD0689" w:rsidRDefault="0082470D" w:rsidP="00F413F9">
      <w:pPr>
        <w:spacing w:before="120" w:after="120" w:line="312" w:lineRule="auto"/>
        <w:jc w:val="both"/>
      </w:pPr>
    </w:p>
    <w:p w:rsidR="0082470D" w:rsidRPr="00FD0689" w:rsidRDefault="0082470D" w:rsidP="00F413F9">
      <w:pPr>
        <w:spacing w:before="120" w:after="120" w:line="312" w:lineRule="auto"/>
        <w:jc w:val="both"/>
        <w:rPr>
          <w:b/>
          <w:sz w:val="36"/>
        </w:rPr>
      </w:pPr>
    </w:p>
    <w:p w:rsidR="0082470D" w:rsidRPr="009961BE" w:rsidRDefault="00006957" w:rsidP="00F413F9">
      <w:pPr>
        <w:spacing w:before="120" w:after="120" w:line="312" w:lineRule="auto"/>
        <w:jc w:val="both"/>
        <w:rPr>
          <w:b/>
          <w:sz w:val="24"/>
        </w:rPr>
      </w:pPr>
      <w:r w:rsidRPr="009961BE">
        <w:rPr>
          <w:noProof/>
          <w:sz w:val="16"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9382B05" wp14:editId="1AD715E4">
                <wp:simplePos x="0" y="0"/>
                <wp:positionH relativeFrom="page">
                  <wp:posOffset>-180340</wp:posOffset>
                </wp:positionH>
                <wp:positionV relativeFrom="page">
                  <wp:posOffset>2636520</wp:posOffset>
                </wp:positionV>
                <wp:extent cx="8001000" cy="243840"/>
                <wp:effectExtent l="0" t="0" r="0" b="3810"/>
                <wp:wrapTight wrapText="bothSides">
                  <wp:wrapPolygon edited="0">
                    <wp:start x="0" y="0"/>
                    <wp:lineTo x="0" y="20250"/>
                    <wp:lineTo x="21549" y="20250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384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A9746FD" id="Rectángulo 7" o:spid="_x0000_s1026" style="position:absolute;margin-left:-14.2pt;margin-top:207.6pt;width:630pt;height:19.2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Pr="00FD0689" w:rsidRDefault="006958BA" w:rsidP="00F413F9">
      <w:pPr>
        <w:pStyle w:val="Titulardelboletn"/>
        <w:numPr>
          <w:ilvl w:val="0"/>
          <w:numId w:val="2"/>
        </w:numPr>
        <w:spacing w:before="120" w:after="120" w:line="312" w:lineRule="auto"/>
        <w:jc w:val="both"/>
        <w:rPr>
          <w:rFonts w:ascii="Century Gothic" w:hAnsi="Century Gothic"/>
          <w:color w:val="50866C"/>
        </w:rPr>
      </w:pPr>
      <w:sdt>
        <w:sdtPr>
          <w:rPr>
            <w:rFonts w:ascii="Century Gothic" w:hAnsi="Century Gothic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F6EDC" w:rsidRPr="00FD0689">
            <w:rPr>
              <w:rFonts w:ascii="Century Gothic" w:hAnsi="Century Gothic"/>
              <w:color w:val="50866C"/>
              <w:lang w:bidi="es-ES"/>
            </w:rPr>
            <w:t>Localización y Estructuración de la Información de Transparencia</w:t>
          </w:r>
        </w:sdtContent>
      </w:sdt>
    </w:p>
    <w:p w:rsidR="0082470D" w:rsidRPr="00FD0689" w:rsidRDefault="0082470D" w:rsidP="00F413F9">
      <w:pPr>
        <w:spacing w:before="120" w:after="120" w:line="312" w:lineRule="auto"/>
        <w:jc w:val="both"/>
      </w:pPr>
    </w:p>
    <w:p w:rsidR="00760E4B" w:rsidRPr="00FD0689" w:rsidRDefault="00760E4B" w:rsidP="00F413F9">
      <w:pPr>
        <w:pStyle w:val="Cuerpodelboletn"/>
        <w:spacing w:before="120" w:after="120" w:line="312" w:lineRule="auto"/>
        <w:sectPr w:rsidR="00760E4B" w:rsidRPr="00FD0689" w:rsidSect="009961BE">
          <w:pgSz w:w="11906" w:h="16838" w:code="9"/>
          <w:pgMar w:top="1701" w:right="630" w:bottom="1134" w:left="720" w:header="720" w:footer="720" w:gutter="0"/>
          <w:cols w:space="720"/>
          <w:docGrid w:linePitch="326"/>
        </w:sectPr>
      </w:pPr>
    </w:p>
    <w:p w:rsidR="004720A5" w:rsidRPr="00FD0689" w:rsidRDefault="004720A5" w:rsidP="00F413F9">
      <w:pPr>
        <w:pStyle w:val="Ttulo2"/>
        <w:numPr>
          <w:ilvl w:val="1"/>
          <w:numId w:val="2"/>
        </w:numPr>
        <w:spacing w:before="120" w:after="120" w:line="312" w:lineRule="auto"/>
        <w:ind w:left="284" w:hanging="284"/>
        <w:jc w:val="both"/>
        <w:rPr>
          <w:lang w:bidi="es-ES"/>
        </w:rPr>
      </w:pPr>
      <w:r w:rsidRPr="00FD0689">
        <w:rPr>
          <w:lang w:bidi="es-ES"/>
        </w:rPr>
        <w:lastRenderedPageBreak/>
        <w:t>Localización</w:t>
      </w:r>
    </w:p>
    <w:p w:rsidR="00642372" w:rsidRDefault="00011946" w:rsidP="00F413F9">
      <w:pPr>
        <w:spacing w:before="120" w:after="120" w:line="312" w:lineRule="auto"/>
        <w:jc w:val="both"/>
        <w:rPr>
          <w:lang w:bidi="es-ES"/>
        </w:rPr>
      </w:pPr>
      <w:r w:rsidRPr="00FD0689">
        <w:rPr>
          <w:lang w:bidi="es-ES"/>
        </w:rPr>
        <w:t>L</w:t>
      </w:r>
      <w:r w:rsidR="00AC4A6F" w:rsidRPr="00FD0689">
        <w:rPr>
          <w:lang w:bidi="es-ES"/>
        </w:rPr>
        <w:t xml:space="preserve">a </w:t>
      </w:r>
      <w:r w:rsidRPr="00FD0689">
        <w:rPr>
          <w:lang w:bidi="es-ES"/>
        </w:rPr>
        <w:t>web de</w:t>
      </w:r>
      <w:r w:rsidR="007152E6" w:rsidRPr="00FD0689">
        <w:rPr>
          <w:lang w:bidi="es-ES"/>
        </w:rPr>
        <w:t xml:space="preserve">l Ayuntamiento de </w:t>
      </w:r>
      <w:r w:rsidR="00A64CAC">
        <w:rPr>
          <w:lang w:bidi="es-ES"/>
        </w:rPr>
        <w:t>Polanco</w:t>
      </w:r>
      <w:r w:rsidR="00E20305" w:rsidRPr="00FD0689">
        <w:rPr>
          <w:lang w:bidi="es-ES"/>
        </w:rPr>
        <w:t xml:space="preserve"> </w:t>
      </w:r>
      <w:hyperlink r:id="rId14" w:history="1">
        <w:r w:rsidR="00642372" w:rsidRPr="003506AF">
          <w:rPr>
            <w:rStyle w:val="Hipervnculo"/>
            <w:lang w:bidi="es-ES"/>
          </w:rPr>
          <w:t>http://www.aytopolanco.org/</w:t>
        </w:r>
      </w:hyperlink>
      <w:r w:rsidR="007152E6" w:rsidRPr="00FD0689">
        <w:rPr>
          <w:lang w:bidi="es-ES"/>
        </w:rPr>
        <w:t>,</w:t>
      </w:r>
      <w:r w:rsidRPr="00FD0689">
        <w:t xml:space="preserve"> </w:t>
      </w:r>
      <w:r w:rsidRPr="00FD0689">
        <w:rPr>
          <w:lang w:bidi="es-ES"/>
        </w:rPr>
        <w:t>c</w:t>
      </w:r>
      <w:r w:rsidR="008D1CA0" w:rsidRPr="00FD0689">
        <w:rPr>
          <w:lang w:bidi="es-ES"/>
        </w:rPr>
        <w:t>uenta con</w:t>
      </w:r>
      <w:r w:rsidRPr="00FD0689">
        <w:rPr>
          <w:lang w:bidi="es-ES"/>
        </w:rPr>
        <w:t xml:space="preserve"> un banner </w:t>
      </w:r>
      <w:r w:rsidR="006620D7" w:rsidRPr="00FD0689">
        <w:rPr>
          <w:lang w:bidi="es-ES"/>
        </w:rPr>
        <w:t>de</w:t>
      </w:r>
      <w:r w:rsidR="00A64CAC">
        <w:rPr>
          <w:lang w:bidi="es-ES"/>
        </w:rPr>
        <w:t>nominado</w:t>
      </w:r>
      <w:r w:rsidR="00C23A77" w:rsidRPr="00FD0689">
        <w:rPr>
          <w:lang w:bidi="es-ES"/>
        </w:rPr>
        <w:t xml:space="preserve"> “</w:t>
      </w:r>
      <w:r w:rsidR="00642372">
        <w:rPr>
          <w:lang w:bidi="es-ES"/>
        </w:rPr>
        <w:t xml:space="preserve">Portal de Transparencia” que se </w:t>
      </w:r>
      <w:r w:rsidR="0025750E">
        <w:rPr>
          <w:lang w:bidi="es-ES"/>
        </w:rPr>
        <w:t>visualiza</w:t>
      </w:r>
      <w:r w:rsidR="00642372">
        <w:rPr>
          <w:lang w:bidi="es-ES"/>
        </w:rPr>
        <w:t xml:space="preserve"> tanto en un carrusel de banners dinámicos situado en la parte superior de su página web como de</w:t>
      </w:r>
      <w:r w:rsidR="00C1284E">
        <w:rPr>
          <w:lang w:bidi="es-ES"/>
        </w:rPr>
        <w:t xml:space="preserve"> </w:t>
      </w:r>
      <w:r w:rsidR="00642372">
        <w:rPr>
          <w:lang w:bidi="es-ES"/>
        </w:rPr>
        <w:t>modo estático en la parte inferior de la página web</w:t>
      </w:r>
      <w:r w:rsidR="0041350D">
        <w:rPr>
          <w:lang w:bidi="es-ES"/>
        </w:rPr>
        <w:t xml:space="preserve">. El Portal de Transparencia </w:t>
      </w:r>
      <w:r w:rsidR="0025750E">
        <w:rPr>
          <w:lang w:bidi="es-ES"/>
        </w:rPr>
        <w:t>se localiza dentro de su sede</w:t>
      </w:r>
      <w:r w:rsidR="00C90FB6">
        <w:rPr>
          <w:lang w:bidi="es-ES"/>
        </w:rPr>
        <w:t xml:space="preserve"> electrónica</w:t>
      </w:r>
      <w:r w:rsidR="00BB0B74">
        <w:rPr>
          <w:lang w:bidi="es-ES"/>
        </w:rPr>
        <w:t xml:space="preserve"> </w:t>
      </w:r>
      <w:hyperlink r:id="rId15" w:history="1">
        <w:r w:rsidR="00C90FB6" w:rsidRPr="003506AF">
          <w:rPr>
            <w:rStyle w:val="Hipervnculo"/>
            <w:lang w:bidi="es-ES"/>
          </w:rPr>
          <w:t>https://polanco.sedelectronica.es/transparency/</w:t>
        </w:r>
      </w:hyperlink>
    </w:p>
    <w:p w:rsidR="0025750E" w:rsidRDefault="00642372" w:rsidP="00F413F9">
      <w:pPr>
        <w:spacing w:before="120" w:after="120" w:line="312" w:lineRule="auto"/>
        <w:jc w:val="both"/>
        <w:rPr>
          <w:lang w:bidi="es-ES"/>
        </w:rPr>
      </w:pPr>
      <w:r>
        <w:rPr>
          <w:noProof/>
          <w:lang w:eastAsia="es-ES"/>
        </w:rPr>
        <w:drawing>
          <wp:inline distT="0" distB="0" distL="0" distR="0" wp14:anchorId="1CFA4F1D" wp14:editId="49B9CEC8">
            <wp:extent cx="2924163" cy="1656000"/>
            <wp:effectExtent l="0" t="0" r="0" b="190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l="5114" r="11111" b="15617"/>
                    <a:stretch/>
                  </pic:blipFill>
                  <pic:spPr bwMode="auto">
                    <a:xfrm>
                      <a:off x="0" y="0"/>
                      <a:ext cx="2924163" cy="165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bidi="es-ES"/>
        </w:rPr>
        <w:t xml:space="preserve"> </w:t>
      </w:r>
    </w:p>
    <w:p w:rsidR="00642372" w:rsidRDefault="00642372" w:rsidP="00F413F9">
      <w:pPr>
        <w:spacing w:before="120" w:after="120" w:line="312" w:lineRule="auto"/>
        <w:jc w:val="both"/>
        <w:rPr>
          <w:lang w:bidi="es-ES"/>
        </w:rPr>
      </w:pPr>
      <w:r>
        <w:rPr>
          <w:lang w:bidi="es-ES"/>
        </w:rPr>
        <w:t>Otro</w:t>
      </w:r>
      <w:r w:rsidR="00D02BC4">
        <w:rPr>
          <w:lang w:bidi="es-ES"/>
        </w:rPr>
        <w:t>s</w:t>
      </w:r>
      <w:r>
        <w:rPr>
          <w:lang w:bidi="es-ES"/>
        </w:rPr>
        <w:t xml:space="preserve"> apartado</w:t>
      </w:r>
      <w:r w:rsidR="00D02BC4">
        <w:rPr>
          <w:lang w:bidi="es-ES"/>
        </w:rPr>
        <w:t>s</w:t>
      </w:r>
      <w:r>
        <w:rPr>
          <w:lang w:bidi="es-ES"/>
        </w:rPr>
        <w:t xml:space="preserve"> de interés desde la perspectiva </w:t>
      </w:r>
      <w:r w:rsidRPr="00C84C46">
        <w:rPr>
          <w:lang w:bidi="es-ES"/>
        </w:rPr>
        <w:t xml:space="preserve">de transparencia </w:t>
      </w:r>
      <w:r w:rsidR="00F93553">
        <w:rPr>
          <w:lang w:bidi="es-ES"/>
        </w:rPr>
        <w:t>son</w:t>
      </w:r>
      <w:r w:rsidRPr="00C84C46">
        <w:rPr>
          <w:lang w:bidi="es-ES"/>
        </w:rPr>
        <w:t xml:space="preserve"> el apar</w:t>
      </w:r>
      <w:r w:rsidR="00FC2375" w:rsidRPr="00C84C46">
        <w:rPr>
          <w:lang w:bidi="es-ES"/>
        </w:rPr>
        <w:t>tado</w:t>
      </w:r>
      <w:r w:rsidRPr="00C84C46">
        <w:rPr>
          <w:lang w:bidi="es-ES"/>
        </w:rPr>
        <w:t xml:space="preserve"> “Ayuntamiento” </w:t>
      </w:r>
      <w:r w:rsidR="0041350D">
        <w:rPr>
          <w:lang w:bidi="es-ES"/>
        </w:rPr>
        <w:t>de</w:t>
      </w:r>
      <w:r w:rsidRPr="00C84C46">
        <w:rPr>
          <w:lang w:bidi="es-ES"/>
        </w:rPr>
        <w:t xml:space="preserve"> la barra superior de la página web de esta Corporación local</w:t>
      </w:r>
      <w:r w:rsidR="00C90FB6" w:rsidRPr="00C84C46">
        <w:rPr>
          <w:lang w:bidi="es-ES"/>
        </w:rPr>
        <w:t xml:space="preserve"> y la propia sede </w:t>
      </w:r>
      <w:r w:rsidR="00C90FB6" w:rsidRPr="00C84C46">
        <w:rPr>
          <w:lang w:bidi="es-ES"/>
        </w:rPr>
        <w:lastRenderedPageBreak/>
        <w:t>electrónica</w:t>
      </w:r>
      <w:r w:rsidR="0041350D">
        <w:rPr>
          <w:lang w:bidi="es-ES"/>
        </w:rPr>
        <w:t xml:space="preserve"> (que también cuenta con </w:t>
      </w:r>
      <w:r w:rsidR="00BB0B74">
        <w:rPr>
          <w:lang w:bidi="es-ES"/>
        </w:rPr>
        <w:t xml:space="preserve">su propio </w:t>
      </w:r>
      <w:r w:rsidR="00467C9C">
        <w:rPr>
          <w:lang w:bidi="es-ES"/>
        </w:rPr>
        <w:t xml:space="preserve">banner </w:t>
      </w:r>
      <w:r w:rsidR="008B0CF0">
        <w:rPr>
          <w:lang w:bidi="es-ES"/>
        </w:rPr>
        <w:t>específico</w:t>
      </w:r>
      <w:r w:rsidR="0041350D">
        <w:rPr>
          <w:lang w:bidi="es-ES"/>
        </w:rPr>
        <w:t>)</w:t>
      </w:r>
      <w:r w:rsidR="00BB0B74">
        <w:rPr>
          <w:lang w:bidi="es-ES"/>
        </w:rPr>
        <w:t>.</w:t>
      </w:r>
    </w:p>
    <w:p w:rsidR="00C90FB6" w:rsidRDefault="00C90FB6" w:rsidP="00F413F9">
      <w:pPr>
        <w:spacing w:before="120" w:after="120" w:line="312" w:lineRule="auto"/>
        <w:jc w:val="both"/>
        <w:rPr>
          <w:lang w:bidi="es-ES"/>
        </w:rPr>
      </w:pPr>
    </w:p>
    <w:p w:rsidR="004720A5" w:rsidRPr="00FD0689" w:rsidRDefault="004720A5" w:rsidP="00F413F9">
      <w:pPr>
        <w:pStyle w:val="Ttulo2"/>
        <w:numPr>
          <w:ilvl w:val="1"/>
          <w:numId w:val="2"/>
        </w:numPr>
        <w:spacing w:before="120" w:after="120" w:line="312" w:lineRule="auto"/>
        <w:ind w:left="284" w:hanging="284"/>
        <w:jc w:val="both"/>
      </w:pPr>
      <w:r w:rsidRPr="00FD0689">
        <w:t>Estructuración</w:t>
      </w:r>
    </w:p>
    <w:p w:rsidR="005D7D03" w:rsidRDefault="008970FB" w:rsidP="00F413F9">
      <w:pPr>
        <w:pStyle w:val="Cuerpodelboletn"/>
        <w:spacing w:before="120" w:after="120" w:line="312" w:lineRule="auto"/>
        <w:rPr>
          <w:lang w:bidi="es-ES"/>
        </w:rPr>
      </w:pPr>
      <w:r>
        <w:rPr>
          <w:lang w:bidi="es-ES"/>
        </w:rPr>
        <w:t>En el</w:t>
      </w:r>
      <w:r w:rsidR="005D7D03">
        <w:rPr>
          <w:lang w:bidi="es-ES"/>
        </w:rPr>
        <w:t xml:space="preserve"> Portal de Transparencia la información se estructura en los siguientes apartados: “Institucional”, “Normativa, Ordenanzas y Reglamentos”, “Económica”, “Ayudas y subvenciones”, “Patrimonio”, “Contratación”, Urbanismo” y “Asociaciones Municipales”.</w:t>
      </w:r>
      <w:r w:rsidR="00A04167">
        <w:rPr>
          <w:lang w:bidi="es-ES"/>
        </w:rPr>
        <w:t xml:space="preserve"> En cada uno de estos apartados se indica el número de documentos que contiene</w:t>
      </w:r>
      <w:r w:rsidR="0025750E">
        <w:rPr>
          <w:lang w:bidi="es-ES"/>
        </w:rPr>
        <w:t>.</w:t>
      </w:r>
    </w:p>
    <w:p w:rsidR="00E11BA1" w:rsidRDefault="0041350D" w:rsidP="00F413F9">
      <w:pPr>
        <w:spacing w:before="120" w:after="120" w:line="312" w:lineRule="auto"/>
        <w:jc w:val="both"/>
        <w:rPr>
          <w:color w:val="000000"/>
          <w:lang w:bidi="es-ES"/>
        </w:rPr>
      </w:pPr>
      <w:r>
        <w:rPr>
          <w:color w:val="000000"/>
          <w:lang w:bidi="es-ES"/>
        </w:rPr>
        <w:t>La</w:t>
      </w:r>
      <w:r w:rsidR="005D7D03" w:rsidRPr="00E11BA1">
        <w:rPr>
          <w:color w:val="000000"/>
          <w:lang w:bidi="es-ES"/>
        </w:rPr>
        <w:t xml:space="preserve"> información contenida en </w:t>
      </w:r>
      <w:r w:rsidR="00BB0B74">
        <w:rPr>
          <w:color w:val="000000"/>
          <w:lang w:bidi="es-ES"/>
        </w:rPr>
        <w:t xml:space="preserve">el </w:t>
      </w:r>
      <w:r w:rsidR="00BB0B74">
        <w:rPr>
          <w:lang w:bidi="es-ES"/>
        </w:rPr>
        <w:t xml:space="preserve">Portal de Transparencia </w:t>
      </w:r>
      <w:r w:rsidR="005D7D03" w:rsidRPr="00E11BA1">
        <w:rPr>
          <w:color w:val="000000"/>
          <w:lang w:bidi="es-ES"/>
        </w:rPr>
        <w:t xml:space="preserve">está estructurada pero no de </w:t>
      </w:r>
      <w:r w:rsidR="00BB0B74">
        <w:rPr>
          <w:color w:val="000000"/>
          <w:lang w:bidi="es-ES"/>
        </w:rPr>
        <w:t xml:space="preserve">la </w:t>
      </w:r>
      <w:r w:rsidR="005D7D03" w:rsidRPr="00E11BA1">
        <w:rPr>
          <w:color w:val="000000"/>
          <w:lang w:bidi="es-ES"/>
        </w:rPr>
        <w:t xml:space="preserve">manera definida por la Ley de </w:t>
      </w:r>
      <w:r w:rsidR="00E11BA1" w:rsidRPr="00E11BA1">
        <w:rPr>
          <w:color w:val="000000"/>
          <w:lang w:bidi="es-ES"/>
        </w:rPr>
        <w:t>t</w:t>
      </w:r>
      <w:r w:rsidR="005D7D03" w:rsidRPr="00E11BA1">
        <w:rPr>
          <w:color w:val="000000"/>
          <w:lang w:bidi="es-ES"/>
        </w:rPr>
        <w:t xml:space="preserve">ransparencia, </w:t>
      </w:r>
      <w:r w:rsidR="00E11BA1" w:rsidRPr="00E11BA1">
        <w:rPr>
          <w:color w:val="000000"/>
          <w:lang w:bidi="es-ES"/>
        </w:rPr>
        <w:t>a</w:t>
      </w:r>
      <w:r w:rsidR="005D7D03" w:rsidRPr="00E11BA1">
        <w:rPr>
          <w:color w:val="000000"/>
          <w:lang w:bidi="es-ES"/>
        </w:rPr>
        <w:t xml:space="preserve">cceso a la </w:t>
      </w:r>
      <w:r w:rsidR="00E11BA1" w:rsidRPr="00E11BA1">
        <w:rPr>
          <w:color w:val="000000"/>
          <w:lang w:bidi="es-ES"/>
        </w:rPr>
        <w:t>i</w:t>
      </w:r>
      <w:r w:rsidR="005D7D03" w:rsidRPr="00E11BA1">
        <w:rPr>
          <w:color w:val="000000"/>
          <w:lang w:bidi="es-ES"/>
        </w:rPr>
        <w:t>nformación</w:t>
      </w:r>
      <w:r w:rsidR="00E11BA1" w:rsidRPr="00E11BA1">
        <w:rPr>
          <w:color w:val="000000"/>
          <w:lang w:bidi="es-ES"/>
        </w:rPr>
        <w:t xml:space="preserve"> pública</w:t>
      </w:r>
      <w:r w:rsidR="005D7D03" w:rsidRPr="00E11BA1">
        <w:rPr>
          <w:color w:val="000000"/>
          <w:lang w:bidi="es-ES"/>
        </w:rPr>
        <w:t xml:space="preserve"> y </w:t>
      </w:r>
      <w:r w:rsidR="00E11BA1" w:rsidRPr="00E11BA1">
        <w:rPr>
          <w:color w:val="000000"/>
          <w:lang w:bidi="es-ES"/>
        </w:rPr>
        <w:t>b</w:t>
      </w:r>
      <w:r w:rsidR="005D7D03" w:rsidRPr="00E11BA1">
        <w:rPr>
          <w:color w:val="000000"/>
          <w:lang w:bidi="es-ES"/>
        </w:rPr>
        <w:t xml:space="preserve">uen </w:t>
      </w:r>
      <w:r w:rsidR="00E11BA1" w:rsidRPr="00E11BA1">
        <w:rPr>
          <w:color w:val="000000"/>
          <w:lang w:bidi="es-ES"/>
        </w:rPr>
        <w:t>g</w:t>
      </w:r>
      <w:r w:rsidR="005D7D03" w:rsidRPr="00E11BA1">
        <w:rPr>
          <w:color w:val="000000"/>
          <w:lang w:bidi="es-ES"/>
        </w:rPr>
        <w:t xml:space="preserve">obierno (en adelante LTAIBG). </w:t>
      </w:r>
      <w:r w:rsidR="00E11BA1" w:rsidRPr="00E11BA1">
        <w:rPr>
          <w:color w:val="000000"/>
          <w:lang w:bidi="es-ES"/>
        </w:rPr>
        <w:t xml:space="preserve">Tampoco sigue las pautas de las áreas y materias sujetas a transparencia de la Ley 1/2018, de 21 de marzo, de </w:t>
      </w:r>
      <w:r w:rsidR="00E11BA1">
        <w:rPr>
          <w:color w:val="000000"/>
          <w:lang w:bidi="es-ES"/>
        </w:rPr>
        <w:t>t</w:t>
      </w:r>
      <w:r w:rsidR="00E11BA1" w:rsidRPr="00E11BA1">
        <w:rPr>
          <w:color w:val="000000"/>
          <w:lang w:bidi="es-ES"/>
        </w:rPr>
        <w:t xml:space="preserve">ransparencia de la </w:t>
      </w:r>
      <w:r w:rsidR="00E11BA1">
        <w:rPr>
          <w:color w:val="000000"/>
          <w:lang w:bidi="es-ES"/>
        </w:rPr>
        <w:t>a</w:t>
      </w:r>
      <w:r w:rsidR="00E11BA1" w:rsidRPr="00E11BA1">
        <w:rPr>
          <w:color w:val="000000"/>
          <w:lang w:bidi="es-ES"/>
        </w:rPr>
        <w:t xml:space="preserve">ctividad </w:t>
      </w:r>
      <w:r w:rsidR="00E11BA1">
        <w:rPr>
          <w:color w:val="000000"/>
          <w:lang w:bidi="es-ES"/>
        </w:rPr>
        <w:t>p</w:t>
      </w:r>
      <w:r w:rsidR="00E11BA1" w:rsidRPr="00E11BA1">
        <w:rPr>
          <w:color w:val="000000"/>
          <w:lang w:bidi="es-ES"/>
        </w:rPr>
        <w:t>ública</w:t>
      </w:r>
      <w:r w:rsidR="00E11BA1">
        <w:rPr>
          <w:color w:val="000000"/>
          <w:lang w:bidi="es-ES"/>
        </w:rPr>
        <w:t xml:space="preserve"> de la Comunidad Autónoma de Cantabria.</w:t>
      </w:r>
    </w:p>
    <w:p w:rsidR="005D7D03" w:rsidRDefault="005D7D03" w:rsidP="00F413F9">
      <w:pPr>
        <w:pStyle w:val="Cuerpodelboletn"/>
        <w:spacing w:before="120" w:after="120" w:line="312" w:lineRule="auto"/>
        <w:rPr>
          <w:lang w:bidi="es-ES"/>
        </w:rPr>
      </w:pPr>
      <w:r>
        <w:rPr>
          <w:lang w:bidi="es-ES"/>
        </w:rPr>
        <w:lastRenderedPageBreak/>
        <w:t xml:space="preserve">Aunque la información </w:t>
      </w:r>
      <w:r w:rsidR="00E11BA1">
        <w:rPr>
          <w:lang w:bidi="es-ES"/>
        </w:rPr>
        <w:t>esté</w:t>
      </w:r>
      <w:r>
        <w:rPr>
          <w:lang w:bidi="es-ES"/>
        </w:rPr>
        <w:t xml:space="preserve"> organizada y resulta fácil su localización, sería deseable que se ajustase a la estructura que propone la LTAIBG</w:t>
      </w:r>
      <w:r w:rsidR="00C92F28">
        <w:rPr>
          <w:lang w:bidi="es-ES"/>
        </w:rPr>
        <w:t xml:space="preserve"> o su ley autonómica</w:t>
      </w:r>
      <w:r>
        <w:rPr>
          <w:lang w:bidi="es-ES"/>
        </w:rPr>
        <w:t xml:space="preserve">, lo que facilitaría aún más la búsqueda de información a los ciudadanos, que </w:t>
      </w:r>
      <w:r w:rsidR="0041350D">
        <w:rPr>
          <w:lang w:bidi="es-ES"/>
        </w:rPr>
        <w:t xml:space="preserve">pueden </w:t>
      </w:r>
      <w:r>
        <w:rPr>
          <w:lang w:bidi="es-ES"/>
        </w:rPr>
        <w:t>utiliza</w:t>
      </w:r>
      <w:r w:rsidR="0041350D">
        <w:rPr>
          <w:lang w:bidi="es-ES"/>
        </w:rPr>
        <w:t>r</w:t>
      </w:r>
      <w:r>
        <w:rPr>
          <w:lang w:bidi="es-ES"/>
        </w:rPr>
        <w:t xml:space="preserve"> como referencia para buscar la información de su interés el patrón definido por </w:t>
      </w:r>
      <w:r w:rsidR="00C92F28">
        <w:rPr>
          <w:lang w:bidi="es-ES"/>
        </w:rPr>
        <w:t>alguna de estas dos normas.</w:t>
      </w:r>
    </w:p>
    <w:p w:rsidR="00205D66" w:rsidRPr="00FD0689" w:rsidRDefault="00205D66" w:rsidP="00F413F9">
      <w:pPr>
        <w:pStyle w:val="Cuerpodelboletn"/>
        <w:spacing w:before="120" w:after="120" w:line="312" w:lineRule="auto"/>
        <w:rPr>
          <w:lang w:bidi="es-ES"/>
        </w:rPr>
      </w:pPr>
    </w:p>
    <w:p w:rsidR="003F6EDC" w:rsidRPr="00FD0689" w:rsidRDefault="00231D61" w:rsidP="00F413F9">
      <w:pPr>
        <w:pStyle w:val="Cuerpodelboletn"/>
        <w:spacing w:before="120" w:after="120" w:line="312" w:lineRule="auto"/>
        <w:rPr>
          <w:lang w:bidi="es-ES"/>
        </w:rPr>
        <w:sectPr w:rsidR="003F6EDC" w:rsidRPr="00FD0689" w:rsidSect="009961BE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  <w:r w:rsidRPr="00FD068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3EBC89" wp14:editId="19D3CF41">
                <wp:simplePos x="0" y="0"/>
                <wp:positionH relativeFrom="page">
                  <wp:posOffset>3810</wp:posOffset>
                </wp:positionH>
                <wp:positionV relativeFrom="page">
                  <wp:posOffset>993775</wp:posOffset>
                </wp:positionV>
                <wp:extent cx="8001000" cy="243840"/>
                <wp:effectExtent l="0" t="0" r="0" b="3810"/>
                <wp:wrapTight wrapText="bothSides">
                  <wp:wrapPolygon edited="0">
                    <wp:start x="0" y="0"/>
                    <wp:lineTo x="0" y="20250"/>
                    <wp:lineTo x="21549" y="20250"/>
                    <wp:lineTo x="21549" y="0"/>
                    <wp:lineTo x="0" y="0"/>
                  </wp:wrapPolygon>
                </wp:wrapTight>
                <wp:docPr id="35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384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18F4E1B" id="Rectángulo 7" o:spid="_x0000_s1026" style="position:absolute;margin-left:.3pt;margin-top:78.25pt;width:630pt;height:19.2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="00AC4A6F" w:rsidRPr="00FD0689">
        <w:rPr>
          <w:rFonts w:eastAsia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C2B146" wp14:editId="6117C144">
                <wp:simplePos x="0" y="0"/>
                <wp:positionH relativeFrom="page">
                  <wp:posOffset>3810</wp:posOffset>
                </wp:positionH>
                <wp:positionV relativeFrom="page">
                  <wp:posOffset>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7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77ACA" w:rsidRPr="00F31BC3" w:rsidRDefault="00377ACA" w:rsidP="003A390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79CD6D4" wp14:editId="06EA66C0">
                                  <wp:extent cx="1148080" cy="648335"/>
                                  <wp:effectExtent l="0" t="0" r="0" b="0"/>
                                  <wp:docPr id="24" name="Imagen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left:0;text-align:left;margin-left:.3pt;margin-top:0;width:630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" fillcolor="#50866c" stroked="f">
                <v:textbox inset=",7.2pt,,7.2pt">
                  <w:txbxContent>
                    <w:p w:rsidR="00377ACA" w:rsidRPr="00F31BC3" w:rsidRDefault="00377ACA" w:rsidP="003A390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27F37F40" wp14:editId="43657D29">
                            <wp:extent cx="1148080" cy="648335"/>
                            <wp:effectExtent l="0" t="0" r="0" b="0"/>
                            <wp:docPr id="24" name="Imagen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205D66" w:rsidRPr="00FD0689" w:rsidRDefault="00205D66" w:rsidP="00F413F9">
      <w:pPr>
        <w:pStyle w:val="Cuerpodelboletn"/>
        <w:spacing w:before="120" w:after="120" w:line="312" w:lineRule="auto"/>
        <w:rPr>
          <w:lang w:bidi="es-ES"/>
        </w:rPr>
      </w:pPr>
    </w:p>
    <w:p w:rsidR="003F6EDC" w:rsidRPr="00FD0689" w:rsidRDefault="006958BA" w:rsidP="00F413F9">
      <w:pPr>
        <w:pStyle w:val="Cuerpodelboletn"/>
        <w:numPr>
          <w:ilvl w:val="0"/>
          <w:numId w:val="2"/>
        </w:numPr>
        <w:spacing w:before="120" w:after="120" w:line="312" w:lineRule="auto"/>
        <w:rPr>
          <w:b/>
          <w:color w:val="50866C"/>
          <w:sz w:val="32"/>
        </w:rPr>
      </w:pPr>
      <w:sdt>
        <w:sdtPr>
          <w:rPr>
            <w:b/>
            <w:color w:val="50866C"/>
            <w:sz w:val="32"/>
          </w:rPr>
          <w:id w:val="37865676"/>
          <w:placeholder>
            <w:docPart w:val="07033FA691034FE1ABDD22E05C700155"/>
          </w:placeholder>
        </w:sdtPr>
        <w:sdtEndPr/>
        <w:sdtContent>
          <w:r w:rsidR="003F6EDC" w:rsidRPr="00FD0689">
            <w:rPr>
              <w:b/>
              <w:color w:val="50866C"/>
              <w:sz w:val="32"/>
            </w:rPr>
            <w:t xml:space="preserve">Cumplimiento de las obligaciones de </w:t>
          </w:r>
          <w:r w:rsidR="004720A5" w:rsidRPr="00FD0689">
            <w:rPr>
              <w:b/>
              <w:color w:val="50866C"/>
              <w:sz w:val="32"/>
            </w:rPr>
            <w:t>Publicidad Activa</w:t>
          </w:r>
        </w:sdtContent>
      </w:sdt>
    </w:p>
    <w:p w:rsidR="003F6EDC" w:rsidRPr="00FD0689" w:rsidRDefault="003F6EDC" w:rsidP="00F413F9">
      <w:pPr>
        <w:pStyle w:val="Cuerpodelboletn"/>
        <w:spacing w:before="120" w:after="120" w:line="312" w:lineRule="auto"/>
        <w:rPr>
          <w:lang w:bidi="es-ES"/>
        </w:rPr>
      </w:pPr>
    </w:p>
    <w:p w:rsidR="003F6EDC" w:rsidRPr="00FD0689" w:rsidRDefault="003F6EDC" w:rsidP="00F413F9">
      <w:pPr>
        <w:pStyle w:val="Cuerpodelboletn"/>
        <w:spacing w:before="120" w:after="120" w:line="312" w:lineRule="auto"/>
        <w:sectPr w:rsidR="003F6EDC" w:rsidRPr="00FD0689" w:rsidSect="009961BE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4859CC" w:rsidRPr="00FD0689" w:rsidRDefault="003E5D2F" w:rsidP="009961BE">
      <w:pPr>
        <w:pStyle w:val="Ttulo2"/>
        <w:numPr>
          <w:ilvl w:val="1"/>
          <w:numId w:val="2"/>
        </w:numPr>
        <w:spacing w:before="120" w:after="120" w:line="312" w:lineRule="auto"/>
        <w:ind w:left="284" w:hanging="284"/>
        <w:rPr>
          <w:lang w:bidi="es-ES"/>
        </w:rPr>
      </w:pPr>
      <w:r w:rsidRPr="00FD0689">
        <w:rPr>
          <w:lang w:bidi="es-ES"/>
        </w:rPr>
        <w:lastRenderedPageBreak/>
        <w:t>Obligaciones de información aplicables</w:t>
      </w:r>
      <w:r w:rsidR="00CF70D7" w:rsidRPr="00FD0689">
        <w:rPr>
          <w:lang w:bidi="es-ES"/>
        </w:rPr>
        <w:t xml:space="preserve"> (LTAIBG)</w:t>
      </w:r>
    </w:p>
    <w:p w:rsidR="00D10F10" w:rsidRPr="00FD0689" w:rsidRDefault="00D10F10" w:rsidP="00F413F9">
      <w:pPr>
        <w:pStyle w:val="Cuerpodelboletn"/>
        <w:spacing w:before="120" w:after="120" w:line="312" w:lineRule="auto"/>
        <w:rPr>
          <w:lang w:bidi="es-ES"/>
        </w:rPr>
      </w:pPr>
      <w:r w:rsidRPr="00FD0689">
        <w:rPr>
          <w:lang w:bidi="es-ES"/>
        </w:rPr>
        <w:t xml:space="preserve">Al tratarse de una Entidad local, </w:t>
      </w:r>
      <w:r w:rsidR="007B65F2" w:rsidRPr="00FD0689">
        <w:rPr>
          <w:lang w:bidi="es-ES"/>
        </w:rPr>
        <w:t>el</w:t>
      </w:r>
      <w:r w:rsidRPr="00FD0689">
        <w:rPr>
          <w:lang w:bidi="es-ES"/>
        </w:rPr>
        <w:t xml:space="preserve"> Ayuntamiento de </w:t>
      </w:r>
      <w:r w:rsidR="00E11BA1">
        <w:rPr>
          <w:lang w:bidi="es-ES"/>
        </w:rPr>
        <w:t>Polanco</w:t>
      </w:r>
      <w:r w:rsidRPr="00FD0689">
        <w:rPr>
          <w:lang w:bidi="es-ES"/>
        </w:rPr>
        <w:t xml:space="preserve"> es un</w:t>
      </w:r>
      <w:r w:rsidR="00C76579" w:rsidRPr="00FD0689">
        <w:rPr>
          <w:lang w:bidi="es-ES"/>
        </w:rPr>
        <w:t>a</w:t>
      </w:r>
      <w:r w:rsidRPr="00FD0689">
        <w:rPr>
          <w:lang w:bidi="es-ES"/>
        </w:rPr>
        <w:t xml:space="preserve"> Administración Pública a la que se refiere el </w:t>
      </w:r>
      <w:r w:rsidR="008E1E88" w:rsidRPr="00FD0689">
        <w:rPr>
          <w:lang w:bidi="es-ES"/>
        </w:rPr>
        <w:t xml:space="preserve">apartado 2 del </w:t>
      </w:r>
      <w:r w:rsidRPr="00FD0689">
        <w:rPr>
          <w:lang w:bidi="es-ES"/>
        </w:rPr>
        <w:t>artículo 2</w:t>
      </w:r>
      <w:r w:rsidR="008E1E88" w:rsidRPr="00FD0689">
        <w:rPr>
          <w:lang w:bidi="es-ES"/>
        </w:rPr>
        <w:t xml:space="preserve"> </w:t>
      </w:r>
      <w:r w:rsidR="004C141A" w:rsidRPr="00FD0689">
        <w:rPr>
          <w:lang w:bidi="es-ES"/>
        </w:rPr>
        <w:t>(en relación</w:t>
      </w:r>
      <w:r w:rsidR="004B6DA2">
        <w:rPr>
          <w:lang w:bidi="es-ES"/>
        </w:rPr>
        <w:t xml:space="preserve"> con</w:t>
      </w:r>
      <w:r w:rsidR="004C141A" w:rsidRPr="00FD0689">
        <w:rPr>
          <w:lang w:bidi="es-ES"/>
        </w:rPr>
        <w:t xml:space="preserve"> la letra a) de su apartado 1) </w:t>
      </w:r>
      <w:r w:rsidRPr="00FD0689">
        <w:rPr>
          <w:lang w:bidi="es-ES"/>
        </w:rPr>
        <w:t xml:space="preserve">de la Ley 19/2013, de 9 de diciembre, de transparencia, acceso a la información pública y buen gobierno, y le resulta de aplicación la totalidad de las obligaciones de publicidad activa establecidas en </w:t>
      </w:r>
      <w:r w:rsidR="007B65F2" w:rsidRPr="00FD0689">
        <w:rPr>
          <w:lang w:bidi="es-ES"/>
        </w:rPr>
        <w:t>sus</w:t>
      </w:r>
      <w:r w:rsidRPr="00FD0689">
        <w:rPr>
          <w:lang w:bidi="es-ES"/>
        </w:rPr>
        <w:t xml:space="preserve"> artículos 6</w:t>
      </w:r>
      <w:r w:rsidR="00C44950" w:rsidRPr="00FD0689">
        <w:rPr>
          <w:lang w:bidi="es-ES"/>
        </w:rPr>
        <w:t>, 6 bis</w:t>
      </w:r>
      <w:r w:rsidRPr="00FD0689">
        <w:rPr>
          <w:lang w:bidi="es-ES"/>
        </w:rPr>
        <w:t xml:space="preserve"> </w:t>
      </w:r>
      <w:r w:rsidR="00C359E7" w:rsidRPr="00FD0689">
        <w:rPr>
          <w:lang w:bidi="es-ES"/>
        </w:rPr>
        <w:t>y</w:t>
      </w:r>
      <w:r w:rsidRPr="00FD0689">
        <w:rPr>
          <w:lang w:bidi="es-ES"/>
        </w:rPr>
        <w:t xml:space="preserve"> 8</w:t>
      </w:r>
      <w:r w:rsidR="00C359E7" w:rsidRPr="00FD0689">
        <w:rPr>
          <w:lang w:bidi="es-ES"/>
        </w:rPr>
        <w:t xml:space="preserve">, </w:t>
      </w:r>
      <w:r w:rsidR="0041350D">
        <w:rPr>
          <w:lang w:bidi="es-ES"/>
        </w:rPr>
        <w:t>así como las del</w:t>
      </w:r>
      <w:r w:rsidR="007612E7" w:rsidRPr="00FD0689">
        <w:rPr>
          <w:lang w:bidi="es-ES"/>
        </w:rPr>
        <w:t xml:space="preserve"> </w:t>
      </w:r>
      <w:r w:rsidR="00C359E7" w:rsidRPr="00FD0689">
        <w:rPr>
          <w:lang w:bidi="es-ES"/>
        </w:rPr>
        <w:t>artículo 7</w:t>
      </w:r>
      <w:r w:rsidR="007612E7" w:rsidRPr="00FD0689">
        <w:rPr>
          <w:lang w:bidi="es-ES"/>
        </w:rPr>
        <w:t>, con excepción de la letra b) (anteproyectos de ley y proyectos de decretos legislativos)</w:t>
      </w:r>
      <w:r w:rsidR="008D451D" w:rsidRPr="00FD0689">
        <w:rPr>
          <w:lang w:bidi="es-ES"/>
        </w:rPr>
        <w:t xml:space="preserve"> y lo relativo a la memoria de</w:t>
      </w:r>
      <w:r w:rsidR="004C1FE9" w:rsidRPr="00FD0689">
        <w:rPr>
          <w:lang w:bidi="es-ES"/>
        </w:rPr>
        <w:t>l</w:t>
      </w:r>
      <w:r w:rsidR="008D451D" w:rsidRPr="00FD0689">
        <w:rPr>
          <w:lang w:bidi="es-ES"/>
        </w:rPr>
        <w:t xml:space="preserve"> análisis de impacto normativo de la letra d)</w:t>
      </w:r>
      <w:r w:rsidR="004C1FE9" w:rsidRPr="00FD0689">
        <w:rPr>
          <w:lang w:bidi="es-ES"/>
        </w:rPr>
        <w:t xml:space="preserve">. Además, se encuentra sujeta a las </w:t>
      </w:r>
      <w:r w:rsidR="009E3B69" w:rsidRPr="00FD0689">
        <w:rPr>
          <w:lang w:bidi="es-ES"/>
        </w:rPr>
        <w:t xml:space="preserve">obligaciones </w:t>
      </w:r>
      <w:r w:rsidR="004C1FE9" w:rsidRPr="00FD0689">
        <w:rPr>
          <w:lang w:bidi="es-ES"/>
        </w:rPr>
        <w:t xml:space="preserve">de publicidad activa </w:t>
      </w:r>
      <w:r w:rsidR="009E3B69" w:rsidRPr="00FD0689">
        <w:rPr>
          <w:lang w:bidi="es-ES"/>
        </w:rPr>
        <w:t>que se puedan derivar de la normativa aut</w:t>
      </w:r>
      <w:r w:rsidR="00E14D6B" w:rsidRPr="00FD0689">
        <w:rPr>
          <w:lang w:bidi="es-ES"/>
        </w:rPr>
        <w:t>onómica</w:t>
      </w:r>
      <w:r w:rsidR="009E3B69" w:rsidRPr="00FD0689">
        <w:rPr>
          <w:lang w:bidi="es-ES"/>
        </w:rPr>
        <w:t xml:space="preserve"> </w:t>
      </w:r>
      <w:r w:rsidR="008767CD" w:rsidRPr="00FD0689">
        <w:rPr>
          <w:lang w:bidi="es-ES"/>
        </w:rPr>
        <w:t>(</w:t>
      </w:r>
      <w:r w:rsidR="00E11BA1" w:rsidRPr="00E11BA1">
        <w:rPr>
          <w:lang w:bidi="es-ES"/>
        </w:rPr>
        <w:t xml:space="preserve">Ley 1/2018, de 21 de marzo, de </w:t>
      </w:r>
      <w:r w:rsidR="00E11BA1">
        <w:rPr>
          <w:lang w:bidi="es-ES"/>
        </w:rPr>
        <w:t>t</w:t>
      </w:r>
      <w:r w:rsidR="00E11BA1" w:rsidRPr="00E11BA1">
        <w:rPr>
          <w:lang w:bidi="es-ES"/>
        </w:rPr>
        <w:t xml:space="preserve">ransparencia de la </w:t>
      </w:r>
      <w:r w:rsidR="00E11BA1">
        <w:rPr>
          <w:lang w:bidi="es-ES"/>
        </w:rPr>
        <w:t>a</w:t>
      </w:r>
      <w:r w:rsidR="00E11BA1" w:rsidRPr="00E11BA1">
        <w:rPr>
          <w:lang w:bidi="es-ES"/>
        </w:rPr>
        <w:t xml:space="preserve">ctividad </w:t>
      </w:r>
      <w:r w:rsidR="00E11BA1">
        <w:rPr>
          <w:lang w:bidi="es-ES"/>
        </w:rPr>
        <w:t>p</w:t>
      </w:r>
      <w:r w:rsidR="00E11BA1" w:rsidRPr="00E11BA1">
        <w:rPr>
          <w:lang w:bidi="es-ES"/>
        </w:rPr>
        <w:t>ública</w:t>
      </w:r>
      <w:r w:rsidR="00E11BA1">
        <w:rPr>
          <w:lang w:bidi="es-ES"/>
        </w:rPr>
        <w:t xml:space="preserve"> de la Comunidad Autónoma de Cantabria</w:t>
      </w:r>
      <w:r w:rsidR="008767CD" w:rsidRPr="00FD0689">
        <w:rPr>
          <w:lang w:bidi="es-ES"/>
        </w:rPr>
        <w:t xml:space="preserve">) </w:t>
      </w:r>
      <w:r w:rsidR="009E3B69" w:rsidRPr="00FD0689">
        <w:rPr>
          <w:lang w:bidi="es-ES"/>
        </w:rPr>
        <w:t xml:space="preserve">y en su caso, de la Ordenanza que hubiera podido aprobar sobre transparencia. A este respecto, no consta que el Ayuntamiento </w:t>
      </w:r>
      <w:r w:rsidR="0041350D">
        <w:rPr>
          <w:lang w:bidi="es-ES"/>
        </w:rPr>
        <w:t>cuente con una disposición</w:t>
      </w:r>
      <w:r w:rsidR="009E3B69" w:rsidRPr="00FD0689">
        <w:rPr>
          <w:lang w:bidi="es-ES"/>
        </w:rPr>
        <w:t xml:space="preserve"> en esta materia</w:t>
      </w:r>
      <w:r w:rsidRPr="00FD0689">
        <w:rPr>
          <w:lang w:bidi="es-ES"/>
        </w:rPr>
        <w:t>.</w:t>
      </w:r>
    </w:p>
    <w:p w:rsidR="007B65F2" w:rsidRPr="00FD0689" w:rsidRDefault="009879B2" w:rsidP="00F413F9">
      <w:pPr>
        <w:pStyle w:val="Cuerpodelboletn"/>
        <w:spacing w:before="120" w:after="120" w:line="312" w:lineRule="auto"/>
        <w:rPr>
          <w:lang w:bidi="es-ES"/>
        </w:rPr>
      </w:pPr>
      <w:r w:rsidRPr="00FD0689">
        <w:rPr>
          <w:lang w:bidi="es-ES"/>
        </w:rPr>
        <w:lastRenderedPageBreak/>
        <w:t>No obstante lo anterior, l</w:t>
      </w:r>
      <w:r w:rsidR="004B79C1" w:rsidRPr="00FD0689">
        <w:rPr>
          <w:lang w:bidi="es-ES"/>
        </w:rPr>
        <w:t xml:space="preserve">a presente evaluación se </w:t>
      </w:r>
      <w:r w:rsidR="007612E7" w:rsidRPr="00FD0689">
        <w:rPr>
          <w:lang w:bidi="es-ES"/>
        </w:rPr>
        <w:t>centra en el</w:t>
      </w:r>
      <w:r w:rsidR="004B79C1" w:rsidRPr="00FD0689">
        <w:rPr>
          <w:lang w:bidi="es-ES"/>
        </w:rPr>
        <w:t xml:space="preserve"> análisis del grado</w:t>
      </w:r>
      <w:r w:rsidR="007B65F2" w:rsidRPr="00FD0689">
        <w:rPr>
          <w:lang w:bidi="es-ES"/>
        </w:rPr>
        <w:t xml:space="preserve"> de cumplimiento de las obligaciones de publicidad activa de la legislación básica</w:t>
      </w:r>
      <w:r w:rsidR="00CF70D7" w:rsidRPr="00FD0689">
        <w:rPr>
          <w:lang w:bidi="es-ES"/>
        </w:rPr>
        <w:t xml:space="preserve"> (</w:t>
      </w:r>
      <w:r w:rsidR="007B65F2" w:rsidRPr="00FD0689">
        <w:rPr>
          <w:lang w:bidi="es-ES"/>
        </w:rPr>
        <w:t>Ley 19/2013, de 9 de diciembre</w:t>
      </w:r>
      <w:r w:rsidR="00CF70D7" w:rsidRPr="00FD0689">
        <w:rPr>
          <w:lang w:bidi="es-ES"/>
        </w:rPr>
        <w:t>)</w:t>
      </w:r>
      <w:r w:rsidR="007B65F2" w:rsidRPr="00FD0689">
        <w:rPr>
          <w:lang w:bidi="es-ES"/>
        </w:rPr>
        <w:t xml:space="preserve"> por parte del Ayuntamiento de </w:t>
      </w:r>
      <w:r w:rsidR="00E11BA1">
        <w:rPr>
          <w:lang w:bidi="es-ES"/>
        </w:rPr>
        <w:t>Polanco</w:t>
      </w:r>
      <w:r w:rsidR="007B65F2" w:rsidRPr="00FD0689">
        <w:rPr>
          <w:lang w:bidi="es-ES"/>
        </w:rPr>
        <w:t>.</w:t>
      </w:r>
    </w:p>
    <w:p w:rsidR="00934070" w:rsidRPr="00FD0689" w:rsidRDefault="00934070" w:rsidP="00F413F9">
      <w:pPr>
        <w:pStyle w:val="Cuerpodelboletn"/>
        <w:spacing w:before="120" w:after="120" w:line="312" w:lineRule="auto"/>
        <w:rPr>
          <w:lang w:bidi="es-ES"/>
        </w:rPr>
      </w:pPr>
    </w:p>
    <w:p w:rsidR="003E5D2F" w:rsidRPr="00FD0689" w:rsidRDefault="003E5D2F" w:rsidP="009961BE">
      <w:pPr>
        <w:pStyle w:val="Cuerpodelboletn"/>
        <w:numPr>
          <w:ilvl w:val="1"/>
          <w:numId w:val="2"/>
        </w:numPr>
        <w:spacing w:before="120" w:after="120" w:line="312" w:lineRule="auto"/>
        <w:ind w:left="426"/>
        <w:jc w:val="left"/>
        <w:rPr>
          <w:rStyle w:val="Ttulo2Car"/>
        </w:rPr>
      </w:pPr>
      <w:r w:rsidRPr="00FD0689">
        <w:rPr>
          <w:rStyle w:val="Ttulo2Car"/>
          <w:lang w:bidi="es-ES"/>
        </w:rPr>
        <w:t>Información Institucional, Organizativa y de Planificación</w:t>
      </w:r>
      <w:r w:rsidR="009E3B69" w:rsidRPr="00FD0689">
        <w:rPr>
          <w:rStyle w:val="Ttulo2Car"/>
          <w:lang w:bidi="es-ES"/>
        </w:rPr>
        <w:t>. Registro de Actividades de tratamiento</w:t>
      </w:r>
    </w:p>
    <w:p w:rsidR="008C798F" w:rsidRPr="00FD0689" w:rsidRDefault="00D41562" w:rsidP="00F413F9">
      <w:pPr>
        <w:pStyle w:val="Ttulo3"/>
        <w:spacing w:before="120" w:after="120" w:line="312" w:lineRule="auto"/>
        <w:jc w:val="both"/>
        <w:rPr>
          <w:rFonts w:ascii="Century Gothic" w:hAnsi="Century Gothic"/>
          <w:color w:val="50866C"/>
          <w:lang w:bidi="es-ES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75E2AD6" wp14:editId="229E4B7B">
                <wp:simplePos x="0" y="0"/>
                <wp:positionH relativeFrom="page">
                  <wp:posOffset>-19050</wp:posOffset>
                </wp:positionH>
                <wp:positionV relativeFrom="page">
                  <wp:posOffset>1021715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53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1.5pt;margin-top:80.4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="008C798F" w:rsidRPr="00FD0689">
        <w:rPr>
          <w:rFonts w:ascii="Century Gothic" w:hAnsi="Century Gothic"/>
          <w:color w:val="50866C"/>
          <w:lang w:bidi="es-ES"/>
        </w:rPr>
        <w:t>Contenidos</w:t>
      </w:r>
    </w:p>
    <w:p w:rsidR="00F4398D" w:rsidRPr="00C84C46" w:rsidRDefault="00D10F10" w:rsidP="00F413F9">
      <w:pPr>
        <w:pStyle w:val="Cuerpodelboletn"/>
        <w:spacing w:before="120" w:after="120" w:line="312" w:lineRule="auto"/>
        <w:rPr>
          <w:color w:val="auto"/>
          <w:lang w:bidi="es-ES"/>
        </w:rPr>
      </w:pPr>
      <w:r w:rsidRPr="00FD0689">
        <w:rPr>
          <w:lang w:bidi="es-ES"/>
        </w:rPr>
        <w:t xml:space="preserve">La información relativa a este grupo de obligaciones se encuentra recogida </w:t>
      </w:r>
      <w:r w:rsidR="00E31F05" w:rsidRPr="00FD0689">
        <w:rPr>
          <w:lang w:bidi="es-ES"/>
        </w:rPr>
        <w:t xml:space="preserve">principalmente </w:t>
      </w:r>
      <w:r w:rsidR="00F4398D">
        <w:rPr>
          <w:lang w:bidi="es-ES"/>
        </w:rPr>
        <w:t xml:space="preserve">en los </w:t>
      </w:r>
      <w:r w:rsidR="008C798F" w:rsidRPr="00FD0689">
        <w:rPr>
          <w:lang w:bidi="es-ES"/>
        </w:rPr>
        <w:t>apartado</w:t>
      </w:r>
      <w:r w:rsidR="00F4398D">
        <w:rPr>
          <w:lang w:bidi="es-ES"/>
        </w:rPr>
        <w:t>s</w:t>
      </w:r>
      <w:r w:rsidR="008C798F" w:rsidRPr="00FD0689">
        <w:rPr>
          <w:lang w:bidi="es-ES"/>
        </w:rPr>
        <w:t xml:space="preserve"> </w:t>
      </w:r>
      <w:r w:rsidR="00F4398D">
        <w:rPr>
          <w:lang w:bidi="es-ES"/>
        </w:rPr>
        <w:t>“Institucional” y “Normativa</w:t>
      </w:r>
      <w:r w:rsidR="00995550">
        <w:rPr>
          <w:lang w:bidi="es-ES"/>
        </w:rPr>
        <w:t>:</w:t>
      </w:r>
      <w:r w:rsidR="00F4398D">
        <w:rPr>
          <w:lang w:bidi="es-ES"/>
        </w:rPr>
        <w:t xml:space="preserve"> Ordenanzas y Reglamentos” del Portal de </w:t>
      </w:r>
      <w:r w:rsidR="00F4398D" w:rsidRPr="00C84C46">
        <w:rPr>
          <w:color w:val="auto"/>
          <w:lang w:bidi="es-ES"/>
        </w:rPr>
        <w:t>Transparencia</w:t>
      </w:r>
      <w:r w:rsidR="00984827" w:rsidRPr="00C84C46">
        <w:rPr>
          <w:color w:val="auto"/>
          <w:lang w:bidi="es-ES"/>
        </w:rPr>
        <w:t>, así como en l</w:t>
      </w:r>
      <w:r w:rsidR="00C90FB6" w:rsidRPr="00C84C46">
        <w:rPr>
          <w:color w:val="auto"/>
          <w:lang w:bidi="es-ES"/>
        </w:rPr>
        <w:t xml:space="preserve">a propia sede electrónica y en </w:t>
      </w:r>
      <w:r w:rsidR="0025750E">
        <w:rPr>
          <w:color w:val="auto"/>
          <w:lang w:bidi="es-ES"/>
        </w:rPr>
        <w:t>el</w:t>
      </w:r>
      <w:r w:rsidR="00732020">
        <w:rPr>
          <w:color w:val="auto"/>
          <w:lang w:bidi="es-ES"/>
        </w:rPr>
        <w:t xml:space="preserve"> </w:t>
      </w:r>
      <w:r w:rsidR="00C90FB6" w:rsidRPr="00C84C46">
        <w:rPr>
          <w:color w:val="auto"/>
          <w:lang w:bidi="es-ES"/>
        </w:rPr>
        <w:t>apartado “Ayuntamiento</w:t>
      </w:r>
      <w:r w:rsidR="00C84C46" w:rsidRPr="00C84C46">
        <w:rPr>
          <w:color w:val="auto"/>
          <w:lang w:bidi="es-ES"/>
        </w:rPr>
        <w:t>”</w:t>
      </w:r>
      <w:r w:rsidR="00900EDC">
        <w:rPr>
          <w:color w:val="auto"/>
          <w:lang w:bidi="es-ES"/>
        </w:rPr>
        <w:t xml:space="preserve"> </w:t>
      </w:r>
      <w:r w:rsidR="00C90FB6" w:rsidRPr="00C84C46">
        <w:rPr>
          <w:color w:val="auto"/>
          <w:lang w:bidi="es-ES"/>
        </w:rPr>
        <w:t>de su p</w:t>
      </w:r>
      <w:r w:rsidR="00C84C46" w:rsidRPr="00C84C46">
        <w:rPr>
          <w:color w:val="auto"/>
          <w:lang w:bidi="es-ES"/>
        </w:rPr>
        <w:t>á</w:t>
      </w:r>
      <w:r w:rsidR="00C90FB6" w:rsidRPr="00C84C46">
        <w:rPr>
          <w:color w:val="auto"/>
          <w:lang w:bidi="es-ES"/>
        </w:rPr>
        <w:t>gina web</w:t>
      </w:r>
      <w:r w:rsidR="00F4398D" w:rsidRPr="00C84C46">
        <w:rPr>
          <w:color w:val="auto"/>
          <w:lang w:bidi="es-ES"/>
        </w:rPr>
        <w:t>.</w:t>
      </w:r>
    </w:p>
    <w:p w:rsidR="00995550" w:rsidRDefault="00984827" w:rsidP="00F413F9">
      <w:pPr>
        <w:pStyle w:val="Cuerpodelboletn"/>
        <w:numPr>
          <w:ilvl w:val="0"/>
          <w:numId w:val="5"/>
        </w:numPr>
        <w:spacing w:before="120" w:after="120" w:line="312" w:lineRule="auto"/>
        <w:ind w:left="426" w:hanging="284"/>
        <w:rPr>
          <w:lang w:bidi="es-ES"/>
        </w:rPr>
      </w:pPr>
      <w:r>
        <w:rPr>
          <w:lang w:bidi="es-ES"/>
        </w:rPr>
        <w:t>En e</w:t>
      </w:r>
      <w:r w:rsidR="00A96008">
        <w:rPr>
          <w:lang w:bidi="es-ES"/>
        </w:rPr>
        <w:t>l</w:t>
      </w:r>
      <w:r>
        <w:rPr>
          <w:lang w:bidi="es-ES"/>
        </w:rPr>
        <w:t xml:space="preserve"> apartado “Normativa: Ordenanzas y Reglamentos” del </w:t>
      </w:r>
      <w:r w:rsidR="005B3AE7">
        <w:rPr>
          <w:lang w:bidi="es-ES"/>
        </w:rPr>
        <w:t xml:space="preserve">Portal de </w:t>
      </w:r>
      <w:r w:rsidR="005B3AE7" w:rsidRPr="00C84C46">
        <w:rPr>
          <w:color w:val="auto"/>
          <w:lang w:bidi="es-ES"/>
        </w:rPr>
        <w:t>Transparencia</w:t>
      </w:r>
      <w:r w:rsidR="005B3AE7">
        <w:rPr>
          <w:lang w:bidi="es-ES"/>
        </w:rPr>
        <w:t xml:space="preserve"> </w:t>
      </w:r>
      <w:r>
        <w:rPr>
          <w:lang w:bidi="es-ES"/>
        </w:rPr>
        <w:t xml:space="preserve">se informa sobre </w:t>
      </w:r>
      <w:r w:rsidR="005B3AE7">
        <w:rPr>
          <w:lang w:bidi="es-ES"/>
        </w:rPr>
        <w:t xml:space="preserve">las ordenanzas y reglamentos de la </w:t>
      </w:r>
      <w:r>
        <w:rPr>
          <w:lang w:bidi="es-ES"/>
        </w:rPr>
        <w:t>Co</w:t>
      </w:r>
      <w:r w:rsidR="00995550">
        <w:rPr>
          <w:lang w:bidi="es-ES"/>
        </w:rPr>
        <w:t>r</w:t>
      </w:r>
      <w:r>
        <w:rPr>
          <w:lang w:bidi="es-ES"/>
        </w:rPr>
        <w:t>p</w:t>
      </w:r>
      <w:r w:rsidR="00995550">
        <w:rPr>
          <w:lang w:bidi="es-ES"/>
        </w:rPr>
        <w:t>oración</w:t>
      </w:r>
      <w:r>
        <w:rPr>
          <w:lang w:bidi="es-ES"/>
        </w:rPr>
        <w:t xml:space="preserve"> local, que </w:t>
      </w:r>
      <w:r w:rsidR="00E65DA8">
        <w:rPr>
          <w:lang w:bidi="es-ES"/>
        </w:rPr>
        <w:t>se presentan</w:t>
      </w:r>
      <w:r w:rsidR="00995550">
        <w:rPr>
          <w:lang w:bidi="es-ES"/>
        </w:rPr>
        <w:t xml:space="preserve"> ordenada</w:t>
      </w:r>
      <w:r w:rsidR="00E65DA8">
        <w:rPr>
          <w:lang w:bidi="es-ES"/>
        </w:rPr>
        <w:t>s</w:t>
      </w:r>
      <w:r w:rsidR="00995550">
        <w:rPr>
          <w:lang w:bidi="es-ES"/>
        </w:rPr>
        <w:t xml:space="preserve"> numéricamente (hasta 42 </w:t>
      </w:r>
      <w:r w:rsidR="00995550">
        <w:rPr>
          <w:lang w:bidi="es-ES"/>
        </w:rPr>
        <w:lastRenderedPageBreak/>
        <w:t xml:space="preserve">normas), y en formato </w:t>
      </w:r>
      <w:proofErr w:type="spellStart"/>
      <w:r w:rsidR="00995550">
        <w:rPr>
          <w:lang w:bidi="es-ES"/>
        </w:rPr>
        <w:t>pdf</w:t>
      </w:r>
      <w:proofErr w:type="spellEnd"/>
      <w:r w:rsidR="00995550">
        <w:rPr>
          <w:lang w:bidi="es-ES"/>
        </w:rPr>
        <w:t>. Esta</w:t>
      </w:r>
      <w:r w:rsidR="00E65DA8">
        <w:rPr>
          <w:lang w:bidi="es-ES"/>
        </w:rPr>
        <w:t>s</w:t>
      </w:r>
      <w:r w:rsidR="00554EFE">
        <w:rPr>
          <w:lang w:bidi="es-ES"/>
        </w:rPr>
        <w:t xml:space="preserve"> </w:t>
      </w:r>
      <w:r w:rsidR="00995550">
        <w:rPr>
          <w:lang w:bidi="es-ES"/>
        </w:rPr>
        <w:t>normas se acompaña</w:t>
      </w:r>
      <w:r w:rsidR="00E65DA8">
        <w:rPr>
          <w:lang w:bidi="es-ES"/>
        </w:rPr>
        <w:t>n</w:t>
      </w:r>
      <w:r w:rsidR="00995550">
        <w:rPr>
          <w:lang w:bidi="es-ES"/>
        </w:rPr>
        <w:t xml:space="preserve"> de un documento, también en formato </w:t>
      </w:r>
      <w:proofErr w:type="spellStart"/>
      <w:r w:rsidR="00995550">
        <w:rPr>
          <w:lang w:bidi="es-ES"/>
        </w:rPr>
        <w:t>pdf</w:t>
      </w:r>
      <w:proofErr w:type="spellEnd"/>
      <w:r w:rsidR="00995550">
        <w:rPr>
          <w:lang w:bidi="es-ES"/>
        </w:rPr>
        <w:t>, donde se relaciona toda la normativa clasificada tanto numéricamente como por áreas de actividad.</w:t>
      </w:r>
    </w:p>
    <w:p w:rsidR="00413745" w:rsidRDefault="00D41562" w:rsidP="00F413F9">
      <w:pPr>
        <w:pStyle w:val="Cuerpodelboletn"/>
        <w:numPr>
          <w:ilvl w:val="0"/>
          <w:numId w:val="5"/>
        </w:numPr>
        <w:autoSpaceDE w:val="0"/>
        <w:autoSpaceDN w:val="0"/>
        <w:adjustRightInd w:val="0"/>
        <w:spacing w:before="120" w:after="120" w:line="312" w:lineRule="auto"/>
        <w:ind w:left="426" w:hanging="284"/>
        <w:rPr>
          <w:lang w:bidi="es-ES"/>
        </w:rPr>
      </w:pPr>
      <w:r w:rsidRPr="00FD0689">
        <w:rPr>
          <w:rFonts w:eastAsia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DC26B33" wp14:editId="1697623D">
                <wp:simplePos x="0" y="0"/>
                <wp:positionH relativeFrom="page">
                  <wp:posOffset>-15240</wp:posOffset>
                </wp:positionH>
                <wp:positionV relativeFrom="page">
                  <wp:posOffset>28575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41562" w:rsidRPr="00F31BC3" w:rsidRDefault="00D41562" w:rsidP="00D41562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267EA5" wp14:editId="0CD54734">
                                  <wp:extent cx="1148080" cy="648335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-1.2pt;margin-top:2.25pt;width:630pt;height:78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" fillcolor="#50866c" stroked="f">
                <v:textbox inset=",7.2pt,,7.2pt">
                  <w:txbxContent>
                    <w:p w:rsidR="00D41562" w:rsidRPr="00F31BC3" w:rsidRDefault="00D41562" w:rsidP="00D41562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995DB9C" wp14:editId="4516D559">
                            <wp:extent cx="1148080" cy="648335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591C28">
        <w:rPr>
          <w:lang w:bidi="es-ES"/>
        </w:rPr>
        <w:t xml:space="preserve"> </w:t>
      </w:r>
      <w:r w:rsidR="00A96008" w:rsidRPr="00591C28">
        <w:rPr>
          <w:lang w:bidi="es-ES"/>
        </w:rPr>
        <w:t xml:space="preserve">El apartado “Institucional” del </w:t>
      </w:r>
      <w:r w:rsidR="005B3AE7">
        <w:rPr>
          <w:lang w:bidi="es-ES"/>
        </w:rPr>
        <w:t xml:space="preserve">Portal de </w:t>
      </w:r>
      <w:r w:rsidR="005B3AE7" w:rsidRPr="00C84C46">
        <w:rPr>
          <w:color w:val="auto"/>
          <w:lang w:bidi="es-ES"/>
        </w:rPr>
        <w:t>Transparencia</w:t>
      </w:r>
      <w:r w:rsidR="005B3AE7">
        <w:rPr>
          <w:lang w:bidi="es-ES"/>
        </w:rPr>
        <w:t xml:space="preserve"> </w:t>
      </w:r>
      <w:r w:rsidR="00A96008" w:rsidRPr="00591C28">
        <w:rPr>
          <w:lang w:bidi="es-ES"/>
        </w:rPr>
        <w:t>cu</w:t>
      </w:r>
      <w:r w:rsidR="00591C28">
        <w:rPr>
          <w:lang w:bidi="es-ES"/>
        </w:rPr>
        <w:t>e</w:t>
      </w:r>
      <w:r w:rsidR="00A96008" w:rsidRPr="00591C28">
        <w:rPr>
          <w:lang w:bidi="es-ES"/>
        </w:rPr>
        <w:t>nta con seis accesos. En el primero de ellos, denominado “Organigrama y funciones”</w:t>
      </w:r>
      <w:r w:rsidR="0025750E">
        <w:rPr>
          <w:lang w:bidi="es-ES"/>
        </w:rPr>
        <w:t>,</w:t>
      </w:r>
      <w:r w:rsidR="00A96008" w:rsidRPr="00591C28">
        <w:rPr>
          <w:lang w:bidi="es-ES"/>
        </w:rPr>
        <w:t xml:space="preserve"> </w:t>
      </w:r>
      <w:r w:rsidR="0025750E">
        <w:rPr>
          <w:lang w:bidi="es-ES"/>
        </w:rPr>
        <w:t xml:space="preserve">se </w:t>
      </w:r>
      <w:r w:rsidR="00A96008" w:rsidRPr="00591C28">
        <w:rPr>
          <w:lang w:bidi="es-ES"/>
        </w:rPr>
        <w:t xml:space="preserve">informa </w:t>
      </w:r>
      <w:r w:rsidR="00591C28">
        <w:rPr>
          <w:lang w:bidi="es-ES"/>
        </w:rPr>
        <w:t>del</w:t>
      </w:r>
      <w:r w:rsidR="00A96008" w:rsidRPr="00591C28">
        <w:rPr>
          <w:lang w:bidi="es-ES"/>
        </w:rPr>
        <w:t xml:space="preserve"> </w:t>
      </w:r>
      <w:r w:rsidR="00591C28">
        <w:rPr>
          <w:lang w:bidi="es-ES"/>
        </w:rPr>
        <w:t xml:space="preserve">acuerdo del Pleno del Ayuntamiento relativo al </w:t>
      </w:r>
      <w:r w:rsidR="00591C28" w:rsidRPr="00591C28">
        <w:rPr>
          <w:lang w:bidi="es-ES"/>
        </w:rPr>
        <w:t>nombramiento de los miembros</w:t>
      </w:r>
      <w:r w:rsidR="00591C28">
        <w:rPr>
          <w:lang w:bidi="es-ES"/>
        </w:rPr>
        <w:t xml:space="preserve"> </w:t>
      </w:r>
      <w:r w:rsidR="00591C28" w:rsidRPr="00A96008">
        <w:rPr>
          <w:lang w:bidi="es-ES"/>
        </w:rPr>
        <w:t>de la Junta de Gobierno Local, Tenientes de Alcalde y Delegaciones</w:t>
      </w:r>
      <w:r w:rsidR="00591C28">
        <w:rPr>
          <w:lang w:bidi="es-ES"/>
        </w:rPr>
        <w:t xml:space="preserve">, </w:t>
      </w:r>
      <w:r w:rsidR="0025750E">
        <w:rPr>
          <w:lang w:bidi="es-ES"/>
        </w:rPr>
        <w:t xml:space="preserve">así como </w:t>
      </w:r>
      <w:r w:rsidR="00591C28">
        <w:rPr>
          <w:lang w:bidi="es-ES"/>
        </w:rPr>
        <w:t xml:space="preserve">del </w:t>
      </w:r>
      <w:r w:rsidR="00A96008" w:rsidRPr="00591C28">
        <w:rPr>
          <w:lang w:bidi="es-ES"/>
        </w:rPr>
        <w:t xml:space="preserve">Decreto de la Alcaldía </w:t>
      </w:r>
      <w:r w:rsidR="00591C28">
        <w:rPr>
          <w:lang w:bidi="es-ES"/>
        </w:rPr>
        <w:t>adoptado al respecto y de su publicación en el BOC de 26 de junio de 2019. También se recoge un organigrama del Ayuntamiento, en el que se identifica</w:t>
      </w:r>
      <w:r w:rsidR="00E65DA8">
        <w:rPr>
          <w:lang w:bidi="es-ES"/>
        </w:rPr>
        <w:t xml:space="preserve"> a</w:t>
      </w:r>
      <w:r w:rsidR="00591C28">
        <w:rPr>
          <w:lang w:bidi="es-ES"/>
        </w:rPr>
        <w:t xml:space="preserve"> la Alcaldesa y </w:t>
      </w:r>
      <w:r w:rsidR="00E65DA8">
        <w:rPr>
          <w:lang w:bidi="es-ES"/>
        </w:rPr>
        <w:t>a los</w:t>
      </w:r>
      <w:r w:rsidR="00554EFE">
        <w:rPr>
          <w:lang w:bidi="es-ES"/>
        </w:rPr>
        <w:t xml:space="preserve"> </w:t>
      </w:r>
      <w:r w:rsidR="00591C28">
        <w:rPr>
          <w:lang w:bidi="es-ES"/>
        </w:rPr>
        <w:t xml:space="preserve">titulares </w:t>
      </w:r>
      <w:r w:rsidR="009630C7">
        <w:rPr>
          <w:lang w:bidi="es-ES"/>
        </w:rPr>
        <w:t xml:space="preserve">de </w:t>
      </w:r>
      <w:r w:rsidR="00E65DA8">
        <w:rPr>
          <w:lang w:bidi="es-ES"/>
        </w:rPr>
        <w:t>las</w:t>
      </w:r>
      <w:r w:rsidR="00591C28">
        <w:rPr>
          <w:lang w:bidi="es-ES"/>
        </w:rPr>
        <w:t xml:space="preserve"> Conceja</w:t>
      </w:r>
      <w:r w:rsidR="00413745">
        <w:rPr>
          <w:lang w:bidi="es-ES"/>
        </w:rPr>
        <w:t>lía</w:t>
      </w:r>
      <w:r w:rsidR="00E65DA8">
        <w:rPr>
          <w:lang w:bidi="es-ES"/>
        </w:rPr>
        <w:t>s (6)</w:t>
      </w:r>
      <w:r w:rsidR="00413745">
        <w:rPr>
          <w:lang w:bidi="es-ES"/>
        </w:rPr>
        <w:t>. En este mismo documento se enumeran los órganos colegiados del Ayuntamiento (Pleno</w:t>
      </w:r>
      <w:r w:rsidR="009630C7">
        <w:rPr>
          <w:lang w:bidi="es-ES"/>
        </w:rPr>
        <w:t xml:space="preserve"> -13 concejales-</w:t>
      </w:r>
      <w:r w:rsidR="00413745">
        <w:rPr>
          <w:lang w:bidi="es-ES"/>
        </w:rPr>
        <w:t>, Junta de Gobierno Local y Comisiones Informativas) y la dirección (postal, telefónica y electrónica) de su sede principal y de la oficina de</w:t>
      </w:r>
      <w:r w:rsidR="00C1284E">
        <w:rPr>
          <w:lang w:bidi="es-ES"/>
        </w:rPr>
        <w:t xml:space="preserve"> </w:t>
      </w:r>
      <w:r w:rsidR="00413745">
        <w:rPr>
          <w:lang w:bidi="es-ES"/>
        </w:rPr>
        <w:t>atención al ciudadano.</w:t>
      </w:r>
    </w:p>
    <w:p w:rsidR="00174E9F" w:rsidRDefault="00656792" w:rsidP="00F413F9">
      <w:pPr>
        <w:pStyle w:val="Cuerpodelboletn"/>
        <w:numPr>
          <w:ilvl w:val="0"/>
          <w:numId w:val="5"/>
        </w:numPr>
        <w:autoSpaceDE w:val="0"/>
        <w:autoSpaceDN w:val="0"/>
        <w:adjustRightInd w:val="0"/>
        <w:spacing w:before="120" w:after="120" w:line="312" w:lineRule="auto"/>
        <w:ind w:left="426" w:hanging="284"/>
        <w:rPr>
          <w:lang w:bidi="es-ES"/>
        </w:rPr>
      </w:pPr>
      <w:r>
        <w:rPr>
          <w:lang w:bidi="es-ES"/>
        </w:rPr>
        <w:t xml:space="preserve">En este mismo </w:t>
      </w:r>
      <w:r w:rsidR="00174E9F" w:rsidRPr="00591C28">
        <w:rPr>
          <w:lang w:bidi="es-ES"/>
        </w:rPr>
        <w:t>apartado “Institucional”</w:t>
      </w:r>
      <w:r>
        <w:rPr>
          <w:lang w:bidi="es-ES"/>
        </w:rPr>
        <w:t>,</w:t>
      </w:r>
      <w:r w:rsidR="00174E9F">
        <w:rPr>
          <w:lang w:bidi="es-ES"/>
        </w:rPr>
        <w:t xml:space="preserve"> e</w:t>
      </w:r>
      <w:r w:rsidR="009630C7">
        <w:rPr>
          <w:lang w:bidi="es-ES"/>
        </w:rPr>
        <w:t>l</w:t>
      </w:r>
      <w:r w:rsidR="00174E9F">
        <w:rPr>
          <w:lang w:bidi="es-ES"/>
        </w:rPr>
        <w:t xml:space="preserve"> segundo acceso</w:t>
      </w:r>
      <w:r>
        <w:rPr>
          <w:lang w:bidi="es-ES"/>
        </w:rPr>
        <w:t>, denominado</w:t>
      </w:r>
      <w:r w:rsidR="00174E9F">
        <w:rPr>
          <w:lang w:bidi="es-ES"/>
        </w:rPr>
        <w:t xml:space="preserve"> “Currículum Alcaldesa y Concejalas/es de la Corporación 2019-2023”,</w:t>
      </w:r>
      <w:r w:rsidR="00C92F28">
        <w:rPr>
          <w:lang w:bidi="es-ES"/>
        </w:rPr>
        <w:t xml:space="preserve"> </w:t>
      </w:r>
      <w:r w:rsidR="00174E9F">
        <w:rPr>
          <w:lang w:bidi="es-ES"/>
        </w:rPr>
        <w:t xml:space="preserve">informa del perfil y trayectoria profesional de los representantes locales (13 concejales), en un </w:t>
      </w:r>
      <w:r w:rsidR="009630C7">
        <w:rPr>
          <w:lang w:bidi="es-ES"/>
        </w:rPr>
        <w:t xml:space="preserve">único </w:t>
      </w:r>
      <w:r w:rsidR="00174E9F">
        <w:rPr>
          <w:lang w:bidi="es-ES"/>
        </w:rPr>
        <w:t xml:space="preserve">documento en formato </w:t>
      </w:r>
      <w:proofErr w:type="spellStart"/>
      <w:r w:rsidR="00174E9F">
        <w:rPr>
          <w:lang w:bidi="es-ES"/>
        </w:rPr>
        <w:t>pdf</w:t>
      </w:r>
      <w:proofErr w:type="spellEnd"/>
      <w:r w:rsidR="00174E9F">
        <w:rPr>
          <w:lang w:bidi="es-ES"/>
        </w:rPr>
        <w:t>.</w:t>
      </w:r>
    </w:p>
    <w:p w:rsidR="001F75DD" w:rsidRDefault="009630C7" w:rsidP="00F413F9">
      <w:pPr>
        <w:pStyle w:val="Cuerpodelboletn"/>
        <w:numPr>
          <w:ilvl w:val="0"/>
          <w:numId w:val="5"/>
        </w:numPr>
        <w:autoSpaceDE w:val="0"/>
        <w:autoSpaceDN w:val="0"/>
        <w:adjustRightInd w:val="0"/>
        <w:spacing w:before="120" w:after="120" w:line="312" w:lineRule="auto"/>
        <w:ind w:left="426" w:hanging="284"/>
        <w:rPr>
          <w:lang w:bidi="es-ES"/>
        </w:rPr>
      </w:pPr>
      <w:r>
        <w:rPr>
          <w:lang w:bidi="es-ES"/>
        </w:rPr>
        <w:t>También dentro del</w:t>
      </w:r>
      <w:r w:rsidRPr="00591C28">
        <w:rPr>
          <w:lang w:bidi="es-ES"/>
        </w:rPr>
        <w:t xml:space="preserve"> apartado “Institucional”</w:t>
      </w:r>
      <w:r>
        <w:rPr>
          <w:lang w:bidi="es-ES"/>
        </w:rPr>
        <w:t xml:space="preserve">, el último acceso, denominado “Funcionamiento órganos </w:t>
      </w:r>
      <w:r>
        <w:rPr>
          <w:lang w:bidi="es-ES"/>
        </w:rPr>
        <w:lastRenderedPageBreak/>
        <w:t>de gobierno”</w:t>
      </w:r>
      <w:r w:rsidR="00656792">
        <w:rPr>
          <w:lang w:bidi="es-ES"/>
        </w:rPr>
        <w:t>,</w:t>
      </w:r>
      <w:r>
        <w:rPr>
          <w:lang w:bidi="es-ES"/>
        </w:rPr>
        <w:t xml:space="preserve"> </w:t>
      </w:r>
      <w:r w:rsidR="0081792D">
        <w:rPr>
          <w:lang w:bidi="es-ES"/>
        </w:rPr>
        <w:t>informa</w:t>
      </w:r>
      <w:r w:rsidR="00656792">
        <w:rPr>
          <w:lang w:bidi="es-ES"/>
        </w:rPr>
        <w:t xml:space="preserve"> -</w:t>
      </w:r>
      <w:r w:rsidR="00B0151C">
        <w:rPr>
          <w:lang w:bidi="es-ES"/>
        </w:rPr>
        <w:t xml:space="preserve"> con identificación de sus miembros</w:t>
      </w:r>
      <w:r w:rsidR="00656792">
        <w:rPr>
          <w:lang w:bidi="es-ES"/>
        </w:rPr>
        <w:t xml:space="preserve"> -</w:t>
      </w:r>
      <w:r w:rsidR="0081792D">
        <w:rPr>
          <w:lang w:bidi="es-ES"/>
        </w:rPr>
        <w:t xml:space="preserve"> de la composición del Pleno del Ayuntamiento, </w:t>
      </w:r>
      <w:r w:rsidR="00B0151C">
        <w:rPr>
          <w:lang w:bidi="es-ES"/>
        </w:rPr>
        <w:t xml:space="preserve">de los grupos políticos y sus representantes, </w:t>
      </w:r>
      <w:r w:rsidR="0081792D">
        <w:rPr>
          <w:lang w:bidi="es-ES"/>
        </w:rPr>
        <w:t>de la Junta de Gobierno Local, de las Comisiones Informativas</w:t>
      </w:r>
      <w:r w:rsidR="00B0151C">
        <w:rPr>
          <w:lang w:bidi="es-ES"/>
        </w:rPr>
        <w:t>, así como</w:t>
      </w:r>
      <w:r w:rsidR="00C834D2">
        <w:rPr>
          <w:lang w:bidi="es-ES"/>
        </w:rPr>
        <w:t xml:space="preserve"> los representantes de los órganos colegiados competencia del Pleno (Consejos escolares, Mancomunidad </w:t>
      </w:r>
      <w:proofErr w:type="spellStart"/>
      <w:r w:rsidR="00C834D2">
        <w:rPr>
          <w:lang w:bidi="es-ES"/>
        </w:rPr>
        <w:t>Miengo</w:t>
      </w:r>
      <w:proofErr w:type="spellEnd"/>
      <w:r w:rsidR="00C834D2">
        <w:rPr>
          <w:lang w:bidi="es-ES"/>
        </w:rPr>
        <w:t xml:space="preserve"> - Polanco, Mancomunidad de Municipios Sostenibles, </w:t>
      </w:r>
      <w:r w:rsidR="00C834D2" w:rsidRPr="00C834D2">
        <w:rPr>
          <w:lang w:bidi="es-ES"/>
        </w:rPr>
        <w:t>Comisión Local de Seguridad</w:t>
      </w:r>
      <w:r w:rsidR="00C834D2">
        <w:rPr>
          <w:lang w:bidi="es-ES"/>
        </w:rPr>
        <w:t xml:space="preserve"> y </w:t>
      </w:r>
      <w:r w:rsidR="00C834D2" w:rsidRPr="00C834D2">
        <w:rPr>
          <w:lang w:bidi="es-ES"/>
        </w:rPr>
        <w:t xml:space="preserve">Entidad de Conservación del Polígono de </w:t>
      </w:r>
      <w:proofErr w:type="spellStart"/>
      <w:r w:rsidR="00C834D2" w:rsidRPr="00C834D2">
        <w:rPr>
          <w:lang w:bidi="es-ES"/>
        </w:rPr>
        <w:t>Requejada</w:t>
      </w:r>
      <w:proofErr w:type="spellEnd"/>
      <w:r w:rsidR="00C834D2">
        <w:rPr>
          <w:lang w:bidi="es-ES"/>
        </w:rPr>
        <w:t>)</w:t>
      </w:r>
      <w:r w:rsidR="00B0151C">
        <w:rPr>
          <w:lang w:bidi="es-ES"/>
        </w:rPr>
        <w:t xml:space="preserve">. Toda esta información se ofrece en documentos </w:t>
      </w:r>
      <w:proofErr w:type="spellStart"/>
      <w:r w:rsidR="00B0151C">
        <w:rPr>
          <w:lang w:bidi="es-ES"/>
        </w:rPr>
        <w:t>pdf</w:t>
      </w:r>
      <w:proofErr w:type="spellEnd"/>
      <w:r w:rsidR="00B0151C">
        <w:rPr>
          <w:lang w:bidi="es-ES"/>
        </w:rPr>
        <w:t xml:space="preserve"> (certificaciones de la Secretaria del Ayuntamiento de Polanco)</w:t>
      </w:r>
      <w:r w:rsidR="001F75DD">
        <w:rPr>
          <w:lang w:bidi="es-ES"/>
        </w:rPr>
        <w:t xml:space="preserve"> y se acompaña del Reglamento Orgánico Municipal, también en formato </w:t>
      </w:r>
      <w:proofErr w:type="spellStart"/>
      <w:r w:rsidR="001F75DD">
        <w:rPr>
          <w:lang w:bidi="es-ES"/>
        </w:rPr>
        <w:t>pdf</w:t>
      </w:r>
      <w:proofErr w:type="spellEnd"/>
      <w:r w:rsidR="001F75DD">
        <w:rPr>
          <w:lang w:bidi="es-ES"/>
        </w:rPr>
        <w:t>, fechado el 15 de diciembre de 2015.</w:t>
      </w:r>
    </w:p>
    <w:p w:rsidR="00741A90" w:rsidRDefault="00E65DA8" w:rsidP="00F413F9">
      <w:pPr>
        <w:pStyle w:val="Cuerpodelboletn"/>
        <w:numPr>
          <w:ilvl w:val="0"/>
          <w:numId w:val="5"/>
        </w:numPr>
        <w:autoSpaceDE w:val="0"/>
        <w:autoSpaceDN w:val="0"/>
        <w:adjustRightInd w:val="0"/>
        <w:spacing w:before="120" w:after="120" w:line="312" w:lineRule="auto"/>
        <w:ind w:left="426" w:hanging="284"/>
        <w:rPr>
          <w:lang w:bidi="es-ES"/>
        </w:rPr>
      </w:pPr>
      <w:r>
        <w:rPr>
          <w:lang w:bidi="es-ES"/>
        </w:rPr>
        <w:t>Por su parte, l</w:t>
      </w:r>
      <w:r w:rsidR="00A802EA">
        <w:rPr>
          <w:lang w:bidi="es-ES"/>
        </w:rPr>
        <w:t xml:space="preserve">a sede electrónica, </w:t>
      </w:r>
      <w:r w:rsidR="00656792">
        <w:rPr>
          <w:lang w:bidi="es-ES"/>
        </w:rPr>
        <w:t>y al margen de la inf</w:t>
      </w:r>
      <w:r w:rsidR="00A802EA">
        <w:rPr>
          <w:lang w:bidi="es-ES"/>
        </w:rPr>
        <w:t>ormación sobre transparencia, cuenta con tres pestañas: información general, catálogo de trámites y carpeta electrónica. En la segunda pestaña (“catálogo de trámites”) se enumeran los procedimientos que cabe realizar ante la Corporación, se informa sobre ellos</w:t>
      </w:r>
      <w:r w:rsidR="00741A90">
        <w:rPr>
          <w:lang w:bidi="es-ES"/>
        </w:rPr>
        <w:t xml:space="preserve"> y la normativa que resulta de aplicación con un enlace genérico al BOE</w:t>
      </w:r>
      <w:r w:rsidR="00656792">
        <w:rPr>
          <w:lang w:bidi="es-ES"/>
        </w:rPr>
        <w:t>; además, se</w:t>
      </w:r>
      <w:r w:rsidR="0025750E">
        <w:rPr>
          <w:lang w:bidi="es-ES"/>
        </w:rPr>
        <w:t xml:space="preserve"> </w:t>
      </w:r>
      <w:r w:rsidR="00A802EA">
        <w:rPr>
          <w:lang w:bidi="es-ES"/>
        </w:rPr>
        <w:t xml:space="preserve">facilita la instancia o solicitud y </w:t>
      </w:r>
      <w:r w:rsidR="0025750E">
        <w:rPr>
          <w:lang w:bidi="es-ES"/>
        </w:rPr>
        <w:t>también se</w:t>
      </w:r>
      <w:r w:rsidR="00A802EA">
        <w:rPr>
          <w:lang w:bidi="es-ES"/>
        </w:rPr>
        <w:t xml:space="preserve"> indica si son susceptibles de tramitación electrónica</w:t>
      </w:r>
      <w:r w:rsidR="00741A90">
        <w:rPr>
          <w:lang w:bidi="es-ES"/>
        </w:rPr>
        <w:t>.</w:t>
      </w:r>
      <w:r w:rsidR="00A802EA">
        <w:rPr>
          <w:lang w:bidi="es-ES"/>
        </w:rPr>
        <w:t xml:space="preserve"> </w:t>
      </w:r>
      <w:r w:rsidR="00741A90">
        <w:rPr>
          <w:lang w:bidi="es-ES"/>
        </w:rPr>
        <w:t xml:space="preserve">Esta información se acompaña de un buscador </w:t>
      </w:r>
      <w:r w:rsidR="0025750E">
        <w:rPr>
          <w:lang w:bidi="es-ES"/>
        </w:rPr>
        <w:t xml:space="preserve">de </w:t>
      </w:r>
      <w:r w:rsidR="00741A90">
        <w:rPr>
          <w:lang w:bidi="es-ES"/>
        </w:rPr>
        <w:t>procedimientos clasificados por materias.</w:t>
      </w:r>
    </w:p>
    <w:p w:rsidR="00732020" w:rsidRDefault="00875343" w:rsidP="00F413F9">
      <w:pPr>
        <w:pStyle w:val="Cuerpodelboletn"/>
        <w:numPr>
          <w:ilvl w:val="0"/>
          <w:numId w:val="5"/>
        </w:numPr>
        <w:autoSpaceDE w:val="0"/>
        <w:autoSpaceDN w:val="0"/>
        <w:adjustRightInd w:val="0"/>
        <w:spacing w:before="120" w:after="120" w:line="312" w:lineRule="auto"/>
        <w:ind w:left="426" w:hanging="284"/>
        <w:rPr>
          <w:lang w:bidi="es-ES"/>
        </w:rPr>
      </w:pPr>
      <w:r>
        <w:rPr>
          <w:lang w:bidi="es-ES"/>
        </w:rPr>
        <w:t>Por último, bajo el apartado “Ayuntamiento” de su página web el</w:t>
      </w:r>
      <w:r w:rsidR="00C1284E">
        <w:rPr>
          <w:lang w:bidi="es-ES"/>
        </w:rPr>
        <w:t xml:space="preserve"> </w:t>
      </w:r>
      <w:r>
        <w:rPr>
          <w:lang w:bidi="es-ES"/>
        </w:rPr>
        <w:lastRenderedPageBreak/>
        <w:t xml:space="preserve">Ayuntamiento de Polanco </w:t>
      </w:r>
      <w:r w:rsidR="0025750E">
        <w:rPr>
          <w:lang w:bidi="es-ES"/>
        </w:rPr>
        <w:t xml:space="preserve">también </w:t>
      </w:r>
      <w:r>
        <w:rPr>
          <w:lang w:bidi="es-ES"/>
        </w:rPr>
        <w:t xml:space="preserve">informa directamente sobre la página de la composición del gobierno local (Corporación Municipal, Comisiones informativas y Junta de Gobierno) con identificación de todos sus miembros </w:t>
      </w:r>
      <w:r w:rsidR="00732020">
        <w:rPr>
          <w:lang w:bidi="es-ES"/>
        </w:rPr>
        <w:t xml:space="preserve">y relaciona las dependencias e instalaciones municipales, información que se completa con el directorio que se ofrece bajo el apartado del mismo nombre. </w:t>
      </w:r>
    </w:p>
    <w:p w:rsidR="00AF5C88" w:rsidRPr="00FD0689" w:rsidRDefault="00AF5C88" w:rsidP="00F413F9">
      <w:pPr>
        <w:pStyle w:val="Cuerpodelboletn"/>
        <w:spacing w:before="120" w:after="120" w:line="312" w:lineRule="auto"/>
        <w:ind w:left="-142"/>
        <w:rPr>
          <w:lang w:bidi="es-ES"/>
        </w:rPr>
      </w:pPr>
    </w:p>
    <w:p w:rsidR="008C798F" w:rsidRPr="00FD0689" w:rsidRDefault="008C798F" w:rsidP="00F413F9">
      <w:pPr>
        <w:keepNext/>
        <w:keepLines/>
        <w:spacing w:before="120" w:after="120" w:line="312" w:lineRule="auto"/>
        <w:jc w:val="both"/>
        <w:outlineLvl w:val="2"/>
        <w:rPr>
          <w:rFonts w:eastAsiaTheme="majorEastAsia" w:cstheme="majorBidi"/>
          <w:b/>
          <w:bCs/>
          <w:color w:val="50866C"/>
          <w:lang w:bidi="es-ES"/>
        </w:rPr>
      </w:pPr>
      <w:r w:rsidRPr="00FD0689">
        <w:rPr>
          <w:rFonts w:eastAsia="Arial" w:cs="Arial"/>
          <w:b/>
          <w:bCs/>
          <w:noProof/>
          <w:color w:val="50866C"/>
          <w:lang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A0886A" wp14:editId="519E2492">
                <wp:simplePos x="0" y="0"/>
                <wp:positionH relativeFrom="page">
                  <wp:posOffset>-15875</wp:posOffset>
                </wp:positionH>
                <wp:positionV relativeFrom="page">
                  <wp:posOffset>968375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36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46C1F0C" id="Rectángulo 19" o:spid="_x0000_s1026" style="position:absolute;margin-left:-1.25pt;margin-top:76.25pt;width:630pt;height:13.7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FD0689">
        <w:rPr>
          <w:rFonts w:eastAsia="Arial" w:cs="Arial"/>
          <w:b/>
          <w:bCs/>
          <w:noProof/>
          <w:color w:val="50866C"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EDDB9E" wp14:editId="520F096D">
                <wp:simplePos x="0" y="0"/>
                <wp:positionH relativeFrom="page">
                  <wp:posOffset>-15875</wp:posOffset>
                </wp:positionH>
                <wp:positionV relativeFrom="page">
                  <wp:posOffset>-19050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2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77ACA" w:rsidRPr="00F31BC3" w:rsidRDefault="00377ACA" w:rsidP="008C798F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72668A4B" wp14:editId="62D44F69">
                                  <wp:extent cx="1148080" cy="648335"/>
                                  <wp:effectExtent l="0" t="0" r="0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-1.25pt;margin-top:-1.5pt;width:630pt;height:78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" fillcolor="#50866c" stroked="f">
                <v:textbox inset=",7.2pt,,7.2pt">
                  <w:txbxContent>
                    <w:p w:rsidR="00377ACA" w:rsidRPr="00F31BC3" w:rsidRDefault="00377ACA" w:rsidP="008C798F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4983A01" wp14:editId="4EF60790">
                            <wp:extent cx="1148080" cy="648335"/>
                            <wp:effectExtent l="0" t="0" r="0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FD0689">
        <w:rPr>
          <w:rFonts w:eastAsiaTheme="majorEastAsia" w:cstheme="majorBidi"/>
          <w:b/>
          <w:bCs/>
          <w:color w:val="50866C"/>
          <w:lang w:bidi="es-ES"/>
        </w:rPr>
        <w:t>Análisis de la información.</w:t>
      </w:r>
    </w:p>
    <w:p w:rsidR="008C798F" w:rsidRPr="00FD0689" w:rsidRDefault="008C798F" w:rsidP="00F413F9">
      <w:pPr>
        <w:numPr>
          <w:ilvl w:val="0"/>
          <w:numId w:val="4"/>
        </w:numPr>
        <w:spacing w:before="120" w:after="120" w:line="312" w:lineRule="auto"/>
        <w:ind w:left="0" w:firstLine="0"/>
        <w:jc w:val="both"/>
        <w:rPr>
          <w:lang w:bidi="es-ES"/>
        </w:rPr>
      </w:pPr>
      <w:r w:rsidRPr="00FD0689">
        <w:rPr>
          <w:lang w:bidi="es-ES"/>
        </w:rPr>
        <w:t xml:space="preserve">Los </w:t>
      </w:r>
      <w:r w:rsidRPr="00FD0689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contenidos</w:t>
      </w:r>
      <w:r w:rsidRPr="00FD0689">
        <w:rPr>
          <w:lang w:bidi="es-ES"/>
        </w:rPr>
        <w:t xml:space="preserve"> incorporados correspondientes a este grupo de obligaciones, </w:t>
      </w:r>
      <w:r w:rsidRPr="00FD0689">
        <w:rPr>
          <w:b/>
          <w:u w:val="single"/>
          <w:lang w:bidi="es-ES"/>
        </w:rPr>
        <w:t xml:space="preserve">no recogen </w:t>
      </w:r>
      <w:r w:rsidRPr="00FD0689">
        <w:rPr>
          <w:lang w:bidi="es-ES"/>
        </w:rPr>
        <w:t xml:space="preserve">la totalidad de las informaciones contempladas en los artículos 6 y 6 bis de la LTAIBG aplicables al Ayuntamiento de </w:t>
      </w:r>
      <w:r w:rsidR="004E4A2D">
        <w:rPr>
          <w:lang w:bidi="es-ES"/>
        </w:rPr>
        <w:t>Polanco</w:t>
      </w:r>
      <w:r w:rsidRPr="00FD0689">
        <w:rPr>
          <w:lang w:bidi="es-ES"/>
        </w:rPr>
        <w:t>.</w:t>
      </w:r>
    </w:p>
    <w:p w:rsidR="00806032" w:rsidRPr="00413487" w:rsidRDefault="00806032" w:rsidP="00F413F9">
      <w:pPr>
        <w:spacing w:before="120" w:after="120" w:line="312" w:lineRule="auto"/>
        <w:jc w:val="both"/>
        <w:rPr>
          <w:lang w:bidi="es-ES"/>
        </w:rPr>
      </w:pPr>
      <w:r w:rsidRPr="00413487">
        <w:rPr>
          <w:lang w:bidi="es-ES"/>
        </w:rPr>
        <w:t xml:space="preserve">No se informa sobre la normativa </w:t>
      </w:r>
      <w:r>
        <w:rPr>
          <w:lang w:bidi="es-ES"/>
        </w:rPr>
        <w:t>general de aplicación</w:t>
      </w:r>
      <w:r w:rsidRPr="00413487">
        <w:rPr>
          <w:lang w:bidi="es-ES"/>
        </w:rPr>
        <w:t xml:space="preserve"> a las Entidades Locales (por ejemplo, con un enlace al “Código de Régimen Local” del BOE).</w:t>
      </w:r>
    </w:p>
    <w:p w:rsidR="00806032" w:rsidRPr="00413487" w:rsidRDefault="00806032" w:rsidP="00F413F9">
      <w:pPr>
        <w:pStyle w:val="Cuerpodelboletn"/>
        <w:spacing w:before="120" w:after="120" w:line="312" w:lineRule="auto"/>
        <w:rPr>
          <w:lang w:bidi="es-ES"/>
        </w:rPr>
      </w:pPr>
      <w:r w:rsidRPr="00413487">
        <w:rPr>
          <w:lang w:bidi="es-ES"/>
        </w:rPr>
        <w:t>Tampoco se informa de planes y programas anuales y plurianuales de sus objetivos, actividades, medios y tiempo para su consecución, ni de su grado de cumplimiento y resultados</w:t>
      </w:r>
      <w:r>
        <w:rPr>
          <w:lang w:bidi="es-ES"/>
        </w:rPr>
        <w:t>.</w:t>
      </w:r>
    </w:p>
    <w:p w:rsidR="00AF5C88" w:rsidRPr="00FD0689" w:rsidRDefault="008C798F" w:rsidP="00F413F9">
      <w:pPr>
        <w:pStyle w:val="Cuerpodelboletn"/>
        <w:spacing w:before="120" w:after="120" w:line="312" w:lineRule="auto"/>
        <w:rPr>
          <w:lang w:bidi="es-ES"/>
        </w:rPr>
      </w:pPr>
      <w:r w:rsidRPr="00FD0689">
        <w:rPr>
          <w:lang w:bidi="es-ES"/>
        </w:rPr>
        <w:t xml:space="preserve">No se publica el inventario de actividades de tratamiento en </w:t>
      </w:r>
      <w:r w:rsidR="00267B94" w:rsidRPr="00FD0689">
        <w:rPr>
          <w:lang w:bidi="es-ES"/>
        </w:rPr>
        <w:t>a</w:t>
      </w:r>
      <w:r w:rsidRPr="00FD0689">
        <w:rPr>
          <w:lang w:bidi="es-ES"/>
        </w:rPr>
        <w:t>plicación de</w:t>
      </w:r>
      <w:r w:rsidR="00EA210D" w:rsidRPr="00FD0689">
        <w:rPr>
          <w:lang w:bidi="es-ES"/>
        </w:rPr>
        <w:t xml:space="preserve"> los artículos </w:t>
      </w:r>
      <w:r w:rsidRPr="00FD0689">
        <w:rPr>
          <w:lang w:bidi="es-ES"/>
        </w:rPr>
        <w:t xml:space="preserve">31 </w:t>
      </w:r>
      <w:r w:rsidR="00EA210D" w:rsidRPr="00FD0689">
        <w:rPr>
          <w:lang w:bidi="es-ES"/>
        </w:rPr>
        <w:t>y 77</w:t>
      </w:r>
      <w:r w:rsidR="00A5263C" w:rsidRPr="00FD0689">
        <w:rPr>
          <w:lang w:bidi="es-ES"/>
        </w:rPr>
        <w:t>.1</w:t>
      </w:r>
      <w:r w:rsidR="00EA210D" w:rsidRPr="00FD0689">
        <w:rPr>
          <w:lang w:bidi="es-ES"/>
        </w:rPr>
        <w:t xml:space="preserve"> </w:t>
      </w:r>
      <w:r w:rsidRPr="00FD0689">
        <w:rPr>
          <w:lang w:bidi="es-ES"/>
        </w:rPr>
        <w:t xml:space="preserve">de la </w:t>
      </w:r>
      <w:r w:rsidR="00267B94" w:rsidRPr="00FD0689">
        <w:rPr>
          <w:lang w:bidi="es-ES"/>
        </w:rPr>
        <w:t>L</w:t>
      </w:r>
      <w:r w:rsidRPr="00FD0689">
        <w:rPr>
          <w:lang w:bidi="es-ES"/>
        </w:rPr>
        <w:t>ey Orgánica</w:t>
      </w:r>
      <w:r w:rsidR="00E20305" w:rsidRPr="00FD0689">
        <w:rPr>
          <w:lang w:bidi="es-ES"/>
        </w:rPr>
        <w:t xml:space="preserve"> </w:t>
      </w:r>
      <w:r w:rsidR="00267B94" w:rsidRPr="00FD0689">
        <w:rPr>
          <w:lang w:bidi="es-ES"/>
        </w:rPr>
        <w:t>3/2018, de 5 de diciembre, de protección de datos personales y garantía de los derechos digitales.</w:t>
      </w:r>
      <w:r w:rsidR="00AF5C88" w:rsidRPr="00FD0689">
        <w:rPr>
          <w:lang w:bidi="es-ES"/>
        </w:rPr>
        <w:t xml:space="preserve"> </w:t>
      </w:r>
    </w:p>
    <w:p w:rsidR="008C798F" w:rsidRPr="00FD0689" w:rsidRDefault="008C798F" w:rsidP="00F413F9">
      <w:pPr>
        <w:spacing w:before="120" w:after="120" w:line="312" w:lineRule="auto"/>
        <w:ind w:left="284"/>
        <w:jc w:val="both"/>
        <w:rPr>
          <w:lang w:bidi="es-ES"/>
        </w:rPr>
      </w:pPr>
    </w:p>
    <w:p w:rsidR="00FD0689" w:rsidRPr="00377ACA" w:rsidRDefault="008C798F" w:rsidP="00F413F9">
      <w:pPr>
        <w:numPr>
          <w:ilvl w:val="0"/>
          <w:numId w:val="4"/>
        </w:numPr>
        <w:spacing w:before="120" w:after="120" w:line="312" w:lineRule="auto"/>
        <w:ind w:left="-76"/>
        <w:jc w:val="both"/>
        <w:rPr>
          <w:lang w:bidi="es-ES"/>
        </w:rPr>
      </w:pPr>
      <w:r w:rsidRPr="00FD0689">
        <w:rPr>
          <w:lang w:bidi="es-ES"/>
        </w:rPr>
        <w:t xml:space="preserve">Por lo que respecta a la </w:t>
      </w:r>
      <w:r w:rsidRPr="00377ACA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calidad</w:t>
      </w:r>
      <w:r w:rsidRPr="00377ACA">
        <w:rPr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 w:rsidRPr="00FD0689">
        <w:rPr>
          <w:lang w:bidi="es-ES"/>
        </w:rPr>
        <w:t xml:space="preserve">de la información, </w:t>
      </w:r>
      <w:r w:rsidR="007E4126" w:rsidRPr="00FD0689">
        <w:rPr>
          <w:lang w:bidi="es-ES"/>
        </w:rPr>
        <w:t xml:space="preserve">la mayor parte se publica en </w:t>
      </w:r>
      <w:r w:rsidRPr="00FD0689">
        <w:rPr>
          <w:lang w:bidi="es-ES"/>
        </w:rPr>
        <w:t xml:space="preserve">ficheros </w:t>
      </w:r>
      <w:proofErr w:type="spellStart"/>
      <w:r w:rsidRPr="00FD0689">
        <w:rPr>
          <w:lang w:bidi="es-ES"/>
        </w:rPr>
        <w:t>pdf</w:t>
      </w:r>
      <w:proofErr w:type="spellEnd"/>
      <w:r w:rsidR="00806032">
        <w:rPr>
          <w:lang w:bidi="es-ES"/>
        </w:rPr>
        <w:t>,</w:t>
      </w:r>
      <w:r w:rsidR="007E4126" w:rsidRPr="00FD0689">
        <w:rPr>
          <w:lang w:bidi="es-ES"/>
        </w:rPr>
        <w:t xml:space="preserve"> no así l</w:t>
      </w:r>
      <w:r w:rsidR="00AD09A1">
        <w:rPr>
          <w:lang w:bidi="es-ES"/>
        </w:rPr>
        <w:t xml:space="preserve">a información que se publica </w:t>
      </w:r>
      <w:r w:rsidR="007E4126" w:rsidRPr="00FD0689">
        <w:rPr>
          <w:lang w:bidi="es-ES"/>
        </w:rPr>
        <w:t>directamente sobre</w:t>
      </w:r>
      <w:r w:rsidR="00AD09A1">
        <w:rPr>
          <w:lang w:bidi="es-ES"/>
        </w:rPr>
        <w:t xml:space="preserve"> la organización de la Corporación en</w:t>
      </w:r>
      <w:r w:rsidR="00C1284E">
        <w:rPr>
          <w:lang w:bidi="es-ES"/>
        </w:rPr>
        <w:t xml:space="preserve"> </w:t>
      </w:r>
      <w:r w:rsidR="007E4126" w:rsidRPr="00FD0689">
        <w:rPr>
          <w:lang w:bidi="es-ES"/>
        </w:rPr>
        <w:t xml:space="preserve">la página web </w:t>
      </w:r>
      <w:r w:rsidR="00AD09A1">
        <w:rPr>
          <w:lang w:bidi="es-ES"/>
        </w:rPr>
        <w:t xml:space="preserve">bajo el apartado “Ayuntamiento” </w:t>
      </w:r>
      <w:r w:rsidR="00E65DA8">
        <w:rPr>
          <w:lang w:bidi="es-ES"/>
        </w:rPr>
        <w:t>que,</w:t>
      </w:r>
      <w:r w:rsidRPr="00FD0689">
        <w:rPr>
          <w:lang w:bidi="es-ES"/>
        </w:rPr>
        <w:t xml:space="preserve"> por lo tanto</w:t>
      </w:r>
      <w:r w:rsidR="00E65DA8">
        <w:rPr>
          <w:lang w:bidi="es-ES"/>
        </w:rPr>
        <w:t>,</w:t>
      </w:r>
      <w:r w:rsidRPr="00FD0689">
        <w:rPr>
          <w:lang w:bidi="es-ES"/>
        </w:rPr>
        <w:t xml:space="preserve"> no se trata de información reutilizable.</w:t>
      </w:r>
      <w:r w:rsidR="0026222B">
        <w:rPr>
          <w:lang w:bidi="es-ES"/>
        </w:rPr>
        <w:t xml:space="preserve"> </w:t>
      </w:r>
      <w:r w:rsidR="007E4126" w:rsidRPr="00377ACA">
        <w:rPr>
          <w:lang w:bidi="es-ES"/>
        </w:rPr>
        <w:t xml:space="preserve">Por otro lado, </w:t>
      </w:r>
      <w:r w:rsidR="0013381D" w:rsidRPr="00377ACA">
        <w:rPr>
          <w:lang w:bidi="es-ES"/>
        </w:rPr>
        <w:t>toda la información se encuentra datada</w:t>
      </w:r>
      <w:r w:rsidR="00AD09A1" w:rsidRPr="00377ACA">
        <w:rPr>
          <w:lang w:bidi="es-ES"/>
        </w:rPr>
        <w:t xml:space="preserve"> y en su mayor parte actualizada</w:t>
      </w:r>
      <w:r w:rsidR="0013381D" w:rsidRPr="00377ACA">
        <w:rPr>
          <w:lang w:bidi="es-ES"/>
        </w:rPr>
        <w:t>,</w:t>
      </w:r>
      <w:r w:rsidR="00FA5BE9" w:rsidRPr="00377ACA">
        <w:rPr>
          <w:lang w:bidi="es-ES"/>
        </w:rPr>
        <w:t xml:space="preserve"> </w:t>
      </w:r>
      <w:r w:rsidRPr="00377ACA">
        <w:rPr>
          <w:lang w:bidi="es-ES"/>
        </w:rPr>
        <w:t>por lo que puede decirse que</w:t>
      </w:r>
      <w:r w:rsidR="009903C9" w:rsidRPr="00377ACA">
        <w:rPr>
          <w:lang w:bidi="es-ES"/>
        </w:rPr>
        <w:t xml:space="preserve"> </w:t>
      </w:r>
      <w:r w:rsidRPr="00377ACA">
        <w:rPr>
          <w:lang w:bidi="es-ES"/>
        </w:rPr>
        <w:t>la publicación cumpl</w:t>
      </w:r>
      <w:r w:rsidR="00AD09A1" w:rsidRPr="00377ACA">
        <w:rPr>
          <w:lang w:bidi="es-ES"/>
        </w:rPr>
        <w:t xml:space="preserve">e </w:t>
      </w:r>
      <w:r w:rsidRPr="00377ACA">
        <w:rPr>
          <w:lang w:bidi="es-ES"/>
        </w:rPr>
        <w:t>suficientemente los requisitos de actualización establecidos en la LTAIBG</w:t>
      </w:r>
      <w:r w:rsidR="00022C90" w:rsidRPr="00377ACA">
        <w:rPr>
          <w:lang w:bidi="es-ES"/>
        </w:rPr>
        <w:t>.</w:t>
      </w:r>
      <w:r w:rsidR="002C0947" w:rsidRPr="00377ACA">
        <w:rPr>
          <w:lang w:bidi="es-ES"/>
        </w:rPr>
        <w:t xml:space="preserve"> </w:t>
      </w:r>
    </w:p>
    <w:p w:rsidR="004F5CF2" w:rsidRPr="00FD0689" w:rsidRDefault="004F5CF2" w:rsidP="00F413F9">
      <w:pPr>
        <w:pStyle w:val="Cuerpodelboletn"/>
        <w:spacing w:before="120" w:after="120" w:line="312" w:lineRule="auto"/>
        <w:rPr>
          <w:lang w:bidi="es-ES"/>
        </w:rPr>
      </w:pPr>
    </w:p>
    <w:p w:rsidR="003E5D2F" w:rsidRPr="00FD0689" w:rsidRDefault="003E5D2F" w:rsidP="00F413F9">
      <w:pPr>
        <w:pStyle w:val="Cuerpodelboletn"/>
        <w:numPr>
          <w:ilvl w:val="1"/>
          <w:numId w:val="2"/>
        </w:numPr>
        <w:spacing w:before="120" w:after="120" w:line="312" w:lineRule="auto"/>
        <w:ind w:left="284"/>
        <w:rPr>
          <w:rStyle w:val="Ttulo2Car"/>
        </w:rPr>
      </w:pPr>
      <w:r w:rsidRPr="00FD0689">
        <w:rPr>
          <w:rStyle w:val="Ttulo2Car"/>
          <w:lang w:bidi="es-ES"/>
        </w:rPr>
        <w:t>Información de Relevancia Jurídica.</w:t>
      </w:r>
    </w:p>
    <w:p w:rsidR="004F5CF2" w:rsidRPr="00FD0689" w:rsidRDefault="00D41562" w:rsidP="00F413F9">
      <w:pPr>
        <w:pStyle w:val="Cuerpodelboletn"/>
        <w:spacing w:before="120" w:after="120" w:line="312" w:lineRule="auto"/>
        <w:rPr>
          <w:lang w:bidi="es-ES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5E969F3" wp14:editId="06925078">
                <wp:simplePos x="0" y="0"/>
                <wp:positionH relativeFrom="page">
                  <wp:posOffset>0</wp:posOffset>
                </wp:positionH>
                <wp:positionV relativeFrom="page">
                  <wp:posOffset>1012190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5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9.7pt;width:630pt;height:13.7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DfV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/x6zp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FD0689">
        <w:rPr>
          <w:rFonts w:eastAsia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625C01F" wp14:editId="61482566">
                <wp:simplePos x="0" y="0"/>
                <wp:positionH relativeFrom="page">
                  <wp:posOffset>3810</wp:posOffset>
                </wp:positionH>
                <wp:positionV relativeFrom="page">
                  <wp:posOffset>19050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5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41562" w:rsidRPr="00F31BC3" w:rsidRDefault="00D41562" w:rsidP="00D41562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B294F58" wp14:editId="2AD5C7E6">
                                  <wp:extent cx="1148080" cy="648335"/>
                                  <wp:effectExtent l="0" t="0" r="0" b="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.3pt;margin-top:1.5pt;width:630pt;height:78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" fillcolor="#50866c" stroked="f">
                <v:textbox inset=",7.2pt,,7.2pt">
                  <w:txbxContent>
                    <w:p w:rsidR="00D41562" w:rsidRPr="00F31BC3" w:rsidRDefault="00D41562" w:rsidP="00D41562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4D7A197" wp14:editId="4F5EF8AB">
                            <wp:extent cx="1148080" cy="648335"/>
                            <wp:effectExtent l="0" t="0" r="0" b="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4B1331" w:rsidRPr="00FD0689">
        <w:rPr>
          <w:b/>
          <w:color w:val="auto"/>
          <w:lang w:bidi="es-ES"/>
        </w:rPr>
        <w:t>No</w:t>
      </w:r>
      <w:r w:rsidR="004B1331" w:rsidRPr="00FD0689">
        <w:rPr>
          <w:color w:val="auto"/>
          <w:lang w:bidi="es-ES"/>
        </w:rPr>
        <w:t xml:space="preserve"> ha resultado posible localizar información respecto de este tipo de obligaciones en la página web de</w:t>
      </w:r>
      <w:r w:rsidR="004F5CF2" w:rsidRPr="00FD0689">
        <w:rPr>
          <w:color w:val="auto"/>
          <w:lang w:bidi="es-ES"/>
        </w:rPr>
        <w:t xml:space="preserve">l Ayuntamiento de </w:t>
      </w:r>
      <w:r w:rsidR="008668C3">
        <w:rPr>
          <w:color w:val="auto"/>
          <w:lang w:bidi="es-ES"/>
        </w:rPr>
        <w:t>Polanco</w:t>
      </w:r>
      <w:r w:rsidR="004F5CF2" w:rsidRPr="00FD0689">
        <w:rPr>
          <w:color w:val="auto"/>
          <w:lang w:bidi="es-ES"/>
        </w:rPr>
        <w:t>.</w:t>
      </w:r>
      <w:r w:rsidR="004B1331" w:rsidRPr="00FD0689">
        <w:rPr>
          <w:color w:val="auto"/>
          <w:lang w:bidi="es-ES"/>
        </w:rPr>
        <w:t xml:space="preserve"> </w:t>
      </w:r>
    </w:p>
    <w:p w:rsidR="0000269D" w:rsidRPr="00FD0689" w:rsidRDefault="004B1331" w:rsidP="00F413F9">
      <w:pPr>
        <w:pStyle w:val="Prrafodelista"/>
        <w:numPr>
          <w:ilvl w:val="0"/>
          <w:numId w:val="11"/>
        </w:numPr>
        <w:spacing w:before="120" w:after="120" w:line="312" w:lineRule="auto"/>
        <w:ind w:left="284"/>
        <w:contextualSpacing w:val="0"/>
        <w:jc w:val="both"/>
        <w:rPr>
          <w:lang w:bidi="es-ES"/>
        </w:rPr>
      </w:pPr>
      <w:r w:rsidRPr="00FD0689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No se recoge información</w:t>
      </w:r>
      <w:r w:rsidRPr="00FD0689">
        <w:rPr>
          <w:lang w:bidi="es-ES"/>
        </w:rPr>
        <w:t xml:space="preserve"> correspondiente a este grupo de obligaciones, que se contemplan en el artículo </w:t>
      </w:r>
      <w:r w:rsidR="004F5CF2" w:rsidRPr="00FD0689">
        <w:rPr>
          <w:lang w:bidi="es-ES"/>
        </w:rPr>
        <w:t>7</w:t>
      </w:r>
      <w:r w:rsidRPr="00FD0689">
        <w:rPr>
          <w:lang w:bidi="es-ES"/>
        </w:rPr>
        <w:t xml:space="preserve"> de la LTAIBG aplicables a</w:t>
      </w:r>
      <w:r w:rsidR="004F5CF2" w:rsidRPr="00FD0689">
        <w:rPr>
          <w:lang w:bidi="es-ES"/>
        </w:rPr>
        <w:t>l</w:t>
      </w:r>
      <w:r w:rsidRPr="00FD0689">
        <w:rPr>
          <w:lang w:bidi="es-ES"/>
        </w:rPr>
        <w:t xml:space="preserve"> </w:t>
      </w:r>
      <w:r w:rsidR="004F5CF2" w:rsidRPr="00FD0689">
        <w:rPr>
          <w:lang w:bidi="es-ES"/>
        </w:rPr>
        <w:t xml:space="preserve">Ayuntamiento de </w:t>
      </w:r>
      <w:r w:rsidR="003145BA">
        <w:rPr>
          <w:lang w:bidi="es-ES"/>
        </w:rPr>
        <w:t>Polanco</w:t>
      </w:r>
      <w:r w:rsidR="00F74522" w:rsidRPr="00FD0689">
        <w:rPr>
          <w:lang w:bidi="es-ES"/>
        </w:rPr>
        <w:t xml:space="preserve">. </w:t>
      </w:r>
    </w:p>
    <w:p w:rsidR="00721C5F" w:rsidRDefault="00721C5F" w:rsidP="00721C5F">
      <w:pPr>
        <w:pStyle w:val="Cuerpodelboletn"/>
        <w:spacing w:before="120" w:after="120" w:line="312" w:lineRule="auto"/>
        <w:rPr>
          <w:lang w:bidi="es-ES"/>
        </w:rPr>
      </w:pPr>
      <w:r>
        <w:rPr>
          <w:lang w:bidi="es-ES"/>
        </w:rPr>
        <w:t>No se publican los proyectos de las disposiciones de rango reglamentario cuya iniciativa le corresponde.</w:t>
      </w:r>
    </w:p>
    <w:p w:rsidR="000C03B7" w:rsidRPr="00FD0689" w:rsidRDefault="000C03B7" w:rsidP="00F413F9">
      <w:pPr>
        <w:pStyle w:val="Cuerpodelboletn"/>
        <w:spacing w:before="120" w:after="120" w:line="312" w:lineRule="auto"/>
        <w:rPr>
          <w:lang w:bidi="es-ES"/>
        </w:rPr>
      </w:pPr>
      <w:r w:rsidRPr="00FD0689">
        <w:rPr>
          <w:lang w:bidi="es-ES"/>
        </w:rPr>
        <w:t>No se publican las memorias e informes que deben acompañar a estos proyectos.</w:t>
      </w:r>
    </w:p>
    <w:p w:rsidR="000C03B7" w:rsidRPr="00FD0689" w:rsidRDefault="000C03B7" w:rsidP="00F413F9">
      <w:pPr>
        <w:pStyle w:val="Cuerpodelboletn"/>
        <w:spacing w:before="120" w:after="120" w:line="312" w:lineRule="auto"/>
      </w:pPr>
      <w:r w:rsidRPr="00FD0689">
        <w:t>Tampoco se muestran los proyectos normativos y otros acuerdos que, conforme a la legislación vigente, deben ser sometidos a un periodo de información pública</w:t>
      </w:r>
      <w:r w:rsidR="002121E3" w:rsidRPr="00FD0689">
        <w:t>.</w:t>
      </w:r>
    </w:p>
    <w:p w:rsidR="000C03B7" w:rsidRPr="00FD0689" w:rsidRDefault="000C03B7" w:rsidP="00F413F9">
      <w:pPr>
        <w:pStyle w:val="Cuerpodelboletn"/>
        <w:spacing w:before="120" w:after="120" w:line="312" w:lineRule="auto"/>
      </w:pPr>
      <w:r w:rsidRPr="00FD0689">
        <w:t>No se recogen directrices, instrucciones o respuestas a consultas planteadas por los particulares u otros órganos</w:t>
      </w:r>
      <w:r w:rsidR="00CD344C" w:rsidRPr="00FD0689">
        <w:t>.</w:t>
      </w:r>
      <w:r w:rsidRPr="00FD0689">
        <w:t xml:space="preserve"> </w:t>
      </w:r>
    </w:p>
    <w:p w:rsidR="0082470D" w:rsidRPr="00FD0689" w:rsidRDefault="0082470D" w:rsidP="00F413F9">
      <w:pPr>
        <w:pStyle w:val="Cuerpodelboletn"/>
        <w:spacing w:before="120" w:after="120" w:line="312" w:lineRule="auto"/>
        <w:rPr>
          <w:lang w:bidi="es-ES"/>
        </w:rPr>
      </w:pPr>
    </w:p>
    <w:p w:rsidR="003E5D2F" w:rsidRPr="00FD0689" w:rsidRDefault="003E5D2F" w:rsidP="00F413F9">
      <w:pPr>
        <w:pStyle w:val="Ttulo2"/>
        <w:numPr>
          <w:ilvl w:val="1"/>
          <w:numId w:val="2"/>
        </w:numPr>
        <w:spacing w:before="120" w:after="120" w:line="312" w:lineRule="auto"/>
        <w:ind w:left="284"/>
        <w:jc w:val="both"/>
        <w:rPr>
          <w:lang w:bidi="es-ES"/>
        </w:rPr>
      </w:pPr>
      <w:r w:rsidRPr="00FD0689">
        <w:rPr>
          <w:lang w:bidi="es-ES"/>
        </w:rPr>
        <w:lastRenderedPageBreak/>
        <w:t>Información Económica, Presupuestaria y Estadística</w:t>
      </w:r>
    </w:p>
    <w:p w:rsidR="003145BA" w:rsidRDefault="006913DA" w:rsidP="00F413F9">
      <w:pPr>
        <w:spacing w:before="120" w:after="120" w:line="312" w:lineRule="auto"/>
        <w:jc w:val="both"/>
        <w:outlineLvl w:val="4"/>
        <w:rPr>
          <w:lang w:bidi="es-ES"/>
        </w:rPr>
      </w:pPr>
      <w:r w:rsidRPr="00FD0689">
        <w:rPr>
          <w:color w:val="000000"/>
          <w:lang w:bidi="es-ES"/>
        </w:rPr>
        <w:t xml:space="preserve">La información correspondiente a este bloque de obligaciones </w:t>
      </w:r>
      <w:r w:rsidR="003145BA">
        <w:rPr>
          <w:color w:val="000000"/>
          <w:lang w:bidi="es-ES"/>
        </w:rPr>
        <w:t xml:space="preserve">se encuentra </w:t>
      </w:r>
      <w:r w:rsidR="003145BA" w:rsidRPr="00FD0689">
        <w:rPr>
          <w:lang w:bidi="es-ES"/>
        </w:rPr>
        <w:t xml:space="preserve">recogida </w:t>
      </w:r>
      <w:r w:rsidR="003145BA">
        <w:rPr>
          <w:lang w:bidi="es-ES"/>
        </w:rPr>
        <w:t>en</w:t>
      </w:r>
      <w:r w:rsidR="001C2951">
        <w:rPr>
          <w:lang w:bidi="es-ES"/>
        </w:rPr>
        <w:t xml:space="preserve"> varios apartados de</w:t>
      </w:r>
      <w:r w:rsidR="003145BA">
        <w:rPr>
          <w:lang w:bidi="es-ES"/>
        </w:rPr>
        <w:t xml:space="preserve">l Portal de </w:t>
      </w:r>
      <w:r w:rsidR="003145BA" w:rsidRPr="00C84C46">
        <w:rPr>
          <w:lang w:bidi="es-ES"/>
        </w:rPr>
        <w:t>Transparencia</w:t>
      </w:r>
      <w:r w:rsidR="00297DBB">
        <w:rPr>
          <w:lang w:bidi="es-ES"/>
        </w:rPr>
        <w:t xml:space="preserve"> y en la sede electrónica bajo la pestaña “Información general”:</w:t>
      </w:r>
    </w:p>
    <w:p w:rsidR="001B4643" w:rsidRDefault="00297DBB" w:rsidP="00F413F9">
      <w:pPr>
        <w:pStyle w:val="Prrafodelista"/>
        <w:numPr>
          <w:ilvl w:val="0"/>
          <w:numId w:val="4"/>
        </w:numPr>
        <w:spacing w:before="120" w:after="120" w:line="312" w:lineRule="auto"/>
        <w:ind w:left="0" w:firstLine="0"/>
        <w:contextualSpacing w:val="0"/>
        <w:jc w:val="both"/>
        <w:outlineLvl w:val="4"/>
        <w:rPr>
          <w:color w:val="000000"/>
        </w:rPr>
      </w:pPr>
      <w:r>
        <w:rPr>
          <w:color w:val="000000"/>
        </w:rPr>
        <w:t xml:space="preserve">En el </w:t>
      </w:r>
      <w:r w:rsidR="00377ACA">
        <w:rPr>
          <w:color w:val="000000"/>
        </w:rPr>
        <w:t>P</w:t>
      </w:r>
      <w:r>
        <w:rPr>
          <w:lang w:bidi="es-ES"/>
        </w:rPr>
        <w:t xml:space="preserve">ortal de </w:t>
      </w:r>
      <w:r w:rsidRPr="00C84C46">
        <w:rPr>
          <w:lang w:bidi="es-ES"/>
        </w:rPr>
        <w:t>Transparencia</w:t>
      </w:r>
      <w:r>
        <w:rPr>
          <w:lang w:bidi="es-ES"/>
        </w:rPr>
        <w:t xml:space="preserve">, </w:t>
      </w:r>
      <w:r w:rsidR="0076303A">
        <w:rPr>
          <w:color w:val="000000"/>
        </w:rPr>
        <w:t>el apartado “Contratación”</w:t>
      </w:r>
      <w:r w:rsidR="0076303A" w:rsidRPr="0076303A">
        <w:rPr>
          <w:color w:val="000000"/>
        </w:rPr>
        <w:t xml:space="preserve"> </w:t>
      </w:r>
      <w:r w:rsidR="0076303A">
        <w:rPr>
          <w:color w:val="000000"/>
        </w:rPr>
        <w:t>informa sobre la</w:t>
      </w:r>
      <w:r w:rsidR="0076303A" w:rsidRPr="00FD0689">
        <w:rPr>
          <w:color w:val="000000"/>
        </w:rPr>
        <w:t xml:space="preserve"> actividad contractual</w:t>
      </w:r>
      <w:r w:rsidR="0076303A">
        <w:rPr>
          <w:color w:val="000000"/>
        </w:rPr>
        <w:t xml:space="preserve"> del Ayuntamiento de Polanco, en documentos en formato </w:t>
      </w:r>
      <w:proofErr w:type="spellStart"/>
      <w:r w:rsidR="0076303A">
        <w:rPr>
          <w:color w:val="000000"/>
        </w:rPr>
        <w:t>pdf</w:t>
      </w:r>
      <w:proofErr w:type="spellEnd"/>
      <w:r w:rsidR="001B4643">
        <w:rPr>
          <w:color w:val="000000"/>
        </w:rPr>
        <w:t xml:space="preserve"> de imagen</w:t>
      </w:r>
      <w:r w:rsidR="0076303A">
        <w:rPr>
          <w:color w:val="000000"/>
        </w:rPr>
        <w:t xml:space="preserve">: </w:t>
      </w:r>
      <w:r w:rsidR="00C85217">
        <w:rPr>
          <w:color w:val="000000"/>
        </w:rPr>
        <w:t xml:space="preserve">a) </w:t>
      </w:r>
      <w:r w:rsidR="0076303A">
        <w:rPr>
          <w:color w:val="000000"/>
        </w:rPr>
        <w:t>de una parte,</w:t>
      </w:r>
      <w:r w:rsidR="00C85217">
        <w:rPr>
          <w:color w:val="000000"/>
        </w:rPr>
        <w:t xml:space="preserve"> </w:t>
      </w:r>
      <w:r w:rsidR="00E2686E">
        <w:rPr>
          <w:color w:val="000000"/>
        </w:rPr>
        <w:t xml:space="preserve">se informa sobre </w:t>
      </w:r>
      <w:r w:rsidR="00C85217">
        <w:rPr>
          <w:color w:val="000000"/>
        </w:rPr>
        <w:t>los contratos menores</w:t>
      </w:r>
      <w:r w:rsidR="00C1284E">
        <w:rPr>
          <w:color w:val="000000"/>
        </w:rPr>
        <w:t xml:space="preserve"> </w:t>
      </w:r>
      <w:r w:rsidR="00C85217">
        <w:rPr>
          <w:color w:val="000000"/>
        </w:rPr>
        <w:t xml:space="preserve">agrupados </w:t>
      </w:r>
      <w:r w:rsidR="00E2686E">
        <w:rPr>
          <w:color w:val="000000"/>
        </w:rPr>
        <w:t xml:space="preserve">en un solo bloque </w:t>
      </w:r>
      <w:r w:rsidR="00C85217">
        <w:rPr>
          <w:color w:val="000000"/>
        </w:rPr>
        <w:t>los realizados con anterioridad a 2019, y trimestralmente</w:t>
      </w:r>
      <w:r w:rsidR="00E2686E">
        <w:rPr>
          <w:color w:val="000000"/>
        </w:rPr>
        <w:t>,</w:t>
      </w:r>
      <w:r w:rsidR="00C85217">
        <w:rPr>
          <w:color w:val="000000"/>
        </w:rPr>
        <w:t xml:space="preserve"> los del año 2019; el último trimestre sobre el que se informa</w:t>
      </w:r>
      <w:r w:rsidR="001C2951">
        <w:rPr>
          <w:color w:val="000000"/>
        </w:rPr>
        <w:t xml:space="preserve"> es el</w:t>
      </w:r>
      <w:r w:rsidR="00C85217">
        <w:rPr>
          <w:color w:val="000000"/>
        </w:rPr>
        <w:t xml:space="preserve"> 4º trimestre de 2019. Los documentos recogen el objeto del contrato, su tipología, fecha de publicación adjudicatario y el importe con y sin IVA</w:t>
      </w:r>
      <w:r w:rsidR="005A65F5">
        <w:rPr>
          <w:color w:val="000000"/>
        </w:rPr>
        <w:t xml:space="preserve">, además de un documento que </w:t>
      </w:r>
      <w:r w:rsidR="00E2686E">
        <w:rPr>
          <w:color w:val="000000"/>
        </w:rPr>
        <w:t>enumera</w:t>
      </w:r>
      <w:r w:rsidR="005A65F5">
        <w:rPr>
          <w:color w:val="000000"/>
        </w:rPr>
        <w:t xml:space="preserve"> la totalidad de los contratos menores 2019 y otro que proporciona información estadística</w:t>
      </w:r>
      <w:r w:rsidR="00C1284E">
        <w:rPr>
          <w:color w:val="000000"/>
        </w:rPr>
        <w:t xml:space="preserve"> </w:t>
      </w:r>
      <w:r w:rsidR="005A65F5">
        <w:rPr>
          <w:color w:val="000000"/>
        </w:rPr>
        <w:t>según su tipo e importe</w:t>
      </w:r>
      <w:r w:rsidR="00C85217">
        <w:rPr>
          <w:color w:val="000000"/>
        </w:rPr>
        <w:t>; y b) de otra parte, se informa sobre los contratos de obras, servicios y suministros</w:t>
      </w:r>
      <w:r w:rsidR="001B4643">
        <w:rPr>
          <w:color w:val="000000"/>
        </w:rPr>
        <w:t xml:space="preserve"> </w:t>
      </w:r>
      <w:r w:rsidR="00E2686E">
        <w:rPr>
          <w:color w:val="000000"/>
        </w:rPr>
        <w:t xml:space="preserve">adjudicados </w:t>
      </w:r>
      <w:r w:rsidR="001B4643">
        <w:rPr>
          <w:color w:val="000000"/>
        </w:rPr>
        <w:t>de los años 2014 a</w:t>
      </w:r>
      <w:r w:rsidR="0096038E">
        <w:rPr>
          <w:color w:val="000000"/>
        </w:rPr>
        <w:t xml:space="preserve"> marzo de</w:t>
      </w:r>
      <w:r w:rsidR="001B4643">
        <w:rPr>
          <w:color w:val="000000"/>
        </w:rPr>
        <w:t xml:space="preserve"> 2019, por orden cronológico y de manera individualizada, </w:t>
      </w:r>
      <w:r w:rsidR="00E2686E">
        <w:rPr>
          <w:color w:val="000000"/>
        </w:rPr>
        <w:t>a través de los</w:t>
      </w:r>
      <w:r w:rsidR="001B4643">
        <w:rPr>
          <w:color w:val="000000"/>
        </w:rPr>
        <w:t xml:space="preserve"> siguientes documentos</w:t>
      </w:r>
      <w:r w:rsidR="0096038E">
        <w:rPr>
          <w:color w:val="000000"/>
        </w:rPr>
        <w:t>, que se presentan agrupados para cada uno de los contratos</w:t>
      </w:r>
      <w:r w:rsidR="001B4643">
        <w:rPr>
          <w:color w:val="000000"/>
        </w:rPr>
        <w:t xml:space="preserve">: el contrato formalizado, la resolución de adjudicación y los pliegos de cláusulas administrativas y prescripciones técnicas particulares. </w:t>
      </w:r>
    </w:p>
    <w:p w:rsidR="002E7AF5" w:rsidRDefault="00297DBB" w:rsidP="00F413F9">
      <w:pPr>
        <w:pStyle w:val="Default"/>
        <w:spacing w:before="120" w:after="120" w:line="312" w:lineRule="auto"/>
        <w:jc w:val="both"/>
        <w:rPr>
          <w:rFonts w:ascii="Century Gothic" w:hAnsi="Century Gothic" w:cstheme="minorBidi"/>
          <w:sz w:val="22"/>
        </w:rPr>
      </w:pPr>
      <w:r w:rsidRPr="005A65F5">
        <w:rPr>
          <w:rFonts w:ascii="Century Gothic" w:hAnsi="Century Gothic" w:cstheme="minorBidi"/>
          <w:sz w:val="22"/>
        </w:rPr>
        <w:t>La información sobre contra</w:t>
      </w:r>
      <w:r>
        <w:rPr>
          <w:rFonts w:ascii="Century Gothic" w:hAnsi="Century Gothic" w:cstheme="minorBidi"/>
          <w:sz w:val="22"/>
        </w:rPr>
        <w:t>tos</w:t>
      </w:r>
      <w:r w:rsidRPr="005A65F5">
        <w:rPr>
          <w:rFonts w:ascii="Century Gothic" w:hAnsi="Century Gothic" w:cstheme="minorBidi"/>
          <w:sz w:val="22"/>
        </w:rPr>
        <w:t xml:space="preserve"> se </w:t>
      </w:r>
      <w:r w:rsidR="0096038E">
        <w:rPr>
          <w:rFonts w:ascii="Century Gothic" w:hAnsi="Century Gothic" w:cstheme="minorBidi"/>
          <w:sz w:val="22"/>
        </w:rPr>
        <w:t xml:space="preserve">debe </w:t>
      </w:r>
      <w:r w:rsidRPr="005A65F5">
        <w:rPr>
          <w:rFonts w:ascii="Century Gothic" w:hAnsi="Century Gothic" w:cstheme="minorBidi"/>
          <w:sz w:val="22"/>
        </w:rPr>
        <w:t>comple</w:t>
      </w:r>
      <w:r>
        <w:rPr>
          <w:rFonts w:ascii="Century Gothic" w:hAnsi="Century Gothic" w:cstheme="minorBidi"/>
          <w:sz w:val="22"/>
        </w:rPr>
        <w:t>ta</w:t>
      </w:r>
      <w:r w:rsidR="0096038E">
        <w:rPr>
          <w:rFonts w:ascii="Century Gothic" w:hAnsi="Century Gothic" w:cstheme="minorBidi"/>
          <w:sz w:val="22"/>
        </w:rPr>
        <w:t>r</w:t>
      </w:r>
      <w:r>
        <w:rPr>
          <w:rFonts w:ascii="Century Gothic" w:hAnsi="Century Gothic" w:cstheme="minorBidi"/>
          <w:sz w:val="22"/>
        </w:rPr>
        <w:t xml:space="preserve"> con los </w:t>
      </w:r>
      <w:r w:rsidR="00896696">
        <w:rPr>
          <w:rFonts w:ascii="Century Gothic" w:hAnsi="Century Gothic" w:cstheme="minorBidi"/>
          <w:sz w:val="22"/>
        </w:rPr>
        <w:t xml:space="preserve">tres </w:t>
      </w:r>
      <w:r>
        <w:rPr>
          <w:rFonts w:ascii="Century Gothic" w:hAnsi="Century Gothic" w:cstheme="minorBidi"/>
          <w:sz w:val="22"/>
        </w:rPr>
        <w:t>enlaces a la Plataforma de Contratación del Sector Público que se l</w:t>
      </w:r>
      <w:r w:rsidR="00E2686E">
        <w:rPr>
          <w:rFonts w:ascii="Century Gothic" w:hAnsi="Century Gothic" w:cstheme="minorBidi"/>
          <w:sz w:val="22"/>
        </w:rPr>
        <w:t>ocalizan</w:t>
      </w:r>
      <w:r>
        <w:rPr>
          <w:rFonts w:ascii="Century Gothic" w:hAnsi="Century Gothic" w:cstheme="minorBidi"/>
          <w:sz w:val="22"/>
        </w:rPr>
        <w:t xml:space="preserve"> </w:t>
      </w:r>
      <w:r w:rsidRPr="00297DBB">
        <w:rPr>
          <w:rFonts w:ascii="Century Gothic" w:hAnsi="Century Gothic" w:cstheme="minorBidi"/>
          <w:sz w:val="22"/>
        </w:rPr>
        <w:t>en la sede electrónica bajo la pestaña “Información general”</w:t>
      </w:r>
      <w:r>
        <w:rPr>
          <w:rFonts w:ascii="Century Gothic" w:hAnsi="Century Gothic" w:cstheme="minorBidi"/>
          <w:sz w:val="22"/>
        </w:rPr>
        <w:t>, al final de la página</w:t>
      </w:r>
      <w:r w:rsidR="00C1284E">
        <w:rPr>
          <w:rFonts w:ascii="Century Gothic" w:hAnsi="Century Gothic" w:cstheme="minorBidi"/>
          <w:sz w:val="22"/>
        </w:rPr>
        <w:t xml:space="preserve"> </w:t>
      </w:r>
      <w:r w:rsidR="00E2686E">
        <w:rPr>
          <w:rFonts w:ascii="Century Gothic" w:hAnsi="Century Gothic" w:cstheme="minorBidi"/>
          <w:sz w:val="22"/>
        </w:rPr>
        <w:t>y en el</w:t>
      </w:r>
      <w:r>
        <w:rPr>
          <w:rFonts w:ascii="Century Gothic" w:hAnsi="Century Gothic" w:cstheme="minorBidi"/>
          <w:sz w:val="22"/>
        </w:rPr>
        <w:t xml:space="preserve"> </w:t>
      </w:r>
      <w:r w:rsidR="0096038E">
        <w:rPr>
          <w:rFonts w:ascii="Century Gothic" w:hAnsi="Century Gothic" w:cstheme="minorBidi"/>
          <w:sz w:val="22"/>
        </w:rPr>
        <w:t xml:space="preserve">apartado </w:t>
      </w:r>
      <w:r>
        <w:rPr>
          <w:rFonts w:ascii="Century Gothic" w:hAnsi="Century Gothic" w:cstheme="minorBidi"/>
          <w:sz w:val="22"/>
        </w:rPr>
        <w:t xml:space="preserve">“Enlaces de interés” que posicionan al visitante </w:t>
      </w:r>
      <w:r w:rsidR="00CD6FE0">
        <w:rPr>
          <w:rFonts w:ascii="Century Gothic" w:hAnsi="Century Gothic" w:cstheme="minorBidi"/>
          <w:sz w:val="22"/>
        </w:rPr>
        <w:t xml:space="preserve">bien en la </w:t>
      </w:r>
      <w:r w:rsidR="00896696">
        <w:rPr>
          <w:rFonts w:ascii="Century Gothic" w:hAnsi="Century Gothic" w:cstheme="minorBidi"/>
          <w:sz w:val="22"/>
        </w:rPr>
        <w:t>p</w:t>
      </w:r>
      <w:r w:rsidR="0096038E">
        <w:rPr>
          <w:rFonts w:ascii="Century Gothic" w:hAnsi="Century Gothic" w:cstheme="minorBidi"/>
          <w:sz w:val="22"/>
        </w:rPr>
        <w:t>á</w:t>
      </w:r>
      <w:r w:rsidR="00896696">
        <w:rPr>
          <w:rFonts w:ascii="Century Gothic" w:hAnsi="Century Gothic" w:cstheme="minorBidi"/>
          <w:sz w:val="22"/>
        </w:rPr>
        <w:t>gina</w:t>
      </w:r>
      <w:r w:rsidR="00CD6FE0">
        <w:rPr>
          <w:rFonts w:ascii="Century Gothic" w:hAnsi="Century Gothic" w:cstheme="minorBidi"/>
          <w:sz w:val="22"/>
        </w:rPr>
        <w:t xml:space="preserve"> principal de la Plataforma de Contratación, bien en cada uno de los perfiles de contratación de los </w:t>
      </w:r>
      <w:r>
        <w:rPr>
          <w:rFonts w:ascii="Century Gothic" w:hAnsi="Century Gothic" w:cstheme="minorBidi"/>
          <w:sz w:val="22"/>
        </w:rPr>
        <w:t>dos órganos de contrat</w:t>
      </w:r>
      <w:r w:rsidR="00CD6FE0">
        <w:rPr>
          <w:rFonts w:ascii="Century Gothic" w:hAnsi="Century Gothic" w:cstheme="minorBidi"/>
          <w:sz w:val="22"/>
        </w:rPr>
        <w:t>a</w:t>
      </w:r>
      <w:r>
        <w:rPr>
          <w:rFonts w:ascii="Century Gothic" w:hAnsi="Century Gothic" w:cstheme="minorBidi"/>
          <w:sz w:val="22"/>
        </w:rPr>
        <w:t xml:space="preserve">ción del </w:t>
      </w:r>
      <w:r w:rsidR="00CD6FE0">
        <w:rPr>
          <w:rFonts w:ascii="Century Gothic" w:hAnsi="Century Gothic" w:cstheme="minorBidi"/>
          <w:sz w:val="22"/>
        </w:rPr>
        <w:t>Ayuntamien</w:t>
      </w:r>
      <w:r w:rsidR="00896696">
        <w:rPr>
          <w:rFonts w:ascii="Century Gothic" w:hAnsi="Century Gothic" w:cstheme="minorBidi"/>
          <w:sz w:val="22"/>
        </w:rPr>
        <w:t>to</w:t>
      </w:r>
      <w:r>
        <w:rPr>
          <w:rFonts w:ascii="Century Gothic" w:hAnsi="Century Gothic" w:cstheme="minorBidi"/>
          <w:sz w:val="22"/>
        </w:rPr>
        <w:t>: A</w:t>
      </w:r>
      <w:r w:rsidR="00896696">
        <w:rPr>
          <w:rFonts w:ascii="Century Gothic" w:hAnsi="Century Gothic" w:cstheme="minorBidi"/>
          <w:sz w:val="22"/>
        </w:rPr>
        <w:t>l</w:t>
      </w:r>
      <w:r>
        <w:rPr>
          <w:rFonts w:ascii="Century Gothic" w:hAnsi="Century Gothic" w:cstheme="minorBidi"/>
          <w:sz w:val="22"/>
        </w:rPr>
        <w:t>ca</w:t>
      </w:r>
      <w:r w:rsidR="00896696">
        <w:rPr>
          <w:rFonts w:ascii="Century Gothic" w:hAnsi="Century Gothic" w:cstheme="minorBidi"/>
          <w:sz w:val="22"/>
        </w:rPr>
        <w:t>ldía y Pleno.</w:t>
      </w:r>
      <w:r w:rsidR="00933203">
        <w:rPr>
          <w:rFonts w:ascii="Century Gothic" w:hAnsi="Century Gothic" w:cstheme="minorBidi"/>
          <w:sz w:val="22"/>
        </w:rPr>
        <w:t xml:space="preserve"> E</w:t>
      </w:r>
      <w:r w:rsidR="002E7AF5">
        <w:rPr>
          <w:rFonts w:ascii="Century Gothic" w:hAnsi="Century Gothic" w:cstheme="minorBidi"/>
          <w:sz w:val="22"/>
        </w:rPr>
        <w:t xml:space="preserve">n ambos perfiles de contratación figuran al menos hasta 14 contratos (en su mayor parte contratos menores) más de fechas posteriores al 15 de marzo de 2019: 15 en estado “Resuelto” y 2 en </w:t>
      </w:r>
      <w:r w:rsidR="003C6C90">
        <w:rPr>
          <w:rFonts w:ascii="Century Gothic" w:hAnsi="Century Gothic" w:cstheme="minorBidi"/>
          <w:sz w:val="22"/>
        </w:rPr>
        <w:t>tramitación.</w:t>
      </w:r>
    </w:p>
    <w:p w:rsidR="00D41562" w:rsidRDefault="00D41562" w:rsidP="00F413F9">
      <w:pPr>
        <w:pStyle w:val="Default"/>
        <w:spacing w:before="120" w:after="120" w:line="312" w:lineRule="auto"/>
        <w:jc w:val="both"/>
        <w:rPr>
          <w:rFonts w:ascii="Century Gothic" w:hAnsi="Century Gothic" w:cstheme="minorBidi"/>
          <w:sz w:val="22"/>
        </w:rPr>
      </w:pPr>
      <w:r w:rsidRPr="00D41562">
        <w:rPr>
          <w:rFonts w:ascii="Century Gothic" w:hAnsi="Century Gothic" w:cstheme="minorBidi"/>
          <w:noProof/>
          <w:color w:val="auto"/>
          <w:sz w:val="22"/>
          <w:lang w:eastAsia="es-E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7CFA67A" wp14:editId="643269CA">
                <wp:simplePos x="0" y="0"/>
                <wp:positionH relativeFrom="page">
                  <wp:posOffset>-5715</wp:posOffset>
                </wp:positionH>
                <wp:positionV relativeFrom="page">
                  <wp:posOffset>57150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57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41562" w:rsidRPr="00F31BC3" w:rsidRDefault="00D41562" w:rsidP="00D41562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50DD6B8B" wp14:editId="59738F95">
                                  <wp:extent cx="1148080" cy="648335"/>
                                  <wp:effectExtent l="0" t="0" r="0" b="0"/>
                                  <wp:docPr id="60" name="Imagen 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-.45pt;margin-top:4.5pt;width:630pt;height:78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" fillcolor="#50866c" stroked="f">
                <v:textbox inset=",7.2pt,,7.2pt">
                  <w:txbxContent>
                    <w:p w:rsidR="00D41562" w:rsidRPr="00F31BC3" w:rsidRDefault="00D41562" w:rsidP="00D41562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FB2792E" wp14:editId="1CDF9A74">
                            <wp:extent cx="1148080" cy="648335"/>
                            <wp:effectExtent l="0" t="0" r="0" b="0"/>
                            <wp:docPr id="60" name="Imagen 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D11518E" wp14:editId="1C72B95D">
                <wp:simplePos x="0" y="0"/>
                <wp:positionH relativeFrom="page">
                  <wp:posOffset>-9525</wp:posOffset>
                </wp:positionH>
                <wp:positionV relativeFrom="page">
                  <wp:posOffset>1012190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51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.75pt;margin-top:79.7pt;width:630pt;height:13.7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6t0Cg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="005A65F5" w:rsidRPr="005A65F5">
        <w:rPr>
          <w:rFonts w:ascii="Century Gothic" w:hAnsi="Century Gothic" w:cstheme="minorBidi"/>
          <w:sz w:val="22"/>
        </w:rPr>
        <w:t>La información sobre contra</w:t>
      </w:r>
      <w:r w:rsidR="005A65F5">
        <w:rPr>
          <w:rFonts w:ascii="Century Gothic" w:hAnsi="Century Gothic" w:cstheme="minorBidi"/>
          <w:sz w:val="22"/>
        </w:rPr>
        <w:t>tos</w:t>
      </w:r>
      <w:r w:rsidR="005A65F5" w:rsidRPr="005A65F5">
        <w:rPr>
          <w:rFonts w:ascii="Century Gothic" w:hAnsi="Century Gothic" w:cstheme="minorBidi"/>
          <w:sz w:val="22"/>
        </w:rPr>
        <w:t xml:space="preserve"> se complementa con un certificado relativo a </w:t>
      </w:r>
    </w:p>
    <w:p w:rsidR="005A65F5" w:rsidRDefault="00D41562" w:rsidP="00F413F9">
      <w:pPr>
        <w:pStyle w:val="Default"/>
        <w:spacing w:before="120" w:after="120" w:line="312" w:lineRule="auto"/>
        <w:jc w:val="both"/>
        <w:rPr>
          <w:rFonts w:ascii="Century Gothic" w:hAnsi="Century Gothic" w:cstheme="minorBidi"/>
          <w:sz w:val="22"/>
        </w:rPr>
      </w:pPr>
      <w:r w:rsidRPr="00D41562">
        <w:rPr>
          <w:rFonts w:ascii="Century Gothic" w:hAnsi="Century Gothic" w:cstheme="minorBidi"/>
          <w:noProof/>
          <w:sz w:val="22"/>
          <w:lang w:eastAsia="es-E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83DD32A" wp14:editId="76DADCCE">
                <wp:simplePos x="0" y="0"/>
                <wp:positionH relativeFrom="page">
                  <wp:posOffset>0</wp:posOffset>
                </wp:positionH>
                <wp:positionV relativeFrom="page">
                  <wp:posOffset>1031240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61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81.2pt;width:630pt;height:13.7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D41562">
        <w:rPr>
          <w:rFonts w:ascii="Century Gothic" w:hAnsi="Century Gothic" w:cstheme="minorBidi"/>
          <w:noProof/>
          <w:sz w:val="22"/>
          <w:lang w:eastAsia="es-E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555B010" wp14:editId="03503EF1">
                <wp:simplePos x="0" y="0"/>
                <wp:positionH relativeFrom="page">
                  <wp:posOffset>3810</wp:posOffset>
                </wp:positionH>
                <wp:positionV relativeFrom="page">
                  <wp:posOffset>38100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41562" w:rsidRPr="00F31BC3" w:rsidRDefault="00D41562" w:rsidP="00D41562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44AD945D" wp14:editId="52218921">
                                  <wp:extent cx="1148080" cy="648335"/>
                                  <wp:effectExtent l="0" t="0" r="0" b="0"/>
                                  <wp:docPr id="19" name="Imagen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.3pt;margin-top:3pt;width:630pt;height:78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" fillcolor="#50866c" stroked="f">
                <v:textbox inset=",7.2pt,,7.2pt">
                  <w:txbxContent>
                    <w:p w:rsidR="00D41562" w:rsidRPr="00F31BC3" w:rsidRDefault="00D41562" w:rsidP="00D41562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7F55B517" wp14:editId="1611379B">
                            <wp:extent cx="1148080" cy="648335"/>
                            <wp:effectExtent l="0" t="0" r="0" b="0"/>
                            <wp:docPr id="19" name="Imagen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5A65F5" w:rsidRPr="005A65F5">
        <w:rPr>
          <w:rFonts w:ascii="Century Gothic" w:hAnsi="Century Gothic" w:cstheme="minorBidi"/>
          <w:sz w:val="22"/>
        </w:rPr>
        <w:t>la adhesión del Ayun</w:t>
      </w:r>
      <w:r w:rsidR="005A65F5">
        <w:rPr>
          <w:rFonts w:ascii="Century Gothic" w:hAnsi="Century Gothic" w:cstheme="minorBidi"/>
          <w:sz w:val="22"/>
        </w:rPr>
        <w:t>tamiento</w:t>
      </w:r>
      <w:r w:rsidR="005A65F5" w:rsidRPr="005A65F5">
        <w:rPr>
          <w:rFonts w:ascii="Century Gothic" w:hAnsi="Century Gothic" w:cstheme="minorBidi"/>
          <w:sz w:val="22"/>
        </w:rPr>
        <w:t xml:space="preserve"> de Polanco a la</w:t>
      </w:r>
      <w:r w:rsidR="00C1284E">
        <w:rPr>
          <w:rFonts w:ascii="Century Gothic" w:hAnsi="Century Gothic" w:cstheme="minorBidi"/>
          <w:sz w:val="22"/>
        </w:rPr>
        <w:t xml:space="preserve"> </w:t>
      </w:r>
      <w:r w:rsidR="005A65F5" w:rsidRPr="005A65F5">
        <w:rPr>
          <w:rFonts w:ascii="Century Gothic" w:hAnsi="Century Gothic" w:cstheme="minorBidi"/>
          <w:sz w:val="22"/>
        </w:rPr>
        <w:t>Central de Contratación creada por la Federación Española de Municipios y P</w:t>
      </w:r>
      <w:r w:rsidR="005A65F5">
        <w:rPr>
          <w:rFonts w:ascii="Century Gothic" w:hAnsi="Century Gothic" w:cstheme="minorBidi"/>
          <w:sz w:val="22"/>
        </w:rPr>
        <w:t>r</w:t>
      </w:r>
      <w:r w:rsidR="005A65F5" w:rsidRPr="005A65F5">
        <w:rPr>
          <w:rFonts w:ascii="Century Gothic" w:hAnsi="Century Gothic" w:cstheme="minorBidi"/>
          <w:sz w:val="22"/>
        </w:rPr>
        <w:t>o</w:t>
      </w:r>
      <w:r w:rsidR="005A65F5">
        <w:rPr>
          <w:rFonts w:ascii="Century Gothic" w:hAnsi="Century Gothic" w:cstheme="minorBidi"/>
          <w:sz w:val="22"/>
        </w:rPr>
        <w:t xml:space="preserve">vincias (FEMP), de 4 de febrero de 2018, y otro relativo a la constitución de la Mesa de Contratación permanente en la Corporación local, de </w:t>
      </w:r>
      <w:r w:rsidR="00BE36DD">
        <w:rPr>
          <w:rFonts w:ascii="Century Gothic" w:hAnsi="Century Gothic" w:cstheme="minorBidi"/>
          <w:sz w:val="22"/>
        </w:rPr>
        <w:t xml:space="preserve">fecha </w:t>
      </w:r>
      <w:r w:rsidR="005A65F5">
        <w:rPr>
          <w:rFonts w:ascii="Century Gothic" w:hAnsi="Century Gothic" w:cstheme="minorBidi"/>
          <w:sz w:val="22"/>
        </w:rPr>
        <w:t>26 de junio de 2019.</w:t>
      </w:r>
    </w:p>
    <w:p w:rsidR="00BE36DD" w:rsidRDefault="00147297" w:rsidP="00F413F9">
      <w:pPr>
        <w:pStyle w:val="Prrafodelista"/>
        <w:numPr>
          <w:ilvl w:val="0"/>
          <w:numId w:val="4"/>
        </w:numPr>
        <w:spacing w:before="120" w:after="120" w:line="312" w:lineRule="auto"/>
        <w:ind w:left="0" w:firstLine="0"/>
        <w:contextualSpacing w:val="0"/>
        <w:jc w:val="both"/>
        <w:outlineLvl w:val="4"/>
        <w:rPr>
          <w:color w:val="000000"/>
        </w:rPr>
      </w:pPr>
      <w:r w:rsidRPr="00770888">
        <w:rPr>
          <w:color w:val="000000"/>
        </w:rPr>
        <w:t xml:space="preserve">También en el </w:t>
      </w:r>
      <w:r>
        <w:rPr>
          <w:lang w:bidi="es-ES"/>
        </w:rPr>
        <w:t xml:space="preserve">Portal de </w:t>
      </w:r>
      <w:r w:rsidRPr="00C84C46">
        <w:rPr>
          <w:lang w:bidi="es-ES"/>
        </w:rPr>
        <w:t>Transparencia</w:t>
      </w:r>
      <w:r>
        <w:rPr>
          <w:lang w:bidi="es-ES"/>
        </w:rPr>
        <w:t xml:space="preserve">, </w:t>
      </w:r>
      <w:r w:rsidRPr="00770888">
        <w:rPr>
          <w:color w:val="000000"/>
        </w:rPr>
        <w:t>el apartado “Ayudas y subvenciones” informa, además de lo indicado en su título, de los convenios</w:t>
      </w:r>
      <w:r w:rsidR="002E7AF5" w:rsidRPr="00770888">
        <w:rPr>
          <w:color w:val="000000"/>
        </w:rPr>
        <w:t>: 6 en total en el per</w:t>
      </w:r>
      <w:r w:rsidR="00377ACA">
        <w:rPr>
          <w:color w:val="000000"/>
        </w:rPr>
        <w:t>í</w:t>
      </w:r>
      <w:r w:rsidR="002E7AF5" w:rsidRPr="00770888">
        <w:rPr>
          <w:color w:val="000000"/>
        </w:rPr>
        <w:t>odo</w:t>
      </w:r>
      <w:r w:rsidR="00C1284E">
        <w:rPr>
          <w:color w:val="000000"/>
        </w:rPr>
        <w:t xml:space="preserve"> </w:t>
      </w:r>
      <w:r w:rsidR="002E7AF5" w:rsidRPr="00770888">
        <w:rPr>
          <w:color w:val="000000"/>
        </w:rPr>
        <w:t>2017 a 2020</w:t>
      </w:r>
      <w:r w:rsidR="00770888" w:rsidRPr="00770888">
        <w:rPr>
          <w:color w:val="000000"/>
        </w:rPr>
        <w:t xml:space="preserve">, que se pueden descargar en </w:t>
      </w:r>
      <w:proofErr w:type="spellStart"/>
      <w:r w:rsidR="00770888" w:rsidRPr="00770888">
        <w:rPr>
          <w:color w:val="000000"/>
        </w:rPr>
        <w:t>pdf</w:t>
      </w:r>
      <w:proofErr w:type="spellEnd"/>
      <w:r w:rsidR="00770888" w:rsidRPr="00770888">
        <w:rPr>
          <w:color w:val="000000"/>
        </w:rPr>
        <w:t xml:space="preserve"> de imagen. En su contenido se </w:t>
      </w:r>
      <w:r w:rsidR="00377ACA">
        <w:rPr>
          <w:color w:val="000000"/>
        </w:rPr>
        <w:t>incluye</w:t>
      </w:r>
      <w:r w:rsidR="00770888" w:rsidRPr="00770888">
        <w:rPr>
          <w:color w:val="000000"/>
        </w:rPr>
        <w:t xml:space="preserve"> las partes firmantes, su objeto, plazo de duración, obligados a la realización de prestaciones y en su caso, las obligaciones económicas. </w:t>
      </w:r>
      <w:r w:rsidR="00BE36DD">
        <w:rPr>
          <w:color w:val="000000"/>
        </w:rPr>
        <w:t xml:space="preserve">Esta información sobre convenios debe completarse con los 8 convenios de los que se informa bajo el apartado “Patrimonio”, celebrados entre los años 2015 a 2019 (noviembre de 2019), y descargables en </w:t>
      </w:r>
      <w:proofErr w:type="spellStart"/>
      <w:r w:rsidR="00BE36DD">
        <w:rPr>
          <w:color w:val="000000"/>
        </w:rPr>
        <w:t>pdf</w:t>
      </w:r>
      <w:proofErr w:type="spellEnd"/>
      <w:r w:rsidR="00BE36DD">
        <w:rPr>
          <w:color w:val="000000"/>
        </w:rPr>
        <w:t xml:space="preserve"> de imagen</w:t>
      </w:r>
      <w:r w:rsidR="00DD6F3C">
        <w:rPr>
          <w:color w:val="000000"/>
        </w:rPr>
        <w:t xml:space="preserve">, así como </w:t>
      </w:r>
      <w:r w:rsidR="00DD6F3C">
        <w:rPr>
          <w:color w:val="000000"/>
        </w:rPr>
        <w:lastRenderedPageBreak/>
        <w:t>con otros</w:t>
      </w:r>
      <w:r w:rsidR="00F413F9">
        <w:rPr>
          <w:color w:val="000000"/>
        </w:rPr>
        <w:t xml:space="preserve"> </w:t>
      </w:r>
      <w:r w:rsidR="00DD6F3C" w:rsidRPr="002A223D">
        <w:rPr>
          <w:color w:val="000000"/>
        </w:rPr>
        <w:t xml:space="preserve">dos convenios urbanísticos </w:t>
      </w:r>
      <w:r w:rsidR="00DD6F3C">
        <w:rPr>
          <w:color w:val="000000"/>
        </w:rPr>
        <w:t>de los que se informa bajo el</w:t>
      </w:r>
      <w:r w:rsidR="00DD6F3C" w:rsidRPr="002A223D">
        <w:rPr>
          <w:color w:val="000000"/>
        </w:rPr>
        <w:t xml:space="preserve"> apartado “Urbanismo”</w:t>
      </w:r>
      <w:r w:rsidR="00DD6F3C">
        <w:rPr>
          <w:color w:val="000000"/>
        </w:rPr>
        <w:t>.</w:t>
      </w:r>
    </w:p>
    <w:p w:rsidR="00915933" w:rsidRPr="00D41562" w:rsidRDefault="00BE36DD" w:rsidP="00D41562">
      <w:pPr>
        <w:pStyle w:val="Prrafodelista"/>
        <w:numPr>
          <w:ilvl w:val="0"/>
          <w:numId w:val="4"/>
        </w:numPr>
        <w:spacing w:before="120" w:after="120" w:line="312" w:lineRule="auto"/>
        <w:ind w:left="0" w:firstLine="0"/>
        <w:contextualSpacing w:val="0"/>
        <w:jc w:val="both"/>
        <w:outlineLvl w:val="4"/>
        <w:rPr>
          <w:color w:val="000000"/>
        </w:rPr>
      </w:pPr>
      <w:r w:rsidRPr="00D41562">
        <w:rPr>
          <w:color w:val="000000"/>
        </w:rPr>
        <w:t>Volviendo al a</w:t>
      </w:r>
      <w:r w:rsidR="00770888" w:rsidRPr="00D41562">
        <w:rPr>
          <w:color w:val="000000"/>
        </w:rPr>
        <w:t xml:space="preserve">partado </w:t>
      </w:r>
      <w:r w:rsidRPr="00D41562">
        <w:rPr>
          <w:color w:val="000000"/>
        </w:rPr>
        <w:t xml:space="preserve">“Ayudas y subvenciones” </w:t>
      </w:r>
      <w:r w:rsidR="00770888" w:rsidRPr="00D41562">
        <w:rPr>
          <w:color w:val="000000"/>
        </w:rPr>
        <w:t xml:space="preserve">y </w:t>
      </w:r>
      <w:r w:rsidR="00FC38DA" w:rsidRPr="00D41562">
        <w:rPr>
          <w:color w:val="000000"/>
        </w:rPr>
        <w:t xml:space="preserve">en coherencia </w:t>
      </w:r>
      <w:r w:rsidR="00770888" w:rsidRPr="00D41562">
        <w:rPr>
          <w:color w:val="000000"/>
        </w:rPr>
        <w:t>con su denominación, se informa sobre las subvenciones nominativas concedidas por el Ayuntamiento de Polanco, con indicación de su</w:t>
      </w:r>
      <w:r w:rsidR="00C262F1" w:rsidRPr="00D41562">
        <w:rPr>
          <w:color w:val="000000"/>
        </w:rPr>
        <w:t xml:space="preserve"> aplicación presupuestaria,</w:t>
      </w:r>
      <w:r w:rsidR="00770888" w:rsidRPr="00D41562">
        <w:rPr>
          <w:color w:val="000000"/>
        </w:rPr>
        <w:t xml:space="preserve"> importe y entidad beneficiaria y en algunos casos, su objetivo (pruebas deportivas</w:t>
      </w:r>
      <w:r w:rsidR="00B61C80" w:rsidRPr="00D41562">
        <w:rPr>
          <w:color w:val="000000"/>
        </w:rPr>
        <w:t>)</w:t>
      </w:r>
      <w:r w:rsidR="00770888" w:rsidRPr="00D41562">
        <w:rPr>
          <w:color w:val="000000"/>
        </w:rPr>
        <w:t xml:space="preserve">. Esta información se ofrece en documentos en formato </w:t>
      </w:r>
      <w:proofErr w:type="spellStart"/>
      <w:r w:rsidR="00770888" w:rsidRPr="00D41562">
        <w:rPr>
          <w:color w:val="000000"/>
        </w:rPr>
        <w:t>pdf</w:t>
      </w:r>
      <w:proofErr w:type="spellEnd"/>
      <w:r w:rsidR="00770888" w:rsidRPr="00D41562">
        <w:rPr>
          <w:color w:val="000000"/>
        </w:rPr>
        <w:t xml:space="preserve"> ordenados por anualidades desde el año 2015 al 2020.</w:t>
      </w:r>
      <w:r w:rsidR="00915933" w:rsidRPr="00D41562">
        <w:rPr>
          <w:color w:val="000000"/>
        </w:rPr>
        <w:t xml:space="preserve"> Esta información se completa con un documento que contiene en Plan Estrat</w:t>
      </w:r>
      <w:r w:rsidR="00D172EF" w:rsidRPr="00D41562">
        <w:rPr>
          <w:color w:val="000000"/>
        </w:rPr>
        <w:t>é</w:t>
      </w:r>
      <w:r w:rsidR="00915933" w:rsidRPr="00D41562">
        <w:rPr>
          <w:color w:val="000000"/>
        </w:rPr>
        <w:t xml:space="preserve">gico que se aprobó en noviembre de 2018 para las subvenciones de 2019 (y por lo tanto, no se encuentra ya vigente). </w:t>
      </w:r>
    </w:p>
    <w:p w:rsidR="00FC38DA" w:rsidRPr="00FC38DA" w:rsidRDefault="00FC38DA" w:rsidP="00FC38DA">
      <w:pPr>
        <w:spacing w:before="120" w:after="120" w:line="312" w:lineRule="auto"/>
        <w:jc w:val="both"/>
        <w:outlineLvl w:val="4"/>
        <w:rPr>
          <w:color w:val="000000"/>
        </w:rPr>
      </w:pPr>
      <w:r>
        <w:rPr>
          <w:color w:val="000000"/>
        </w:rPr>
        <w:t xml:space="preserve">La información sobre subvenciones y ayudas públicas se completa con la relativa a las asignaciones a los grupos políticos municipales en virtud del </w:t>
      </w:r>
      <w:r>
        <w:t xml:space="preserve">acuerdo del Pleno de 25 de junio de 2019 </w:t>
      </w:r>
      <w:r>
        <w:rPr>
          <w:color w:val="000000"/>
        </w:rPr>
        <w:t xml:space="preserve">que se incluye en el </w:t>
      </w:r>
      <w:r w:rsidRPr="00E7437F">
        <w:t>apartado “Institucional” del Portal de Tra</w:t>
      </w:r>
      <w:r>
        <w:t>n</w:t>
      </w:r>
      <w:r w:rsidRPr="00E7437F">
        <w:t>sparencia</w:t>
      </w:r>
      <w:r>
        <w:t xml:space="preserve">. </w:t>
      </w:r>
    </w:p>
    <w:p w:rsidR="009B592F" w:rsidRPr="00BB3FDA" w:rsidRDefault="00B00B3C" w:rsidP="00F413F9">
      <w:pPr>
        <w:pStyle w:val="Default"/>
        <w:numPr>
          <w:ilvl w:val="0"/>
          <w:numId w:val="4"/>
        </w:numPr>
        <w:spacing w:before="120" w:after="120" w:line="312" w:lineRule="auto"/>
        <w:ind w:left="0" w:firstLine="0"/>
        <w:jc w:val="both"/>
      </w:pPr>
      <w:r w:rsidRPr="00103AF3">
        <w:rPr>
          <w:rFonts w:ascii="Century Gothic" w:hAnsi="Century Gothic" w:cstheme="minorBidi"/>
          <w:sz w:val="22"/>
        </w:rPr>
        <w:t xml:space="preserve">Dentro del Portal de Transparencia, el apartado “Económica” se despliega en </w:t>
      </w:r>
      <w:r w:rsidR="00053102">
        <w:rPr>
          <w:rFonts w:ascii="Century Gothic" w:hAnsi="Century Gothic" w:cstheme="minorBidi"/>
          <w:sz w:val="22"/>
        </w:rPr>
        <w:t>tres</w:t>
      </w:r>
      <w:r w:rsidRPr="00103AF3">
        <w:rPr>
          <w:rFonts w:ascii="Century Gothic" w:hAnsi="Century Gothic" w:cstheme="minorBidi"/>
          <w:sz w:val="22"/>
        </w:rPr>
        <w:t xml:space="preserve"> </w:t>
      </w:r>
      <w:proofErr w:type="spellStart"/>
      <w:r w:rsidRPr="00103AF3">
        <w:rPr>
          <w:rFonts w:ascii="Century Gothic" w:hAnsi="Century Gothic" w:cstheme="minorBidi"/>
          <w:sz w:val="22"/>
        </w:rPr>
        <w:t>subapartados</w:t>
      </w:r>
      <w:proofErr w:type="spellEnd"/>
      <w:r w:rsidRPr="00103AF3">
        <w:rPr>
          <w:rFonts w:ascii="Century Gothic" w:hAnsi="Century Gothic" w:cstheme="minorBidi"/>
          <w:sz w:val="22"/>
        </w:rPr>
        <w:t>. El primero de ellos, “Presupuestos</w:t>
      </w:r>
      <w:r w:rsidR="00053102">
        <w:rPr>
          <w:rFonts w:ascii="Century Gothic" w:hAnsi="Century Gothic" w:cstheme="minorBidi"/>
          <w:sz w:val="22"/>
        </w:rPr>
        <w:t xml:space="preserve"> generales y datos relacionados</w:t>
      </w:r>
      <w:r w:rsidRPr="00103AF3">
        <w:rPr>
          <w:rFonts w:ascii="Century Gothic" w:hAnsi="Century Gothic" w:cstheme="minorBidi"/>
          <w:sz w:val="22"/>
        </w:rPr>
        <w:t>” contiene</w:t>
      </w:r>
      <w:r w:rsidR="00053102">
        <w:rPr>
          <w:rFonts w:ascii="Century Gothic" w:hAnsi="Century Gothic" w:cstheme="minorBidi"/>
          <w:sz w:val="22"/>
        </w:rPr>
        <w:t>, de una parte, la</w:t>
      </w:r>
      <w:r w:rsidR="00C1284E">
        <w:rPr>
          <w:rFonts w:ascii="Century Gothic" w:hAnsi="Century Gothic" w:cstheme="minorBidi"/>
          <w:sz w:val="22"/>
        </w:rPr>
        <w:t xml:space="preserve"> </w:t>
      </w:r>
      <w:r w:rsidRPr="00103AF3">
        <w:rPr>
          <w:rFonts w:ascii="Century Gothic" w:hAnsi="Century Gothic" w:cstheme="minorBidi"/>
          <w:sz w:val="22"/>
        </w:rPr>
        <w:t>documen</w:t>
      </w:r>
      <w:r w:rsidR="00E40C80" w:rsidRPr="00103AF3">
        <w:rPr>
          <w:rFonts w:ascii="Century Gothic" w:hAnsi="Century Gothic" w:cstheme="minorBidi"/>
          <w:sz w:val="22"/>
        </w:rPr>
        <w:t>tación</w:t>
      </w:r>
      <w:r w:rsidRPr="00103AF3">
        <w:rPr>
          <w:rFonts w:ascii="Century Gothic" w:hAnsi="Century Gothic" w:cstheme="minorBidi"/>
          <w:sz w:val="22"/>
        </w:rPr>
        <w:t xml:space="preserve"> </w:t>
      </w:r>
      <w:r w:rsidR="00E40C80" w:rsidRPr="00103AF3">
        <w:rPr>
          <w:rFonts w:ascii="Century Gothic" w:hAnsi="Century Gothic" w:cstheme="minorBidi"/>
          <w:sz w:val="22"/>
        </w:rPr>
        <w:t>relativa a</w:t>
      </w:r>
      <w:r w:rsidRPr="00103AF3">
        <w:rPr>
          <w:rFonts w:ascii="Century Gothic" w:hAnsi="Century Gothic" w:cstheme="minorBidi"/>
          <w:sz w:val="22"/>
        </w:rPr>
        <w:t xml:space="preserve"> los Presup</w:t>
      </w:r>
      <w:r w:rsidR="00E40C80" w:rsidRPr="00103AF3">
        <w:rPr>
          <w:rFonts w:ascii="Century Gothic" w:hAnsi="Century Gothic" w:cstheme="minorBidi"/>
          <w:sz w:val="22"/>
        </w:rPr>
        <w:t>uestos</w:t>
      </w:r>
      <w:r w:rsidRPr="00103AF3">
        <w:rPr>
          <w:rFonts w:ascii="Century Gothic" w:hAnsi="Century Gothic" w:cstheme="minorBidi"/>
          <w:sz w:val="22"/>
        </w:rPr>
        <w:t xml:space="preserve"> del </w:t>
      </w:r>
      <w:r w:rsidR="00E40C80" w:rsidRPr="00103AF3">
        <w:rPr>
          <w:rFonts w:ascii="Century Gothic" w:hAnsi="Century Gothic" w:cstheme="minorBidi"/>
          <w:sz w:val="22"/>
        </w:rPr>
        <w:t>Ayuntamiento de</w:t>
      </w:r>
      <w:r w:rsidRPr="00103AF3">
        <w:rPr>
          <w:rFonts w:ascii="Century Gothic" w:hAnsi="Century Gothic" w:cstheme="minorBidi"/>
          <w:sz w:val="22"/>
        </w:rPr>
        <w:t xml:space="preserve"> Polanco de los ejercic</w:t>
      </w:r>
      <w:r w:rsidR="00E40C80" w:rsidRPr="00103AF3">
        <w:rPr>
          <w:rFonts w:ascii="Century Gothic" w:hAnsi="Century Gothic" w:cstheme="minorBidi"/>
          <w:sz w:val="22"/>
        </w:rPr>
        <w:t>i</w:t>
      </w:r>
      <w:r w:rsidRPr="00103AF3">
        <w:rPr>
          <w:rFonts w:ascii="Century Gothic" w:hAnsi="Century Gothic" w:cstheme="minorBidi"/>
          <w:sz w:val="22"/>
        </w:rPr>
        <w:t xml:space="preserve">os 2015 a 2020. En </w:t>
      </w:r>
      <w:r w:rsidR="00053102">
        <w:rPr>
          <w:rFonts w:ascii="Century Gothic" w:hAnsi="Century Gothic" w:cstheme="minorBidi"/>
          <w:sz w:val="22"/>
        </w:rPr>
        <w:t xml:space="preserve">el </w:t>
      </w:r>
      <w:r w:rsidR="00E40C80" w:rsidRPr="00103AF3">
        <w:rPr>
          <w:rFonts w:ascii="Century Gothic" w:hAnsi="Century Gothic" w:cstheme="minorBidi"/>
          <w:sz w:val="22"/>
        </w:rPr>
        <w:t>“Presupuesto general 2020”</w:t>
      </w:r>
      <w:r w:rsidR="00C1284E">
        <w:rPr>
          <w:rFonts w:ascii="Century Gothic" w:hAnsi="Century Gothic" w:cstheme="minorBidi"/>
          <w:sz w:val="22"/>
        </w:rPr>
        <w:t xml:space="preserve"> </w:t>
      </w:r>
      <w:r w:rsidR="00E40C80" w:rsidRPr="00103AF3">
        <w:rPr>
          <w:rFonts w:ascii="Century Gothic" w:hAnsi="Century Gothic" w:cstheme="minorBidi"/>
          <w:sz w:val="22"/>
        </w:rPr>
        <w:t>se recogen hasta 1</w:t>
      </w:r>
      <w:r w:rsidR="00057C02">
        <w:rPr>
          <w:rFonts w:ascii="Century Gothic" w:hAnsi="Century Gothic" w:cstheme="minorBidi"/>
          <w:sz w:val="22"/>
        </w:rPr>
        <w:t>5</w:t>
      </w:r>
      <w:r w:rsidR="00E40C80" w:rsidRPr="00103AF3">
        <w:rPr>
          <w:rFonts w:ascii="Century Gothic" w:hAnsi="Century Gothic" w:cstheme="minorBidi"/>
          <w:sz w:val="22"/>
        </w:rPr>
        <w:t xml:space="preserve"> documentos que informan sobre el Presupuesto 2020 y su tramitación</w:t>
      </w:r>
      <w:r w:rsidR="00FC38DA">
        <w:rPr>
          <w:rFonts w:ascii="Century Gothic" w:hAnsi="Century Gothic" w:cstheme="minorBidi"/>
          <w:sz w:val="22"/>
        </w:rPr>
        <w:t xml:space="preserve">, </w:t>
      </w:r>
      <w:r w:rsidR="00752296">
        <w:rPr>
          <w:rFonts w:ascii="Century Gothic" w:hAnsi="Century Gothic" w:cstheme="minorBidi"/>
          <w:sz w:val="22"/>
        </w:rPr>
        <w:t>destacando</w:t>
      </w:r>
      <w:r w:rsidR="00924ED2">
        <w:rPr>
          <w:rFonts w:ascii="Century Gothic" w:hAnsi="Century Gothic" w:cstheme="minorBidi"/>
          <w:sz w:val="22"/>
        </w:rPr>
        <w:t xml:space="preserve"> los siguientes</w:t>
      </w:r>
      <w:r w:rsidR="00103AF3">
        <w:rPr>
          <w:rFonts w:ascii="Century Gothic" w:hAnsi="Century Gothic" w:cstheme="minorBidi"/>
          <w:sz w:val="22"/>
        </w:rPr>
        <w:t>:</w:t>
      </w:r>
      <w:r w:rsidR="00E40C80" w:rsidRPr="00103AF3">
        <w:rPr>
          <w:rFonts w:ascii="Century Gothic" w:hAnsi="Century Gothic" w:cstheme="minorBidi"/>
          <w:sz w:val="22"/>
        </w:rPr>
        <w:t xml:space="preserve"> la</w:t>
      </w:r>
      <w:r w:rsidR="00C1284E">
        <w:rPr>
          <w:rFonts w:ascii="Century Gothic" w:hAnsi="Century Gothic" w:cstheme="minorBidi"/>
          <w:sz w:val="22"/>
        </w:rPr>
        <w:t xml:space="preserve"> </w:t>
      </w:r>
      <w:r w:rsidR="00E40C80" w:rsidRPr="00103AF3">
        <w:rPr>
          <w:rFonts w:ascii="Century Gothic" w:hAnsi="Century Gothic" w:cstheme="minorBidi"/>
          <w:sz w:val="22"/>
        </w:rPr>
        <w:t xml:space="preserve">memoria de la Alcaldía explicativa del contenido y de las principales modificaciones que presenta el presupuesto 2020 en relación con el presupuesto 2019 (de 6 de noviembre de 2019); </w:t>
      </w:r>
      <w:r w:rsidR="00924ED2">
        <w:rPr>
          <w:rFonts w:ascii="Century Gothic" w:hAnsi="Century Gothic" w:cstheme="minorBidi"/>
          <w:sz w:val="22"/>
        </w:rPr>
        <w:t>dos</w:t>
      </w:r>
      <w:r w:rsidR="00C1284E">
        <w:rPr>
          <w:rFonts w:ascii="Century Gothic" w:hAnsi="Century Gothic" w:cstheme="minorBidi"/>
          <w:sz w:val="22"/>
        </w:rPr>
        <w:t xml:space="preserve"> </w:t>
      </w:r>
      <w:r w:rsidR="00E40C80" w:rsidRPr="00103AF3">
        <w:rPr>
          <w:rFonts w:ascii="Century Gothic" w:hAnsi="Century Gothic" w:cstheme="minorBidi"/>
          <w:sz w:val="22"/>
        </w:rPr>
        <w:t>informe</w:t>
      </w:r>
      <w:r w:rsidR="00924ED2">
        <w:rPr>
          <w:rFonts w:ascii="Century Gothic" w:hAnsi="Century Gothic" w:cstheme="minorBidi"/>
          <w:sz w:val="22"/>
        </w:rPr>
        <w:t>s</w:t>
      </w:r>
      <w:r w:rsidR="00E40C80" w:rsidRPr="00103AF3">
        <w:rPr>
          <w:rFonts w:ascii="Century Gothic" w:hAnsi="Century Gothic" w:cstheme="minorBidi"/>
          <w:sz w:val="22"/>
        </w:rPr>
        <w:t xml:space="preserve"> de la Intervención</w:t>
      </w:r>
      <w:r w:rsidR="00924ED2">
        <w:rPr>
          <w:rFonts w:ascii="Century Gothic" w:hAnsi="Century Gothic" w:cstheme="minorBidi"/>
          <w:sz w:val="22"/>
        </w:rPr>
        <w:t xml:space="preserve"> local</w:t>
      </w:r>
      <w:r w:rsidR="00E40C80" w:rsidRPr="00103AF3">
        <w:rPr>
          <w:rFonts w:ascii="Century Gothic" w:hAnsi="Century Gothic" w:cstheme="minorBidi"/>
          <w:sz w:val="22"/>
        </w:rPr>
        <w:t xml:space="preserve"> de la misma fecha</w:t>
      </w:r>
      <w:r w:rsidR="00924ED2">
        <w:rPr>
          <w:rFonts w:ascii="Century Gothic" w:hAnsi="Century Gothic" w:cstheme="minorBidi"/>
          <w:sz w:val="22"/>
        </w:rPr>
        <w:t xml:space="preserve"> siendo uno de ellos el relativo a la evaluación del cumplimiento</w:t>
      </w:r>
      <w:r w:rsidR="00C1284E">
        <w:rPr>
          <w:rFonts w:ascii="Century Gothic" w:hAnsi="Century Gothic" w:cstheme="minorBidi"/>
          <w:sz w:val="22"/>
        </w:rPr>
        <w:t xml:space="preserve"> </w:t>
      </w:r>
      <w:r w:rsidR="00924ED2">
        <w:rPr>
          <w:rFonts w:ascii="Century Gothic" w:hAnsi="Century Gothic" w:cstheme="minorBidi"/>
          <w:sz w:val="22"/>
        </w:rPr>
        <w:t>del objetivo de estabilidad presupuestaria y nivel de deuda del presupuesto 2020;</w:t>
      </w:r>
      <w:r w:rsidR="00C1284E">
        <w:rPr>
          <w:rFonts w:ascii="Century Gothic" w:hAnsi="Century Gothic" w:cstheme="minorBidi"/>
          <w:sz w:val="22"/>
        </w:rPr>
        <w:t xml:space="preserve"> </w:t>
      </w:r>
      <w:r w:rsidR="00103AF3" w:rsidRPr="00103AF3">
        <w:rPr>
          <w:rFonts w:ascii="Century Gothic" w:hAnsi="Century Gothic" w:cstheme="minorBidi"/>
          <w:sz w:val="22"/>
        </w:rPr>
        <w:t>la clasificación econ</w:t>
      </w:r>
      <w:r w:rsidR="00057C02">
        <w:rPr>
          <w:rFonts w:ascii="Century Gothic" w:hAnsi="Century Gothic" w:cstheme="minorBidi"/>
          <w:sz w:val="22"/>
        </w:rPr>
        <w:t>ómica del presupuesto de ingresos y la</w:t>
      </w:r>
      <w:r w:rsidR="00103AF3" w:rsidRPr="00103AF3">
        <w:rPr>
          <w:rFonts w:ascii="Century Gothic" w:hAnsi="Century Gothic" w:cstheme="minorBidi"/>
          <w:sz w:val="22"/>
        </w:rPr>
        <w:t xml:space="preserve"> clasific</w:t>
      </w:r>
      <w:r w:rsidR="00057C02">
        <w:rPr>
          <w:rFonts w:ascii="Century Gothic" w:hAnsi="Century Gothic" w:cstheme="minorBidi"/>
          <w:sz w:val="22"/>
        </w:rPr>
        <w:t>ación</w:t>
      </w:r>
      <w:r w:rsidR="00103AF3" w:rsidRPr="00103AF3">
        <w:rPr>
          <w:rFonts w:ascii="Century Gothic" w:hAnsi="Century Gothic" w:cstheme="minorBidi"/>
          <w:sz w:val="22"/>
        </w:rPr>
        <w:t xml:space="preserve"> </w:t>
      </w:r>
      <w:r w:rsidR="00057C02">
        <w:rPr>
          <w:rFonts w:ascii="Century Gothic" w:hAnsi="Century Gothic" w:cstheme="minorBidi"/>
          <w:sz w:val="22"/>
        </w:rPr>
        <w:t xml:space="preserve">económica y por programas del presupuesto de gastos; </w:t>
      </w:r>
      <w:r w:rsidR="00103AF3" w:rsidRPr="00103AF3">
        <w:rPr>
          <w:rFonts w:ascii="Century Gothic" w:hAnsi="Century Gothic" w:cstheme="minorBidi"/>
          <w:sz w:val="22"/>
        </w:rPr>
        <w:t>certific</w:t>
      </w:r>
      <w:r w:rsidR="00057C02">
        <w:rPr>
          <w:rFonts w:ascii="Century Gothic" w:hAnsi="Century Gothic" w:cstheme="minorBidi"/>
          <w:sz w:val="22"/>
        </w:rPr>
        <w:t>a</w:t>
      </w:r>
      <w:r w:rsidR="00103AF3" w:rsidRPr="00103AF3">
        <w:rPr>
          <w:rFonts w:ascii="Century Gothic" w:hAnsi="Century Gothic" w:cstheme="minorBidi"/>
          <w:sz w:val="22"/>
        </w:rPr>
        <w:t>do de la aprobación del presupuesto por el Pleno de Ayun</w:t>
      </w:r>
      <w:r w:rsidR="00057C02">
        <w:rPr>
          <w:rFonts w:ascii="Century Gothic" w:hAnsi="Century Gothic" w:cstheme="minorBidi"/>
          <w:sz w:val="22"/>
        </w:rPr>
        <w:t>tamiento</w:t>
      </w:r>
      <w:r w:rsidR="00103AF3" w:rsidRPr="00103AF3">
        <w:rPr>
          <w:rFonts w:ascii="Century Gothic" w:hAnsi="Century Gothic" w:cstheme="minorBidi"/>
          <w:sz w:val="22"/>
        </w:rPr>
        <w:t xml:space="preserve"> el 14 de nov</w:t>
      </w:r>
      <w:r w:rsidR="00057C02">
        <w:rPr>
          <w:rFonts w:ascii="Century Gothic" w:hAnsi="Century Gothic" w:cstheme="minorBidi"/>
          <w:sz w:val="22"/>
        </w:rPr>
        <w:t>ie</w:t>
      </w:r>
      <w:r w:rsidR="00103AF3" w:rsidRPr="00103AF3">
        <w:rPr>
          <w:rFonts w:ascii="Century Gothic" w:hAnsi="Century Gothic" w:cstheme="minorBidi"/>
          <w:sz w:val="22"/>
        </w:rPr>
        <w:t>mbre de 2019</w:t>
      </w:r>
      <w:r w:rsidR="00057C02">
        <w:rPr>
          <w:rFonts w:ascii="Century Gothic" w:hAnsi="Century Gothic" w:cstheme="minorBidi"/>
          <w:sz w:val="22"/>
        </w:rPr>
        <w:t>; y la “a</w:t>
      </w:r>
      <w:r w:rsidR="00E40C80" w:rsidRPr="00103AF3">
        <w:rPr>
          <w:rFonts w:ascii="Century Gothic" w:hAnsi="Century Gothic" w:cstheme="minorBidi"/>
          <w:sz w:val="22"/>
        </w:rPr>
        <w:t>probación defi</w:t>
      </w:r>
      <w:r w:rsidR="00057C02">
        <w:rPr>
          <w:rFonts w:ascii="Century Gothic" w:hAnsi="Century Gothic" w:cstheme="minorBidi"/>
          <w:sz w:val="22"/>
        </w:rPr>
        <w:t>nitiva</w:t>
      </w:r>
      <w:r w:rsidR="00E40C80" w:rsidRPr="00103AF3">
        <w:rPr>
          <w:rFonts w:ascii="Century Gothic" w:hAnsi="Century Gothic" w:cstheme="minorBidi"/>
          <w:sz w:val="22"/>
        </w:rPr>
        <w:t xml:space="preserve"> del presupuesto general de 2020, bases de ejecución y plantilla de personal. Expediente 939/2019</w:t>
      </w:r>
      <w:r w:rsidR="00057C02">
        <w:rPr>
          <w:rFonts w:ascii="Century Gothic" w:hAnsi="Century Gothic" w:cstheme="minorBidi"/>
          <w:sz w:val="22"/>
        </w:rPr>
        <w:t xml:space="preserve">” </w:t>
      </w:r>
      <w:r w:rsidR="00E40C80" w:rsidRPr="00103AF3">
        <w:rPr>
          <w:rFonts w:ascii="Century Gothic" w:hAnsi="Century Gothic" w:cstheme="minorBidi"/>
          <w:sz w:val="22"/>
        </w:rPr>
        <w:t>publicado en el BOC de 31 de diciembre de 2019.</w:t>
      </w:r>
      <w:r w:rsidR="00BB3FDA">
        <w:rPr>
          <w:rFonts w:ascii="Century Gothic" w:hAnsi="Century Gothic" w:cstheme="minorBidi"/>
          <w:sz w:val="22"/>
        </w:rPr>
        <w:t xml:space="preserve"> </w:t>
      </w:r>
      <w:r w:rsidR="009B592F">
        <w:rPr>
          <w:rFonts w:ascii="Century Gothic" w:hAnsi="Century Gothic" w:cstheme="minorBidi"/>
          <w:sz w:val="22"/>
        </w:rPr>
        <w:t xml:space="preserve">Esta información se ofrece en documentos que se pueden descargar en formato </w:t>
      </w:r>
      <w:proofErr w:type="spellStart"/>
      <w:r w:rsidR="009B592F">
        <w:rPr>
          <w:rFonts w:ascii="Century Gothic" w:hAnsi="Century Gothic" w:cstheme="minorBidi"/>
          <w:sz w:val="22"/>
        </w:rPr>
        <w:t>pdf</w:t>
      </w:r>
      <w:proofErr w:type="spellEnd"/>
      <w:r w:rsidR="009B592F">
        <w:rPr>
          <w:rFonts w:ascii="Century Gothic" w:hAnsi="Century Gothic" w:cstheme="minorBidi"/>
          <w:sz w:val="22"/>
        </w:rPr>
        <w:t xml:space="preserve">. </w:t>
      </w:r>
    </w:p>
    <w:p w:rsidR="00E563A8" w:rsidRDefault="00D41562" w:rsidP="00F413F9">
      <w:pPr>
        <w:pStyle w:val="Default"/>
        <w:spacing w:before="120" w:after="120" w:line="312" w:lineRule="auto"/>
        <w:jc w:val="both"/>
        <w:rPr>
          <w:rFonts w:ascii="Century Gothic" w:hAnsi="Century Gothic" w:cstheme="minorBidi"/>
          <w:sz w:val="22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88B50F5" wp14:editId="53ADA3B1">
                <wp:simplePos x="0" y="0"/>
                <wp:positionH relativeFrom="page">
                  <wp:posOffset>-28575</wp:posOffset>
                </wp:positionH>
                <wp:positionV relativeFrom="page">
                  <wp:posOffset>1031240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50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2.25pt;margin-top:81.2pt;width:630pt;height:13.7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PCiCg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FD0689">
        <w:rPr>
          <w:rFonts w:eastAsia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76DA23B" wp14:editId="53F57E9C">
                <wp:simplePos x="0" y="0"/>
                <wp:positionH relativeFrom="page">
                  <wp:posOffset>-24765</wp:posOffset>
                </wp:positionH>
                <wp:positionV relativeFrom="page">
                  <wp:posOffset>38100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5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41562" w:rsidRPr="00F31BC3" w:rsidRDefault="00D41562" w:rsidP="00D41562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C7733A3" wp14:editId="2404B40E">
                                  <wp:extent cx="1148080" cy="648335"/>
                                  <wp:effectExtent l="0" t="0" r="0" b="0"/>
                                  <wp:docPr id="26" name="Imagen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-1.95pt;margin-top:3pt;width:630pt;height:78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" fillcolor="#50866c" stroked="f">
                <v:textbox inset=",7.2pt,,7.2pt">
                  <w:txbxContent>
                    <w:p w:rsidR="00D41562" w:rsidRPr="00F31BC3" w:rsidRDefault="00D41562" w:rsidP="00D41562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F181EA7" wp14:editId="7B5CB977">
                            <wp:extent cx="1148080" cy="648335"/>
                            <wp:effectExtent l="0" t="0" r="0" b="0"/>
                            <wp:docPr id="26" name="Imagen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9B592F">
        <w:rPr>
          <w:rFonts w:ascii="Century Gothic" w:hAnsi="Century Gothic" w:cstheme="minorBidi"/>
          <w:sz w:val="22"/>
        </w:rPr>
        <w:t xml:space="preserve">La información sobre presupuestos se completa con </w:t>
      </w:r>
      <w:r w:rsidR="00E563A8">
        <w:rPr>
          <w:rFonts w:ascii="Century Gothic" w:hAnsi="Century Gothic" w:cstheme="minorBidi"/>
          <w:sz w:val="22"/>
        </w:rPr>
        <w:t>otros dos</w:t>
      </w:r>
      <w:r w:rsidR="009B592F">
        <w:rPr>
          <w:rFonts w:ascii="Century Gothic" w:hAnsi="Century Gothic" w:cstheme="minorBidi"/>
          <w:sz w:val="22"/>
        </w:rPr>
        <w:t xml:space="preserve"> </w:t>
      </w:r>
      <w:r w:rsidR="00053102">
        <w:rPr>
          <w:rFonts w:ascii="Century Gothic" w:hAnsi="Century Gothic" w:cstheme="minorBidi"/>
          <w:sz w:val="22"/>
        </w:rPr>
        <w:t>contenidos denominados</w:t>
      </w:r>
      <w:r w:rsidR="009B592F">
        <w:rPr>
          <w:rFonts w:ascii="Century Gothic" w:hAnsi="Century Gothic" w:cstheme="minorBidi"/>
          <w:sz w:val="22"/>
        </w:rPr>
        <w:t xml:space="preserve"> “modificaciones presupuestarias”</w:t>
      </w:r>
      <w:r w:rsidR="00E563A8">
        <w:rPr>
          <w:rFonts w:ascii="Century Gothic" w:hAnsi="Century Gothic" w:cstheme="minorBidi"/>
          <w:sz w:val="22"/>
        </w:rPr>
        <w:t xml:space="preserve"> y</w:t>
      </w:r>
      <w:r w:rsidR="009B592F">
        <w:rPr>
          <w:rFonts w:ascii="Century Gothic" w:hAnsi="Century Gothic" w:cstheme="minorBidi"/>
          <w:sz w:val="22"/>
        </w:rPr>
        <w:t xml:space="preserve"> “ejecución presupuestaria”</w:t>
      </w:r>
      <w:r w:rsidR="00E563A8">
        <w:rPr>
          <w:rFonts w:ascii="Century Gothic" w:hAnsi="Century Gothic" w:cstheme="minorBidi"/>
          <w:sz w:val="22"/>
        </w:rPr>
        <w:t xml:space="preserve">, </w:t>
      </w:r>
      <w:r w:rsidR="009B592F">
        <w:rPr>
          <w:rFonts w:ascii="Century Gothic" w:hAnsi="Century Gothic" w:cstheme="minorBidi"/>
          <w:sz w:val="22"/>
        </w:rPr>
        <w:t>con informes trimestrales sobre el estado de ejecución del presupuesto anual; el último informe se refiere al presupuesto 2019 y su grado de ejecución en el cuatro trimestre de ese año. Se trata de un “pantallazo” de la información que facilita al respecto el Ministerio de Hacienda</w:t>
      </w:r>
      <w:r w:rsidR="00E563A8">
        <w:rPr>
          <w:rFonts w:ascii="Century Gothic" w:hAnsi="Century Gothic" w:cstheme="minorBidi"/>
          <w:sz w:val="22"/>
        </w:rPr>
        <w:t xml:space="preserve"> a</w:t>
      </w:r>
      <w:r w:rsidR="00681947">
        <w:rPr>
          <w:rFonts w:ascii="Century Gothic" w:hAnsi="Century Gothic" w:cstheme="minorBidi"/>
          <w:sz w:val="22"/>
        </w:rPr>
        <w:t xml:space="preserve"> </w:t>
      </w:r>
      <w:r w:rsidR="00E563A8">
        <w:rPr>
          <w:rFonts w:ascii="Century Gothic" w:hAnsi="Century Gothic" w:cstheme="minorBidi"/>
          <w:sz w:val="22"/>
        </w:rPr>
        <w:t>las Entidades locales</w:t>
      </w:r>
      <w:r w:rsidR="009B592F">
        <w:rPr>
          <w:rFonts w:ascii="Century Gothic" w:hAnsi="Century Gothic" w:cstheme="minorBidi"/>
          <w:sz w:val="22"/>
        </w:rPr>
        <w:t xml:space="preserve">. </w:t>
      </w:r>
    </w:p>
    <w:p w:rsidR="00E7437F" w:rsidRPr="00E7437F" w:rsidRDefault="00053102" w:rsidP="00F413F9">
      <w:pPr>
        <w:pStyle w:val="Default"/>
        <w:numPr>
          <w:ilvl w:val="0"/>
          <w:numId w:val="4"/>
        </w:numPr>
        <w:spacing w:before="120" w:after="120" w:line="312" w:lineRule="auto"/>
        <w:ind w:left="0" w:firstLine="0"/>
        <w:jc w:val="both"/>
      </w:pPr>
      <w:r>
        <w:rPr>
          <w:rFonts w:ascii="Century Gothic" w:hAnsi="Century Gothic" w:cstheme="minorBidi"/>
          <w:sz w:val="22"/>
        </w:rPr>
        <w:t xml:space="preserve">El segundo </w:t>
      </w:r>
      <w:proofErr w:type="spellStart"/>
      <w:r>
        <w:rPr>
          <w:rFonts w:ascii="Century Gothic" w:hAnsi="Century Gothic" w:cstheme="minorBidi"/>
          <w:sz w:val="22"/>
        </w:rPr>
        <w:t>subapartado</w:t>
      </w:r>
      <w:proofErr w:type="spellEnd"/>
      <w:r>
        <w:rPr>
          <w:rFonts w:ascii="Century Gothic" w:hAnsi="Century Gothic" w:cstheme="minorBidi"/>
          <w:sz w:val="22"/>
        </w:rPr>
        <w:t xml:space="preserve"> del </w:t>
      </w:r>
      <w:r w:rsidRPr="00103AF3">
        <w:rPr>
          <w:rFonts w:ascii="Century Gothic" w:hAnsi="Century Gothic" w:cstheme="minorBidi"/>
          <w:sz w:val="22"/>
        </w:rPr>
        <w:t>apartado “Económica”</w:t>
      </w:r>
      <w:r w:rsidR="001919B8">
        <w:rPr>
          <w:rFonts w:ascii="Century Gothic" w:hAnsi="Century Gothic" w:cstheme="minorBidi"/>
          <w:sz w:val="22"/>
        </w:rPr>
        <w:t xml:space="preserve">- </w:t>
      </w:r>
      <w:r>
        <w:rPr>
          <w:rFonts w:ascii="Century Gothic" w:hAnsi="Century Gothic" w:cstheme="minorBidi"/>
          <w:sz w:val="22"/>
        </w:rPr>
        <w:t>“Cuentas generales y liquidaciones del presupuesto”</w:t>
      </w:r>
      <w:r w:rsidR="00E7437F">
        <w:rPr>
          <w:rFonts w:ascii="Century Gothic" w:hAnsi="Century Gothic" w:cstheme="minorBidi"/>
          <w:sz w:val="22"/>
        </w:rPr>
        <w:t>-</w:t>
      </w:r>
      <w:r w:rsidR="00C1284E">
        <w:rPr>
          <w:rFonts w:ascii="Century Gothic" w:hAnsi="Century Gothic" w:cstheme="minorBidi"/>
          <w:sz w:val="22"/>
        </w:rPr>
        <w:t xml:space="preserve"> </w:t>
      </w:r>
      <w:r w:rsidR="001919B8">
        <w:rPr>
          <w:rFonts w:ascii="Century Gothic" w:hAnsi="Century Gothic" w:cstheme="minorBidi"/>
          <w:sz w:val="22"/>
        </w:rPr>
        <w:t>informa de la</w:t>
      </w:r>
      <w:r w:rsidR="0017247B">
        <w:rPr>
          <w:rFonts w:ascii="Century Gothic" w:hAnsi="Century Gothic" w:cstheme="minorBidi"/>
          <w:sz w:val="22"/>
        </w:rPr>
        <w:t>s</w:t>
      </w:r>
      <w:r w:rsidR="001919B8">
        <w:rPr>
          <w:rFonts w:ascii="Century Gothic" w:hAnsi="Century Gothic" w:cstheme="minorBidi"/>
          <w:sz w:val="22"/>
        </w:rPr>
        <w:t xml:space="preserve"> cuenta</w:t>
      </w:r>
      <w:r w:rsidR="0017247B">
        <w:rPr>
          <w:rFonts w:ascii="Century Gothic" w:hAnsi="Century Gothic" w:cstheme="minorBidi"/>
          <w:sz w:val="22"/>
        </w:rPr>
        <w:t>s</w:t>
      </w:r>
      <w:r w:rsidR="001919B8">
        <w:rPr>
          <w:rFonts w:ascii="Century Gothic" w:hAnsi="Century Gothic" w:cstheme="minorBidi"/>
          <w:sz w:val="22"/>
        </w:rPr>
        <w:t xml:space="preserve"> general</w:t>
      </w:r>
      <w:r w:rsidR="0017247B">
        <w:rPr>
          <w:rFonts w:ascii="Century Gothic" w:hAnsi="Century Gothic" w:cstheme="minorBidi"/>
          <w:sz w:val="22"/>
        </w:rPr>
        <w:t xml:space="preserve">es de los ejercicios </w:t>
      </w:r>
      <w:r w:rsidR="001919B8">
        <w:rPr>
          <w:rFonts w:ascii="Century Gothic" w:hAnsi="Century Gothic" w:cstheme="minorBidi"/>
          <w:sz w:val="22"/>
        </w:rPr>
        <w:t xml:space="preserve">2014 </w:t>
      </w:r>
      <w:r w:rsidR="001919B8">
        <w:rPr>
          <w:rFonts w:ascii="Century Gothic" w:hAnsi="Century Gothic" w:cstheme="minorBidi"/>
          <w:sz w:val="22"/>
        </w:rPr>
        <w:lastRenderedPageBreak/>
        <w:t>al año 2018</w:t>
      </w:r>
      <w:r w:rsidR="0017247B">
        <w:rPr>
          <w:rFonts w:ascii="Century Gothic" w:hAnsi="Century Gothic" w:cstheme="minorBidi"/>
          <w:sz w:val="22"/>
        </w:rPr>
        <w:t>; esta última (2018)</w:t>
      </w:r>
      <w:r w:rsidR="001919B8">
        <w:rPr>
          <w:rFonts w:ascii="Century Gothic" w:hAnsi="Century Gothic" w:cstheme="minorBidi"/>
          <w:sz w:val="22"/>
        </w:rPr>
        <w:t xml:space="preserve"> que fue aprobada por el Pleno del Ayuntamiento el 23</w:t>
      </w:r>
      <w:r w:rsidR="00E7437F">
        <w:rPr>
          <w:rFonts w:ascii="Century Gothic" w:hAnsi="Century Gothic" w:cstheme="minorBidi"/>
          <w:sz w:val="22"/>
        </w:rPr>
        <w:t xml:space="preserve"> </w:t>
      </w:r>
      <w:r w:rsidR="001919B8">
        <w:rPr>
          <w:rFonts w:ascii="Century Gothic" w:hAnsi="Century Gothic" w:cstheme="minorBidi"/>
          <w:sz w:val="22"/>
        </w:rPr>
        <w:t xml:space="preserve">de junio de 2019. </w:t>
      </w:r>
      <w:r w:rsidR="0017247B">
        <w:rPr>
          <w:rFonts w:ascii="Century Gothic" w:hAnsi="Century Gothic" w:cstheme="minorBidi"/>
          <w:sz w:val="22"/>
        </w:rPr>
        <w:t>La</w:t>
      </w:r>
      <w:r w:rsidR="001919B8">
        <w:rPr>
          <w:rFonts w:ascii="Century Gothic" w:hAnsi="Century Gothic" w:cstheme="minorBidi"/>
          <w:sz w:val="22"/>
        </w:rPr>
        <w:t xml:space="preserve"> documentación se ofrece en formato </w:t>
      </w:r>
      <w:proofErr w:type="spellStart"/>
      <w:r w:rsidR="001919B8">
        <w:rPr>
          <w:rFonts w:ascii="Century Gothic" w:hAnsi="Century Gothic" w:cstheme="minorBidi"/>
          <w:sz w:val="22"/>
        </w:rPr>
        <w:t>pdf</w:t>
      </w:r>
      <w:proofErr w:type="spellEnd"/>
      <w:r w:rsidR="001919B8">
        <w:rPr>
          <w:rFonts w:ascii="Century Gothic" w:hAnsi="Century Gothic" w:cstheme="minorBidi"/>
          <w:sz w:val="22"/>
        </w:rPr>
        <w:t xml:space="preserve">. Y el tercer </w:t>
      </w:r>
      <w:proofErr w:type="spellStart"/>
      <w:r w:rsidR="001919B8">
        <w:rPr>
          <w:rFonts w:ascii="Century Gothic" w:hAnsi="Century Gothic" w:cstheme="minorBidi"/>
          <w:sz w:val="22"/>
        </w:rPr>
        <w:t>subapartado</w:t>
      </w:r>
      <w:proofErr w:type="spellEnd"/>
      <w:r w:rsidR="001919B8">
        <w:rPr>
          <w:rFonts w:ascii="Century Gothic" w:hAnsi="Century Gothic" w:cstheme="minorBidi"/>
          <w:sz w:val="22"/>
        </w:rPr>
        <w:t xml:space="preserve"> del </w:t>
      </w:r>
      <w:r w:rsidR="001919B8" w:rsidRPr="00103AF3">
        <w:rPr>
          <w:rFonts w:ascii="Century Gothic" w:hAnsi="Century Gothic" w:cstheme="minorBidi"/>
          <w:sz w:val="22"/>
        </w:rPr>
        <w:t xml:space="preserve">apartado “Económica” </w:t>
      </w:r>
      <w:r w:rsidR="001919B8">
        <w:rPr>
          <w:rFonts w:ascii="Century Gothic" w:hAnsi="Century Gothic" w:cstheme="minorBidi"/>
          <w:sz w:val="22"/>
        </w:rPr>
        <w:t>–“Liquidaciones del presupuesto” ofrece información</w:t>
      </w:r>
      <w:r w:rsidR="00E7437F">
        <w:rPr>
          <w:rFonts w:ascii="Century Gothic" w:hAnsi="Century Gothic" w:cstheme="minorBidi"/>
          <w:sz w:val="22"/>
        </w:rPr>
        <w:t xml:space="preserve">, también en </w:t>
      </w:r>
      <w:proofErr w:type="spellStart"/>
      <w:r w:rsidR="00E7437F">
        <w:rPr>
          <w:rFonts w:ascii="Century Gothic" w:hAnsi="Century Gothic" w:cstheme="minorBidi"/>
          <w:sz w:val="22"/>
        </w:rPr>
        <w:t>pdf</w:t>
      </w:r>
      <w:proofErr w:type="spellEnd"/>
      <w:r w:rsidR="00E7437F">
        <w:rPr>
          <w:rFonts w:ascii="Century Gothic" w:hAnsi="Century Gothic" w:cstheme="minorBidi"/>
          <w:sz w:val="22"/>
        </w:rPr>
        <w:t>, sobre la liquidación de los presupuestos de los ejercicios 2015 a 2019. Respecto de estos últimos, incluye la</w:t>
      </w:r>
      <w:r w:rsidR="00C1284E">
        <w:rPr>
          <w:rFonts w:ascii="Century Gothic" w:hAnsi="Century Gothic" w:cstheme="minorBidi"/>
          <w:sz w:val="22"/>
        </w:rPr>
        <w:t xml:space="preserve"> </w:t>
      </w:r>
      <w:r w:rsidR="001919B8">
        <w:rPr>
          <w:rFonts w:ascii="Century Gothic" w:hAnsi="Century Gothic" w:cstheme="minorBidi"/>
          <w:sz w:val="22"/>
        </w:rPr>
        <w:t xml:space="preserve">resolución de la Alcaldía </w:t>
      </w:r>
      <w:r w:rsidR="00E7437F">
        <w:rPr>
          <w:rFonts w:ascii="Century Gothic" w:hAnsi="Century Gothic" w:cstheme="minorBidi"/>
          <w:sz w:val="22"/>
        </w:rPr>
        <w:t xml:space="preserve">de 4 de febrero de 2020 </w:t>
      </w:r>
      <w:r w:rsidR="001919B8">
        <w:rPr>
          <w:rFonts w:ascii="Century Gothic" w:hAnsi="Century Gothic" w:cstheme="minorBidi"/>
          <w:sz w:val="22"/>
        </w:rPr>
        <w:t xml:space="preserve">aprobando la liquidación del presupuesto, el acta de arqueo </w:t>
      </w:r>
      <w:r w:rsidR="00051F91">
        <w:rPr>
          <w:rFonts w:ascii="Century Gothic" w:hAnsi="Century Gothic" w:cstheme="minorBidi"/>
          <w:sz w:val="22"/>
        </w:rPr>
        <w:t xml:space="preserve">y sendos informes de la </w:t>
      </w:r>
      <w:r w:rsidR="00E7437F">
        <w:rPr>
          <w:rFonts w:ascii="Century Gothic" w:hAnsi="Century Gothic" w:cstheme="minorBidi"/>
          <w:sz w:val="22"/>
        </w:rPr>
        <w:t>I</w:t>
      </w:r>
      <w:r w:rsidR="00051F91">
        <w:rPr>
          <w:rFonts w:ascii="Century Gothic" w:hAnsi="Century Gothic" w:cstheme="minorBidi"/>
          <w:sz w:val="22"/>
        </w:rPr>
        <w:t xml:space="preserve">ntervención local de 4 de febrero de 2020 sobre la liquidación y el </w:t>
      </w:r>
      <w:r w:rsidR="001919B8">
        <w:rPr>
          <w:rFonts w:ascii="Century Gothic" w:hAnsi="Century Gothic" w:cstheme="minorBidi"/>
          <w:sz w:val="22"/>
        </w:rPr>
        <w:t>cumplimiento</w:t>
      </w:r>
      <w:r w:rsidR="00C1284E">
        <w:rPr>
          <w:rFonts w:ascii="Century Gothic" w:hAnsi="Century Gothic" w:cstheme="minorBidi"/>
          <w:sz w:val="22"/>
        </w:rPr>
        <w:t xml:space="preserve"> </w:t>
      </w:r>
      <w:r w:rsidR="001919B8">
        <w:rPr>
          <w:rFonts w:ascii="Century Gothic" w:hAnsi="Century Gothic" w:cstheme="minorBidi"/>
          <w:sz w:val="22"/>
        </w:rPr>
        <w:t xml:space="preserve">del objetivo de estabilidad presupuestaria y </w:t>
      </w:r>
      <w:r w:rsidR="00051F91">
        <w:rPr>
          <w:rFonts w:ascii="Century Gothic" w:hAnsi="Century Gothic" w:cstheme="minorBidi"/>
          <w:sz w:val="22"/>
        </w:rPr>
        <w:t>la regla del gasto</w:t>
      </w:r>
      <w:r w:rsidR="00E7437F">
        <w:rPr>
          <w:rFonts w:ascii="Century Gothic" w:hAnsi="Century Gothic" w:cstheme="minorBidi"/>
          <w:sz w:val="22"/>
        </w:rPr>
        <w:t>.</w:t>
      </w:r>
    </w:p>
    <w:p w:rsidR="00CC1FA7" w:rsidRDefault="00E7437F" w:rsidP="00F413F9">
      <w:pPr>
        <w:pStyle w:val="Default"/>
        <w:numPr>
          <w:ilvl w:val="0"/>
          <w:numId w:val="4"/>
        </w:numPr>
        <w:spacing w:before="120" w:after="120" w:line="312" w:lineRule="auto"/>
        <w:ind w:left="0" w:firstLine="0"/>
        <w:jc w:val="both"/>
        <w:rPr>
          <w:rFonts w:ascii="Century Gothic" w:hAnsi="Century Gothic" w:cstheme="minorBidi"/>
          <w:sz w:val="22"/>
        </w:rPr>
      </w:pPr>
      <w:r w:rsidRPr="00E7437F">
        <w:rPr>
          <w:rFonts w:ascii="Century Gothic" w:hAnsi="Century Gothic" w:cstheme="minorBidi"/>
          <w:sz w:val="22"/>
        </w:rPr>
        <w:t>Dentro del apartado “Institucional” del Portal de Tra</w:t>
      </w:r>
      <w:r>
        <w:rPr>
          <w:rFonts w:ascii="Century Gothic" w:hAnsi="Century Gothic" w:cstheme="minorBidi"/>
          <w:sz w:val="22"/>
        </w:rPr>
        <w:t>n</w:t>
      </w:r>
      <w:r w:rsidRPr="00E7437F">
        <w:rPr>
          <w:rFonts w:ascii="Century Gothic" w:hAnsi="Century Gothic" w:cstheme="minorBidi"/>
          <w:sz w:val="22"/>
        </w:rPr>
        <w:t>sparencia,</w:t>
      </w:r>
      <w:r>
        <w:rPr>
          <w:rFonts w:ascii="Century Gothic" w:hAnsi="Century Gothic" w:cstheme="minorBidi"/>
          <w:sz w:val="22"/>
        </w:rPr>
        <w:t xml:space="preserve"> en el </w:t>
      </w:r>
      <w:proofErr w:type="spellStart"/>
      <w:r>
        <w:rPr>
          <w:rFonts w:ascii="Century Gothic" w:hAnsi="Century Gothic" w:cstheme="minorBidi"/>
          <w:sz w:val="22"/>
        </w:rPr>
        <w:t>subapartado</w:t>
      </w:r>
      <w:proofErr w:type="spellEnd"/>
      <w:r>
        <w:rPr>
          <w:rFonts w:ascii="Century Gothic" w:hAnsi="Century Gothic" w:cstheme="minorBidi"/>
          <w:sz w:val="22"/>
        </w:rPr>
        <w:t xml:space="preserve"> “Altos cargos” se </w:t>
      </w:r>
      <w:r w:rsidR="00C61497">
        <w:rPr>
          <w:rFonts w:ascii="Century Gothic" w:hAnsi="Century Gothic" w:cstheme="minorBidi"/>
          <w:sz w:val="22"/>
        </w:rPr>
        <w:t>informa sobre las r</w:t>
      </w:r>
      <w:r>
        <w:rPr>
          <w:rFonts w:ascii="Century Gothic" w:hAnsi="Century Gothic" w:cstheme="minorBidi"/>
          <w:sz w:val="22"/>
        </w:rPr>
        <w:t>etribuciones e indemn</w:t>
      </w:r>
      <w:r w:rsidR="003760B3">
        <w:rPr>
          <w:rFonts w:ascii="Century Gothic" w:hAnsi="Century Gothic" w:cstheme="minorBidi"/>
          <w:sz w:val="22"/>
        </w:rPr>
        <w:t>izaciones</w:t>
      </w:r>
      <w:r w:rsidR="00441361">
        <w:rPr>
          <w:rFonts w:ascii="Century Gothic" w:hAnsi="Century Gothic" w:cstheme="minorBidi"/>
          <w:sz w:val="22"/>
        </w:rPr>
        <w:t xml:space="preserve">. Respecto de las retribuciones </w:t>
      </w:r>
      <w:r w:rsidR="00A967DE">
        <w:rPr>
          <w:rFonts w:ascii="Century Gothic" w:hAnsi="Century Gothic" w:cstheme="minorBidi"/>
          <w:sz w:val="22"/>
        </w:rPr>
        <w:t xml:space="preserve">se acompañan </w:t>
      </w:r>
      <w:r w:rsidR="00D01D4F">
        <w:rPr>
          <w:rFonts w:ascii="Century Gothic" w:hAnsi="Century Gothic" w:cstheme="minorBidi"/>
          <w:sz w:val="22"/>
        </w:rPr>
        <w:t xml:space="preserve">certificados de los acuerdos adoptados por el Pleno del Ayuntamiento el 25 de junio de 2019 y 31 de enero de 2020 </w:t>
      </w:r>
      <w:r w:rsidR="007764FF">
        <w:rPr>
          <w:rFonts w:ascii="Century Gothic" w:hAnsi="Century Gothic" w:cstheme="minorBidi"/>
          <w:sz w:val="22"/>
        </w:rPr>
        <w:t xml:space="preserve">y las correspondientes resoluciones de la Alcaldía, </w:t>
      </w:r>
      <w:r w:rsidR="00D01D4F">
        <w:rPr>
          <w:rFonts w:ascii="Century Gothic" w:hAnsi="Century Gothic" w:cstheme="minorBidi"/>
          <w:sz w:val="22"/>
        </w:rPr>
        <w:t xml:space="preserve">por los que se aprueban </w:t>
      </w:r>
      <w:r w:rsidR="00D01D4F" w:rsidRPr="007764FF">
        <w:rPr>
          <w:rFonts w:ascii="Century Gothic" w:hAnsi="Century Gothic" w:cstheme="minorBidi"/>
          <w:sz w:val="22"/>
        </w:rPr>
        <w:t>la relación de cargos que se han de desempeñar en régimen de dedicación exclusiva y parcial, respectivamente; así como la</w:t>
      </w:r>
      <w:r w:rsidR="007764FF" w:rsidRPr="007764FF">
        <w:rPr>
          <w:rFonts w:ascii="Century Gothic" w:hAnsi="Century Gothic" w:cstheme="minorBidi"/>
          <w:sz w:val="22"/>
        </w:rPr>
        <w:t xml:space="preserve">s retribuciones a percibir. En cuanto a las indemnizaciones, </w:t>
      </w:r>
      <w:r w:rsidR="007764FF">
        <w:rPr>
          <w:rFonts w:ascii="Century Gothic" w:hAnsi="Century Gothic" w:cstheme="minorBidi"/>
          <w:sz w:val="22"/>
        </w:rPr>
        <w:t>s</w:t>
      </w:r>
      <w:r w:rsidR="007764FF" w:rsidRPr="007764FF">
        <w:rPr>
          <w:rFonts w:ascii="Century Gothic" w:hAnsi="Century Gothic" w:cstheme="minorBidi"/>
          <w:sz w:val="22"/>
        </w:rPr>
        <w:t>e</w:t>
      </w:r>
      <w:r w:rsidR="007764FF">
        <w:rPr>
          <w:rFonts w:ascii="Century Gothic" w:hAnsi="Century Gothic" w:cstheme="minorBidi"/>
          <w:sz w:val="22"/>
        </w:rPr>
        <w:t xml:space="preserve"> </w:t>
      </w:r>
      <w:r w:rsidR="00CB1014">
        <w:rPr>
          <w:rFonts w:ascii="Century Gothic" w:hAnsi="Century Gothic" w:cstheme="minorBidi"/>
          <w:sz w:val="22"/>
        </w:rPr>
        <w:t xml:space="preserve">recogen </w:t>
      </w:r>
      <w:r w:rsidR="007764FF">
        <w:rPr>
          <w:rFonts w:ascii="Century Gothic" w:hAnsi="Century Gothic" w:cstheme="minorBidi"/>
          <w:sz w:val="22"/>
        </w:rPr>
        <w:t xml:space="preserve">contiene varios documentos que informan </w:t>
      </w:r>
      <w:r w:rsidR="007764FF" w:rsidRPr="007764FF">
        <w:rPr>
          <w:rFonts w:ascii="Century Gothic" w:hAnsi="Century Gothic" w:cstheme="minorBidi"/>
          <w:sz w:val="22"/>
        </w:rPr>
        <w:t>sobre</w:t>
      </w:r>
      <w:r w:rsidR="00C428FC">
        <w:rPr>
          <w:rFonts w:ascii="Century Gothic" w:hAnsi="Century Gothic" w:cstheme="minorBidi"/>
          <w:sz w:val="22"/>
        </w:rPr>
        <w:t xml:space="preserve"> el acuerdo del Pleno de 25 de junio de 2019 relativo a</w:t>
      </w:r>
      <w:r w:rsidR="007764FF" w:rsidRPr="007764FF">
        <w:rPr>
          <w:rFonts w:ascii="Century Gothic" w:hAnsi="Century Gothic" w:cstheme="minorBidi"/>
          <w:sz w:val="22"/>
        </w:rPr>
        <w:t xml:space="preserve"> la asignación a los grupos políticos </w:t>
      </w:r>
      <w:r w:rsidR="007764FF">
        <w:rPr>
          <w:rFonts w:ascii="Century Gothic" w:hAnsi="Century Gothic" w:cstheme="minorBidi"/>
          <w:sz w:val="22"/>
        </w:rPr>
        <w:t xml:space="preserve">de la presente legislatura </w:t>
      </w:r>
      <w:r w:rsidR="007764FF" w:rsidRPr="007764FF">
        <w:rPr>
          <w:rFonts w:ascii="Century Gothic" w:hAnsi="Century Gothic" w:cstheme="minorBidi"/>
          <w:sz w:val="22"/>
        </w:rPr>
        <w:t xml:space="preserve">y el importe </w:t>
      </w:r>
      <w:r w:rsidR="007764FF">
        <w:rPr>
          <w:rFonts w:ascii="Century Gothic" w:hAnsi="Century Gothic" w:cstheme="minorBidi"/>
          <w:sz w:val="22"/>
        </w:rPr>
        <w:t xml:space="preserve">a percibir </w:t>
      </w:r>
      <w:r w:rsidR="007764FF" w:rsidRPr="007764FF">
        <w:rPr>
          <w:rFonts w:ascii="Century Gothic" w:hAnsi="Century Gothic" w:cstheme="minorBidi"/>
          <w:sz w:val="22"/>
        </w:rPr>
        <w:t>por a</w:t>
      </w:r>
      <w:r w:rsidR="007764FF">
        <w:rPr>
          <w:rFonts w:ascii="Century Gothic" w:hAnsi="Century Gothic" w:cstheme="minorBidi"/>
          <w:sz w:val="22"/>
        </w:rPr>
        <w:t>s</w:t>
      </w:r>
      <w:r w:rsidR="007764FF" w:rsidRPr="007764FF">
        <w:rPr>
          <w:rFonts w:ascii="Century Gothic" w:hAnsi="Century Gothic" w:cstheme="minorBidi"/>
          <w:sz w:val="22"/>
        </w:rPr>
        <w:t>istencia efectiva a</w:t>
      </w:r>
      <w:r w:rsidR="007764FF">
        <w:rPr>
          <w:rFonts w:ascii="Century Gothic" w:hAnsi="Century Gothic" w:cstheme="minorBidi"/>
          <w:sz w:val="22"/>
        </w:rPr>
        <w:t xml:space="preserve"> </w:t>
      </w:r>
      <w:r w:rsidR="007764FF" w:rsidRPr="007764FF">
        <w:rPr>
          <w:rFonts w:ascii="Century Gothic" w:hAnsi="Century Gothic" w:cstheme="minorBidi"/>
          <w:sz w:val="22"/>
        </w:rPr>
        <w:t>las sesiones para los cargos sin de</w:t>
      </w:r>
      <w:r w:rsidR="007764FF">
        <w:rPr>
          <w:rFonts w:ascii="Century Gothic" w:hAnsi="Century Gothic" w:cstheme="minorBidi"/>
          <w:sz w:val="22"/>
        </w:rPr>
        <w:t>dicación e</w:t>
      </w:r>
      <w:r w:rsidR="007764FF" w:rsidRPr="007764FF">
        <w:rPr>
          <w:rFonts w:ascii="Century Gothic" w:hAnsi="Century Gothic" w:cstheme="minorBidi"/>
          <w:sz w:val="22"/>
        </w:rPr>
        <w:t>xcl</w:t>
      </w:r>
      <w:r w:rsidR="007764FF">
        <w:rPr>
          <w:rFonts w:ascii="Century Gothic" w:hAnsi="Century Gothic" w:cstheme="minorBidi"/>
          <w:sz w:val="22"/>
        </w:rPr>
        <w:t>usiva</w:t>
      </w:r>
      <w:r w:rsidR="007764FF" w:rsidRPr="007764FF">
        <w:rPr>
          <w:rFonts w:ascii="Century Gothic" w:hAnsi="Century Gothic" w:cstheme="minorBidi"/>
          <w:sz w:val="22"/>
        </w:rPr>
        <w:t xml:space="preserve"> ni parcial.</w:t>
      </w:r>
      <w:r w:rsidR="00CC1FA7">
        <w:rPr>
          <w:rFonts w:ascii="Century Gothic" w:hAnsi="Century Gothic" w:cstheme="minorBidi"/>
          <w:sz w:val="22"/>
        </w:rPr>
        <w:t xml:space="preserve"> Junto a este acuerdo se informa sobre los importes percibidos durante 2019 (por trimestres) por cada uno de los concejales de la Corporación local.</w:t>
      </w:r>
    </w:p>
    <w:p w:rsidR="00164CB2" w:rsidRDefault="007554FA" w:rsidP="00F413F9">
      <w:pPr>
        <w:pStyle w:val="Default"/>
        <w:numPr>
          <w:ilvl w:val="0"/>
          <w:numId w:val="4"/>
        </w:numPr>
        <w:spacing w:before="120" w:after="120" w:line="312" w:lineRule="auto"/>
        <w:ind w:left="0" w:firstLine="0"/>
        <w:jc w:val="both"/>
        <w:rPr>
          <w:rFonts w:ascii="Century Gothic" w:hAnsi="Century Gothic" w:cstheme="minorBidi"/>
          <w:sz w:val="22"/>
        </w:rPr>
      </w:pPr>
      <w:r>
        <w:rPr>
          <w:rFonts w:ascii="Century Gothic" w:hAnsi="Century Gothic" w:cstheme="minorBidi"/>
          <w:sz w:val="22"/>
        </w:rPr>
        <w:t xml:space="preserve">También en </w:t>
      </w:r>
      <w:r w:rsidRPr="00E7437F">
        <w:rPr>
          <w:rFonts w:ascii="Century Gothic" w:hAnsi="Century Gothic" w:cstheme="minorBidi"/>
          <w:sz w:val="22"/>
        </w:rPr>
        <w:t>el apartado “Institucional” del Portal de Tra</w:t>
      </w:r>
      <w:r>
        <w:rPr>
          <w:rFonts w:ascii="Century Gothic" w:hAnsi="Century Gothic" w:cstheme="minorBidi"/>
          <w:sz w:val="22"/>
        </w:rPr>
        <w:t>n</w:t>
      </w:r>
      <w:r w:rsidRPr="00E7437F">
        <w:rPr>
          <w:rFonts w:ascii="Century Gothic" w:hAnsi="Century Gothic" w:cstheme="minorBidi"/>
          <w:sz w:val="22"/>
        </w:rPr>
        <w:t>sparencia,</w:t>
      </w:r>
      <w:r>
        <w:rPr>
          <w:rFonts w:ascii="Century Gothic" w:hAnsi="Century Gothic" w:cstheme="minorBidi"/>
          <w:sz w:val="22"/>
        </w:rPr>
        <w:t xml:space="preserve"> en el </w:t>
      </w:r>
      <w:proofErr w:type="spellStart"/>
      <w:r>
        <w:rPr>
          <w:rFonts w:ascii="Century Gothic" w:hAnsi="Century Gothic" w:cstheme="minorBidi"/>
          <w:sz w:val="22"/>
        </w:rPr>
        <w:t>subapartado</w:t>
      </w:r>
      <w:proofErr w:type="spellEnd"/>
      <w:r>
        <w:rPr>
          <w:rFonts w:ascii="Century Gothic" w:hAnsi="Century Gothic" w:cstheme="minorBidi"/>
          <w:sz w:val="22"/>
        </w:rPr>
        <w:t xml:space="preserve"> “</w:t>
      </w:r>
      <w:r w:rsidR="00164CB2">
        <w:rPr>
          <w:rFonts w:ascii="Century Gothic" w:hAnsi="Century Gothic" w:cstheme="minorBidi"/>
          <w:sz w:val="22"/>
        </w:rPr>
        <w:t>Declaraciones de bienes y actividades</w:t>
      </w:r>
      <w:r>
        <w:rPr>
          <w:rFonts w:ascii="Century Gothic" w:hAnsi="Century Gothic" w:cstheme="minorBidi"/>
          <w:sz w:val="22"/>
        </w:rPr>
        <w:t xml:space="preserve">” </w:t>
      </w:r>
      <w:r w:rsidR="00164CB2">
        <w:rPr>
          <w:rFonts w:ascii="Century Gothic" w:hAnsi="Century Gothic" w:cstheme="minorBidi"/>
          <w:sz w:val="22"/>
        </w:rPr>
        <w:t>se informa sobre las declaraciones de bienes y actividades de los representantes locales del Ayuntamiento de Polanco, legislatura 2019-2023</w:t>
      </w:r>
      <w:r w:rsidR="00AD5B76">
        <w:rPr>
          <w:rFonts w:ascii="Century Gothic" w:hAnsi="Century Gothic" w:cstheme="minorBidi"/>
          <w:sz w:val="22"/>
        </w:rPr>
        <w:t>,</w:t>
      </w:r>
      <w:r w:rsidR="00C1284E">
        <w:rPr>
          <w:rFonts w:ascii="Century Gothic" w:hAnsi="Century Gothic" w:cstheme="minorBidi"/>
          <w:sz w:val="22"/>
        </w:rPr>
        <w:t xml:space="preserve"> </w:t>
      </w:r>
      <w:r w:rsidR="00164CB2">
        <w:rPr>
          <w:rFonts w:ascii="Century Gothic" w:hAnsi="Century Gothic" w:cstheme="minorBidi"/>
          <w:sz w:val="22"/>
        </w:rPr>
        <w:t>presentada</w:t>
      </w:r>
      <w:r w:rsidR="00AD5B76">
        <w:rPr>
          <w:rFonts w:ascii="Century Gothic" w:hAnsi="Century Gothic" w:cstheme="minorBidi"/>
          <w:sz w:val="22"/>
        </w:rPr>
        <w:t>s en junio y diciembre de 2019</w:t>
      </w:r>
      <w:r w:rsidR="00164CB2">
        <w:rPr>
          <w:rFonts w:ascii="Century Gothic" w:hAnsi="Century Gothic" w:cstheme="minorBidi"/>
          <w:sz w:val="22"/>
        </w:rPr>
        <w:t xml:space="preserve"> en el Registro de Intereses de la Corporación. Esta información se ofrece en un </w:t>
      </w:r>
      <w:proofErr w:type="spellStart"/>
      <w:r w:rsidR="00164CB2">
        <w:rPr>
          <w:rFonts w:ascii="Century Gothic" w:hAnsi="Century Gothic" w:cstheme="minorBidi"/>
          <w:sz w:val="22"/>
        </w:rPr>
        <w:t>pdf</w:t>
      </w:r>
      <w:proofErr w:type="spellEnd"/>
      <w:r w:rsidR="00164CB2">
        <w:rPr>
          <w:rFonts w:ascii="Century Gothic" w:hAnsi="Century Gothic" w:cstheme="minorBidi"/>
          <w:sz w:val="22"/>
        </w:rPr>
        <w:t xml:space="preserve"> de imagen.</w:t>
      </w:r>
    </w:p>
    <w:p w:rsidR="009D252C" w:rsidRPr="009D252C" w:rsidRDefault="00572F52" w:rsidP="00F413F9">
      <w:pPr>
        <w:pStyle w:val="Prrafodelista"/>
        <w:numPr>
          <w:ilvl w:val="0"/>
          <w:numId w:val="4"/>
        </w:numPr>
        <w:spacing w:before="120" w:after="120" w:line="312" w:lineRule="auto"/>
        <w:ind w:left="0" w:firstLine="0"/>
        <w:contextualSpacing w:val="0"/>
        <w:jc w:val="both"/>
        <w:outlineLvl w:val="4"/>
      </w:pPr>
      <w:r w:rsidRPr="009D252C">
        <w:t xml:space="preserve">Por último, </w:t>
      </w:r>
      <w:r w:rsidR="00B5679C" w:rsidRPr="009D252C">
        <w:t xml:space="preserve">en el apartado “Patrimonio" se proporciona en un </w:t>
      </w:r>
      <w:proofErr w:type="spellStart"/>
      <w:r w:rsidR="00B5679C" w:rsidRPr="009D252C">
        <w:t>pdf</w:t>
      </w:r>
      <w:proofErr w:type="spellEnd"/>
      <w:r w:rsidR="00B5679C" w:rsidRPr="009D252C">
        <w:t xml:space="preserve"> de imagen el inventario municipal de bienes y derechos a 31 de diciembre de 2018, que incluye </w:t>
      </w:r>
      <w:r w:rsidR="00FC38DA">
        <w:t>los</w:t>
      </w:r>
      <w:r w:rsidR="009D252C" w:rsidRPr="009D252C">
        <w:t xml:space="preserve"> bienes inmuebles </w:t>
      </w:r>
      <w:r w:rsidR="00B5679C" w:rsidRPr="009D252C">
        <w:t>de nat</w:t>
      </w:r>
      <w:r w:rsidR="009D252C" w:rsidRPr="009D252C">
        <w:t>uraleza urbana y rústica.</w:t>
      </w:r>
    </w:p>
    <w:p w:rsidR="008A51B3" w:rsidRPr="00FD0689" w:rsidRDefault="008A51B3" w:rsidP="00F413F9">
      <w:pPr>
        <w:spacing w:before="120" w:after="120" w:line="312" w:lineRule="auto"/>
        <w:jc w:val="both"/>
        <w:outlineLvl w:val="4"/>
        <w:rPr>
          <w:color w:val="000000"/>
        </w:rPr>
      </w:pPr>
    </w:p>
    <w:p w:rsidR="0091665B" w:rsidRPr="00FD0689" w:rsidRDefault="0091665B" w:rsidP="00F413F9">
      <w:pPr>
        <w:keepNext/>
        <w:keepLines/>
        <w:spacing w:before="120" w:after="120" w:line="312" w:lineRule="auto"/>
        <w:ind w:left="426" w:hanging="426"/>
        <w:jc w:val="both"/>
        <w:outlineLvl w:val="2"/>
        <w:rPr>
          <w:rFonts w:eastAsiaTheme="majorEastAsia" w:cstheme="majorBidi"/>
          <w:b/>
          <w:bCs/>
          <w:color w:val="50866C"/>
          <w:lang w:bidi="es-ES"/>
        </w:rPr>
      </w:pPr>
      <w:r w:rsidRPr="00FD0689">
        <w:rPr>
          <w:rFonts w:eastAsia="Arial" w:cs="Arial"/>
          <w:b/>
          <w:bCs/>
          <w:noProof/>
          <w:color w:val="50866C"/>
          <w:lang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C0703F6" wp14:editId="042FAD51">
                <wp:simplePos x="0" y="0"/>
                <wp:positionH relativeFrom="page">
                  <wp:posOffset>-15875</wp:posOffset>
                </wp:positionH>
                <wp:positionV relativeFrom="page">
                  <wp:posOffset>968375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8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519D126" id="Rectángulo 19" o:spid="_x0000_s1026" style="position:absolute;margin-left:-1.25pt;margin-top:76.25pt;width:630pt;height:13.7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FD0689">
        <w:rPr>
          <w:rFonts w:eastAsia="Arial" w:cs="Arial"/>
          <w:b/>
          <w:bCs/>
          <w:noProof/>
          <w:color w:val="50866C"/>
          <w:lang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18B1B3" wp14:editId="3265FF7D">
                <wp:simplePos x="0" y="0"/>
                <wp:positionH relativeFrom="page">
                  <wp:posOffset>-15875</wp:posOffset>
                </wp:positionH>
                <wp:positionV relativeFrom="page">
                  <wp:posOffset>-19050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9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77ACA" w:rsidRPr="00F31BC3" w:rsidRDefault="00377ACA" w:rsidP="0091665B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50597B83" wp14:editId="13E43D17">
                                  <wp:extent cx="1148080" cy="648335"/>
                                  <wp:effectExtent l="0" t="0" r="0" b="0"/>
                                  <wp:docPr id="10" name="Imagen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5" style="position:absolute;left:0;text-align:left;margin-left:-1.25pt;margin-top:-1.5pt;width:630pt;height:78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" fillcolor="#50866c" stroked="f">
                <v:textbox inset=",7.2pt,,7.2pt">
                  <w:txbxContent>
                    <w:p w:rsidR="00377ACA" w:rsidRPr="00F31BC3" w:rsidRDefault="00377ACA" w:rsidP="0091665B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BBBB9D3" wp14:editId="2BD4A0E8">
                            <wp:extent cx="1148080" cy="648335"/>
                            <wp:effectExtent l="0" t="0" r="0" b="0"/>
                            <wp:docPr id="10" name="Imagen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FD0689">
        <w:rPr>
          <w:rFonts w:eastAsiaTheme="majorEastAsia" w:cstheme="majorBidi"/>
          <w:b/>
          <w:bCs/>
          <w:color w:val="50866C"/>
          <w:lang w:bidi="es-ES"/>
        </w:rPr>
        <w:t>Análisis de la información.</w:t>
      </w:r>
    </w:p>
    <w:p w:rsidR="000B7C7B" w:rsidRPr="00FD0689" w:rsidRDefault="0091665B" w:rsidP="00F413F9">
      <w:pPr>
        <w:numPr>
          <w:ilvl w:val="0"/>
          <w:numId w:val="4"/>
        </w:numPr>
        <w:spacing w:before="120" w:after="120" w:line="312" w:lineRule="auto"/>
        <w:ind w:left="-76" w:firstLine="76"/>
        <w:jc w:val="both"/>
      </w:pPr>
      <w:r w:rsidRPr="00FD0689">
        <w:rPr>
          <w:lang w:bidi="es-ES"/>
        </w:rPr>
        <w:t xml:space="preserve">Los </w:t>
      </w:r>
      <w:r w:rsidRPr="00FD0689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contenidos</w:t>
      </w:r>
      <w:r w:rsidRPr="00FD0689">
        <w:rPr>
          <w:lang w:bidi="es-ES"/>
        </w:rPr>
        <w:t xml:space="preserve"> incorporados correspondientes a este grupo de obligaciones, </w:t>
      </w:r>
      <w:r w:rsidRPr="00FD0689">
        <w:rPr>
          <w:b/>
          <w:u w:val="single"/>
          <w:lang w:bidi="es-ES"/>
        </w:rPr>
        <w:t xml:space="preserve">no recogen </w:t>
      </w:r>
      <w:r w:rsidRPr="00FD0689">
        <w:rPr>
          <w:lang w:bidi="es-ES"/>
        </w:rPr>
        <w:t xml:space="preserve">la totalidad de las informaciones contempladas en el artículo 8 de la LTAIBG aplicables al Ayuntamiento de </w:t>
      </w:r>
      <w:r w:rsidR="00733E62">
        <w:rPr>
          <w:lang w:bidi="es-ES"/>
        </w:rPr>
        <w:t>Polanco</w:t>
      </w:r>
      <w:r w:rsidRPr="00FD0689">
        <w:rPr>
          <w:lang w:bidi="es-ES"/>
        </w:rPr>
        <w:t>.</w:t>
      </w:r>
      <w:r w:rsidR="00934070" w:rsidRPr="00FD0689">
        <w:rPr>
          <w:lang w:bidi="es-ES"/>
        </w:rPr>
        <w:t xml:space="preserve"> </w:t>
      </w:r>
    </w:p>
    <w:p w:rsidR="008A51B3" w:rsidRPr="00FD0689" w:rsidRDefault="000B7C7B" w:rsidP="00F413F9">
      <w:pPr>
        <w:spacing w:before="120" w:after="120" w:line="312" w:lineRule="auto"/>
        <w:jc w:val="both"/>
      </w:pPr>
      <w:r w:rsidRPr="00FD0689">
        <w:t>Respecto de los contratos, no</w:t>
      </w:r>
      <w:r w:rsidRPr="00FD0689">
        <w:rPr>
          <w:b/>
        </w:rPr>
        <w:t xml:space="preserve"> </w:t>
      </w:r>
      <w:r w:rsidRPr="00FD0689">
        <w:t>se proporciona información sobre la distribución porcentual en volumen presupuestario de los contratos licitados según su procedimiento de adjudicación</w:t>
      </w:r>
      <w:r w:rsidR="008A51B3" w:rsidRPr="00FD0689">
        <w:t>.</w:t>
      </w:r>
    </w:p>
    <w:p w:rsidR="008A51B3" w:rsidRPr="00FD0689" w:rsidRDefault="000B7C7B" w:rsidP="00F413F9">
      <w:pPr>
        <w:spacing w:before="120" w:after="120" w:line="312" w:lineRule="auto"/>
        <w:jc w:val="both"/>
      </w:pPr>
      <w:r w:rsidRPr="00FD0689">
        <w:t xml:space="preserve">No se informa sobre </w:t>
      </w:r>
      <w:r w:rsidR="008A51B3" w:rsidRPr="00FD0689">
        <w:t xml:space="preserve">las encomiendas de gestión, con indicación de su objeto, presupuesto, duración, obligaciones económicas y las subcontrataciones que se realicen con mención de los adjudicatarios, </w:t>
      </w:r>
      <w:r w:rsidR="008A51B3" w:rsidRPr="00FD0689">
        <w:lastRenderedPageBreak/>
        <w:t>procedimiento seguido para la adjudicación e import</w:t>
      </w:r>
      <w:r w:rsidRPr="00FD0689">
        <w:t xml:space="preserve">e </w:t>
      </w:r>
      <w:r w:rsidR="008A51B3" w:rsidRPr="00FD0689">
        <w:t>de la misma.</w:t>
      </w:r>
    </w:p>
    <w:p w:rsidR="00FC38DA" w:rsidRPr="00D13322" w:rsidRDefault="000B7C7B" w:rsidP="00FC38DA">
      <w:pPr>
        <w:spacing w:before="120" w:after="120" w:line="312" w:lineRule="auto"/>
        <w:jc w:val="both"/>
      </w:pPr>
      <w:r w:rsidRPr="00FD0689">
        <w:rPr>
          <w:lang w:bidi="es-ES"/>
        </w:rPr>
        <w:t xml:space="preserve">No se </w:t>
      </w:r>
      <w:r w:rsidR="00BE36DD">
        <w:rPr>
          <w:lang w:bidi="es-ES"/>
        </w:rPr>
        <w:t>publican los</w:t>
      </w:r>
      <w:r w:rsidR="008A51B3" w:rsidRPr="00FD0689">
        <w:t xml:space="preserve"> informes de auditoría de cuentas y de fiscalización por parte de los órganos de control externo que sobre ellos se emitan</w:t>
      </w:r>
      <w:r w:rsidR="000B13F5" w:rsidRPr="00FD0689">
        <w:t xml:space="preserve"> (</w:t>
      </w:r>
      <w:r w:rsidR="00CB1014">
        <w:t xml:space="preserve">como mínimo, el </w:t>
      </w:r>
      <w:r w:rsidR="00FC38DA" w:rsidRPr="00A76750">
        <w:rPr>
          <w:lang w:bidi="es-ES"/>
        </w:rPr>
        <w:t xml:space="preserve">Informe </w:t>
      </w:r>
      <w:r w:rsidR="00FC38DA">
        <w:rPr>
          <w:lang w:bidi="es-ES"/>
        </w:rPr>
        <w:t xml:space="preserve">del Tribunal de Cuentas nº 1336 </w:t>
      </w:r>
      <w:r w:rsidR="00FC38DA" w:rsidRPr="00A76750">
        <w:rPr>
          <w:lang w:bidi="es-ES"/>
        </w:rPr>
        <w:t>de fiscalización del Sector P</w:t>
      </w:r>
      <w:r w:rsidR="00FC38DA">
        <w:rPr>
          <w:lang w:bidi="es-ES"/>
        </w:rPr>
        <w:t>ú</w:t>
      </w:r>
      <w:r w:rsidR="00FC38DA" w:rsidRPr="00A76750">
        <w:rPr>
          <w:lang w:bidi="es-ES"/>
        </w:rPr>
        <w:t>blico local 2017</w:t>
      </w:r>
      <w:r w:rsidR="00FC38DA">
        <w:rPr>
          <w:lang w:bidi="es-ES"/>
        </w:rPr>
        <w:t>)</w:t>
      </w:r>
      <w:r w:rsidR="00FC38DA" w:rsidRPr="00D13322">
        <w:t xml:space="preserve">. </w:t>
      </w:r>
    </w:p>
    <w:p w:rsidR="00E377A1" w:rsidRPr="00681947" w:rsidRDefault="000B7C7B" w:rsidP="00F413F9">
      <w:pPr>
        <w:pStyle w:val="parrafo"/>
        <w:spacing w:before="120" w:beforeAutospacing="0" w:after="120" w:afterAutospacing="0" w:line="312" w:lineRule="auto"/>
        <w:jc w:val="both"/>
        <w:rPr>
          <w:rFonts w:ascii="Myriad Pro Light" w:hAnsi="Myriad Pro Light"/>
        </w:rPr>
      </w:pPr>
      <w:r w:rsidRPr="00681947">
        <w:rPr>
          <w:rFonts w:ascii="Century Gothic" w:eastAsiaTheme="minorHAnsi" w:hAnsi="Century Gothic" w:cstheme="minorBidi"/>
          <w:sz w:val="22"/>
          <w:lang w:eastAsia="en-US"/>
        </w:rPr>
        <w:t>No se incorpora información de l</w:t>
      </w:r>
      <w:r w:rsidR="009D1235" w:rsidRPr="00681947">
        <w:rPr>
          <w:rFonts w:ascii="Century Gothic" w:eastAsiaTheme="minorHAnsi" w:hAnsi="Century Gothic" w:cstheme="minorBidi"/>
          <w:sz w:val="22"/>
          <w:lang w:eastAsia="en-US"/>
        </w:rPr>
        <w:t>as indemnizaciones percibidas</w:t>
      </w:r>
      <w:r w:rsidR="00E377A1" w:rsidRPr="00681947">
        <w:rPr>
          <w:rFonts w:ascii="Century Gothic" w:eastAsiaTheme="minorHAnsi" w:hAnsi="Century Gothic" w:cstheme="minorBidi"/>
          <w:sz w:val="22"/>
          <w:lang w:eastAsia="en-US"/>
        </w:rPr>
        <w:t>, en su caso,</w:t>
      </w:r>
      <w:r w:rsidR="009D252C" w:rsidRPr="00681947">
        <w:rPr>
          <w:rFonts w:ascii="Century Gothic" w:eastAsiaTheme="minorHAnsi" w:hAnsi="Century Gothic" w:cstheme="minorBidi"/>
          <w:sz w:val="22"/>
          <w:lang w:eastAsia="en-US"/>
        </w:rPr>
        <w:t xml:space="preserve"> por los altos cargos y máximos responsables del Ayuntamiento</w:t>
      </w:r>
      <w:r w:rsidR="009D1235" w:rsidRPr="00681947">
        <w:rPr>
          <w:rFonts w:ascii="Century Gothic" w:eastAsiaTheme="minorHAnsi" w:hAnsi="Century Gothic" w:cstheme="minorBidi"/>
          <w:sz w:val="22"/>
          <w:lang w:eastAsia="en-US"/>
        </w:rPr>
        <w:t xml:space="preserve"> con ocasión del abandono del cargo.</w:t>
      </w:r>
      <w:r w:rsidRPr="00681947">
        <w:rPr>
          <w:rFonts w:ascii="Century Gothic" w:eastAsiaTheme="minorHAnsi" w:hAnsi="Century Gothic" w:cstheme="minorBidi"/>
          <w:sz w:val="22"/>
          <w:lang w:eastAsia="en-US"/>
        </w:rPr>
        <w:t xml:space="preserve"> </w:t>
      </w:r>
      <w:r w:rsidR="00E377A1" w:rsidRPr="00681947">
        <w:rPr>
          <w:rFonts w:ascii="Century Gothic" w:eastAsiaTheme="minorHAnsi" w:hAnsi="Century Gothic" w:cstheme="minorBidi"/>
          <w:sz w:val="22"/>
          <w:lang w:eastAsia="en-US"/>
        </w:rPr>
        <w:t>Tampoco</w:t>
      </w:r>
      <w:r w:rsidR="008B0CF0" w:rsidRPr="00681947">
        <w:rPr>
          <w:rFonts w:ascii="Century Gothic" w:eastAsiaTheme="minorHAnsi" w:hAnsi="Century Gothic" w:cstheme="minorBidi"/>
          <w:sz w:val="22"/>
          <w:lang w:eastAsia="en-US"/>
        </w:rPr>
        <w:t xml:space="preserve"> de</w:t>
      </w:r>
      <w:r w:rsidR="00E377A1" w:rsidRPr="00681947">
        <w:rPr>
          <w:rFonts w:ascii="Century Gothic" w:eastAsiaTheme="minorHAnsi" w:hAnsi="Century Gothic" w:cstheme="minorBidi"/>
          <w:sz w:val="22"/>
          <w:lang w:eastAsia="en-US"/>
        </w:rPr>
        <w:t xml:space="preserve"> las resoluciones que autoricen el ejercicio de actividad privada con motivo del cese de los mismos</w:t>
      </w:r>
      <w:r w:rsidR="00E377A1" w:rsidRPr="00681947">
        <w:rPr>
          <w:rFonts w:ascii="Myriad Pro Light" w:hAnsi="Myriad Pro Light"/>
        </w:rPr>
        <w:t>.</w:t>
      </w:r>
    </w:p>
    <w:p w:rsidR="00356967" w:rsidRPr="00681947" w:rsidRDefault="00E377A1" w:rsidP="00F413F9">
      <w:pPr>
        <w:pStyle w:val="parrafo"/>
        <w:spacing w:before="120" w:beforeAutospacing="0" w:after="120" w:afterAutospacing="0" w:line="312" w:lineRule="auto"/>
        <w:jc w:val="both"/>
        <w:rPr>
          <w:rFonts w:ascii="Century Gothic" w:eastAsiaTheme="minorHAnsi" w:hAnsi="Century Gothic" w:cstheme="minorBidi"/>
          <w:sz w:val="22"/>
          <w:lang w:eastAsia="en-US"/>
        </w:rPr>
      </w:pPr>
      <w:r w:rsidRPr="00681947">
        <w:rPr>
          <w:rFonts w:ascii="Century Gothic" w:eastAsiaTheme="minorHAnsi" w:hAnsi="Century Gothic" w:cstheme="minorBidi"/>
          <w:sz w:val="22"/>
          <w:lang w:eastAsia="en-US"/>
        </w:rPr>
        <w:t>No hay información sobre las</w:t>
      </w:r>
      <w:r w:rsidR="009D1235" w:rsidRPr="00681947">
        <w:rPr>
          <w:rFonts w:ascii="Century Gothic" w:eastAsiaTheme="minorHAnsi" w:hAnsi="Century Gothic" w:cstheme="minorBidi"/>
          <w:sz w:val="22"/>
          <w:lang w:eastAsia="en-US"/>
        </w:rPr>
        <w:t xml:space="preserve"> resoluciones de autorización o reconocimiento de compatibilidad</w:t>
      </w:r>
      <w:r w:rsidRPr="00681947">
        <w:rPr>
          <w:rFonts w:ascii="Century Gothic" w:eastAsiaTheme="minorHAnsi" w:hAnsi="Century Gothic" w:cstheme="minorBidi"/>
          <w:sz w:val="22"/>
          <w:lang w:eastAsia="en-US"/>
        </w:rPr>
        <w:t xml:space="preserve"> que afecten a los empleados públicos</w:t>
      </w:r>
      <w:r w:rsidRPr="00681947">
        <w:rPr>
          <w:rFonts w:ascii="Myriad Pro Light" w:hAnsi="Myriad Pro Light"/>
        </w:rPr>
        <w:t>.</w:t>
      </w:r>
    </w:p>
    <w:p w:rsidR="009D1235" w:rsidRPr="00FD0689" w:rsidRDefault="000B7C7B" w:rsidP="00F413F9">
      <w:pPr>
        <w:spacing w:before="120" w:after="120" w:line="312" w:lineRule="auto"/>
        <w:ind w:left="-76"/>
        <w:jc w:val="both"/>
      </w:pPr>
      <w:r w:rsidRPr="00FD0689">
        <w:t xml:space="preserve">No hay información </w:t>
      </w:r>
      <w:r w:rsidR="009D1235" w:rsidRPr="00FD0689">
        <w:t>estadística para valorar el grado de cumplimiento y calidad de los servicios públicos que sean de su competencia</w:t>
      </w:r>
      <w:r w:rsidRPr="00FD0689">
        <w:t>.</w:t>
      </w:r>
    </w:p>
    <w:p w:rsidR="00831FB8" w:rsidRPr="009614AB" w:rsidRDefault="0091665B" w:rsidP="00F413F9">
      <w:pPr>
        <w:numPr>
          <w:ilvl w:val="0"/>
          <w:numId w:val="4"/>
        </w:numPr>
        <w:spacing w:before="120" w:after="120" w:line="312" w:lineRule="auto"/>
        <w:ind w:left="284"/>
        <w:jc w:val="both"/>
        <w:rPr>
          <w:color w:val="000000"/>
          <w:lang w:bidi="es-ES"/>
        </w:rPr>
      </w:pPr>
      <w:r w:rsidRPr="00FD0689">
        <w:rPr>
          <w:lang w:bidi="es-ES"/>
        </w:rPr>
        <w:t xml:space="preserve">Por lo que respecta a la </w:t>
      </w:r>
      <w:r w:rsidRPr="009614AB">
        <w:rPr>
          <w:b/>
          <w:lang w:bidi="es-ES"/>
        </w:rPr>
        <w:t>calidad</w:t>
      </w:r>
      <w:r w:rsidRPr="00FD0689">
        <w:rPr>
          <w:lang w:bidi="es-ES"/>
        </w:rPr>
        <w:t xml:space="preserve"> de la información, </w:t>
      </w:r>
      <w:r w:rsidR="00E43FA7" w:rsidRPr="00FD0689">
        <w:rPr>
          <w:lang w:bidi="es-ES"/>
        </w:rPr>
        <w:t xml:space="preserve">en </w:t>
      </w:r>
      <w:r w:rsidRPr="00FD0689">
        <w:rPr>
          <w:lang w:bidi="es-ES"/>
        </w:rPr>
        <w:t xml:space="preserve">parte se publica en ficheros </w:t>
      </w:r>
      <w:proofErr w:type="spellStart"/>
      <w:r w:rsidRPr="00FD0689">
        <w:rPr>
          <w:lang w:bidi="es-ES"/>
        </w:rPr>
        <w:t>pdf</w:t>
      </w:r>
      <w:proofErr w:type="spellEnd"/>
      <w:r w:rsidR="005633CC" w:rsidRPr="00FD0689">
        <w:rPr>
          <w:lang w:bidi="es-ES"/>
        </w:rPr>
        <w:t xml:space="preserve"> de imagen</w:t>
      </w:r>
      <w:r w:rsidRPr="00FD0689">
        <w:rPr>
          <w:lang w:bidi="es-ES"/>
        </w:rPr>
        <w:t>, y por lo tanto no se trata de información reutilizable.</w:t>
      </w:r>
      <w:r w:rsidR="000226B6">
        <w:rPr>
          <w:lang w:bidi="es-ES"/>
        </w:rPr>
        <w:t xml:space="preserve"> En cuanto a su organización, tanto la información sobre convenios como sobre contratos no se presenta agrupada, y</w:t>
      </w:r>
      <w:r w:rsidR="00587562">
        <w:rPr>
          <w:lang w:bidi="es-ES"/>
        </w:rPr>
        <w:t xml:space="preserve"> esta circunstancia puede dificultar su localización. </w:t>
      </w:r>
    </w:p>
    <w:p w:rsidR="00831FB8" w:rsidRPr="00FD0689" w:rsidRDefault="00831FB8" w:rsidP="00F413F9">
      <w:pPr>
        <w:spacing w:before="120" w:after="120" w:line="312" w:lineRule="auto"/>
        <w:jc w:val="both"/>
        <w:rPr>
          <w:color w:val="000000"/>
          <w:lang w:bidi="es-ES"/>
        </w:rPr>
        <w:sectPr w:rsidR="00831FB8" w:rsidRPr="00FD0689" w:rsidSect="009961BE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p w:rsidR="00831FB8" w:rsidRPr="00FD0689" w:rsidRDefault="00831FB8" w:rsidP="00F413F9">
      <w:pPr>
        <w:spacing w:before="120" w:after="120" w:line="312" w:lineRule="auto"/>
        <w:jc w:val="both"/>
        <w:rPr>
          <w:color w:val="000000"/>
          <w:lang w:bidi="es-ES"/>
        </w:rPr>
      </w:pPr>
      <w:r w:rsidRPr="00FD0689">
        <w:rPr>
          <w:rFonts w:eastAsia="Arial" w:cs="Arial"/>
          <w:noProof/>
          <w:color w:val="000000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0721A0" wp14:editId="42A1A7FA">
                <wp:simplePos x="0" y="0"/>
                <wp:positionH relativeFrom="page">
                  <wp:posOffset>-3810</wp:posOffset>
                </wp:positionH>
                <wp:positionV relativeFrom="page">
                  <wp:posOffset>986790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11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B62191A" id="Rectángulo 19" o:spid="_x0000_s1026" style="position:absolute;margin-left:-.3pt;margin-top:77.7pt;width:630pt;height:13.7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FD0689">
        <w:rPr>
          <w:rFonts w:eastAsia="Arial" w:cs="Arial"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B60C25" wp14:editId="38FCB79E">
                <wp:simplePos x="0" y="0"/>
                <wp:positionH relativeFrom="page">
                  <wp:posOffset>-3175</wp:posOffset>
                </wp:positionH>
                <wp:positionV relativeFrom="page">
                  <wp:posOffset>3175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77ACA" w:rsidRPr="00F31BC3" w:rsidRDefault="00377ACA" w:rsidP="00831FB8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50AC023D" wp14:editId="71DEAF74">
                                  <wp:extent cx="1148080" cy="648335"/>
                                  <wp:effectExtent l="0" t="0" r="0" b="0"/>
                                  <wp:docPr id="29" name="Imagen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6" style="position:absolute;left:0;text-align:left;margin-left:-.25pt;margin-top:.25pt;width:630pt;height:78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" fillcolor="#50866c" stroked="f">
                <v:textbox inset=",7.2pt,,7.2pt">
                  <w:txbxContent>
                    <w:p w:rsidR="00377ACA" w:rsidRPr="00F31BC3" w:rsidRDefault="00377ACA" w:rsidP="00831FB8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5A46D00" wp14:editId="5FF64E92">
                            <wp:extent cx="1148080" cy="648335"/>
                            <wp:effectExtent l="0" t="0" r="0" b="0"/>
                            <wp:docPr id="29" name="Imagen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sdt>
      <w:sdtPr>
        <w:rPr>
          <w:b/>
          <w:sz w:val="32"/>
        </w:rPr>
        <w:id w:val="1661657451"/>
        <w:placeholder>
          <w:docPart w:val="97C45FE843A849ABB832C90BA886CB5B"/>
        </w:placeholder>
      </w:sdtPr>
      <w:sdtEndPr/>
      <w:sdtContent>
        <w:p w:rsidR="00831FB8" w:rsidRPr="00FD0689" w:rsidRDefault="00831FB8" w:rsidP="00F413F9">
          <w:pPr>
            <w:numPr>
              <w:ilvl w:val="0"/>
              <w:numId w:val="2"/>
            </w:numPr>
            <w:spacing w:before="120" w:after="120" w:line="312" w:lineRule="auto"/>
            <w:jc w:val="both"/>
            <w:rPr>
              <w:color w:val="000000"/>
            </w:rPr>
          </w:pPr>
          <w:r w:rsidRPr="00FD0689">
            <w:rPr>
              <w:b/>
              <w:color w:val="50866C"/>
              <w:sz w:val="32"/>
            </w:rPr>
            <w:t xml:space="preserve">Índice de Cumplimiento de la Información Obligatoria (ICIO) </w:t>
          </w:r>
        </w:p>
      </w:sdtContent>
    </w:sdt>
    <w:p w:rsidR="00831FB8" w:rsidRPr="00FD0689" w:rsidRDefault="00831FB8" w:rsidP="00F413F9">
      <w:pPr>
        <w:spacing w:before="120" w:after="120" w:line="312" w:lineRule="auto"/>
        <w:jc w:val="both"/>
        <w:rPr>
          <w:color w:val="000000"/>
        </w:rPr>
        <w:sectPr w:rsidR="00831FB8" w:rsidRPr="00FD0689" w:rsidSect="009961BE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831FB8" w:rsidRPr="00FD0689" w:rsidRDefault="00831FB8" w:rsidP="00F413F9">
      <w:pPr>
        <w:spacing w:before="120" w:after="120" w:line="312" w:lineRule="auto"/>
        <w:jc w:val="both"/>
        <w:rPr>
          <w:color w:val="000000"/>
          <w:lang w:bidi="es-ES"/>
        </w:rPr>
      </w:pPr>
    </w:p>
    <w:p w:rsidR="00831FB8" w:rsidRPr="00FD0689" w:rsidRDefault="00831FB8" w:rsidP="00F413F9">
      <w:pPr>
        <w:spacing w:before="120" w:after="120" w:line="312" w:lineRule="auto"/>
        <w:jc w:val="both"/>
        <w:rPr>
          <w:color w:val="000000"/>
          <w:lang w:bidi="es-ES"/>
        </w:rPr>
        <w:sectPr w:rsidR="00831FB8" w:rsidRPr="00FD0689" w:rsidSect="009961BE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831FB8" w:rsidRPr="00FD0689" w:rsidRDefault="00831FB8" w:rsidP="00F413F9">
      <w:pPr>
        <w:spacing w:before="120" w:after="120" w:line="312" w:lineRule="auto"/>
        <w:jc w:val="both"/>
        <w:rPr>
          <w:color w:val="000000"/>
          <w:lang w:bidi="es-ES"/>
        </w:rPr>
      </w:pPr>
      <w:r w:rsidRPr="00FD0689">
        <w:rPr>
          <w:color w:val="000000"/>
          <w:lang w:bidi="es-ES"/>
        </w:rPr>
        <w:lastRenderedPageBreak/>
        <w:t xml:space="preserve">El índice de cumplimiento de la información obligatoria por parte del Ayuntamiento de </w:t>
      </w:r>
      <w:r w:rsidR="00587562">
        <w:rPr>
          <w:color w:val="000000"/>
          <w:lang w:bidi="es-ES"/>
        </w:rPr>
        <w:t>Polanco</w:t>
      </w:r>
      <w:r w:rsidRPr="00FD0689">
        <w:rPr>
          <w:color w:val="000000"/>
          <w:lang w:bidi="es-ES"/>
        </w:rPr>
        <w:t xml:space="preserve"> puede considerarse </w:t>
      </w:r>
      <w:r w:rsidR="003724F5" w:rsidRPr="00681947">
        <w:rPr>
          <w:color w:val="000000"/>
          <w:lang w:bidi="es-ES"/>
        </w:rPr>
        <w:t>medio</w:t>
      </w:r>
      <w:r w:rsidRPr="00FD0689">
        <w:rPr>
          <w:color w:val="000000"/>
          <w:lang w:bidi="es-ES"/>
        </w:rPr>
        <w:t xml:space="preserve">, un </w:t>
      </w:r>
      <w:r w:rsidR="003724F5" w:rsidRPr="00681947">
        <w:rPr>
          <w:color w:val="000000"/>
          <w:lang w:bidi="es-ES"/>
        </w:rPr>
        <w:t>5</w:t>
      </w:r>
      <w:r w:rsidR="0011294E">
        <w:rPr>
          <w:color w:val="000000"/>
          <w:lang w:bidi="es-ES"/>
        </w:rPr>
        <w:t xml:space="preserve">4,17 </w:t>
      </w:r>
      <w:r w:rsidR="00D41562">
        <w:rPr>
          <w:color w:val="000000"/>
          <w:lang w:bidi="es-ES"/>
        </w:rPr>
        <w:t>%</w:t>
      </w:r>
      <w:r w:rsidRPr="00FD0689">
        <w:rPr>
          <w:color w:val="000000"/>
          <w:lang w:bidi="es-ES"/>
        </w:rPr>
        <w:t>.</w:t>
      </w:r>
    </w:p>
    <w:p w:rsidR="00FE21DC" w:rsidRDefault="00FE21DC" w:rsidP="00F413F9">
      <w:pPr>
        <w:spacing w:before="120" w:after="120" w:line="312" w:lineRule="auto"/>
        <w:jc w:val="both"/>
        <w:rPr>
          <w:lang w:bidi="es-ES"/>
        </w:rPr>
      </w:pPr>
      <w:r>
        <w:rPr>
          <w:color w:val="000000"/>
          <w:lang w:bidi="es-ES"/>
        </w:rPr>
        <w:t>La</w:t>
      </w:r>
      <w:r w:rsidR="008B0CF0">
        <w:rPr>
          <w:color w:val="000000"/>
          <w:lang w:bidi="es-ES"/>
        </w:rPr>
        <w:t xml:space="preserve"> I</w:t>
      </w:r>
      <w:r w:rsidR="008B0CF0" w:rsidRPr="00FD0689">
        <w:rPr>
          <w:lang w:bidi="es-ES"/>
        </w:rPr>
        <w:t xml:space="preserve">nformación institucional, </w:t>
      </w:r>
      <w:r w:rsidR="008B0CF0">
        <w:rPr>
          <w:lang w:bidi="es-ES"/>
        </w:rPr>
        <w:t xml:space="preserve">y </w:t>
      </w:r>
      <w:r w:rsidR="008B0CF0" w:rsidRPr="00FD0689">
        <w:rPr>
          <w:lang w:bidi="es-ES"/>
        </w:rPr>
        <w:t xml:space="preserve">organizativa y de planificación </w:t>
      </w:r>
      <w:r>
        <w:rPr>
          <w:lang w:bidi="es-ES"/>
        </w:rPr>
        <w:t xml:space="preserve">supera el 57% y se eleva por encima del 60% en lo relativo a la </w:t>
      </w:r>
      <w:r w:rsidR="008B0CF0" w:rsidRPr="00FD0689">
        <w:rPr>
          <w:lang w:bidi="es-ES"/>
        </w:rPr>
        <w:t>información económica, presupuestaria y estadística</w:t>
      </w:r>
      <w:r>
        <w:rPr>
          <w:lang w:bidi="es-ES"/>
        </w:rPr>
        <w:t xml:space="preserve">. Sin embargo, no obtiene puntuación en la información de relevancia jurídica. </w:t>
      </w:r>
    </w:p>
    <w:p w:rsidR="00831FB8" w:rsidRDefault="003724F5" w:rsidP="00F413F9">
      <w:pPr>
        <w:spacing w:before="120" w:after="120" w:line="312" w:lineRule="auto"/>
        <w:jc w:val="both"/>
        <w:rPr>
          <w:lang w:bidi="es-ES"/>
        </w:rPr>
      </w:pPr>
      <w:r>
        <w:rPr>
          <w:lang w:bidi="es-ES"/>
        </w:rPr>
        <w:lastRenderedPageBreak/>
        <w:t>La f</w:t>
      </w:r>
      <w:r w:rsidR="00831FB8" w:rsidRPr="00FD0689">
        <w:rPr>
          <w:lang w:bidi="es-ES"/>
        </w:rPr>
        <w:t>alta de publicación de informaciones obligatorias</w:t>
      </w:r>
      <w:r w:rsidR="00587562">
        <w:rPr>
          <w:lang w:bidi="es-ES"/>
        </w:rPr>
        <w:t xml:space="preserve"> de ambos bloques y en su totalidad, del bloque de información de relevancia jurídica</w:t>
      </w:r>
      <w:r w:rsidR="00831FB8" w:rsidRPr="00FD0689">
        <w:rPr>
          <w:lang w:bidi="es-ES"/>
        </w:rPr>
        <w:t xml:space="preserve"> explica</w:t>
      </w:r>
      <w:r w:rsidR="00593C64" w:rsidRPr="00FD0689">
        <w:rPr>
          <w:lang w:bidi="es-ES"/>
        </w:rPr>
        <w:t xml:space="preserve"> fundamentalmente </w:t>
      </w:r>
      <w:r w:rsidR="00831FB8" w:rsidRPr="00FD0689">
        <w:rPr>
          <w:lang w:bidi="es-ES"/>
        </w:rPr>
        <w:t>la puntuación alcanzada</w:t>
      </w:r>
      <w:r w:rsidR="003F745B" w:rsidRPr="00FD0689">
        <w:rPr>
          <w:lang w:bidi="es-ES"/>
        </w:rPr>
        <w:t xml:space="preserve"> y</w:t>
      </w:r>
      <w:r w:rsidR="002B78A1">
        <w:rPr>
          <w:lang w:bidi="es-ES"/>
        </w:rPr>
        <w:t>,</w:t>
      </w:r>
      <w:r w:rsidR="006A6B9A" w:rsidRPr="00FD0689">
        <w:rPr>
          <w:lang w:bidi="es-ES"/>
        </w:rPr>
        <w:t xml:space="preserve"> en un segundo plano</w:t>
      </w:r>
      <w:r w:rsidR="00B02E7E">
        <w:rPr>
          <w:lang w:bidi="es-ES"/>
        </w:rPr>
        <w:t>,</w:t>
      </w:r>
      <w:r w:rsidR="00FE21DC">
        <w:rPr>
          <w:lang w:bidi="es-ES"/>
        </w:rPr>
        <w:t xml:space="preserve"> </w:t>
      </w:r>
      <w:r w:rsidR="006A6B9A" w:rsidRPr="00FD0689">
        <w:rPr>
          <w:lang w:bidi="es-ES"/>
        </w:rPr>
        <w:t>que</w:t>
      </w:r>
      <w:r>
        <w:rPr>
          <w:lang w:bidi="es-ES"/>
        </w:rPr>
        <w:t xml:space="preserve"> </w:t>
      </w:r>
      <w:r w:rsidR="00587562">
        <w:rPr>
          <w:lang w:bidi="es-ES"/>
        </w:rPr>
        <w:t xml:space="preserve">la información no se </w:t>
      </w:r>
      <w:r w:rsidR="006A6B9A" w:rsidRPr="00FD0689">
        <w:rPr>
          <w:lang w:bidi="es-ES"/>
        </w:rPr>
        <w:t>ofrezca en formatos reutilizables.</w:t>
      </w:r>
    </w:p>
    <w:p w:rsidR="002B78A1" w:rsidRPr="00FD0689" w:rsidRDefault="002B78A1" w:rsidP="00F413F9">
      <w:pPr>
        <w:spacing w:before="120" w:after="120" w:line="312" w:lineRule="auto"/>
        <w:jc w:val="both"/>
        <w:rPr>
          <w:lang w:bidi="es-ES"/>
        </w:rPr>
      </w:pPr>
    </w:p>
    <w:p w:rsidR="00831FB8" w:rsidRPr="00FD0689" w:rsidRDefault="00831FB8" w:rsidP="00F413F9">
      <w:pPr>
        <w:spacing w:before="120" w:after="120" w:line="312" w:lineRule="auto"/>
        <w:jc w:val="both"/>
        <w:rPr>
          <w:color w:val="000000"/>
          <w:lang w:bidi="es-ES"/>
        </w:rPr>
        <w:sectPr w:rsidR="00831FB8" w:rsidRPr="00FD0689" w:rsidSect="009961BE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p w:rsidR="00831FB8" w:rsidRPr="00FD0689" w:rsidRDefault="00831FB8" w:rsidP="00F413F9">
      <w:pPr>
        <w:spacing w:before="120" w:after="120" w:line="312" w:lineRule="auto"/>
        <w:jc w:val="both"/>
        <w:rPr>
          <w:color w:val="000000"/>
          <w:lang w:bidi="es-ES"/>
        </w:rPr>
      </w:pPr>
      <w:r w:rsidRPr="00FD0689">
        <w:rPr>
          <w:rFonts w:eastAsia="Arial" w:cs="Arial"/>
          <w:noProof/>
          <w:color w:val="000000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21CE983" wp14:editId="3A371A83">
                <wp:simplePos x="0" y="0"/>
                <wp:positionH relativeFrom="page">
                  <wp:posOffset>3175</wp:posOffset>
                </wp:positionH>
                <wp:positionV relativeFrom="page">
                  <wp:posOffset>996950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15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D60EDBF" id="Rectángulo 19" o:spid="_x0000_s1026" style="position:absolute;margin-left:.25pt;margin-top:78.5pt;width:630pt;height:13.7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FD0689">
        <w:rPr>
          <w:rFonts w:eastAsia="Arial" w:cs="Arial"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F00D7D9" wp14:editId="0E658BE2">
                <wp:simplePos x="0" y="0"/>
                <wp:positionH relativeFrom="page">
                  <wp:posOffset>3175</wp:posOffset>
                </wp:positionH>
                <wp:positionV relativeFrom="page">
                  <wp:posOffset>9525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7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77ACA" w:rsidRPr="00F31BC3" w:rsidRDefault="00377ACA" w:rsidP="00831FB8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F4B1C7C" wp14:editId="3F909EA2">
                                  <wp:extent cx="1148080" cy="648335"/>
                                  <wp:effectExtent l="0" t="0" r="0" b="0"/>
                                  <wp:docPr id="37" name="Imagen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7" style="position:absolute;left:0;text-align:left;margin-left:.25pt;margin-top:.75pt;width:630pt;height:78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" fillcolor="#50866c" stroked="f">
                <v:textbox inset=",7.2pt,,7.2pt">
                  <w:txbxContent>
                    <w:p w:rsidR="00377ACA" w:rsidRPr="00F31BC3" w:rsidRDefault="00377ACA" w:rsidP="00831FB8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EA2CFA9" wp14:editId="070562A3">
                            <wp:extent cx="1148080" cy="648335"/>
                            <wp:effectExtent l="0" t="0" r="0" b="0"/>
                            <wp:docPr id="37" name="Imagen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tbl>
      <w:tblPr>
        <w:tblStyle w:val="Sombreadomedio2-nfasis3"/>
        <w:tblW w:w="10881" w:type="dxa"/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851"/>
        <w:gridCol w:w="1276"/>
        <w:gridCol w:w="1275"/>
        <w:gridCol w:w="851"/>
        <w:gridCol w:w="1134"/>
        <w:gridCol w:w="1116"/>
        <w:gridCol w:w="868"/>
      </w:tblGrid>
      <w:tr w:rsidR="00831FB8" w:rsidRPr="00FD0689" w:rsidTr="009961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58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18" w:type="dxa"/>
            <w:shd w:val="clear" w:color="auto" w:fill="007434"/>
            <w:noWrap/>
            <w:hideMark/>
          </w:tcPr>
          <w:p w:rsidR="00831FB8" w:rsidRPr="00FD0689" w:rsidRDefault="00831FB8" w:rsidP="00F413F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007434"/>
            <w:noWrap/>
            <w:textDirection w:val="btLr"/>
            <w:hideMark/>
          </w:tcPr>
          <w:p w:rsidR="00831FB8" w:rsidRPr="00FD0689" w:rsidRDefault="00831FB8" w:rsidP="00D41562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851" w:type="dxa"/>
            <w:shd w:val="clear" w:color="auto" w:fill="007434"/>
            <w:noWrap/>
            <w:textDirection w:val="btLr"/>
            <w:hideMark/>
          </w:tcPr>
          <w:p w:rsidR="00831FB8" w:rsidRPr="00FD0689" w:rsidRDefault="00831FB8" w:rsidP="00D41562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1276" w:type="dxa"/>
            <w:shd w:val="clear" w:color="auto" w:fill="007434"/>
            <w:noWrap/>
            <w:textDirection w:val="btLr"/>
            <w:hideMark/>
          </w:tcPr>
          <w:p w:rsidR="00831FB8" w:rsidRPr="00FD0689" w:rsidRDefault="00831FB8" w:rsidP="00D41562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1275" w:type="dxa"/>
            <w:shd w:val="clear" w:color="auto" w:fill="007434"/>
            <w:noWrap/>
            <w:textDirection w:val="btLr"/>
            <w:hideMark/>
          </w:tcPr>
          <w:p w:rsidR="00831FB8" w:rsidRPr="00FD0689" w:rsidRDefault="00831FB8" w:rsidP="00D41562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851" w:type="dxa"/>
            <w:shd w:val="clear" w:color="auto" w:fill="007434"/>
            <w:noWrap/>
            <w:textDirection w:val="btLr"/>
            <w:hideMark/>
          </w:tcPr>
          <w:p w:rsidR="00831FB8" w:rsidRPr="00FD0689" w:rsidRDefault="00831FB8" w:rsidP="00D41562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1134" w:type="dxa"/>
            <w:shd w:val="clear" w:color="auto" w:fill="007434"/>
            <w:noWrap/>
            <w:textDirection w:val="btLr"/>
            <w:hideMark/>
          </w:tcPr>
          <w:p w:rsidR="00831FB8" w:rsidRPr="00FD0689" w:rsidRDefault="00831FB8" w:rsidP="00D41562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1116" w:type="dxa"/>
            <w:shd w:val="clear" w:color="auto" w:fill="007434"/>
            <w:noWrap/>
            <w:textDirection w:val="btLr"/>
            <w:hideMark/>
          </w:tcPr>
          <w:p w:rsidR="00831FB8" w:rsidRPr="00FD0689" w:rsidRDefault="00831FB8" w:rsidP="00D41562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868" w:type="dxa"/>
            <w:shd w:val="clear" w:color="auto" w:fill="007434"/>
            <w:noWrap/>
            <w:textDirection w:val="btLr"/>
            <w:hideMark/>
          </w:tcPr>
          <w:p w:rsidR="00831FB8" w:rsidRPr="00FD0689" w:rsidRDefault="00831FB8" w:rsidP="009961B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6958BA" w:rsidRPr="00FD0689" w:rsidTr="006958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18" w:space="0" w:color="auto"/>
            </w:tcBorders>
            <w:shd w:val="clear" w:color="auto" w:fill="007434"/>
            <w:noWrap/>
            <w:hideMark/>
          </w:tcPr>
          <w:p w:rsidR="006958BA" w:rsidRPr="00FD0689" w:rsidRDefault="006958BA" w:rsidP="00D41562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Planificación. Registro</w:t>
            </w:r>
          </w:p>
        </w:tc>
        <w:tc>
          <w:tcPr>
            <w:tcW w:w="992" w:type="dxa"/>
            <w:noWrap/>
            <w:vAlign w:val="center"/>
          </w:tcPr>
          <w:p w:rsidR="006958BA" w:rsidRPr="006958BA" w:rsidRDefault="006958BA" w:rsidP="00695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958BA">
              <w:rPr>
                <w:sz w:val="16"/>
                <w:szCs w:val="16"/>
              </w:rPr>
              <w:t>55,0</w:t>
            </w:r>
          </w:p>
        </w:tc>
        <w:tc>
          <w:tcPr>
            <w:tcW w:w="851" w:type="dxa"/>
            <w:noWrap/>
            <w:vAlign w:val="center"/>
          </w:tcPr>
          <w:p w:rsidR="006958BA" w:rsidRPr="006958BA" w:rsidRDefault="006958BA" w:rsidP="00695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958BA">
              <w:rPr>
                <w:sz w:val="16"/>
                <w:szCs w:val="16"/>
              </w:rPr>
              <w:t>60,0</w:t>
            </w:r>
          </w:p>
        </w:tc>
        <w:tc>
          <w:tcPr>
            <w:tcW w:w="1276" w:type="dxa"/>
            <w:noWrap/>
            <w:vAlign w:val="center"/>
          </w:tcPr>
          <w:p w:rsidR="006958BA" w:rsidRPr="006958BA" w:rsidRDefault="006958BA" w:rsidP="00695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958BA">
              <w:rPr>
                <w:sz w:val="16"/>
                <w:szCs w:val="16"/>
              </w:rPr>
              <w:t>60,0</w:t>
            </w:r>
          </w:p>
        </w:tc>
        <w:tc>
          <w:tcPr>
            <w:tcW w:w="1275" w:type="dxa"/>
            <w:noWrap/>
            <w:vAlign w:val="center"/>
          </w:tcPr>
          <w:p w:rsidR="006958BA" w:rsidRPr="006958BA" w:rsidRDefault="006958BA" w:rsidP="00695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958BA">
              <w:rPr>
                <w:sz w:val="16"/>
                <w:szCs w:val="16"/>
              </w:rPr>
              <w:t>60,0</w:t>
            </w:r>
          </w:p>
        </w:tc>
        <w:tc>
          <w:tcPr>
            <w:tcW w:w="851" w:type="dxa"/>
            <w:noWrap/>
            <w:vAlign w:val="center"/>
          </w:tcPr>
          <w:p w:rsidR="006958BA" w:rsidRPr="006958BA" w:rsidRDefault="006958BA" w:rsidP="00695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958BA">
              <w:rPr>
                <w:sz w:val="16"/>
                <w:szCs w:val="16"/>
              </w:rPr>
              <w:t>60,0</w:t>
            </w:r>
          </w:p>
        </w:tc>
        <w:tc>
          <w:tcPr>
            <w:tcW w:w="1134" w:type="dxa"/>
            <w:noWrap/>
            <w:vAlign w:val="center"/>
          </w:tcPr>
          <w:p w:rsidR="006958BA" w:rsidRPr="006958BA" w:rsidRDefault="006958BA" w:rsidP="00695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958BA">
              <w:rPr>
                <w:sz w:val="16"/>
                <w:szCs w:val="16"/>
              </w:rPr>
              <w:t>50,0</w:t>
            </w:r>
          </w:p>
        </w:tc>
        <w:tc>
          <w:tcPr>
            <w:tcW w:w="1116" w:type="dxa"/>
            <w:noWrap/>
            <w:vAlign w:val="center"/>
          </w:tcPr>
          <w:p w:rsidR="006958BA" w:rsidRPr="006958BA" w:rsidRDefault="006958BA" w:rsidP="00695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958BA">
              <w:rPr>
                <w:sz w:val="16"/>
                <w:szCs w:val="16"/>
              </w:rPr>
              <w:t>60,0</w:t>
            </w:r>
          </w:p>
        </w:tc>
        <w:tc>
          <w:tcPr>
            <w:tcW w:w="868" w:type="dxa"/>
            <w:noWrap/>
            <w:vAlign w:val="center"/>
          </w:tcPr>
          <w:p w:rsidR="006958BA" w:rsidRPr="006958BA" w:rsidRDefault="006958BA" w:rsidP="00695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958BA">
              <w:rPr>
                <w:sz w:val="16"/>
                <w:szCs w:val="16"/>
              </w:rPr>
              <w:t>57,9</w:t>
            </w:r>
          </w:p>
        </w:tc>
      </w:tr>
      <w:tr w:rsidR="006958BA" w:rsidRPr="00FD0689" w:rsidTr="006958B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</w:tcBorders>
            <w:shd w:val="clear" w:color="auto" w:fill="007434"/>
            <w:noWrap/>
          </w:tcPr>
          <w:p w:rsidR="006958BA" w:rsidRPr="00FD0689" w:rsidRDefault="006958BA" w:rsidP="00F413F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 xml:space="preserve">De relevancia jurídica </w:t>
            </w:r>
          </w:p>
        </w:tc>
        <w:tc>
          <w:tcPr>
            <w:tcW w:w="992" w:type="dxa"/>
            <w:noWrap/>
            <w:vAlign w:val="center"/>
          </w:tcPr>
          <w:p w:rsidR="006958BA" w:rsidRPr="006958BA" w:rsidRDefault="006958BA" w:rsidP="00695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958B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noWrap/>
            <w:vAlign w:val="center"/>
          </w:tcPr>
          <w:p w:rsidR="006958BA" w:rsidRPr="006958BA" w:rsidRDefault="006958BA" w:rsidP="00695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958BA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6958BA" w:rsidRPr="006958BA" w:rsidRDefault="006958BA" w:rsidP="00695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958BA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noWrap/>
            <w:vAlign w:val="center"/>
          </w:tcPr>
          <w:p w:rsidR="006958BA" w:rsidRPr="006958BA" w:rsidRDefault="006958BA" w:rsidP="00695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958B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noWrap/>
            <w:vAlign w:val="center"/>
          </w:tcPr>
          <w:p w:rsidR="006958BA" w:rsidRPr="006958BA" w:rsidRDefault="006958BA" w:rsidP="00695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958B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noWrap/>
            <w:vAlign w:val="center"/>
          </w:tcPr>
          <w:p w:rsidR="006958BA" w:rsidRPr="006958BA" w:rsidRDefault="006958BA" w:rsidP="00695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958BA">
              <w:rPr>
                <w:sz w:val="16"/>
                <w:szCs w:val="16"/>
              </w:rPr>
              <w:t>0,0</w:t>
            </w:r>
          </w:p>
        </w:tc>
        <w:tc>
          <w:tcPr>
            <w:tcW w:w="1116" w:type="dxa"/>
            <w:noWrap/>
            <w:vAlign w:val="center"/>
          </w:tcPr>
          <w:p w:rsidR="006958BA" w:rsidRPr="006958BA" w:rsidRDefault="006958BA" w:rsidP="00695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958BA">
              <w:rPr>
                <w:sz w:val="16"/>
                <w:szCs w:val="16"/>
              </w:rPr>
              <w:t>0,0</w:t>
            </w:r>
          </w:p>
        </w:tc>
        <w:tc>
          <w:tcPr>
            <w:tcW w:w="868" w:type="dxa"/>
            <w:noWrap/>
            <w:vAlign w:val="center"/>
          </w:tcPr>
          <w:p w:rsidR="006958BA" w:rsidRPr="006958BA" w:rsidRDefault="006958BA" w:rsidP="00695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958BA">
              <w:rPr>
                <w:sz w:val="16"/>
                <w:szCs w:val="16"/>
              </w:rPr>
              <w:t>0,0</w:t>
            </w:r>
          </w:p>
        </w:tc>
      </w:tr>
      <w:tr w:rsidR="006958BA" w:rsidRPr="00FD0689" w:rsidTr="006958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</w:tcBorders>
            <w:shd w:val="clear" w:color="auto" w:fill="007434"/>
            <w:noWrap/>
            <w:hideMark/>
          </w:tcPr>
          <w:p w:rsidR="006958BA" w:rsidRPr="00FD0689" w:rsidRDefault="006958BA" w:rsidP="00F413F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992" w:type="dxa"/>
            <w:noWrap/>
            <w:vAlign w:val="center"/>
          </w:tcPr>
          <w:p w:rsidR="006958BA" w:rsidRPr="006958BA" w:rsidRDefault="006958BA" w:rsidP="00695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958BA">
              <w:rPr>
                <w:sz w:val="16"/>
                <w:szCs w:val="16"/>
              </w:rPr>
              <w:t>63,6</w:t>
            </w:r>
          </w:p>
        </w:tc>
        <w:tc>
          <w:tcPr>
            <w:tcW w:w="851" w:type="dxa"/>
            <w:noWrap/>
            <w:vAlign w:val="center"/>
          </w:tcPr>
          <w:p w:rsidR="006958BA" w:rsidRPr="006958BA" w:rsidRDefault="006958BA" w:rsidP="00695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958BA">
              <w:rPr>
                <w:sz w:val="16"/>
                <w:szCs w:val="16"/>
              </w:rPr>
              <w:t>63,6</w:t>
            </w:r>
          </w:p>
        </w:tc>
        <w:tc>
          <w:tcPr>
            <w:tcW w:w="1276" w:type="dxa"/>
            <w:noWrap/>
            <w:vAlign w:val="center"/>
          </w:tcPr>
          <w:p w:rsidR="006958BA" w:rsidRPr="006958BA" w:rsidRDefault="006958BA" w:rsidP="00695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958BA">
              <w:rPr>
                <w:sz w:val="16"/>
                <w:szCs w:val="16"/>
              </w:rPr>
              <w:t>62,7</w:t>
            </w:r>
          </w:p>
        </w:tc>
        <w:tc>
          <w:tcPr>
            <w:tcW w:w="1275" w:type="dxa"/>
            <w:noWrap/>
            <w:vAlign w:val="center"/>
          </w:tcPr>
          <w:p w:rsidR="006958BA" w:rsidRPr="006958BA" w:rsidRDefault="006958BA" w:rsidP="00695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958BA">
              <w:rPr>
                <w:sz w:val="16"/>
                <w:szCs w:val="16"/>
              </w:rPr>
              <w:t>63,6</w:t>
            </w:r>
          </w:p>
        </w:tc>
        <w:tc>
          <w:tcPr>
            <w:tcW w:w="851" w:type="dxa"/>
            <w:noWrap/>
            <w:vAlign w:val="center"/>
          </w:tcPr>
          <w:p w:rsidR="006958BA" w:rsidRPr="006958BA" w:rsidRDefault="006958BA" w:rsidP="00695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958BA">
              <w:rPr>
                <w:sz w:val="16"/>
                <w:szCs w:val="16"/>
              </w:rPr>
              <w:t>59,1</w:t>
            </w:r>
          </w:p>
        </w:tc>
        <w:tc>
          <w:tcPr>
            <w:tcW w:w="1134" w:type="dxa"/>
            <w:noWrap/>
            <w:vAlign w:val="center"/>
          </w:tcPr>
          <w:p w:rsidR="006958BA" w:rsidRPr="006958BA" w:rsidRDefault="006958BA" w:rsidP="00695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958BA">
              <w:rPr>
                <w:sz w:val="16"/>
                <w:szCs w:val="16"/>
              </w:rPr>
              <w:t>50,0</w:t>
            </w:r>
          </w:p>
        </w:tc>
        <w:tc>
          <w:tcPr>
            <w:tcW w:w="1116" w:type="dxa"/>
            <w:noWrap/>
            <w:vAlign w:val="center"/>
          </w:tcPr>
          <w:p w:rsidR="006958BA" w:rsidRPr="006958BA" w:rsidRDefault="006958BA" w:rsidP="00695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958BA">
              <w:rPr>
                <w:sz w:val="16"/>
                <w:szCs w:val="16"/>
              </w:rPr>
              <w:t>63,6</w:t>
            </w:r>
          </w:p>
        </w:tc>
        <w:tc>
          <w:tcPr>
            <w:tcW w:w="868" w:type="dxa"/>
            <w:noWrap/>
            <w:vAlign w:val="center"/>
          </w:tcPr>
          <w:p w:rsidR="006958BA" w:rsidRPr="006958BA" w:rsidRDefault="006958BA" w:rsidP="00695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958BA">
              <w:rPr>
                <w:sz w:val="16"/>
                <w:szCs w:val="16"/>
              </w:rPr>
              <w:t>60,9</w:t>
            </w:r>
          </w:p>
        </w:tc>
      </w:tr>
      <w:tr w:rsidR="006958BA" w:rsidRPr="00FD0689" w:rsidTr="006958B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</w:tcBorders>
            <w:shd w:val="clear" w:color="auto" w:fill="007434"/>
            <w:noWrap/>
          </w:tcPr>
          <w:p w:rsidR="006958BA" w:rsidRPr="00FD0689" w:rsidRDefault="006958BA" w:rsidP="00F413F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Información patrimonial</w:t>
            </w:r>
          </w:p>
        </w:tc>
        <w:tc>
          <w:tcPr>
            <w:tcW w:w="992" w:type="dxa"/>
            <w:noWrap/>
            <w:vAlign w:val="center"/>
          </w:tcPr>
          <w:p w:rsidR="006958BA" w:rsidRPr="006958BA" w:rsidRDefault="006958BA" w:rsidP="00695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958BA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noWrap/>
            <w:vAlign w:val="center"/>
          </w:tcPr>
          <w:p w:rsidR="006958BA" w:rsidRPr="006958BA" w:rsidRDefault="006958BA" w:rsidP="00695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958BA">
              <w:rPr>
                <w:sz w:val="16"/>
                <w:szCs w:val="16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6958BA" w:rsidRPr="006958BA" w:rsidRDefault="006958BA" w:rsidP="00695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958BA">
              <w:rPr>
                <w:sz w:val="16"/>
                <w:szCs w:val="16"/>
              </w:rPr>
              <w:t>100,0</w:t>
            </w:r>
          </w:p>
        </w:tc>
        <w:tc>
          <w:tcPr>
            <w:tcW w:w="1275" w:type="dxa"/>
            <w:noWrap/>
            <w:vAlign w:val="center"/>
          </w:tcPr>
          <w:p w:rsidR="006958BA" w:rsidRPr="006958BA" w:rsidRDefault="006958BA" w:rsidP="00695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958BA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noWrap/>
            <w:vAlign w:val="center"/>
          </w:tcPr>
          <w:p w:rsidR="006958BA" w:rsidRPr="006958BA" w:rsidRDefault="006958BA" w:rsidP="00695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958BA">
              <w:rPr>
                <w:sz w:val="16"/>
                <w:szCs w:val="16"/>
              </w:rPr>
              <w:t>100,0</w:t>
            </w:r>
          </w:p>
        </w:tc>
        <w:tc>
          <w:tcPr>
            <w:tcW w:w="1134" w:type="dxa"/>
            <w:noWrap/>
            <w:vAlign w:val="center"/>
          </w:tcPr>
          <w:p w:rsidR="006958BA" w:rsidRPr="006958BA" w:rsidRDefault="006958BA" w:rsidP="00695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958BA">
              <w:rPr>
                <w:sz w:val="16"/>
                <w:szCs w:val="16"/>
              </w:rPr>
              <w:t>0,0</w:t>
            </w:r>
          </w:p>
        </w:tc>
        <w:tc>
          <w:tcPr>
            <w:tcW w:w="1116" w:type="dxa"/>
            <w:noWrap/>
            <w:vAlign w:val="center"/>
          </w:tcPr>
          <w:p w:rsidR="006958BA" w:rsidRPr="006958BA" w:rsidRDefault="006958BA" w:rsidP="00695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958BA">
              <w:rPr>
                <w:sz w:val="16"/>
                <w:szCs w:val="16"/>
              </w:rPr>
              <w:t>100,0</w:t>
            </w:r>
          </w:p>
        </w:tc>
        <w:tc>
          <w:tcPr>
            <w:tcW w:w="868" w:type="dxa"/>
            <w:noWrap/>
            <w:vAlign w:val="center"/>
          </w:tcPr>
          <w:p w:rsidR="006958BA" w:rsidRPr="006958BA" w:rsidRDefault="006958BA" w:rsidP="00695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958BA">
              <w:rPr>
                <w:sz w:val="16"/>
                <w:szCs w:val="16"/>
              </w:rPr>
              <w:t>85,7</w:t>
            </w:r>
          </w:p>
        </w:tc>
      </w:tr>
      <w:tr w:rsidR="006958BA" w:rsidRPr="00FD0689" w:rsidTr="006958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</w:tcBorders>
            <w:shd w:val="clear" w:color="auto" w:fill="007434"/>
            <w:noWrap/>
            <w:hideMark/>
          </w:tcPr>
          <w:p w:rsidR="006958BA" w:rsidRPr="00FD0689" w:rsidRDefault="006958BA" w:rsidP="00F413F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992" w:type="dxa"/>
            <w:noWrap/>
            <w:vAlign w:val="center"/>
          </w:tcPr>
          <w:p w:rsidR="006958BA" w:rsidRPr="006958BA" w:rsidRDefault="006958BA" w:rsidP="00695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6958BA">
              <w:rPr>
                <w:b/>
                <w:i/>
                <w:sz w:val="16"/>
                <w:szCs w:val="16"/>
              </w:rPr>
              <w:t>55,4</w:t>
            </w:r>
          </w:p>
        </w:tc>
        <w:tc>
          <w:tcPr>
            <w:tcW w:w="851" w:type="dxa"/>
            <w:noWrap/>
            <w:vAlign w:val="center"/>
          </w:tcPr>
          <w:p w:rsidR="006958BA" w:rsidRPr="006958BA" w:rsidRDefault="006958BA" w:rsidP="00695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6958BA">
              <w:rPr>
                <w:b/>
                <w:i/>
                <w:sz w:val="16"/>
                <w:szCs w:val="16"/>
              </w:rPr>
              <w:t>56,8</w:t>
            </w:r>
          </w:p>
        </w:tc>
        <w:tc>
          <w:tcPr>
            <w:tcW w:w="1276" w:type="dxa"/>
            <w:noWrap/>
            <w:vAlign w:val="center"/>
          </w:tcPr>
          <w:p w:rsidR="006958BA" w:rsidRPr="006958BA" w:rsidRDefault="006958BA" w:rsidP="00695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6958BA">
              <w:rPr>
                <w:b/>
                <w:i/>
                <w:sz w:val="16"/>
                <w:szCs w:val="16"/>
              </w:rPr>
              <w:t>56,2</w:t>
            </w:r>
          </w:p>
        </w:tc>
        <w:tc>
          <w:tcPr>
            <w:tcW w:w="1275" w:type="dxa"/>
            <w:noWrap/>
            <w:vAlign w:val="center"/>
          </w:tcPr>
          <w:p w:rsidR="006958BA" w:rsidRPr="006958BA" w:rsidRDefault="006958BA" w:rsidP="00695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6958BA">
              <w:rPr>
                <w:b/>
                <w:i/>
                <w:sz w:val="16"/>
                <w:szCs w:val="16"/>
              </w:rPr>
              <w:t>56,8</w:t>
            </w:r>
          </w:p>
        </w:tc>
        <w:tc>
          <w:tcPr>
            <w:tcW w:w="851" w:type="dxa"/>
            <w:noWrap/>
            <w:vAlign w:val="center"/>
          </w:tcPr>
          <w:p w:rsidR="006958BA" w:rsidRPr="006958BA" w:rsidRDefault="006958BA" w:rsidP="00695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6958BA">
              <w:rPr>
                <w:b/>
                <w:i/>
                <w:sz w:val="16"/>
                <w:szCs w:val="16"/>
              </w:rPr>
              <w:t>54,1</w:t>
            </w:r>
          </w:p>
        </w:tc>
        <w:tc>
          <w:tcPr>
            <w:tcW w:w="1134" w:type="dxa"/>
            <w:noWrap/>
            <w:vAlign w:val="center"/>
          </w:tcPr>
          <w:p w:rsidR="006958BA" w:rsidRPr="006958BA" w:rsidRDefault="006958BA" w:rsidP="00695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6958BA">
              <w:rPr>
                <w:b/>
                <w:i/>
                <w:sz w:val="16"/>
                <w:szCs w:val="16"/>
              </w:rPr>
              <w:t>43,2</w:t>
            </w:r>
          </w:p>
        </w:tc>
        <w:tc>
          <w:tcPr>
            <w:tcW w:w="1116" w:type="dxa"/>
            <w:noWrap/>
            <w:vAlign w:val="center"/>
          </w:tcPr>
          <w:p w:rsidR="006958BA" w:rsidRPr="006958BA" w:rsidRDefault="006958BA" w:rsidP="00695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6958BA">
              <w:rPr>
                <w:b/>
                <w:i/>
                <w:sz w:val="16"/>
                <w:szCs w:val="16"/>
              </w:rPr>
              <w:t>56,8</w:t>
            </w:r>
          </w:p>
        </w:tc>
        <w:tc>
          <w:tcPr>
            <w:tcW w:w="868" w:type="dxa"/>
            <w:noWrap/>
            <w:vAlign w:val="center"/>
          </w:tcPr>
          <w:p w:rsidR="006958BA" w:rsidRPr="006958BA" w:rsidRDefault="006958BA" w:rsidP="00695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6958BA">
              <w:rPr>
                <w:b/>
                <w:i/>
                <w:sz w:val="16"/>
                <w:szCs w:val="16"/>
              </w:rPr>
              <w:t>54,2</w:t>
            </w:r>
          </w:p>
        </w:tc>
      </w:tr>
    </w:tbl>
    <w:p w:rsidR="00831FB8" w:rsidRPr="00FD0689" w:rsidRDefault="00831FB8" w:rsidP="00F413F9">
      <w:pPr>
        <w:spacing w:before="120" w:after="120" w:line="312" w:lineRule="auto"/>
        <w:jc w:val="both"/>
        <w:rPr>
          <w:color w:val="000000"/>
          <w:lang w:bidi="es-ES"/>
        </w:rPr>
      </w:pPr>
    </w:p>
    <w:sdt>
      <w:sdtPr>
        <w:rPr>
          <w:b/>
          <w:sz w:val="32"/>
        </w:rPr>
        <w:id w:val="-1775010860"/>
        <w:placeholder>
          <w:docPart w:val="A70B1F5659CE4A4ABD65836C7801421C"/>
        </w:placeholder>
      </w:sdtPr>
      <w:sdtEndPr/>
      <w:sdtContent>
        <w:p w:rsidR="00831FB8" w:rsidRPr="00FD0689" w:rsidRDefault="00831FB8" w:rsidP="00F413F9">
          <w:pPr>
            <w:numPr>
              <w:ilvl w:val="0"/>
              <w:numId w:val="2"/>
            </w:numPr>
            <w:spacing w:before="120" w:after="120" w:line="312" w:lineRule="auto"/>
            <w:jc w:val="both"/>
            <w:rPr>
              <w:color w:val="000000"/>
            </w:rPr>
          </w:pPr>
          <w:r w:rsidRPr="00FD0689">
            <w:rPr>
              <w:b/>
              <w:color w:val="50866C"/>
              <w:sz w:val="32"/>
            </w:rPr>
            <w:t>Transparencia Complementaria y Buenas Prácticas</w:t>
          </w:r>
        </w:p>
      </w:sdtContent>
    </w:sdt>
    <w:p w:rsidR="00831FB8" w:rsidRPr="00FD0689" w:rsidRDefault="00831FB8" w:rsidP="00F413F9">
      <w:pPr>
        <w:spacing w:before="120" w:after="120" w:line="312" w:lineRule="auto"/>
        <w:jc w:val="both"/>
        <w:rPr>
          <w:color w:val="000000"/>
        </w:rPr>
        <w:sectPr w:rsidR="00831FB8" w:rsidRPr="00FD0689" w:rsidSect="009961BE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831FB8" w:rsidRPr="00FD0689" w:rsidRDefault="00831FB8" w:rsidP="00F413F9">
      <w:pPr>
        <w:keepNext/>
        <w:keepLines/>
        <w:spacing w:before="120" w:after="120" w:line="312" w:lineRule="auto"/>
        <w:jc w:val="both"/>
        <w:outlineLvl w:val="2"/>
        <w:rPr>
          <w:rFonts w:eastAsiaTheme="majorEastAsia" w:cstheme="majorBidi"/>
          <w:b/>
          <w:bCs/>
          <w:color w:val="50866C"/>
          <w:lang w:bidi="es-ES"/>
        </w:rPr>
      </w:pPr>
      <w:r w:rsidRPr="00FD0689">
        <w:rPr>
          <w:rFonts w:eastAsiaTheme="majorEastAsia" w:cstheme="majorBidi"/>
          <w:b/>
          <w:bCs/>
          <w:color w:val="50866C"/>
          <w:lang w:bidi="es-ES"/>
        </w:rPr>
        <w:lastRenderedPageBreak/>
        <w:t>Contenidos</w:t>
      </w:r>
    </w:p>
    <w:p w:rsidR="00C1284E" w:rsidRDefault="00C1284E" w:rsidP="00F413F9">
      <w:pPr>
        <w:spacing w:before="120" w:after="120" w:line="312" w:lineRule="auto"/>
        <w:jc w:val="both"/>
        <w:rPr>
          <w:color w:val="000000"/>
        </w:rPr>
      </w:pPr>
      <w:r w:rsidRPr="00FD0689">
        <w:rPr>
          <w:color w:val="000000"/>
        </w:rPr>
        <w:t xml:space="preserve">Además de las informaciones vinculadas a obligaciones de publicidad activa, el Ayuntamiento de </w:t>
      </w:r>
      <w:r>
        <w:rPr>
          <w:color w:val="000000"/>
        </w:rPr>
        <w:t>Polanco</w:t>
      </w:r>
      <w:r w:rsidRPr="00FD0689">
        <w:rPr>
          <w:color w:val="000000"/>
        </w:rPr>
        <w:t xml:space="preserve"> publica en su web otras informaciones que pueden ser relevantes desde el punto de vista de la Transparencia</w:t>
      </w:r>
      <w:r w:rsidR="00A13AE8">
        <w:rPr>
          <w:color w:val="000000"/>
        </w:rPr>
        <w:t xml:space="preserve"> dentro del Portal de Transparencia</w:t>
      </w:r>
      <w:r w:rsidRPr="00FD0689">
        <w:rPr>
          <w:color w:val="000000"/>
        </w:rPr>
        <w:t xml:space="preserve">. </w:t>
      </w:r>
    </w:p>
    <w:p w:rsidR="002F2AB4" w:rsidRDefault="00A13AE8" w:rsidP="00F413F9">
      <w:pPr>
        <w:spacing w:before="120" w:after="120" w:line="312" w:lineRule="auto"/>
        <w:jc w:val="both"/>
        <w:rPr>
          <w:color w:val="000000"/>
        </w:rPr>
      </w:pPr>
      <w:r>
        <w:rPr>
          <w:color w:val="000000"/>
        </w:rPr>
        <w:t>Así</w:t>
      </w:r>
      <w:r w:rsidR="002A223D">
        <w:rPr>
          <w:color w:val="000000"/>
        </w:rPr>
        <w:t>,</w:t>
      </w:r>
      <w:r>
        <w:rPr>
          <w:color w:val="000000"/>
        </w:rPr>
        <w:t xml:space="preserve"> en el apartado “Institucional” </w:t>
      </w:r>
      <w:proofErr w:type="spellStart"/>
      <w:r>
        <w:rPr>
          <w:color w:val="000000"/>
        </w:rPr>
        <w:t>subap</w:t>
      </w:r>
      <w:r w:rsidR="002A223D">
        <w:rPr>
          <w:color w:val="000000"/>
        </w:rPr>
        <w:t>a</w:t>
      </w:r>
      <w:r>
        <w:rPr>
          <w:color w:val="000000"/>
        </w:rPr>
        <w:t>rtado</w:t>
      </w:r>
      <w:proofErr w:type="spellEnd"/>
      <w:r>
        <w:rPr>
          <w:color w:val="000000"/>
        </w:rPr>
        <w:t xml:space="preserve"> “Personal” </w:t>
      </w:r>
      <w:r w:rsidR="002F2AB4">
        <w:rPr>
          <w:color w:val="000000"/>
        </w:rPr>
        <w:t xml:space="preserve">publica la siguiente información: la relación de puestos de trabajo (RPT) del Ayuntamiento para el año 2020; el acuerdo del Pleno de 25 de junio de 2019 relativo a la creación de un </w:t>
      </w:r>
      <w:r w:rsidR="002F2AB4" w:rsidRPr="002F2AB4">
        <w:rPr>
          <w:color w:val="000000"/>
        </w:rPr>
        <w:t>puesto de trabajo reservado a personal eventual y el Decreto de la Alcaldía nombrando a la persona que desempeña es puesto; y la oferta de empleo p</w:t>
      </w:r>
      <w:r w:rsidR="00C92F28">
        <w:rPr>
          <w:color w:val="000000"/>
        </w:rPr>
        <w:t>ú</w:t>
      </w:r>
      <w:r w:rsidR="002F2AB4" w:rsidRPr="002F2AB4">
        <w:rPr>
          <w:color w:val="000000"/>
        </w:rPr>
        <w:t>blico, con un en</w:t>
      </w:r>
      <w:r w:rsidR="002F2AB4">
        <w:rPr>
          <w:color w:val="000000"/>
        </w:rPr>
        <w:t>lace</w:t>
      </w:r>
      <w:r w:rsidR="002F2AB4" w:rsidRPr="002F2AB4">
        <w:rPr>
          <w:color w:val="000000"/>
        </w:rPr>
        <w:t xml:space="preserve"> que p</w:t>
      </w:r>
      <w:r w:rsidR="002F2AB4">
        <w:rPr>
          <w:color w:val="000000"/>
        </w:rPr>
        <w:t>osiciona</w:t>
      </w:r>
      <w:r w:rsidR="002F2AB4" w:rsidRPr="002F2AB4">
        <w:rPr>
          <w:color w:val="000000"/>
        </w:rPr>
        <w:t xml:space="preserve"> la vis</w:t>
      </w:r>
      <w:r w:rsidR="002F2AB4">
        <w:rPr>
          <w:color w:val="000000"/>
        </w:rPr>
        <w:t>i</w:t>
      </w:r>
      <w:r w:rsidR="002F2AB4" w:rsidRPr="002F2AB4">
        <w:rPr>
          <w:color w:val="000000"/>
        </w:rPr>
        <w:t>tante en el tablón d</w:t>
      </w:r>
      <w:r w:rsidR="002F2AB4">
        <w:rPr>
          <w:color w:val="000000"/>
        </w:rPr>
        <w:t>e</w:t>
      </w:r>
      <w:r w:rsidR="002F2AB4" w:rsidRPr="002F2AB4">
        <w:rPr>
          <w:color w:val="000000"/>
        </w:rPr>
        <w:t xml:space="preserve"> anu</w:t>
      </w:r>
      <w:r w:rsidR="002F2AB4">
        <w:rPr>
          <w:color w:val="000000"/>
        </w:rPr>
        <w:t>ncios</w:t>
      </w:r>
      <w:r w:rsidR="002F2AB4" w:rsidRPr="002F2AB4">
        <w:rPr>
          <w:color w:val="000000"/>
        </w:rPr>
        <w:t xml:space="preserve"> ubicado en la sede el</w:t>
      </w:r>
      <w:r w:rsidR="002F2AB4">
        <w:rPr>
          <w:color w:val="000000"/>
        </w:rPr>
        <w:t>e</w:t>
      </w:r>
      <w:r w:rsidR="002F2AB4" w:rsidRPr="002F2AB4">
        <w:rPr>
          <w:color w:val="000000"/>
        </w:rPr>
        <w:t>ctrónica del Ayuntamiento de Pol</w:t>
      </w:r>
      <w:r w:rsidR="002F2AB4">
        <w:rPr>
          <w:color w:val="000000"/>
        </w:rPr>
        <w:t>a</w:t>
      </w:r>
      <w:r w:rsidR="002F2AB4" w:rsidRPr="002F2AB4">
        <w:rPr>
          <w:color w:val="000000"/>
        </w:rPr>
        <w:t>n</w:t>
      </w:r>
      <w:r w:rsidR="002F2AB4">
        <w:rPr>
          <w:color w:val="000000"/>
        </w:rPr>
        <w:t xml:space="preserve">co, en el que se </w:t>
      </w:r>
      <w:r w:rsidR="002F2AB4">
        <w:rPr>
          <w:color w:val="000000"/>
        </w:rPr>
        <w:lastRenderedPageBreak/>
        <w:t>informa sobre la OEP para el año 2020, publicada en el BOC de 28 de enero de 2020.</w:t>
      </w:r>
      <w:r w:rsidR="002F2AB4" w:rsidRPr="002F2AB4">
        <w:rPr>
          <w:color w:val="000000"/>
        </w:rPr>
        <w:t xml:space="preserve"> </w:t>
      </w:r>
      <w:r w:rsidR="002F2AB4">
        <w:rPr>
          <w:color w:val="000000"/>
        </w:rPr>
        <w:t xml:space="preserve">Toda esta información se proporciona en </w:t>
      </w:r>
      <w:r w:rsidR="00CC1AA0">
        <w:rPr>
          <w:color w:val="000000"/>
        </w:rPr>
        <w:t xml:space="preserve">documentos en </w:t>
      </w:r>
      <w:r w:rsidR="002F2AB4">
        <w:rPr>
          <w:color w:val="000000"/>
        </w:rPr>
        <w:t xml:space="preserve">formato </w:t>
      </w:r>
      <w:proofErr w:type="spellStart"/>
      <w:r w:rsidR="002F2AB4">
        <w:rPr>
          <w:color w:val="000000"/>
        </w:rPr>
        <w:t>pdf</w:t>
      </w:r>
      <w:proofErr w:type="spellEnd"/>
      <w:r w:rsidR="002F2AB4">
        <w:rPr>
          <w:color w:val="000000"/>
        </w:rPr>
        <w:t>.</w:t>
      </w:r>
    </w:p>
    <w:p w:rsidR="002A223D" w:rsidRDefault="00D41562" w:rsidP="00F413F9">
      <w:pPr>
        <w:pStyle w:val="Default"/>
        <w:spacing w:before="120" w:after="120" w:line="312" w:lineRule="auto"/>
        <w:jc w:val="both"/>
        <w:rPr>
          <w:rFonts w:ascii="Century Gothic" w:hAnsi="Century Gothic" w:cstheme="minorBidi"/>
          <w:sz w:val="22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8B40DE1" wp14:editId="5E855417">
                <wp:simplePos x="0" y="0"/>
                <wp:positionH relativeFrom="page">
                  <wp:posOffset>-9525</wp:posOffset>
                </wp:positionH>
                <wp:positionV relativeFrom="page">
                  <wp:posOffset>1021715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49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.75pt;margin-top:80.45pt;width:630pt;height:13.7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FD0689">
        <w:rPr>
          <w:rFonts w:eastAsia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BF7F103" wp14:editId="31E5E731">
                <wp:simplePos x="0" y="0"/>
                <wp:positionH relativeFrom="page">
                  <wp:posOffset>-5715</wp:posOffset>
                </wp:positionH>
                <wp:positionV relativeFrom="page">
                  <wp:posOffset>28575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7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41562" w:rsidRPr="00F31BC3" w:rsidRDefault="00D41562" w:rsidP="00D41562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7F02442B" wp14:editId="14FE277A">
                                  <wp:extent cx="1148080" cy="648335"/>
                                  <wp:effectExtent l="0" t="0" r="0" b="0"/>
                                  <wp:docPr id="31" name="Imagen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8" style="position:absolute;left:0;text-align:left;margin-left:-.45pt;margin-top:2.25pt;width:630pt;height:78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" fillcolor="#50866c" stroked="f">
                <v:textbox inset=",7.2pt,,7.2pt">
                  <w:txbxContent>
                    <w:p w:rsidR="00D41562" w:rsidRPr="00F31BC3" w:rsidRDefault="00D41562" w:rsidP="00D41562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C2AEEA3" wp14:editId="36119FC2">
                            <wp:extent cx="1148080" cy="648335"/>
                            <wp:effectExtent l="0" t="0" r="0" b="0"/>
                            <wp:docPr id="31" name="Imagen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2A223D" w:rsidRPr="00BA2D2B">
        <w:rPr>
          <w:rFonts w:ascii="Century Gothic" w:hAnsi="Century Gothic" w:cstheme="minorBidi"/>
          <w:sz w:val="22"/>
        </w:rPr>
        <w:t xml:space="preserve">En el mismo apartado “Institucional” </w:t>
      </w:r>
      <w:proofErr w:type="spellStart"/>
      <w:r w:rsidR="002A223D" w:rsidRPr="00BA2D2B">
        <w:rPr>
          <w:rFonts w:ascii="Century Gothic" w:hAnsi="Century Gothic" w:cstheme="minorBidi"/>
          <w:sz w:val="22"/>
        </w:rPr>
        <w:t>subapartado</w:t>
      </w:r>
      <w:proofErr w:type="spellEnd"/>
      <w:r w:rsidR="002A223D" w:rsidRPr="00BA2D2B">
        <w:rPr>
          <w:rFonts w:ascii="Century Gothic" w:hAnsi="Century Gothic" w:cstheme="minorBidi"/>
          <w:sz w:val="22"/>
        </w:rPr>
        <w:t xml:space="preserve"> “Funcionamiento de las instituciones de Gobie</w:t>
      </w:r>
      <w:r w:rsidR="003A62E5" w:rsidRPr="00BA2D2B">
        <w:rPr>
          <w:rFonts w:ascii="Century Gothic" w:hAnsi="Century Gothic" w:cstheme="minorBidi"/>
          <w:sz w:val="22"/>
        </w:rPr>
        <w:t>r</w:t>
      </w:r>
      <w:r w:rsidR="002A223D" w:rsidRPr="00BA2D2B">
        <w:rPr>
          <w:rFonts w:ascii="Century Gothic" w:hAnsi="Century Gothic" w:cstheme="minorBidi"/>
          <w:sz w:val="22"/>
        </w:rPr>
        <w:t xml:space="preserve">no” </w:t>
      </w:r>
      <w:r w:rsidR="003A62E5" w:rsidRPr="00BA2D2B">
        <w:rPr>
          <w:rFonts w:ascii="Century Gothic" w:hAnsi="Century Gothic" w:cstheme="minorBidi"/>
          <w:sz w:val="22"/>
        </w:rPr>
        <w:t xml:space="preserve">publica, </w:t>
      </w:r>
      <w:r w:rsidR="00BA2D2B">
        <w:rPr>
          <w:rFonts w:ascii="Century Gothic" w:hAnsi="Century Gothic" w:cstheme="minorBidi"/>
          <w:sz w:val="22"/>
        </w:rPr>
        <w:t>e</w:t>
      </w:r>
      <w:r w:rsidR="003A62E5" w:rsidRPr="00BA2D2B">
        <w:rPr>
          <w:rFonts w:ascii="Century Gothic" w:hAnsi="Century Gothic" w:cstheme="minorBidi"/>
          <w:sz w:val="22"/>
        </w:rPr>
        <w:t xml:space="preserve">n formato </w:t>
      </w:r>
      <w:proofErr w:type="spellStart"/>
      <w:r w:rsidR="003A62E5" w:rsidRPr="00BA2D2B">
        <w:rPr>
          <w:rFonts w:ascii="Century Gothic" w:hAnsi="Century Gothic" w:cstheme="minorBidi"/>
          <w:sz w:val="22"/>
        </w:rPr>
        <w:t>pdf</w:t>
      </w:r>
      <w:proofErr w:type="spellEnd"/>
      <w:r w:rsidR="003A62E5" w:rsidRPr="00BA2D2B">
        <w:rPr>
          <w:rFonts w:ascii="Century Gothic" w:hAnsi="Century Gothic" w:cstheme="minorBidi"/>
          <w:sz w:val="22"/>
        </w:rPr>
        <w:t>, los Edictos con las convocatorias y el orden del día de los Plenos (el último de enero de 2020) y las Actas de los Plenos (las últimas actas publicadas de mayo de 2018 a octubre de 2109 se tratan de borradores).</w:t>
      </w:r>
    </w:p>
    <w:p w:rsidR="00CC1AA0" w:rsidRDefault="002F2AB4" w:rsidP="00F413F9">
      <w:pPr>
        <w:pStyle w:val="Default"/>
        <w:spacing w:before="120" w:after="120" w:line="312" w:lineRule="auto"/>
        <w:jc w:val="both"/>
        <w:rPr>
          <w:rFonts w:ascii="Century Gothic" w:hAnsi="Century Gothic" w:cstheme="minorBidi"/>
          <w:sz w:val="22"/>
        </w:rPr>
      </w:pPr>
      <w:r w:rsidRPr="00CC1AA0">
        <w:rPr>
          <w:rFonts w:ascii="Century Gothic" w:hAnsi="Century Gothic" w:cstheme="minorBidi"/>
          <w:sz w:val="22"/>
        </w:rPr>
        <w:t>Bajo el apartado “Normativa: Ordenanzas y Reglamentos” se publica el Reglamento Orgánico Municipal (ROM)</w:t>
      </w:r>
      <w:r w:rsidR="00CC1AA0">
        <w:rPr>
          <w:rFonts w:ascii="Century Gothic" w:hAnsi="Century Gothic" w:cstheme="minorBidi"/>
          <w:sz w:val="22"/>
        </w:rPr>
        <w:t>, que regula</w:t>
      </w:r>
      <w:r w:rsidR="00CC1AA0" w:rsidRPr="00CC1AA0">
        <w:rPr>
          <w:rFonts w:ascii="Century Gothic" w:hAnsi="Century Gothic" w:cstheme="minorBidi"/>
          <w:sz w:val="22"/>
        </w:rPr>
        <w:t xml:space="preserve"> el régimen organizativo y de funcionamiento de los órganos municipales</w:t>
      </w:r>
      <w:r w:rsidR="00CC1AA0">
        <w:rPr>
          <w:rFonts w:ascii="Century Gothic" w:hAnsi="Century Gothic" w:cstheme="minorBidi"/>
          <w:sz w:val="22"/>
        </w:rPr>
        <w:t xml:space="preserve"> y que se puede descargar en formato </w:t>
      </w:r>
      <w:proofErr w:type="spellStart"/>
      <w:r w:rsidR="00CC1AA0">
        <w:rPr>
          <w:rFonts w:ascii="Century Gothic" w:hAnsi="Century Gothic" w:cstheme="minorBidi"/>
          <w:sz w:val="22"/>
        </w:rPr>
        <w:t>pdf</w:t>
      </w:r>
      <w:proofErr w:type="spellEnd"/>
      <w:r w:rsidR="00CC1AA0">
        <w:rPr>
          <w:rFonts w:ascii="Century Gothic" w:hAnsi="Century Gothic" w:cstheme="minorBidi"/>
          <w:sz w:val="22"/>
        </w:rPr>
        <w:t xml:space="preserve">. </w:t>
      </w:r>
    </w:p>
    <w:p w:rsidR="00CC1AA0" w:rsidRDefault="00CC1AA0" w:rsidP="00F413F9">
      <w:pPr>
        <w:pStyle w:val="Default"/>
        <w:spacing w:before="120" w:after="120" w:line="312" w:lineRule="auto"/>
        <w:jc w:val="both"/>
        <w:rPr>
          <w:rFonts w:ascii="Century Gothic" w:hAnsi="Century Gothic" w:cstheme="minorBidi"/>
          <w:sz w:val="22"/>
        </w:rPr>
      </w:pPr>
      <w:r>
        <w:rPr>
          <w:rFonts w:ascii="Century Gothic" w:hAnsi="Century Gothic" w:cstheme="minorBidi"/>
          <w:sz w:val="22"/>
        </w:rPr>
        <w:t xml:space="preserve">En el apartado “Económica” el Ayuntamiento de Polanco publica informes </w:t>
      </w:r>
      <w:r>
        <w:rPr>
          <w:rFonts w:ascii="Century Gothic" w:hAnsi="Century Gothic" w:cstheme="minorBidi"/>
          <w:sz w:val="22"/>
        </w:rPr>
        <w:lastRenderedPageBreak/>
        <w:t>de la Intervención municipal sobre el coste efectivo de los servicios de los ejercicios 2014 a 2018, sobre el periodo medio de pago a proveedores y sobre morosidad</w:t>
      </w:r>
      <w:r w:rsidR="002A223D">
        <w:rPr>
          <w:rFonts w:ascii="Century Gothic" w:hAnsi="Century Gothic" w:cstheme="minorBidi"/>
          <w:sz w:val="22"/>
        </w:rPr>
        <w:t xml:space="preserve"> </w:t>
      </w:r>
      <w:r>
        <w:rPr>
          <w:rFonts w:ascii="Century Gothic" w:hAnsi="Century Gothic" w:cstheme="minorBidi"/>
          <w:sz w:val="22"/>
        </w:rPr>
        <w:t xml:space="preserve">(ejercicios 2014 a 2019). </w:t>
      </w:r>
      <w:r w:rsidR="00F36F8F">
        <w:rPr>
          <w:rFonts w:ascii="Century Gothic" w:hAnsi="Century Gothic" w:cstheme="minorBidi"/>
          <w:sz w:val="22"/>
        </w:rPr>
        <w:t>Es</w:t>
      </w:r>
      <w:r w:rsidRPr="00CC1AA0">
        <w:rPr>
          <w:rFonts w:ascii="Century Gothic" w:hAnsi="Century Gothic" w:cstheme="minorBidi"/>
          <w:sz w:val="22"/>
        </w:rPr>
        <w:t>ta información se proporciona en d</w:t>
      </w:r>
      <w:r>
        <w:rPr>
          <w:rFonts w:ascii="Century Gothic" w:hAnsi="Century Gothic" w:cstheme="minorBidi"/>
          <w:sz w:val="22"/>
        </w:rPr>
        <w:t xml:space="preserve">ocumentos en formato </w:t>
      </w:r>
      <w:proofErr w:type="spellStart"/>
      <w:r>
        <w:rPr>
          <w:rFonts w:ascii="Century Gothic" w:hAnsi="Century Gothic" w:cstheme="minorBidi"/>
          <w:sz w:val="22"/>
        </w:rPr>
        <w:t>pdf</w:t>
      </w:r>
      <w:proofErr w:type="spellEnd"/>
      <w:r>
        <w:rPr>
          <w:rFonts w:ascii="Century Gothic" w:hAnsi="Century Gothic" w:cstheme="minorBidi"/>
          <w:sz w:val="22"/>
        </w:rPr>
        <w:t>.</w:t>
      </w:r>
    </w:p>
    <w:p w:rsidR="002A223D" w:rsidRPr="002A223D" w:rsidRDefault="006958BA" w:rsidP="00F413F9">
      <w:pPr>
        <w:spacing w:before="120" w:after="120" w:line="312" w:lineRule="auto"/>
        <w:jc w:val="both"/>
        <w:rPr>
          <w:color w:val="000000"/>
        </w:rPr>
      </w:pPr>
      <w:r w:rsidRPr="006958BA"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67CDBD9" wp14:editId="6F0ADCBC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38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dUTCgIAAPgDAAAOAAAAZHJzL2Uyb0RvYy54bWysU1GO0zAQ/UfiDpb/aZLuAt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C2LdUTCgIAAPg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6958BA"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908A3E6" wp14:editId="4B8488B1">
                <wp:simplePos x="0" y="0"/>
                <wp:positionH relativeFrom="page">
                  <wp:posOffset>3810</wp:posOffset>
                </wp:positionH>
                <wp:positionV relativeFrom="page">
                  <wp:posOffset>9525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4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958BA" w:rsidRPr="00F31BC3" w:rsidRDefault="006958BA" w:rsidP="006958BA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746B2BF4" wp14:editId="4E822B59">
                                  <wp:extent cx="1148080" cy="648335"/>
                                  <wp:effectExtent l="0" t="0" r="0" b="0"/>
                                  <wp:docPr id="40" name="Imagen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9" style="position:absolute;left:0;text-align:left;margin-left:.3pt;margin-top:.75pt;width:630pt;height:78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" fillcolor="#50866c" stroked="f">
                <v:textbox inset=",7.2pt,,7.2pt">
                  <w:txbxContent>
                    <w:p w:rsidR="006958BA" w:rsidRPr="00F31BC3" w:rsidRDefault="006958BA" w:rsidP="006958BA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746B2BF4" wp14:editId="4E822B59">
                            <wp:extent cx="1148080" cy="648335"/>
                            <wp:effectExtent l="0" t="0" r="0" b="0"/>
                            <wp:docPr id="40" name="Imagen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2A223D" w:rsidRPr="002A223D">
        <w:rPr>
          <w:color w:val="000000"/>
        </w:rPr>
        <w:t>Bajo el apartado “</w:t>
      </w:r>
      <w:r w:rsidR="00C1284E" w:rsidRPr="002A223D">
        <w:rPr>
          <w:color w:val="000000"/>
        </w:rPr>
        <w:t>Urbanismo</w:t>
      </w:r>
      <w:r w:rsidR="002A223D" w:rsidRPr="002A223D">
        <w:rPr>
          <w:color w:val="000000"/>
        </w:rPr>
        <w:t>” se ofrece información</w:t>
      </w:r>
      <w:r w:rsidR="002A223D">
        <w:rPr>
          <w:color w:val="000000"/>
        </w:rPr>
        <w:t xml:space="preserve">, en formato </w:t>
      </w:r>
      <w:proofErr w:type="spellStart"/>
      <w:r w:rsidR="002A223D">
        <w:rPr>
          <w:color w:val="000000"/>
        </w:rPr>
        <w:t>pdf</w:t>
      </w:r>
      <w:proofErr w:type="spellEnd"/>
      <w:r w:rsidR="002A223D">
        <w:rPr>
          <w:color w:val="000000"/>
        </w:rPr>
        <w:t>,</w:t>
      </w:r>
      <w:r w:rsidR="002A223D" w:rsidRPr="002A223D">
        <w:rPr>
          <w:color w:val="000000"/>
        </w:rPr>
        <w:t xml:space="preserve"> de dos convenios urbanísticos y sobre el censo 2019-2020 sometidos a eval</w:t>
      </w:r>
      <w:r w:rsidR="002A223D">
        <w:rPr>
          <w:color w:val="000000"/>
        </w:rPr>
        <w:t xml:space="preserve">uación de </w:t>
      </w:r>
      <w:r w:rsidR="002A223D" w:rsidRPr="002A223D">
        <w:rPr>
          <w:color w:val="000000"/>
        </w:rPr>
        <w:t>edi</w:t>
      </w:r>
      <w:r w:rsidR="002A223D">
        <w:rPr>
          <w:color w:val="000000"/>
        </w:rPr>
        <w:t>ficios</w:t>
      </w:r>
      <w:r w:rsidR="002A223D" w:rsidRPr="002A223D">
        <w:rPr>
          <w:color w:val="000000"/>
        </w:rPr>
        <w:t xml:space="preserve"> (más de 50 años</w:t>
      </w:r>
      <w:r w:rsidR="002A223D">
        <w:rPr>
          <w:color w:val="000000"/>
        </w:rPr>
        <w:t>)</w:t>
      </w:r>
      <w:r w:rsidR="002A223D" w:rsidRPr="002A223D">
        <w:rPr>
          <w:color w:val="000000"/>
        </w:rPr>
        <w:t xml:space="preserve">, con resultado </w:t>
      </w:r>
      <w:r w:rsidR="002A223D">
        <w:rPr>
          <w:color w:val="000000"/>
        </w:rPr>
        <w:t>negativo</w:t>
      </w:r>
      <w:r w:rsidR="002A223D" w:rsidRPr="002A223D">
        <w:rPr>
          <w:color w:val="000000"/>
        </w:rPr>
        <w:t>.</w:t>
      </w:r>
    </w:p>
    <w:p w:rsidR="002A223D" w:rsidRDefault="002A223D" w:rsidP="00F413F9">
      <w:pPr>
        <w:spacing w:before="120" w:after="120" w:line="312" w:lineRule="auto"/>
        <w:jc w:val="both"/>
        <w:rPr>
          <w:color w:val="000000"/>
        </w:rPr>
      </w:pPr>
      <w:r w:rsidRPr="002A223D">
        <w:rPr>
          <w:color w:val="000000"/>
        </w:rPr>
        <w:t>Por úl</w:t>
      </w:r>
      <w:r>
        <w:rPr>
          <w:color w:val="000000"/>
        </w:rPr>
        <w:t>timo</w:t>
      </w:r>
      <w:r w:rsidRPr="002A223D">
        <w:rPr>
          <w:color w:val="000000"/>
        </w:rPr>
        <w:t>, bajo el ap</w:t>
      </w:r>
      <w:r>
        <w:rPr>
          <w:color w:val="000000"/>
        </w:rPr>
        <w:t>a</w:t>
      </w:r>
      <w:r w:rsidRPr="002A223D">
        <w:rPr>
          <w:color w:val="000000"/>
        </w:rPr>
        <w:t>r</w:t>
      </w:r>
      <w:r>
        <w:rPr>
          <w:color w:val="000000"/>
        </w:rPr>
        <w:t>t</w:t>
      </w:r>
      <w:r w:rsidRPr="002A223D">
        <w:rPr>
          <w:color w:val="000000"/>
        </w:rPr>
        <w:t>ado “</w:t>
      </w:r>
      <w:r>
        <w:rPr>
          <w:color w:val="000000"/>
        </w:rPr>
        <w:t>A</w:t>
      </w:r>
      <w:r w:rsidRPr="002A223D">
        <w:rPr>
          <w:color w:val="000000"/>
        </w:rPr>
        <w:t>sociaciones municipales”</w:t>
      </w:r>
      <w:r w:rsidR="003A62E5" w:rsidRPr="003A62E5">
        <w:rPr>
          <w:color w:val="000000"/>
        </w:rPr>
        <w:t xml:space="preserve"> </w:t>
      </w:r>
      <w:r w:rsidR="003A62E5">
        <w:rPr>
          <w:color w:val="000000"/>
        </w:rPr>
        <w:t>dentro del Portal de Transparencia</w:t>
      </w:r>
      <w:r w:rsidRPr="002A223D">
        <w:rPr>
          <w:color w:val="000000"/>
        </w:rPr>
        <w:t xml:space="preserve"> publica</w:t>
      </w:r>
      <w:r>
        <w:rPr>
          <w:color w:val="000000"/>
        </w:rPr>
        <w:t xml:space="preserve">, en formato </w:t>
      </w:r>
      <w:proofErr w:type="spellStart"/>
      <w:r>
        <w:rPr>
          <w:color w:val="000000"/>
        </w:rPr>
        <w:t>pdf</w:t>
      </w:r>
      <w:proofErr w:type="spellEnd"/>
      <w:r>
        <w:rPr>
          <w:color w:val="000000"/>
        </w:rPr>
        <w:t>,</w:t>
      </w:r>
      <w:r w:rsidRPr="002A223D">
        <w:rPr>
          <w:color w:val="000000"/>
        </w:rPr>
        <w:t xml:space="preserve"> el Libro Reg</w:t>
      </w:r>
      <w:r>
        <w:rPr>
          <w:color w:val="000000"/>
        </w:rPr>
        <w:t>istro</w:t>
      </w:r>
      <w:r w:rsidRPr="002A223D">
        <w:rPr>
          <w:color w:val="000000"/>
        </w:rPr>
        <w:t xml:space="preserve"> de Asociac</w:t>
      </w:r>
      <w:r>
        <w:rPr>
          <w:color w:val="000000"/>
        </w:rPr>
        <w:t>i</w:t>
      </w:r>
      <w:r w:rsidRPr="002A223D">
        <w:rPr>
          <w:color w:val="000000"/>
        </w:rPr>
        <w:t>ones</w:t>
      </w:r>
      <w:r w:rsidR="00F413F9">
        <w:rPr>
          <w:color w:val="000000"/>
        </w:rPr>
        <w:t xml:space="preserve"> </w:t>
      </w:r>
      <w:r w:rsidRPr="002A223D">
        <w:rPr>
          <w:color w:val="000000"/>
        </w:rPr>
        <w:t>del Ayuntamie</w:t>
      </w:r>
      <w:r>
        <w:rPr>
          <w:color w:val="000000"/>
        </w:rPr>
        <w:t>nto con la relación de asociaciones inscritas (Nombre la asociación, Presidente, domicilio social, teléfono y correo electrónico de contacto).</w:t>
      </w:r>
    </w:p>
    <w:p w:rsidR="003A62E5" w:rsidRDefault="003A62E5" w:rsidP="00F413F9">
      <w:pPr>
        <w:spacing w:before="120" w:after="120" w:line="312" w:lineRule="auto"/>
        <w:jc w:val="both"/>
        <w:rPr>
          <w:color w:val="000000"/>
        </w:rPr>
      </w:pPr>
      <w:r w:rsidRPr="003A62E5">
        <w:rPr>
          <w:color w:val="000000"/>
        </w:rPr>
        <w:t>Volviendo a la p</w:t>
      </w:r>
      <w:r w:rsidR="00FA5BE9">
        <w:rPr>
          <w:color w:val="000000"/>
        </w:rPr>
        <w:t>á</w:t>
      </w:r>
      <w:r w:rsidRPr="003A62E5">
        <w:rPr>
          <w:color w:val="000000"/>
        </w:rPr>
        <w:t>gina web del A</w:t>
      </w:r>
      <w:r>
        <w:rPr>
          <w:color w:val="000000"/>
        </w:rPr>
        <w:t>yuntamiento</w:t>
      </w:r>
      <w:r w:rsidRPr="003A62E5">
        <w:rPr>
          <w:color w:val="000000"/>
        </w:rPr>
        <w:t xml:space="preserve"> de Polanco, en su barra superior y en ú</w:t>
      </w:r>
      <w:r>
        <w:rPr>
          <w:color w:val="000000"/>
        </w:rPr>
        <w:t>ltimo lugar, figura el apartado</w:t>
      </w:r>
      <w:r w:rsidRPr="003A62E5">
        <w:rPr>
          <w:color w:val="000000"/>
        </w:rPr>
        <w:t xml:space="preserve"> “Planeam</w:t>
      </w:r>
      <w:r>
        <w:rPr>
          <w:color w:val="000000"/>
        </w:rPr>
        <w:t>iento”</w:t>
      </w:r>
      <w:r w:rsidRPr="003A62E5">
        <w:rPr>
          <w:color w:val="000000"/>
        </w:rPr>
        <w:t xml:space="preserve"> </w:t>
      </w:r>
      <w:r>
        <w:rPr>
          <w:color w:val="000000"/>
        </w:rPr>
        <w:t>bajo el que se publica el Plan General de</w:t>
      </w:r>
      <w:r w:rsidRPr="003A62E5">
        <w:rPr>
          <w:color w:val="000000"/>
        </w:rPr>
        <w:t xml:space="preserve"> Ord</w:t>
      </w:r>
      <w:r>
        <w:rPr>
          <w:color w:val="000000"/>
        </w:rPr>
        <w:t>enación</w:t>
      </w:r>
      <w:r w:rsidRPr="003A62E5">
        <w:rPr>
          <w:color w:val="000000"/>
        </w:rPr>
        <w:t xml:space="preserve"> Urba</w:t>
      </w:r>
      <w:r>
        <w:rPr>
          <w:color w:val="000000"/>
        </w:rPr>
        <w:t>na</w:t>
      </w:r>
      <w:r w:rsidRPr="003A62E5">
        <w:rPr>
          <w:color w:val="000000"/>
        </w:rPr>
        <w:t xml:space="preserve"> del munic</w:t>
      </w:r>
      <w:r>
        <w:rPr>
          <w:color w:val="000000"/>
        </w:rPr>
        <w:t>i</w:t>
      </w:r>
      <w:r w:rsidRPr="003A62E5">
        <w:rPr>
          <w:color w:val="000000"/>
        </w:rPr>
        <w:t>pio</w:t>
      </w:r>
      <w:r>
        <w:rPr>
          <w:color w:val="000000"/>
        </w:rPr>
        <w:t xml:space="preserve"> (aprobado en el año 2015 y publicado en el año 2016)</w:t>
      </w:r>
      <w:r w:rsidRPr="003A62E5">
        <w:rPr>
          <w:color w:val="000000"/>
        </w:rPr>
        <w:t xml:space="preserve"> y sus modif</w:t>
      </w:r>
      <w:r w:rsidR="00BA2D2B">
        <w:rPr>
          <w:color w:val="000000"/>
        </w:rPr>
        <w:t>i</w:t>
      </w:r>
      <w:r w:rsidRPr="003A62E5">
        <w:rPr>
          <w:color w:val="000000"/>
        </w:rPr>
        <w:t>caciones</w:t>
      </w:r>
      <w:r>
        <w:rPr>
          <w:color w:val="000000"/>
        </w:rPr>
        <w:t>. Toda esta infor</w:t>
      </w:r>
      <w:r w:rsidR="00BA2D2B">
        <w:rPr>
          <w:color w:val="000000"/>
        </w:rPr>
        <w:t>mación</w:t>
      </w:r>
      <w:r>
        <w:rPr>
          <w:color w:val="000000"/>
        </w:rPr>
        <w:t xml:space="preserve"> se ofrece en docu</w:t>
      </w:r>
      <w:r w:rsidR="00BA2D2B">
        <w:rPr>
          <w:color w:val="000000"/>
        </w:rPr>
        <w:t>mentos</w:t>
      </w:r>
      <w:r>
        <w:rPr>
          <w:color w:val="000000"/>
        </w:rPr>
        <w:t xml:space="preserve"> en f</w:t>
      </w:r>
      <w:r w:rsidR="00BA2D2B">
        <w:rPr>
          <w:color w:val="000000"/>
        </w:rPr>
        <w:t>ormato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pdf</w:t>
      </w:r>
      <w:proofErr w:type="spellEnd"/>
      <w:r>
        <w:rPr>
          <w:color w:val="000000"/>
        </w:rPr>
        <w:t>.</w:t>
      </w:r>
    </w:p>
    <w:p w:rsidR="00831FB8" w:rsidRPr="00FD0689" w:rsidRDefault="00831FB8" w:rsidP="00F413F9">
      <w:pPr>
        <w:keepNext/>
        <w:keepLines/>
        <w:spacing w:before="120" w:after="120" w:line="312" w:lineRule="auto"/>
        <w:jc w:val="both"/>
        <w:outlineLvl w:val="2"/>
        <w:rPr>
          <w:rFonts w:eastAsiaTheme="majorEastAsia" w:cstheme="majorBidi"/>
          <w:b/>
          <w:bCs/>
          <w:color w:val="50866C"/>
        </w:rPr>
      </w:pPr>
      <w:r w:rsidRPr="00FD0689">
        <w:rPr>
          <w:rFonts w:eastAsiaTheme="majorEastAsia" w:cstheme="majorBidi"/>
          <w:b/>
          <w:bCs/>
          <w:color w:val="50866C"/>
          <w:lang w:bidi="es-ES"/>
        </w:rPr>
        <w:t>Análisis de la información.</w:t>
      </w:r>
    </w:p>
    <w:p w:rsidR="00831FB8" w:rsidRPr="00FD0689" w:rsidRDefault="00831FB8" w:rsidP="00F413F9">
      <w:pPr>
        <w:spacing w:before="120" w:after="120" w:line="312" w:lineRule="auto"/>
        <w:jc w:val="both"/>
        <w:rPr>
          <w:color w:val="000000"/>
        </w:rPr>
      </w:pPr>
      <w:r w:rsidRPr="00FD0689">
        <w:rPr>
          <w:color w:val="000000"/>
        </w:rPr>
        <w:t xml:space="preserve">Toda la información adicional publicada por </w:t>
      </w:r>
      <w:r w:rsidR="008767CD" w:rsidRPr="00FD0689">
        <w:rPr>
          <w:color w:val="000000"/>
        </w:rPr>
        <w:t xml:space="preserve">el Ayuntamiento de </w:t>
      </w:r>
      <w:r w:rsidR="00FA5BE9">
        <w:rPr>
          <w:color w:val="000000"/>
        </w:rPr>
        <w:t>Polanco</w:t>
      </w:r>
      <w:r w:rsidRPr="00FD0689">
        <w:rPr>
          <w:color w:val="000000"/>
        </w:rPr>
        <w:t xml:space="preserve"> puede considerarse relevante desde el punto de vista de la transparencia. Se trata de información que acredita el esfuerzo de la </w:t>
      </w:r>
      <w:r w:rsidR="00752296">
        <w:rPr>
          <w:color w:val="000000"/>
        </w:rPr>
        <w:t>Corporación</w:t>
      </w:r>
      <w:r w:rsidRPr="00FD0689">
        <w:rPr>
          <w:color w:val="000000"/>
        </w:rPr>
        <w:t xml:space="preserve"> </w:t>
      </w:r>
      <w:r w:rsidR="00752296">
        <w:rPr>
          <w:color w:val="000000"/>
        </w:rPr>
        <w:t xml:space="preserve">local </w:t>
      </w:r>
      <w:r w:rsidRPr="00FD0689">
        <w:rPr>
          <w:color w:val="000000"/>
        </w:rPr>
        <w:t xml:space="preserve">por hacer más transparente su gestión. </w:t>
      </w:r>
    </w:p>
    <w:p w:rsidR="003C6C90" w:rsidRDefault="00831FB8" w:rsidP="003C6C90">
      <w:pPr>
        <w:spacing w:before="120" w:after="120" w:line="312" w:lineRule="auto"/>
        <w:jc w:val="both"/>
        <w:rPr>
          <w:color w:val="000000"/>
        </w:rPr>
      </w:pPr>
      <w:r w:rsidRPr="00FD0689">
        <w:rPr>
          <w:color w:val="000000"/>
        </w:rPr>
        <w:t xml:space="preserve">No obstante hay que señalar que la </w:t>
      </w:r>
      <w:r w:rsidR="00FA5BE9">
        <w:rPr>
          <w:color w:val="000000"/>
        </w:rPr>
        <w:t>p</w:t>
      </w:r>
      <w:r w:rsidRPr="00FD0689">
        <w:rPr>
          <w:color w:val="000000"/>
        </w:rPr>
        <w:t xml:space="preserve">ublicación </w:t>
      </w:r>
      <w:r w:rsidR="00FA5BE9">
        <w:rPr>
          <w:color w:val="000000"/>
        </w:rPr>
        <w:t xml:space="preserve">de la información relativa a </w:t>
      </w:r>
      <w:r w:rsidR="00FA5BE9" w:rsidRPr="00FA5BE9">
        <w:rPr>
          <w:color w:val="000000"/>
        </w:rPr>
        <w:t>la plaza reservada a personal eventual,</w:t>
      </w:r>
      <w:r w:rsidR="00F413F9">
        <w:rPr>
          <w:color w:val="000000"/>
        </w:rPr>
        <w:t xml:space="preserve"> </w:t>
      </w:r>
      <w:r w:rsidR="00FA5BE9" w:rsidRPr="00FA5BE9">
        <w:rPr>
          <w:color w:val="000000"/>
        </w:rPr>
        <w:t>el nombre y apellidos de quien la ocupa</w:t>
      </w:r>
      <w:r w:rsidR="00FA5BE9">
        <w:rPr>
          <w:color w:val="000000"/>
        </w:rPr>
        <w:t xml:space="preserve"> y</w:t>
      </w:r>
      <w:r w:rsidR="00F413F9">
        <w:rPr>
          <w:color w:val="000000"/>
        </w:rPr>
        <w:t xml:space="preserve"> </w:t>
      </w:r>
      <w:r w:rsidR="00FA5BE9" w:rsidRPr="00FA5BE9">
        <w:rPr>
          <w:color w:val="000000"/>
        </w:rPr>
        <w:t>retribución íntegra anua</w:t>
      </w:r>
      <w:r w:rsidR="00FA5BE9">
        <w:rPr>
          <w:color w:val="000000"/>
        </w:rPr>
        <w:t>l, así como la oferta pública de empleo y los i</w:t>
      </w:r>
      <w:r w:rsidR="00FA5BE9">
        <w:t>nstrumentos de planeamiento territorial y urbanístico,</w:t>
      </w:r>
      <w:r w:rsidR="00F413F9">
        <w:t xml:space="preserve"> </w:t>
      </w:r>
      <w:r w:rsidR="00FA5BE9">
        <w:t xml:space="preserve">derivan de obligaciones legales establecidas por </w:t>
      </w:r>
      <w:r w:rsidRPr="00FD0689">
        <w:rPr>
          <w:color w:val="000000"/>
        </w:rPr>
        <w:t xml:space="preserve">la </w:t>
      </w:r>
      <w:r w:rsidR="00F413F9" w:rsidRPr="00E11BA1">
        <w:rPr>
          <w:lang w:bidi="es-ES"/>
        </w:rPr>
        <w:t xml:space="preserve">Ley 1/2018, de 21 de marzo, de </w:t>
      </w:r>
      <w:r w:rsidR="00F413F9">
        <w:rPr>
          <w:lang w:bidi="es-ES"/>
        </w:rPr>
        <w:t>t</w:t>
      </w:r>
      <w:r w:rsidR="00F413F9" w:rsidRPr="00E11BA1">
        <w:rPr>
          <w:lang w:bidi="es-ES"/>
        </w:rPr>
        <w:t xml:space="preserve">ransparencia de la </w:t>
      </w:r>
      <w:r w:rsidR="00F413F9">
        <w:rPr>
          <w:lang w:bidi="es-ES"/>
        </w:rPr>
        <w:t>a</w:t>
      </w:r>
      <w:r w:rsidR="00F413F9" w:rsidRPr="00E11BA1">
        <w:rPr>
          <w:lang w:bidi="es-ES"/>
        </w:rPr>
        <w:t xml:space="preserve">ctividad </w:t>
      </w:r>
      <w:r w:rsidR="00F413F9">
        <w:rPr>
          <w:lang w:bidi="es-ES"/>
        </w:rPr>
        <w:t>p</w:t>
      </w:r>
      <w:r w:rsidR="00F413F9" w:rsidRPr="00E11BA1">
        <w:rPr>
          <w:lang w:bidi="es-ES"/>
        </w:rPr>
        <w:t>ública</w:t>
      </w:r>
      <w:r w:rsidR="00F413F9">
        <w:rPr>
          <w:lang w:bidi="es-ES"/>
        </w:rPr>
        <w:t xml:space="preserve"> de la Comunidad Autónoma de Cantabria</w:t>
      </w:r>
      <w:r w:rsidR="0072511E">
        <w:rPr>
          <w:lang w:bidi="es-ES"/>
        </w:rPr>
        <w:t xml:space="preserve">, y que </w:t>
      </w:r>
      <w:r w:rsidR="0072511E">
        <w:rPr>
          <w:color w:val="000000"/>
        </w:rPr>
        <w:t>la Ley 7/1985, de 2 de abril, reguladora de las bases de Régimen Local (LBRL), en su artículo 70 dispone que las sesiones del Pleno de las corporaciones locales sean públicas y los acuerdos adoptados objeto de publicidad.</w:t>
      </w:r>
    </w:p>
    <w:p w:rsidR="0072511E" w:rsidRDefault="0072511E" w:rsidP="003C6C90">
      <w:pPr>
        <w:spacing w:before="120" w:after="120" w:line="312" w:lineRule="auto"/>
        <w:jc w:val="both"/>
      </w:pPr>
    </w:p>
    <w:p w:rsidR="009961BE" w:rsidRDefault="009961BE">
      <w:pPr>
        <w:rPr>
          <w:color w:val="000000"/>
        </w:rPr>
      </w:pPr>
      <w:r>
        <w:rPr>
          <w:color w:val="000000"/>
        </w:rPr>
        <w:br w:type="page"/>
      </w:r>
    </w:p>
    <w:p w:rsidR="00B34F9D" w:rsidRPr="00FD0689" w:rsidRDefault="00B34F9D" w:rsidP="00F413F9">
      <w:pPr>
        <w:spacing w:before="120" w:after="120" w:line="312" w:lineRule="auto"/>
        <w:jc w:val="both"/>
        <w:rPr>
          <w:color w:val="000000"/>
        </w:rPr>
        <w:sectPr w:rsidR="00B34F9D" w:rsidRPr="00FD0689" w:rsidSect="009961BE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sdt>
      <w:sdtPr>
        <w:rPr>
          <w:b/>
          <w:sz w:val="32"/>
        </w:rPr>
        <w:id w:val="-884490039"/>
        <w:placeholder>
          <w:docPart w:val="6B73AFCB7449493DB3239D62924FB7A1"/>
        </w:placeholder>
      </w:sdtPr>
      <w:sdtEndPr/>
      <w:sdtContent>
        <w:p w:rsidR="00831FB8" w:rsidRPr="00FD0689" w:rsidRDefault="00831FB8" w:rsidP="00F413F9">
          <w:pPr>
            <w:numPr>
              <w:ilvl w:val="0"/>
              <w:numId w:val="2"/>
            </w:numPr>
            <w:spacing w:before="120" w:after="120" w:line="312" w:lineRule="auto"/>
            <w:jc w:val="both"/>
            <w:rPr>
              <w:color w:val="000000"/>
            </w:rPr>
          </w:pPr>
          <w:r w:rsidRPr="00FD0689">
            <w:rPr>
              <w:b/>
              <w:color w:val="50866C"/>
              <w:sz w:val="32"/>
            </w:rPr>
            <w:t>Conclusiones y Recomendaciones</w:t>
          </w:r>
        </w:p>
      </w:sdtContent>
    </w:sdt>
    <w:p w:rsidR="00831FB8" w:rsidRPr="00FD0689" w:rsidRDefault="00831FB8" w:rsidP="00F413F9">
      <w:pPr>
        <w:spacing w:before="120" w:after="120" w:line="312" w:lineRule="auto"/>
        <w:jc w:val="both"/>
        <w:rPr>
          <w:color w:val="000000"/>
        </w:rPr>
      </w:pPr>
    </w:p>
    <w:p w:rsidR="00831FB8" w:rsidRPr="00FD0689" w:rsidRDefault="00831FB8" w:rsidP="00F413F9">
      <w:pPr>
        <w:spacing w:before="120" w:after="120" w:line="312" w:lineRule="auto"/>
        <w:jc w:val="both"/>
        <w:rPr>
          <w:color w:val="000000"/>
        </w:rPr>
        <w:sectPr w:rsidR="00831FB8" w:rsidRPr="00FD0689" w:rsidSect="009961BE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831FB8" w:rsidRPr="009961BE" w:rsidRDefault="00831FB8" w:rsidP="00F413F9">
      <w:pPr>
        <w:spacing w:before="120" w:after="120" w:line="312" w:lineRule="auto"/>
        <w:jc w:val="both"/>
        <w:rPr>
          <w:szCs w:val="22"/>
        </w:rPr>
      </w:pPr>
      <w:r w:rsidRPr="00FD0689">
        <w:rPr>
          <w:szCs w:val="22"/>
        </w:rPr>
        <w:lastRenderedPageBreak/>
        <w:t xml:space="preserve">Como se ha indicado el cumplimiento de las obligaciones de transparencia </w:t>
      </w:r>
      <w:r w:rsidR="000E27C0" w:rsidRPr="00FD0689">
        <w:rPr>
          <w:szCs w:val="22"/>
        </w:rPr>
        <w:t>de la LTAIBG p</w:t>
      </w:r>
      <w:r w:rsidRPr="00FD0689">
        <w:rPr>
          <w:szCs w:val="22"/>
        </w:rPr>
        <w:t>or parte de</w:t>
      </w:r>
      <w:r w:rsidR="008767CD" w:rsidRPr="00FD0689">
        <w:rPr>
          <w:szCs w:val="22"/>
        </w:rPr>
        <w:t>l</w:t>
      </w:r>
      <w:r w:rsidRPr="00FD0689">
        <w:rPr>
          <w:szCs w:val="22"/>
        </w:rPr>
        <w:t xml:space="preserve"> </w:t>
      </w:r>
      <w:r w:rsidR="008767CD" w:rsidRPr="00FD0689">
        <w:rPr>
          <w:szCs w:val="22"/>
        </w:rPr>
        <w:t xml:space="preserve">Ayuntamiento de </w:t>
      </w:r>
      <w:r w:rsidR="00F413F9">
        <w:rPr>
          <w:szCs w:val="22"/>
        </w:rPr>
        <w:t>Polanco</w:t>
      </w:r>
      <w:r w:rsidRPr="00FD0689">
        <w:rPr>
          <w:szCs w:val="22"/>
        </w:rPr>
        <w:t xml:space="preserve">, en función de la información disponible en </w:t>
      </w:r>
      <w:r w:rsidR="008767CD" w:rsidRPr="00FD0689">
        <w:rPr>
          <w:szCs w:val="22"/>
        </w:rPr>
        <w:t>su página</w:t>
      </w:r>
      <w:r w:rsidRPr="00FD0689">
        <w:rPr>
          <w:szCs w:val="22"/>
        </w:rPr>
        <w:t xml:space="preserve"> web relacionada con estas obligaciones, puede </w:t>
      </w:r>
      <w:r w:rsidRPr="00681947">
        <w:rPr>
          <w:color w:val="000000"/>
          <w:lang w:bidi="es-ES"/>
        </w:rPr>
        <w:t>considerarse</w:t>
      </w:r>
      <w:r w:rsidR="008B5646" w:rsidRPr="00681947">
        <w:rPr>
          <w:color w:val="000000"/>
          <w:lang w:bidi="es-ES"/>
        </w:rPr>
        <w:t xml:space="preserve"> </w:t>
      </w:r>
      <w:r w:rsidR="00F413F9" w:rsidRPr="00681947">
        <w:rPr>
          <w:color w:val="000000"/>
          <w:lang w:bidi="es-ES"/>
        </w:rPr>
        <w:t>medio</w:t>
      </w:r>
      <w:r w:rsidR="00681947">
        <w:rPr>
          <w:color w:val="000000"/>
          <w:lang w:bidi="es-ES"/>
        </w:rPr>
        <w:t>.</w:t>
      </w:r>
      <w:r w:rsidRPr="00F413F9">
        <w:rPr>
          <w:color w:val="FF0000"/>
          <w:szCs w:val="22"/>
        </w:rPr>
        <w:t xml:space="preserve"> </w:t>
      </w:r>
    </w:p>
    <w:p w:rsidR="00831FB8" w:rsidRPr="00FD0689" w:rsidRDefault="00CF60BC" w:rsidP="00F413F9">
      <w:pPr>
        <w:spacing w:before="120" w:after="120" w:line="312" w:lineRule="auto"/>
        <w:jc w:val="both"/>
        <w:rPr>
          <w:rFonts w:eastAsiaTheme="majorEastAsia" w:cstheme="majorBidi"/>
          <w:b/>
          <w:bCs/>
          <w:color w:val="50866C"/>
        </w:rPr>
      </w:pPr>
      <w:r>
        <w:t>P</w:t>
      </w:r>
      <w:r w:rsidR="00831FB8" w:rsidRPr="00FD0689">
        <w:t>ara procurar avances en el grado de cumplimiento de la LTAIBG por parte de</w:t>
      </w:r>
      <w:r w:rsidR="00E20305" w:rsidRPr="00FD0689">
        <w:t>l</w:t>
      </w:r>
      <w:r w:rsidR="00831FB8" w:rsidRPr="00FD0689">
        <w:t xml:space="preserve"> </w:t>
      </w:r>
      <w:r w:rsidR="00E20305" w:rsidRPr="00FD0689">
        <w:t xml:space="preserve">Ayuntamiento de </w:t>
      </w:r>
      <w:r w:rsidR="00F413F9">
        <w:t>Polanco</w:t>
      </w:r>
      <w:r w:rsidR="00831FB8" w:rsidRPr="00FD0689">
        <w:t xml:space="preserve">, este CTBG </w:t>
      </w:r>
      <w:r w:rsidR="00831FB8" w:rsidRPr="00FD0689">
        <w:rPr>
          <w:rFonts w:eastAsiaTheme="majorEastAsia" w:cstheme="majorBidi"/>
          <w:b/>
          <w:bCs/>
          <w:color w:val="50866C"/>
        </w:rPr>
        <w:t>recomienda:</w:t>
      </w:r>
    </w:p>
    <w:p w:rsidR="00831FB8" w:rsidRPr="00FD0689" w:rsidRDefault="00831FB8" w:rsidP="00F413F9">
      <w:pPr>
        <w:keepNext/>
        <w:keepLines/>
        <w:spacing w:before="120" w:after="120" w:line="312" w:lineRule="auto"/>
        <w:jc w:val="both"/>
        <w:outlineLvl w:val="2"/>
        <w:rPr>
          <w:rFonts w:eastAsiaTheme="majorEastAsia" w:cstheme="majorBidi"/>
          <w:b/>
          <w:bCs/>
          <w:color w:val="50866C"/>
        </w:rPr>
      </w:pPr>
      <w:r w:rsidRPr="00FD0689">
        <w:rPr>
          <w:rFonts w:eastAsiaTheme="majorEastAsia" w:cstheme="majorBidi"/>
          <w:b/>
          <w:bCs/>
          <w:color w:val="50866C"/>
        </w:rPr>
        <w:t xml:space="preserve">Estructuración </w:t>
      </w:r>
    </w:p>
    <w:p w:rsidR="00F413F9" w:rsidRDefault="00F413F9" w:rsidP="00F413F9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  <w:r w:rsidRPr="0019448F">
        <w:rPr>
          <w:rFonts w:ascii="Century Gothic" w:hAnsi="Century Gothic"/>
        </w:rPr>
        <w:t>Aunque la información está estructurada y resulta fácil su localización</w:t>
      </w:r>
      <w:r>
        <w:rPr>
          <w:rFonts w:ascii="Century Gothic" w:hAnsi="Century Gothic"/>
        </w:rPr>
        <w:t xml:space="preserve"> en el Portal de Transparencia del Ayuntamiento de Polanco</w:t>
      </w:r>
      <w:r w:rsidRPr="0019448F">
        <w:rPr>
          <w:rFonts w:ascii="Century Gothic" w:hAnsi="Century Gothic"/>
        </w:rPr>
        <w:t>, sería deseable que se ajustase a la estructura que propone la LTAIBG</w:t>
      </w:r>
      <w:r w:rsidR="00C92F28">
        <w:rPr>
          <w:rFonts w:ascii="Century Gothic" w:hAnsi="Century Gothic"/>
        </w:rPr>
        <w:t xml:space="preserve"> o la </w:t>
      </w:r>
      <w:r w:rsidR="00C92F28" w:rsidRPr="00C92F28">
        <w:rPr>
          <w:rFonts w:ascii="Century Gothic" w:hAnsi="Century Gothic"/>
        </w:rPr>
        <w:t>Ley 1/2018, de 21 de marzo, de transparencia de la actividad pública de la Comunidad Autónoma de Cantabria</w:t>
      </w:r>
      <w:r w:rsidR="00C92F28">
        <w:rPr>
          <w:rFonts w:ascii="Century Gothic" w:hAnsi="Century Gothic"/>
        </w:rPr>
        <w:t>,</w:t>
      </w:r>
      <w:r w:rsidRPr="0019448F">
        <w:rPr>
          <w:rFonts w:ascii="Century Gothic" w:hAnsi="Century Gothic"/>
        </w:rPr>
        <w:t xml:space="preserve"> lo que facilitaría aún más la búsqueda de información a los ciudadanos, que lógicamente </w:t>
      </w:r>
      <w:r w:rsidR="00C92F28">
        <w:rPr>
          <w:rFonts w:ascii="Century Gothic" w:hAnsi="Century Gothic"/>
        </w:rPr>
        <w:t xml:space="preserve">pueden </w:t>
      </w:r>
      <w:r w:rsidRPr="0019448F">
        <w:rPr>
          <w:rFonts w:ascii="Century Gothic" w:hAnsi="Century Gothic"/>
        </w:rPr>
        <w:t>utiliza</w:t>
      </w:r>
      <w:r w:rsidR="00C92F28">
        <w:rPr>
          <w:rFonts w:ascii="Century Gothic" w:hAnsi="Century Gothic"/>
        </w:rPr>
        <w:t>r</w:t>
      </w:r>
      <w:r w:rsidRPr="0019448F">
        <w:rPr>
          <w:rFonts w:ascii="Century Gothic" w:hAnsi="Century Gothic"/>
        </w:rPr>
        <w:t xml:space="preserve"> co</w:t>
      </w:r>
      <w:r>
        <w:rPr>
          <w:rFonts w:ascii="Century Gothic" w:hAnsi="Century Gothic"/>
        </w:rPr>
        <w:t>mo</w:t>
      </w:r>
      <w:r w:rsidRPr="0019448F">
        <w:rPr>
          <w:rFonts w:ascii="Century Gothic" w:hAnsi="Century Gothic"/>
        </w:rPr>
        <w:t xml:space="preserve"> referencia para buscar la información de su interés el patrón definido por </w:t>
      </w:r>
      <w:r w:rsidR="00C92F28">
        <w:rPr>
          <w:rFonts w:ascii="Century Gothic" w:hAnsi="Century Gothic"/>
        </w:rPr>
        <w:t>alguna de estas dos normas</w:t>
      </w:r>
      <w:r w:rsidRPr="0019448F">
        <w:rPr>
          <w:rFonts w:ascii="Century Gothic" w:hAnsi="Century Gothic"/>
        </w:rPr>
        <w:t xml:space="preserve">. </w:t>
      </w:r>
    </w:p>
    <w:p w:rsidR="00CF60BC" w:rsidRDefault="00CF60BC" w:rsidP="00F413F9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  <w:r w:rsidRPr="00CF60BC">
        <w:rPr>
          <w:rFonts w:ascii="Century Gothic" w:hAnsi="Century Gothic"/>
        </w:rPr>
        <w:t xml:space="preserve">La presentación de la información conforme al patrón definido por </w:t>
      </w:r>
      <w:r w:rsidR="00C92F28">
        <w:rPr>
          <w:rFonts w:ascii="Century Gothic" w:hAnsi="Century Gothic"/>
        </w:rPr>
        <w:t>alguna de estas dos leyes</w:t>
      </w:r>
      <w:r w:rsidRPr="00CF60BC">
        <w:rPr>
          <w:rFonts w:ascii="Century Gothic" w:hAnsi="Century Gothic"/>
        </w:rPr>
        <w:t xml:space="preserve"> permitiría además, identificar las obligaciones respecto de las que no se publica información por no haber actividad en ese ámbito haciendo constar esta circunstancia.</w:t>
      </w:r>
    </w:p>
    <w:p w:rsidR="00CF60BC" w:rsidRDefault="00F413F9" w:rsidP="00F413F9">
      <w:pPr>
        <w:spacing w:before="120" w:after="120" w:line="312" w:lineRule="auto"/>
        <w:jc w:val="both"/>
        <w:rPr>
          <w:szCs w:val="22"/>
        </w:rPr>
      </w:pPr>
      <w:r>
        <w:rPr>
          <w:szCs w:val="22"/>
        </w:rPr>
        <w:t xml:space="preserve">También debería revisarse la información que </w:t>
      </w:r>
      <w:r w:rsidR="00CF60BC">
        <w:rPr>
          <w:szCs w:val="22"/>
        </w:rPr>
        <w:t>perteneciendo a la</w:t>
      </w:r>
      <w:r>
        <w:rPr>
          <w:szCs w:val="22"/>
        </w:rPr>
        <w:t xml:space="preserve"> mism</w:t>
      </w:r>
      <w:r w:rsidR="00CF60BC">
        <w:rPr>
          <w:szCs w:val="22"/>
        </w:rPr>
        <w:t>a obligación,</w:t>
      </w:r>
      <w:r>
        <w:rPr>
          <w:szCs w:val="22"/>
        </w:rPr>
        <w:t xml:space="preserve"> se e</w:t>
      </w:r>
      <w:r w:rsidR="00CF60BC">
        <w:rPr>
          <w:szCs w:val="22"/>
        </w:rPr>
        <w:t>ncuentra</w:t>
      </w:r>
      <w:r>
        <w:rPr>
          <w:szCs w:val="22"/>
        </w:rPr>
        <w:t xml:space="preserve"> ubicad</w:t>
      </w:r>
      <w:r w:rsidR="00CF60BC">
        <w:rPr>
          <w:szCs w:val="22"/>
        </w:rPr>
        <w:t>a</w:t>
      </w:r>
      <w:r>
        <w:rPr>
          <w:szCs w:val="22"/>
        </w:rPr>
        <w:t xml:space="preserve"> en diversos </w:t>
      </w:r>
      <w:r>
        <w:rPr>
          <w:szCs w:val="22"/>
        </w:rPr>
        <w:lastRenderedPageBreak/>
        <w:t xml:space="preserve">apartados, bien </w:t>
      </w:r>
      <w:r w:rsidR="00CF60BC">
        <w:rPr>
          <w:szCs w:val="22"/>
        </w:rPr>
        <w:t>mediante</w:t>
      </w:r>
      <w:r>
        <w:rPr>
          <w:szCs w:val="22"/>
        </w:rPr>
        <w:t xml:space="preserve"> s</w:t>
      </w:r>
      <w:r w:rsidR="00CF60BC">
        <w:rPr>
          <w:szCs w:val="22"/>
        </w:rPr>
        <w:t>u reagrupamiento</w:t>
      </w:r>
      <w:r>
        <w:rPr>
          <w:szCs w:val="22"/>
        </w:rPr>
        <w:t xml:space="preserve">, bien </w:t>
      </w:r>
      <w:r w:rsidR="00CF60BC">
        <w:rPr>
          <w:szCs w:val="22"/>
        </w:rPr>
        <w:t>mediante el uso de enlaces</w:t>
      </w:r>
      <w:r w:rsidR="00C92F28">
        <w:rPr>
          <w:szCs w:val="22"/>
        </w:rPr>
        <w:t>.</w:t>
      </w:r>
      <w:r w:rsidR="00CF60BC">
        <w:rPr>
          <w:szCs w:val="22"/>
        </w:rPr>
        <w:t xml:space="preserve"> </w:t>
      </w:r>
    </w:p>
    <w:p w:rsidR="00831FB8" w:rsidRPr="00FD0689" w:rsidRDefault="00831FB8" w:rsidP="009961BE">
      <w:pPr>
        <w:spacing w:before="120" w:after="120" w:line="312" w:lineRule="auto"/>
        <w:jc w:val="both"/>
        <w:rPr>
          <w:rFonts w:eastAsiaTheme="majorEastAsia" w:cstheme="majorBidi"/>
          <w:b/>
          <w:bCs/>
          <w:color w:val="50866C"/>
          <w:sz w:val="26"/>
          <w:szCs w:val="26"/>
        </w:rPr>
      </w:pPr>
      <w:r w:rsidRPr="00CF60BC">
        <w:rPr>
          <w:noProof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0FBE825" wp14:editId="0B05BDD8">
                <wp:simplePos x="0" y="0"/>
                <wp:positionH relativeFrom="page">
                  <wp:posOffset>9525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0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D920B23" id="Rectángulo 19" o:spid="_x0000_s1026" style="position:absolute;margin-left:.75pt;margin-top:78.95pt;width:630pt;height:13.7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CF60BC">
        <w:rPr>
          <w:noProof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50B83E" wp14:editId="11B92C3F">
                <wp:simplePos x="0" y="0"/>
                <wp:positionH relativeFrom="page">
                  <wp:posOffset>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77ACA" w:rsidRPr="00F31BC3" w:rsidRDefault="00377ACA" w:rsidP="00831FB8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28582105" wp14:editId="57F78545">
                                  <wp:extent cx="1148080" cy="648335"/>
                                  <wp:effectExtent l="0" t="0" r="0" b="0"/>
                                  <wp:docPr id="39" name="Imagen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9" style="position:absolute;left:0;text-align:left;margin-left:.75pt;margin-top:.5pt;width:630pt;height:78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" fillcolor="#50866c" stroked="f">
                <v:textbox inset=",7.2pt,,7.2pt">
                  <w:txbxContent>
                    <w:p w:rsidR="00377ACA" w:rsidRPr="00F31BC3" w:rsidRDefault="00377ACA" w:rsidP="00831FB8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9C6238" wp14:editId="3770B74A">
                            <wp:extent cx="1148080" cy="648335"/>
                            <wp:effectExtent l="0" t="0" r="0" b="0"/>
                            <wp:docPr id="39" name="Imagen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FD0689">
        <w:rPr>
          <w:rFonts w:eastAsiaTheme="majorEastAsia" w:cstheme="majorBidi"/>
          <w:b/>
          <w:bCs/>
          <w:color w:val="50866C"/>
          <w:lang w:bidi="es-ES"/>
        </w:rPr>
        <w:t>Incorporación de información</w:t>
      </w:r>
      <w:r w:rsidRPr="00FD0689">
        <w:rPr>
          <w:rFonts w:eastAsiaTheme="majorEastAsia" w:cstheme="majorBidi"/>
          <w:b/>
          <w:bCs/>
          <w:color w:val="50866C"/>
          <w:sz w:val="26"/>
          <w:szCs w:val="26"/>
        </w:rPr>
        <w:t>.</w:t>
      </w:r>
    </w:p>
    <w:p w:rsidR="00831FB8" w:rsidRPr="00FD0689" w:rsidRDefault="00831FB8" w:rsidP="00F413F9">
      <w:pPr>
        <w:spacing w:before="120" w:after="120" w:line="312" w:lineRule="auto"/>
        <w:jc w:val="both"/>
        <w:outlineLvl w:val="1"/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FD0689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Información Institucional</w:t>
      </w:r>
      <w:r w:rsidR="0079583B" w:rsidRPr="00FD0689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,</w:t>
      </w:r>
      <w:r w:rsidRPr="00FD0689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Organizativa</w:t>
      </w:r>
      <w:r w:rsidR="0079583B" w:rsidRPr="00FD0689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y de Planificación. Registro de actividades de tratamiento.</w:t>
      </w:r>
      <w:r w:rsidRPr="00FD0689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</w:p>
    <w:p w:rsidR="00806032" w:rsidRDefault="00806032" w:rsidP="00F413F9">
      <w:pPr>
        <w:pStyle w:val="Prrafodelista"/>
        <w:numPr>
          <w:ilvl w:val="0"/>
          <w:numId w:val="6"/>
        </w:numPr>
        <w:spacing w:before="120" w:after="120" w:line="312" w:lineRule="auto"/>
        <w:ind w:left="426" w:hanging="284"/>
        <w:contextualSpacing w:val="0"/>
        <w:jc w:val="both"/>
        <w:rPr>
          <w:lang w:bidi="es-ES"/>
        </w:rPr>
      </w:pPr>
      <w:r>
        <w:rPr>
          <w:lang w:bidi="es-ES"/>
        </w:rPr>
        <w:t xml:space="preserve">Debería completarse la normativa con la referencia a la </w:t>
      </w:r>
      <w:r>
        <w:rPr>
          <w:lang w:bidi="es-ES"/>
        </w:rPr>
        <w:tab/>
        <w:t>que resulta de general aplicación a las Entidades Locales (por ejemplo, con un enlace al “Código de Régimen Local” del Boletín Oficial del Estado”).</w:t>
      </w:r>
    </w:p>
    <w:p w:rsidR="00806032" w:rsidRPr="00413487" w:rsidRDefault="00D41562" w:rsidP="00D41562">
      <w:pPr>
        <w:pStyle w:val="Prrafodelista"/>
        <w:numPr>
          <w:ilvl w:val="0"/>
          <w:numId w:val="6"/>
        </w:numPr>
        <w:spacing w:before="120" w:after="120" w:line="312" w:lineRule="auto"/>
        <w:ind w:left="284" w:hanging="142"/>
        <w:contextualSpacing w:val="0"/>
        <w:jc w:val="both"/>
        <w:rPr>
          <w:lang w:bidi="es-ES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7A9C0C7" wp14:editId="46558BE7">
                <wp:simplePos x="0" y="0"/>
                <wp:positionH relativeFrom="page">
                  <wp:posOffset>-19050</wp:posOffset>
                </wp:positionH>
                <wp:positionV relativeFrom="page">
                  <wp:posOffset>1031240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47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1.5pt;margin-top:81.2pt;width:630pt;height:13.7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="00806032">
        <w:rPr>
          <w:lang w:bidi="es-ES"/>
        </w:rPr>
        <w:t xml:space="preserve">Debería informarse sobre los </w:t>
      </w:r>
      <w:r w:rsidR="00806032" w:rsidRPr="00413487">
        <w:rPr>
          <w:lang w:bidi="es-ES"/>
        </w:rPr>
        <w:t xml:space="preserve">planes y programas anuales y plurianuales de sus objetivos, actividades, medios y tiempo </w: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AE4EF43" wp14:editId="1BBBCF15">
                <wp:simplePos x="0" y="0"/>
                <wp:positionH relativeFrom="page">
                  <wp:posOffset>-19050</wp:posOffset>
                </wp:positionH>
                <wp:positionV relativeFrom="page">
                  <wp:posOffset>1031240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48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1.5pt;margin-top:81.2pt;width:630pt;height:13.7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="00806032" w:rsidRPr="00413487">
        <w:rPr>
          <w:lang w:bidi="es-ES"/>
        </w:rPr>
        <w:t>para su consecución, ni de su grado de cumplimiento y resultados</w:t>
      </w:r>
      <w:r w:rsidR="00806032">
        <w:rPr>
          <w:lang w:bidi="es-ES"/>
        </w:rPr>
        <w:t>.</w:t>
      </w:r>
    </w:p>
    <w:p w:rsidR="0079583B" w:rsidRPr="00FD0689" w:rsidRDefault="00D41562" w:rsidP="00F413F9">
      <w:pPr>
        <w:numPr>
          <w:ilvl w:val="0"/>
          <w:numId w:val="6"/>
        </w:numPr>
        <w:spacing w:before="120" w:after="120" w:line="312" w:lineRule="auto"/>
        <w:ind w:left="426" w:hanging="284"/>
        <w:jc w:val="both"/>
        <w:rPr>
          <w:lang w:bidi="es-ES"/>
        </w:rPr>
      </w:pPr>
      <w:r w:rsidRPr="00FD0689">
        <w:rPr>
          <w:rFonts w:eastAsia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F042822" wp14:editId="2D84491D">
                <wp:simplePos x="0" y="0"/>
                <wp:positionH relativeFrom="page">
                  <wp:posOffset>-15240</wp:posOffset>
                </wp:positionH>
                <wp:positionV relativeFrom="page">
                  <wp:posOffset>38100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2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41562" w:rsidRPr="00F31BC3" w:rsidRDefault="00D41562" w:rsidP="00D41562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2363012E" wp14:editId="2831029A">
                                  <wp:extent cx="1148080" cy="648335"/>
                                  <wp:effectExtent l="0" t="0" r="0" b="0"/>
                                  <wp:docPr id="33" name="Imagen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0" style="position:absolute;left:0;text-align:left;margin-left:-1.2pt;margin-top:3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" fillcolor="#50866c" stroked="f">
                <v:textbox inset=",7.2pt,,7.2pt">
                  <w:txbxContent>
                    <w:p w:rsidR="00D41562" w:rsidRPr="00F31BC3" w:rsidRDefault="00D41562" w:rsidP="00D41562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5B98646C" wp14:editId="0051628C">
                            <wp:extent cx="1148080" cy="648335"/>
                            <wp:effectExtent l="0" t="0" r="0" b="0"/>
                            <wp:docPr id="33" name="Imagen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831FB8" w:rsidRPr="00FD0689">
        <w:rPr>
          <w:szCs w:val="22"/>
        </w:rPr>
        <w:t xml:space="preserve">Debería publicarse el </w:t>
      </w:r>
      <w:r w:rsidR="0079583B" w:rsidRPr="00FD0689">
        <w:rPr>
          <w:lang w:bidi="es-ES"/>
        </w:rPr>
        <w:t>inventario de actividades de tratamiento en aplicación de</w:t>
      </w:r>
      <w:r w:rsidR="00DD0F50" w:rsidRPr="00FD0689">
        <w:rPr>
          <w:lang w:bidi="es-ES"/>
        </w:rPr>
        <w:t xml:space="preserve"> los</w:t>
      </w:r>
      <w:r w:rsidR="0079583B" w:rsidRPr="00FD0689">
        <w:rPr>
          <w:lang w:bidi="es-ES"/>
        </w:rPr>
        <w:t xml:space="preserve"> artículo 31</w:t>
      </w:r>
      <w:r w:rsidR="00DD0F50" w:rsidRPr="00FD0689">
        <w:rPr>
          <w:lang w:bidi="es-ES"/>
        </w:rPr>
        <w:t>y 77.1</w:t>
      </w:r>
      <w:r w:rsidR="0079583B" w:rsidRPr="00FD0689">
        <w:rPr>
          <w:lang w:bidi="es-ES"/>
        </w:rPr>
        <w:t xml:space="preserve"> de la Ley Orgánica 3/2018, de 5 de diciembre, de protección de datos personales y garantía de los derechos digitales.</w:t>
      </w:r>
    </w:p>
    <w:p w:rsidR="0079583B" w:rsidRPr="00FD0689" w:rsidRDefault="0079583B" w:rsidP="00F413F9">
      <w:pPr>
        <w:spacing w:before="120" w:after="120" w:line="312" w:lineRule="auto"/>
        <w:jc w:val="both"/>
        <w:outlineLvl w:val="1"/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FD0689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Información de relevancia Jurídica</w:t>
      </w:r>
    </w:p>
    <w:p w:rsidR="00ED0C69" w:rsidRPr="00FD0689" w:rsidRDefault="00ED0C69" w:rsidP="00F413F9">
      <w:pPr>
        <w:pStyle w:val="Cuerpodelboletn"/>
        <w:numPr>
          <w:ilvl w:val="0"/>
          <w:numId w:val="10"/>
        </w:numPr>
        <w:spacing w:before="120" w:after="120" w:line="312" w:lineRule="auto"/>
        <w:ind w:left="426" w:hanging="284"/>
        <w:rPr>
          <w:lang w:bidi="es-ES"/>
        </w:rPr>
      </w:pPr>
      <w:r w:rsidRPr="00FD0689">
        <w:rPr>
          <w:szCs w:val="22"/>
        </w:rPr>
        <w:t xml:space="preserve">Deberían publicarse </w:t>
      </w:r>
      <w:r w:rsidR="00D172EF">
        <w:rPr>
          <w:lang w:bidi="es-ES"/>
        </w:rPr>
        <w:t xml:space="preserve">los proyectos de las disposiciones de rango reglamentario </w:t>
      </w:r>
      <w:r w:rsidR="00721C5F">
        <w:rPr>
          <w:lang w:bidi="es-ES"/>
        </w:rPr>
        <w:t>cuya iniciativa le corresponde.</w:t>
      </w:r>
    </w:p>
    <w:p w:rsidR="00ED0C69" w:rsidRPr="00FD0689" w:rsidRDefault="00ED0C69" w:rsidP="00F413F9">
      <w:pPr>
        <w:pStyle w:val="Cuerpodelboletn"/>
        <w:numPr>
          <w:ilvl w:val="0"/>
          <w:numId w:val="10"/>
        </w:numPr>
        <w:spacing w:before="120" w:after="120" w:line="312" w:lineRule="auto"/>
        <w:ind w:left="426" w:hanging="284"/>
        <w:rPr>
          <w:lang w:bidi="es-ES"/>
        </w:rPr>
      </w:pPr>
      <w:r w:rsidRPr="00FD0689">
        <w:rPr>
          <w:lang w:bidi="es-ES"/>
        </w:rPr>
        <w:t xml:space="preserve"> Deberían publicarse las memorias e informes que deben acompañar a </w:t>
      </w:r>
      <w:r w:rsidR="00C1284E">
        <w:rPr>
          <w:lang w:bidi="es-ES"/>
        </w:rPr>
        <w:t xml:space="preserve">estos </w:t>
      </w:r>
      <w:r w:rsidRPr="00FD0689">
        <w:rPr>
          <w:lang w:bidi="es-ES"/>
        </w:rPr>
        <w:t>proyectos.</w:t>
      </w:r>
    </w:p>
    <w:p w:rsidR="00ED0C69" w:rsidRPr="00FD0689" w:rsidRDefault="006958BA" w:rsidP="006958BA">
      <w:pPr>
        <w:pStyle w:val="Cuerpodelboletn"/>
        <w:numPr>
          <w:ilvl w:val="0"/>
          <w:numId w:val="10"/>
        </w:numPr>
        <w:spacing w:before="120" w:after="120" w:line="312" w:lineRule="auto"/>
      </w:pPr>
      <w:r w:rsidRPr="006958BA">
        <w:lastRenderedPageBreak/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E83195D" wp14:editId="4670EB96">
                <wp:simplePos x="0" y="0"/>
                <wp:positionH relativeFrom="page">
                  <wp:posOffset>13335</wp:posOffset>
                </wp:positionH>
                <wp:positionV relativeFrom="page">
                  <wp:posOffset>9525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4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958BA" w:rsidRPr="00F31BC3" w:rsidRDefault="006958BA" w:rsidP="006958BA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F1726C1" wp14:editId="563676CE">
                                  <wp:extent cx="1148080" cy="648335"/>
                                  <wp:effectExtent l="0" t="0" r="0" b="0"/>
                                  <wp:docPr id="54" name="Imagen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2" style="position:absolute;left:0;text-align:left;margin-left:1.05pt;margin-top:.75pt;width:630pt;height:78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" fillcolor="#50866c" stroked="f">
                <v:textbox inset=",7.2pt,,7.2pt">
                  <w:txbxContent>
                    <w:p w:rsidR="006958BA" w:rsidRPr="00F31BC3" w:rsidRDefault="006958BA" w:rsidP="006958BA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F1726C1" wp14:editId="563676CE">
                            <wp:extent cx="1148080" cy="648335"/>
                            <wp:effectExtent l="0" t="0" r="0" b="0"/>
                            <wp:docPr id="54" name="Imagen 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6958BA"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7F6F3FB" wp14:editId="07FAE07F">
                <wp:simplePos x="0" y="0"/>
                <wp:positionH relativeFrom="page">
                  <wp:posOffset>9525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4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.75pt;margin-top:78.95pt;width:630pt;height:13.7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="00ED0C69" w:rsidRPr="00FD0689">
        <w:t>Deberían publicarse los proyectos normativos y otros acuerdos que, conforme a la legislación vigente, deben ser sometidos a un periodo de información pública.</w:t>
      </w:r>
    </w:p>
    <w:p w:rsidR="00ED0C69" w:rsidRPr="00FD0689" w:rsidRDefault="00ED0C69" w:rsidP="00F413F9">
      <w:pPr>
        <w:pStyle w:val="Cuerpodelboletn"/>
        <w:numPr>
          <w:ilvl w:val="0"/>
          <w:numId w:val="10"/>
        </w:numPr>
        <w:spacing w:before="120" w:after="120" w:line="312" w:lineRule="auto"/>
        <w:ind w:left="426" w:hanging="284"/>
      </w:pPr>
      <w:r w:rsidRPr="00FD0689">
        <w:t xml:space="preserve"> Debería informarse de las directrices, instrucciones o respuestas a consultas planteadas por los particulares u otros órganos</w:t>
      </w:r>
      <w:r w:rsidR="00CD344C" w:rsidRPr="00FD0689">
        <w:t>.</w:t>
      </w:r>
      <w:r w:rsidRPr="00FD0689">
        <w:t xml:space="preserve"> </w:t>
      </w:r>
    </w:p>
    <w:p w:rsidR="00831FB8" w:rsidRPr="00FD0689" w:rsidRDefault="00831FB8" w:rsidP="00F413F9">
      <w:pPr>
        <w:spacing w:before="120" w:after="120" w:line="312" w:lineRule="auto"/>
        <w:jc w:val="both"/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FD0689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Información Económica</w:t>
      </w:r>
      <w:r w:rsidR="00ED0C69" w:rsidRPr="00FD0689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,</w:t>
      </w:r>
      <w:r w:rsidRPr="00FD0689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Presupuestaria</w:t>
      </w:r>
      <w:r w:rsidR="00ED0C69" w:rsidRPr="00FD0689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y Estadística. </w:t>
      </w:r>
    </w:p>
    <w:p w:rsidR="00C6583C" w:rsidRPr="00D41562" w:rsidRDefault="00831FB8" w:rsidP="00D41562">
      <w:pPr>
        <w:numPr>
          <w:ilvl w:val="0"/>
          <w:numId w:val="8"/>
        </w:numPr>
        <w:spacing w:before="120" w:after="120" w:line="312" w:lineRule="auto"/>
        <w:ind w:left="284" w:hanging="284"/>
        <w:jc w:val="both"/>
        <w:rPr>
          <w:szCs w:val="22"/>
        </w:rPr>
      </w:pPr>
      <w:r w:rsidRPr="00D41562">
        <w:rPr>
          <w:rFonts w:eastAsia="Times New Roman" w:cs="Times New Roman"/>
          <w:bCs/>
          <w:szCs w:val="36"/>
          <w:lang w:eastAsia="es-ES"/>
        </w:rPr>
        <w:t>Debe</w:t>
      </w:r>
      <w:r w:rsidR="00380334" w:rsidRPr="00D41562">
        <w:rPr>
          <w:rFonts w:eastAsia="Times New Roman" w:cs="Times New Roman"/>
          <w:bCs/>
          <w:szCs w:val="36"/>
          <w:lang w:eastAsia="es-ES"/>
        </w:rPr>
        <w:t>n</w:t>
      </w:r>
      <w:r w:rsidRPr="00D41562">
        <w:rPr>
          <w:rFonts w:eastAsia="Times New Roman" w:cs="Times New Roman"/>
          <w:bCs/>
          <w:szCs w:val="36"/>
          <w:lang w:eastAsia="es-ES"/>
        </w:rPr>
        <w:t xml:space="preserve"> publicarse </w:t>
      </w:r>
      <w:r w:rsidR="00380334" w:rsidRPr="00FD0689">
        <w:t>información sobre la distribución porcentual en volumen presupuestario de los contratos licitados según su procedimiento de adjudicación.</w:t>
      </w:r>
      <w:r w:rsidR="00380334" w:rsidRPr="00D41562">
        <w:rPr>
          <w:rFonts w:eastAsia="Times New Roman" w:cs="Times New Roman"/>
          <w:bCs/>
          <w:szCs w:val="36"/>
          <w:lang w:eastAsia="es-ES"/>
        </w:rPr>
        <w:t xml:space="preserve"> </w:t>
      </w:r>
    </w:p>
    <w:p w:rsidR="00C6583C" w:rsidRPr="00FD0689" w:rsidRDefault="00C6583C" w:rsidP="00F413F9">
      <w:pPr>
        <w:numPr>
          <w:ilvl w:val="0"/>
          <w:numId w:val="8"/>
        </w:numPr>
        <w:spacing w:before="120" w:after="120" w:line="312" w:lineRule="auto"/>
        <w:ind w:left="284" w:hanging="284"/>
        <w:jc w:val="both"/>
      </w:pPr>
      <w:r w:rsidRPr="00FD0689">
        <w:rPr>
          <w:szCs w:val="22"/>
        </w:rPr>
        <w:t>Debe</w:t>
      </w:r>
      <w:r w:rsidR="00752296">
        <w:rPr>
          <w:szCs w:val="22"/>
        </w:rPr>
        <w:t xml:space="preserve"> informarse sobre</w:t>
      </w:r>
      <w:r w:rsidRPr="00FD0689">
        <w:rPr>
          <w:szCs w:val="22"/>
        </w:rPr>
        <w:t xml:space="preserve"> </w:t>
      </w:r>
      <w:r w:rsidRPr="00FD0689">
        <w:t>las encomiendas de gestión, con indicación de su objeto, presupuesto, duración, obligaciones económicas y las subcontrataciones que se realicen con mención de los adjudicatarios, procedimiento seguido para la adjudicación e importe de la misma</w:t>
      </w:r>
      <w:r w:rsidR="00B34F9D" w:rsidRPr="00FD0689">
        <w:t>.</w:t>
      </w:r>
    </w:p>
    <w:p w:rsidR="00C6583C" w:rsidRPr="00FD0689" w:rsidRDefault="00C6583C" w:rsidP="00F413F9">
      <w:pPr>
        <w:numPr>
          <w:ilvl w:val="0"/>
          <w:numId w:val="8"/>
        </w:numPr>
        <w:spacing w:before="120" w:after="120" w:line="312" w:lineRule="auto"/>
        <w:ind w:left="284" w:hanging="284"/>
        <w:jc w:val="both"/>
      </w:pPr>
      <w:r w:rsidRPr="00FD0689">
        <w:rPr>
          <w:lang w:bidi="es-ES"/>
        </w:rPr>
        <w:t xml:space="preserve">Deben publicarse </w:t>
      </w:r>
      <w:r w:rsidRPr="00FD0689">
        <w:t xml:space="preserve">los informes de auditoría de cuentas y de fiscalización por parte de los órganos de control externo que sobre ellos se emitan. </w:t>
      </w:r>
    </w:p>
    <w:p w:rsidR="00F413F9" w:rsidRPr="00F413F9" w:rsidRDefault="00F413F9" w:rsidP="00D41562">
      <w:pPr>
        <w:pStyle w:val="parrafo"/>
        <w:numPr>
          <w:ilvl w:val="0"/>
          <w:numId w:val="8"/>
        </w:numPr>
        <w:spacing w:before="120" w:beforeAutospacing="0" w:after="120" w:afterAutospacing="0" w:line="312" w:lineRule="auto"/>
        <w:ind w:left="284"/>
        <w:jc w:val="both"/>
        <w:rPr>
          <w:rFonts w:ascii="Myriad Pro Light" w:hAnsi="Myriad Pro Light"/>
        </w:rPr>
      </w:pPr>
      <w:r w:rsidRPr="00F413F9">
        <w:rPr>
          <w:rFonts w:ascii="Century Gothic" w:eastAsiaTheme="minorHAnsi" w:hAnsi="Century Gothic" w:cstheme="minorBidi"/>
          <w:sz w:val="22"/>
          <w:lang w:eastAsia="en-US"/>
        </w:rPr>
        <w:t>Deben publicarse las indemnizaciones percibidas, en su caso, por los altos cargos y máximos responsables del Ayuntamiento con ocasión del abandono del cargo. Y también las resoluciones que autoricen el ejercicio de actividad privada con motivo del cese de los mismos</w:t>
      </w:r>
      <w:r w:rsidRPr="00F413F9">
        <w:rPr>
          <w:rFonts w:ascii="Myriad Pro Light" w:hAnsi="Myriad Pro Light"/>
        </w:rPr>
        <w:t>.</w:t>
      </w:r>
    </w:p>
    <w:p w:rsidR="00F413F9" w:rsidRPr="00F413F9" w:rsidRDefault="00F413F9" w:rsidP="00D41562">
      <w:pPr>
        <w:pStyle w:val="parrafo"/>
        <w:numPr>
          <w:ilvl w:val="0"/>
          <w:numId w:val="8"/>
        </w:numPr>
        <w:spacing w:before="120" w:beforeAutospacing="0" w:after="120" w:afterAutospacing="0" w:line="312" w:lineRule="auto"/>
        <w:ind w:left="284"/>
        <w:jc w:val="both"/>
      </w:pPr>
      <w:r w:rsidRPr="00F413F9">
        <w:rPr>
          <w:rFonts w:ascii="Century Gothic" w:eastAsiaTheme="minorHAnsi" w:hAnsi="Century Gothic" w:cstheme="minorBidi"/>
          <w:sz w:val="22"/>
          <w:lang w:eastAsia="en-US"/>
        </w:rPr>
        <w:t>Deberían publicarse las resoluciones de autorización o reconocimiento de compatibilidad que afecten a los empleados públicos</w:t>
      </w:r>
      <w:r w:rsidRPr="00F413F9">
        <w:rPr>
          <w:rFonts w:ascii="Myriad Pro Light" w:hAnsi="Myriad Pro Light"/>
        </w:rPr>
        <w:t>.</w:t>
      </w:r>
    </w:p>
    <w:p w:rsidR="002F6ACB" w:rsidRPr="00FD0689" w:rsidRDefault="002F6ACB" w:rsidP="00F413F9">
      <w:pPr>
        <w:numPr>
          <w:ilvl w:val="0"/>
          <w:numId w:val="8"/>
        </w:numPr>
        <w:spacing w:before="120" w:after="120" w:line="312" w:lineRule="auto"/>
        <w:ind w:left="284" w:hanging="284"/>
        <w:jc w:val="both"/>
      </w:pPr>
      <w:r w:rsidRPr="00FD0689">
        <w:t>Debe publicarse la</w:t>
      </w:r>
      <w:r w:rsidR="001E15A8" w:rsidRPr="00FD0689">
        <w:t xml:space="preserve"> información estadística </w:t>
      </w:r>
      <w:r w:rsidR="00380334" w:rsidRPr="00FD0689">
        <w:t>que permita valorar</w:t>
      </w:r>
      <w:r w:rsidR="001E15A8" w:rsidRPr="00FD0689">
        <w:t xml:space="preserve"> el grado de cumplimiento y calidad de los servicios públicos que sean de </w:t>
      </w:r>
      <w:r w:rsidRPr="00FD0689">
        <w:t>la</w:t>
      </w:r>
      <w:r w:rsidR="001E15A8" w:rsidRPr="00FD0689">
        <w:t xml:space="preserve"> competencia</w:t>
      </w:r>
      <w:r w:rsidRPr="00FD0689">
        <w:t xml:space="preserve"> de la Corporación local.</w:t>
      </w:r>
    </w:p>
    <w:p w:rsidR="00831FB8" w:rsidRPr="00FD0689" w:rsidRDefault="00831FB8" w:rsidP="00D41562">
      <w:pPr>
        <w:spacing w:before="120" w:after="120" w:line="312" w:lineRule="auto"/>
        <w:jc w:val="both"/>
        <w:rPr>
          <w:rFonts w:eastAsiaTheme="majorEastAsia" w:cstheme="majorBidi"/>
          <w:b/>
          <w:color w:val="50866C"/>
        </w:rPr>
      </w:pPr>
      <w:r w:rsidRPr="00FD0689">
        <w:rPr>
          <w:rFonts w:eastAsiaTheme="majorEastAsia" w:cstheme="majorBidi"/>
          <w:b/>
          <w:bCs/>
          <w:color w:val="50866C"/>
          <w:lang w:bidi="es-ES"/>
        </w:rPr>
        <w:t>Calidad de la Información</w:t>
      </w:r>
      <w:r w:rsidRPr="00FD0689">
        <w:rPr>
          <w:rFonts w:eastAsiaTheme="majorEastAsia" w:cstheme="majorBidi"/>
          <w:color w:val="50866C"/>
        </w:rPr>
        <w:t>.</w:t>
      </w:r>
    </w:p>
    <w:p w:rsidR="00831FB8" w:rsidRDefault="00831FB8" w:rsidP="00D41562">
      <w:pPr>
        <w:numPr>
          <w:ilvl w:val="0"/>
          <w:numId w:val="7"/>
        </w:numPr>
        <w:spacing w:before="120" w:after="120" w:line="312" w:lineRule="auto"/>
        <w:ind w:left="284"/>
        <w:jc w:val="both"/>
        <w:rPr>
          <w:szCs w:val="22"/>
        </w:rPr>
      </w:pPr>
      <w:r w:rsidRPr="00D41562">
        <w:rPr>
          <w:szCs w:val="22"/>
        </w:rPr>
        <w:t xml:space="preserve">Debe ofrecerse la información en formatos reutilizables. </w:t>
      </w:r>
    </w:p>
    <w:p w:rsidR="009961BE" w:rsidRPr="00D41562" w:rsidRDefault="009961BE" w:rsidP="009961BE">
      <w:pPr>
        <w:spacing w:before="120" w:after="120" w:line="312" w:lineRule="auto"/>
        <w:ind w:left="-76"/>
        <w:jc w:val="both"/>
        <w:rPr>
          <w:szCs w:val="22"/>
        </w:rPr>
      </w:pPr>
    </w:p>
    <w:p w:rsidR="00831FB8" w:rsidRPr="00FD0689" w:rsidRDefault="00831FB8" w:rsidP="009961BE">
      <w:pPr>
        <w:spacing w:before="120" w:after="120" w:line="312" w:lineRule="auto"/>
        <w:ind w:left="360"/>
        <w:jc w:val="right"/>
        <w:rPr>
          <w:szCs w:val="22"/>
        </w:rPr>
      </w:pPr>
      <w:r w:rsidRPr="00FD0689">
        <w:rPr>
          <w:rFonts w:eastAsia="Times New Roman" w:cs="Times New Roman"/>
          <w:bCs/>
          <w:szCs w:val="36"/>
          <w:lang w:eastAsia="es-ES"/>
        </w:rPr>
        <w:t xml:space="preserve">Madrid, </w:t>
      </w:r>
      <w:r w:rsidR="00C1284E">
        <w:rPr>
          <w:rFonts w:eastAsia="Times New Roman" w:cs="Times New Roman"/>
          <w:bCs/>
          <w:szCs w:val="36"/>
          <w:lang w:eastAsia="es-ES"/>
        </w:rPr>
        <w:t>a</w:t>
      </w:r>
      <w:r w:rsidR="0011294E">
        <w:rPr>
          <w:rFonts w:eastAsia="Times New Roman" w:cs="Times New Roman"/>
          <w:bCs/>
          <w:szCs w:val="36"/>
          <w:lang w:eastAsia="es-ES"/>
        </w:rPr>
        <w:t>gosto</w:t>
      </w:r>
      <w:r w:rsidR="00C1284E">
        <w:rPr>
          <w:rFonts w:eastAsia="Times New Roman" w:cs="Times New Roman"/>
          <w:bCs/>
          <w:szCs w:val="36"/>
          <w:lang w:eastAsia="es-ES"/>
        </w:rPr>
        <w:t xml:space="preserve"> </w:t>
      </w:r>
      <w:r w:rsidRPr="00FD0689">
        <w:rPr>
          <w:rFonts w:eastAsia="Times New Roman" w:cs="Times New Roman"/>
          <w:bCs/>
          <w:szCs w:val="36"/>
          <w:lang w:eastAsia="es-ES"/>
        </w:rPr>
        <w:t>de 2020</w:t>
      </w:r>
    </w:p>
    <w:p w:rsidR="009961BE" w:rsidRDefault="009961BE">
      <w:pPr>
        <w:rPr>
          <w:color w:val="000000"/>
        </w:rPr>
      </w:pPr>
      <w:r>
        <w:br w:type="page"/>
      </w:r>
    </w:p>
    <w:p w:rsidR="00D41562" w:rsidRDefault="00D41562" w:rsidP="00F413F9">
      <w:pPr>
        <w:pStyle w:val="Cuerpodelboletn"/>
        <w:spacing w:before="120" w:after="120" w:line="312" w:lineRule="auto"/>
        <w:sectPr w:rsidR="00D41562" w:rsidSect="009961BE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p w:rsidR="00D41562" w:rsidRPr="002D27E4" w:rsidRDefault="006958BA" w:rsidP="009961BE">
      <w:pPr>
        <w:pStyle w:val="Cuerpodelboletn"/>
        <w:jc w:val="center"/>
        <w:rPr>
          <w:b/>
          <w:sz w:val="30"/>
          <w:szCs w:val="30"/>
        </w:rPr>
      </w:pP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FAB9B1637C6D4349AEAB2BB7FFB441E3"/>
          </w:placeholder>
        </w:sdtPr>
        <w:sdtEndPr/>
        <w:sdtContent>
          <w:r w:rsidR="00D41562"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13536" behindDoc="0" locked="0" layoutInCell="1" allowOverlap="1" wp14:anchorId="46F5B02E" wp14:editId="5A74BBF6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44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wQ3Ug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="00D41562"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12512" behindDoc="0" locked="0" layoutInCell="1" allowOverlap="1" wp14:anchorId="4B5BB1BF" wp14:editId="17BEBD03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45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D41562" w:rsidRPr="00F31BC3" w:rsidRDefault="00D41562" w:rsidP="00D41562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039B99D6" wp14:editId="036961F1">
                                      <wp:extent cx="1148080" cy="648335"/>
                                      <wp:effectExtent l="0" t="0" r="0" b="0"/>
                                      <wp:docPr id="46" name="Imagen 4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41" style="position:absolute;left:0;text-align:left;margin-left:-.75pt;margin-top:-.25pt;width:630pt;height:78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" fillcolor="#50866c" stroked="f">
                    <v:textbox inset=",7.2pt,,7.2pt">
                      <w:txbxContent>
                        <w:p w:rsidR="00D41562" w:rsidRPr="00F31BC3" w:rsidRDefault="00D41562" w:rsidP="00D41562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4C4C85C2" wp14:editId="2EB43C91">
                                <wp:extent cx="1148080" cy="648335"/>
                                <wp:effectExtent l="0" t="0" r="0" b="0"/>
                                <wp:docPr id="46" name="Imagen 4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D41562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8"/>
        <w:gridCol w:w="1557"/>
        <w:gridCol w:w="2145"/>
        <w:gridCol w:w="685"/>
        <w:gridCol w:w="4251"/>
      </w:tblGrid>
      <w:tr w:rsidR="00D41562" w:rsidRPr="009654DA" w:rsidTr="00D41562">
        <w:trPr>
          <w:trHeight w:val="300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D41562" w:rsidRPr="009654DA" w:rsidRDefault="00D41562" w:rsidP="00AB749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D41562" w:rsidRPr="009654DA" w:rsidRDefault="00D41562" w:rsidP="00AB749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D41562" w:rsidRPr="009654DA" w:rsidRDefault="00D41562" w:rsidP="00AB749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D41562" w:rsidRPr="009654DA" w:rsidRDefault="00D41562" w:rsidP="00AB749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2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D41562" w:rsidRPr="009654DA" w:rsidRDefault="00D41562" w:rsidP="00AB749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D41562" w:rsidRPr="009654DA" w:rsidTr="00D41562">
        <w:trPr>
          <w:trHeight w:val="514"/>
        </w:trPr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62" w:rsidRPr="009654DA" w:rsidRDefault="00D41562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62" w:rsidRPr="009654DA" w:rsidRDefault="00D41562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62" w:rsidRPr="009654DA" w:rsidRDefault="00D41562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62" w:rsidRPr="009654DA" w:rsidRDefault="00D41562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D41562" w:rsidRPr="009654DA" w:rsidTr="00D41562">
        <w:trPr>
          <w:trHeight w:val="32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62" w:rsidRPr="009654DA" w:rsidRDefault="00D41562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D41562" w:rsidRPr="009654DA" w:rsidTr="00D41562">
        <w:trPr>
          <w:trHeight w:val="42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62" w:rsidRPr="009654DA" w:rsidRDefault="00D41562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62" w:rsidRPr="009654DA" w:rsidRDefault="00D41562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62" w:rsidRPr="009654DA" w:rsidRDefault="00D41562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D41562" w:rsidRPr="009654DA" w:rsidTr="00D41562">
        <w:trPr>
          <w:trHeight w:val="419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62" w:rsidRPr="009654DA" w:rsidRDefault="00D41562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D41562" w:rsidRPr="009654DA" w:rsidTr="00D41562">
        <w:trPr>
          <w:trHeight w:val="41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562" w:rsidRPr="009654DA" w:rsidRDefault="00D41562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62" w:rsidRPr="009654DA" w:rsidRDefault="00D41562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62" w:rsidRPr="009654DA" w:rsidRDefault="00D41562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está dentro de los TRES meses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D41562" w:rsidRPr="009654DA" w:rsidTr="00D41562">
        <w:trPr>
          <w:trHeight w:val="416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62" w:rsidRPr="009654DA" w:rsidRDefault="00D41562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D41562" w:rsidRPr="009654DA" w:rsidTr="00D41562">
        <w:trPr>
          <w:trHeight w:val="422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562" w:rsidRPr="009654DA" w:rsidRDefault="00D41562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D41562" w:rsidRPr="009654DA" w:rsidTr="00D41562">
        <w:trPr>
          <w:trHeight w:val="300"/>
        </w:trPr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62" w:rsidRPr="009654DA" w:rsidRDefault="00D41562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62" w:rsidRPr="009654DA" w:rsidRDefault="00D41562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62" w:rsidRPr="009654DA" w:rsidRDefault="00D41562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62" w:rsidRPr="009654DA" w:rsidRDefault="00D41562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D41562" w:rsidRPr="009654DA" w:rsidTr="00D41562">
        <w:trPr>
          <w:trHeight w:val="17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62" w:rsidRPr="009654DA" w:rsidRDefault="00D41562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D41562" w:rsidRPr="009654DA" w:rsidTr="00D41562">
        <w:trPr>
          <w:trHeight w:val="245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62" w:rsidRPr="009654DA" w:rsidRDefault="00D41562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D41562" w:rsidRPr="009654DA" w:rsidTr="00D41562">
        <w:trPr>
          <w:trHeight w:val="26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62" w:rsidRPr="009654DA" w:rsidRDefault="00D41562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D41562" w:rsidRPr="009654DA" w:rsidTr="00D41562">
        <w:trPr>
          <w:trHeight w:val="28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62" w:rsidRPr="009654DA" w:rsidRDefault="00D41562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D41562" w:rsidRPr="009654DA" w:rsidTr="00D41562">
        <w:trPr>
          <w:trHeight w:val="27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62" w:rsidRPr="009654DA" w:rsidRDefault="00D41562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D41562" w:rsidRPr="009654DA" w:rsidTr="00D41562">
        <w:trPr>
          <w:trHeight w:val="13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62" w:rsidRPr="009654DA" w:rsidRDefault="00D41562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D41562" w:rsidRPr="009654DA" w:rsidTr="00D41562">
        <w:trPr>
          <w:trHeight w:val="20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62" w:rsidRPr="009654DA" w:rsidRDefault="00D41562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D41562" w:rsidRPr="009654DA" w:rsidTr="00D41562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62" w:rsidRPr="009654DA" w:rsidRDefault="00D41562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D41562" w:rsidRPr="009654DA" w:rsidTr="00D41562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62" w:rsidRPr="009654DA" w:rsidRDefault="00D41562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D41562" w:rsidRPr="009654DA" w:rsidTr="00D41562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62" w:rsidRPr="009654DA" w:rsidRDefault="00D41562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D41562" w:rsidRPr="009654DA" w:rsidTr="00D41562">
        <w:trPr>
          <w:trHeight w:val="265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62" w:rsidRPr="009654DA" w:rsidRDefault="00D41562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62" w:rsidRPr="009654DA" w:rsidRDefault="00D41562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62" w:rsidRPr="009654DA" w:rsidRDefault="00D41562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D41562" w:rsidRPr="009654DA" w:rsidTr="00D41562">
        <w:trPr>
          <w:trHeight w:val="27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62" w:rsidRPr="009654DA" w:rsidRDefault="00D41562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D41562" w:rsidRPr="009654DA" w:rsidTr="00D41562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62" w:rsidRPr="009654DA" w:rsidRDefault="00D41562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D41562" w:rsidRPr="009654DA" w:rsidTr="00D41562">
        <w:trPr>
          <w:trHeight w:val="25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62" w:rsidRPr="009654DA" w:rsidRDefault="00D41562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D41562" w:rsidRPr="009654DA" w:rsidTr="00D41562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62" w:rsidRPr="009654DA" w:rsidRDefault="00D41562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D41562" w:rsidRPr="009654DA" w:rsidTr="00D41562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62" w:rsidRPr="009654DA" w:rsidRDefault="00D41562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D41562" w:rsidRPr="009654DA" w:rsidTr="00D41562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62" w:rsidRPr="009654DA" w:rsidRDefault="00D41562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D41562" w:rsidRPr="009654DA" w:rsidTr="00D41562">
        <w:trPr>
          <w:trHeight w:val="18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62" w:rsidRPr="009654DA" w:rsidRDefault="00D41562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D41562" w:rsidRPr="009654DA" w:rsidTr="00D41562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62" w:rsidRPr="009654DA" w:rsidRDefault="00D41562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D41562" w:rsidRPr="009654DA" w:rsidTr="00D41562">
        <w:trPr>
          <w:trHeight w:val="24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62" w:rsidRPr="009654DA" w:rsidRDefault="00D41562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D41562" w:rsidRPr="009654DA" w:rsidTr="00D41562">
        <w:trPr>
          <w:trHeight w:val="12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62" w:rsidRPr="009654DA" w:rsidRDefault="00D41562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D41562" w:rsidRPr="009654DA" w:rsidTr="00D41562">
        <w:trPr>
          <w:trHeight w:val="57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62" w:rsidRPr="009654DA" w:rsidRDefault="00D41562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62" w:rsidRPr="009654DA" w:rsidRDefault="00D41562" w:rsidP="00AB749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62" w:rsidRPr="009654DA" w:rsidRDefault="00D41562" w:rsidP="00AB749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D41562" w:rsidRPr="009654DA" w:rsidTr="00D41562">
        <w:trPr>
          <w:trHeight w:val="42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62" w:rsidRPr="009654DA" w:rsidRDefault="00D41562" w:rsidP="00AB749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D41562" w:rsidRPr="009654DA" w:rsidTr="00D41562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62" w:rsidRPr="009654DA" w:rsidRDefault="00D41562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62" w:rsidRPr="009654DA" w:rsidRDefault="00D41562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62" w:rsidRPr="009654DA" w:rsidRDefault="00D41562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D41562" w:rsidRPr="009654DA" w:rsidTr="00D41562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62" w:rsidRPr="009654DA" w:rsidRDefault="00D41562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D41562" w:rsidRPr="009654DA" w:rsidTr="00D41562">
        <w:trPr>
          <w:trHeight w:val="343"/>
        </w:trPr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62" w:rsidRPr="009654DA" w:rsidRDefault="00D41562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62" w:rsidRPr="009654DA" w:rsidRDefault="00D41562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62" w:rsidRPr="009654DA" w:rsidRDefault="00D41562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62" w:rsidRPr="009654DA" w:rsidRDefault="00D41562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D41562" w:rsidRPr="009654DA" w:rsidTr="00D41562">
        <w:trPr>
          <w:trHeight w:val="362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62" w:rsidRPr="009654DA" w:rsidRDefault="00D41562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D41562" w:rsidRPr="009654DA" w:rsidTr="00D41562">
        <w:trPr>
          <w:trHeight w:val="6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62" w:rsidRPr="009654DA" w:rsidRDefault="00D41562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562" w:rsidRPr="009654DA" w:rsidRDefault="00D41562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Pr="00FD0689" w:rsidRDefault="00011946" w:rsidP="00D41562">
      <w:pPr>
        <w:pStyle w:val="Cuerpodelboletn"/>
        <w:spacing w:before="120" w:after="120" w:line="312" w:lineRule="auto"/>
      </w:pPr>
      <w:r w:rsidRPr="00FD0689">
        <w:rPr>
          <w:rFonts w:eastAsia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65E0A7" wp14:editId="5E6821DC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30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893B0CF" id="Rectángulo 19" o:spid="_x0000_s1026" style="position:absolute;margin-left:0;margin-top:78.95pt;width:630pt;height:13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FD0689">
        <w:rPr>
          <w:rFonts w:eastAsia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E7E1CB" wp14:editId="69CDFFA9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77ACA" w:rsidRPr="00F31BC3" w:rsidRDefault="00377ACA" w:rsidP="00011946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5940395" wp14:editId="1A5A256D">
                                  <wp:extent cx="1148080" cy="648335"/>
                                  <wp:effectExtent l="0" t="0" r="0" b="0"/>
                                  <wp:docPr id="43" name="Imagen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2" style="position:absolute;left:0;text-align:left;margin-left:0;margin-top:.5pt;width:630pt;height:7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" fillcolor="#50866c" stroked="f">
                <v:textbox inset=",7.2pt,,7.2pt">
                  <w:txbxContent>
                    <w:p w:rsidR="00377ACA" w:rsidRPr="00F31BC3" w:rsidRDefault="00377ACA" w:rsidP="00011946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2D35ED5D" wp14:editId="08DFD7B0">
                            <wp:extent cx="1148080" cy="648335"/>
                            <wp:effectExtent l="0" t="0" r="0" b="0"/>
                            <wp:docPr id="43" name="Imagen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sectPr w:rsidR="00965C69" w:rsidRPr="00FD0689" w:rsidSect="009961BE">
      <w:type w:val="continuous"/>
      <w:pgSz w:w="11906" w:h="16838" w:code="9"/>
      <w:pgMar w:top="1701" w:right="720" w:bottom="1134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ACA" w:rsidRDefault="00377ACA" w:rsidP="00F31BC3">
      <w:r>
        <w:separator/>
      </w:r>
    </w:p>
  </w:endnote>
  <w:endnote w:type="continuationSeparator" w:id="0">
    <w:p w:rsidR="00377ACA" w:rsidRDefault="00377ACA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Myriad Pro Light">
    <w:altName w:val="Source Sans Pro Light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ACA" w:rsidRDefault="00377ACA" w:rsidP="00F31BC3">
      <w:r>
        <w:separator/>
      </w:r>
    </w:p>
  </w:footnote>
  <w:footnote w:type="continuationSeparator" w:id="0">
    <w:p w:rsidR="00377ACA" w:rsidRDefault="00377ACA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49036A3"/>
    <w:multiLevelType w:val="hybridMultilevel"/>
    <w:tmpl w:val="A552E8B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46359"/>
    <w:multiLevelType w:val="hybridMultilevel"/>
    <w:tmpl w:val="87D68138"/>
    <w:lvl w:ilvl="0" w:tplc="B7C2270E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CFD2326"/>
    <w:multiLevelType w:val="hybridMultilevel"/>
    <w:tmpl w:val="45FC64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CA58AE"/>
    <w:multiLevelType w:val="hybridMultilevel"/>
    <w:tmpl w:val="B75E37A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6552E"/>
    <w:multiLevelType w:val="hybridMultilevel"/>
    <w:tmpl w:val="2E6429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392574"/>
    <w:multiLevelType w:val="hybridMultilevel"/>
    <w:tmpl w:val="1C90431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E07F8F"/>
    <w:multiLevelType w:val="hybridMultilevel"/>
    <w:tmpl w:val="72AE00F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8728CF"/>
    <w:multiLevelType w:val="hybridMultilevel"/>
    <w:tmpl w:val="A4C6E18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557964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D355C9"/>
    <w:multiLevelType w:val="hybridMultilevel"/>
    <w:tmpl w:val="21947F56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E5A36C8"/>
    <w:multiLevelType w:val="hybridMultilevel"/>
    <w:tmpl w:val="BEECFEE0"/>
    <w:lvl w:ilvl="0" w:tplc="3BEC1D90">
      <w:start w:val="1"/>
      <w:numFmt w:val="bullet"/>
      <w:lvlText w:val="―"/>
      <w:lvlJc w:val="left"/>
      <w:pPr>
        <w:ind w:left="720" w:hanging="360"/>
      </w:pPr>
      <w:rPr>
        <w:rFonts w:ascii="Century Gothic" w:hAnsi="Century Gothic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7"/>
  </w:num>
  <w:num w:numId="8">
    <w:abstractNumId w:val="11"/>
  </w:num>
  <w:num w:numId="9">
    <w:abstractNumId w:val="5"/>
  </w:num>
  <w:num w:numId="10">
    <w:abstractNumId w:val="6"/>
  </w:num>
  <w:num w:numId="11">
    <w:abstractNumId w:val="1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269D"/>
    <w:rsid w:val="00006957"/>
    <w:rsid w:val="000072D0"/>
    <w:rsid w:val="00011946"/>
    <w:rsid w:val="000151A6"/>
    <w:rsid w:val="000201CA"/>
    <w:rsid w:val="00020F4E"/>
    <w:rsid w:val="000226B6"/>
    <w:rsid w:val="00022C90"/>
    <w:rsid w:val="00035367"/>
    <w:rsid w:val="00051F91"/>
    <w:rsid w:val="00053102"/>
    <w:rsid w:val="0005642F"/>
    <w:rsid w:val="00057C02"/>
    <w:rsid w:val="000676E1"/>
    <w:rsid w:val="0008348F"/>
    <w:rsid w:val="0009294E"/>
    <w:rsid w:val="00097A93"/>
    <w:rsid w:val="000A41B6"/>
    <w:rsid w:val="000B13F5"/>
    <w:rsid w:val="000B192A"/>
    <w:rsid w:val="000B2274"/>
    <w:rsid w:val="000B248B"/>
    <w:rsid w:val="000B25BE"/>
    <w:rsid w:val="000B7C7B"/>
    <w:rsid w:val="000C03B7"/>
    <w:rsid w:val="000C32D3"/>
    <w:rsid w:val="000C69AE"/>
    <w:rsid w:val="000D3907"/>
    <w:rsid w:val="000E27C0"/>
    <w:rsid w:val="000E7DB3"/>
    <w:rsid w:val="00103AF3"/>
    <w:rsid w:val="0011294E"/>
    <w:rsid w:val="001149B1"/>
    <w:rsid w:val="0013381D"/>
    <w:rsid w:val="00146C3C"/>
    <w:rsid w:val="00147297"/>
    <w:rsid w:val="00164876"/>
    <w:rsid w:val="00164CB2"/>
    <w:rsid w:val="0017247B"/>
    <w:rsid w:val="00174E9F"/>
    <w:rsid w:val="001919B8"/>
    <w:rsid w:val="001B4643"/>
    <w:rsid w:val="001C2951"/>
    <w:rsid w:val="001C4509"/>
    <w:rsid w:val="001C7C78"/>
    <w:rsid w:val="001D3BF0"/>
    <w:rsid w:val="001E15A8"/>
    <w:rsid w:val="001E5EE0"/>
    <w:rsid w:val="001F75DD"/>
    <w:rsid w:val="00205D66"/>
    <w:rsid w:val="002103C7"/>
    <w:rsid w:val="002121E3"/>
    <w:rsid w:val="0021682B"/>
    <w:rsid w:val="00231D61"/>
    <w:rsid w:val="002467FA"/>
    <w:rsid w:val="002538F4"/>
    <w:rsid w:val="0025406A"/>
    <w:rsid w:val="00256B45"/>
    <w:rsid w:val="0025750E"/>
    <w:rsid w:val="00257FEB"/>
    <w:rsid w:val="0026222B"/>
    <w:rsid w:val="00266142"/>
    <w:rsid w:val="00267B94"/>
    <w:rsid w:val="00297DBB"/>
    <w:rsid w:val="002A223D"/>
    <w:rsid w:val="002A7864"/>
    <w:rsid w:val="002B78A1"/>
    <w:rsid w:val="002C0947"/>
    <w:rsid w:val="002D0702"/>
    <w:rsid w:val="002D0F40"/>
    <w:rsid w:val="002D55F8"/>
    <w:rsid w:val="002E7AF5"/>
    <w:rsid w:val="002F2AB4"/>
    <w:rsid w:val="002F6ACB"/>
    <w:rsid w:val="00306097"/>
    <w:rsid w:val="003145BA"/>
    <w:rsid w:val="0031769F"/>
    <w:rsid w:val="0033779A"/>
    <w:rsid w:val="003522DF"/>
    <w:rsid w:val="00356967"/>
    <w:rsid w:val="003724F5"/>
    <w:rsid w:val="003760B3"/>
    <w:rsid w:val="00377ACA"/>
    <w:rsid w:val="00380334"/>
    <w:rsid w:val="003A390C"/>
    <w:rsid w:val="003A62E5"/>
    <w:rsid w:val="003B57E6"/>
    <w:rsid w:val="003B6B96"/>
    <w:rsid w:val="003C6C90"/>
    <w:rsid w:val="003D2C4A"/>
    <w:rsid w:val="003E2CA8"/>
    <w:rsid w:val="003E564B"/>
    <w:rsid w:val="003E5D2F"/>
    <w:rsid w:val="003F6EDC"/>
    <w:rsid w:val="003F745B"/>
    <w:rsid w:val="003F7BE8"/>
    <w:rsid w:val="004063A3"/>
    <w:rsid w:val="0041350D"/>
    <w:rsid w:val="00413745"/>
    <w:rsid w:val="00422B18"/>
    <w:rsid w:val="00441361"/>
    <w:rsid w:val="00447E5E"/>
    <w:rsid w:val="00455D98"/>
    <w:rsid w:val="00467C9C"/>
    <w:rsid w:val="004720A5"/>
    <w:rsid w:val="0047735C"/>
    <w:rsid w:val="004859CC"/>
    <w:rsid w:val="004A1663"/>
    <w:rsid w:val="004A2D01"/>
    <w:rsid w:val="004B1331"/>
    <w:rsid w:val="004B6DA2"/>
    <w:rsid w:val="004B79C1"/>
    <w:rsid w:val="004C141A"/>
    <w:rsid w:val="004C1FE9"/>
    <w:rsid w:val="004E3902"/>
    <w:rsid w:val="004E4A2D"/>
    <w:rsid w:val="004F53DA"/>
    <w:rsid w:val="004F5CF2"/>
    <w:rsid w:val="005301DF"/>
    <w:rsid w:val="00535BBA"/>
    <w:rsid w:val="005418A0"/>
    <w:rsid w:val="00554EFE"/>
    <w:rsid w:val="00561997"/>
    <w:rsid w:val="00563295"/>
    <w:rsid w:val="005633CC"/>
    <w:rsid w:val="00572F52"/>
    <w:rsid w:val="00587562"/>
    <w:rsid w:val="00591C28"/>
    <w:rsid w:val="00593C64"/>
    <w:rsid w:val="005966D0"/>
    <w:rsid w:val="005A65F5"/>
    <w:rsid w:val="005B1230"/>
    <w:rsid w:val="005B3AE7"/>
    <w:rsid w:val="005B613B"/>
    <w:rsid w:val="005D7D03"/>
    <w:rsid w:val="005E2505"/>
    <w:rsid w:val="005E6704"/>
    <w:rsid w:val="005E6962"/>
    <w:rsid w:val="005E6ACA"/>
    <w:rsid w:val="00603DFC"/>
    <w:rsid w:val="00605FF1"/>
    <w:rsid w:val="00610A0D"/>
    <w:rsid w:val="00627C4A"/>
    <w:rsid w:val="00642372"/>
    <w:rsid w:val="00650A9F"/>
    <w:rsid w:val="00656792"/>
    <w:rsid w:val="006620D7"/>
    <w:rsid w:val="00664BB3"/>
    <w:rsid w:val="00681947"/>
    <w:rsid w:val="006913DA"/>
    <w:rsid w:val="006916F9"/>
    <w:rsid w:val="006958BA"/>
    <w:rsid w:val="0069673B"/>
    <w:rsid w:val="00697425"/>
    <w:rsid w:val="006A4C47"/>
    <w:rsid w:val="006A6B9A"/>
    <w:rsid w:val="006A6E0D"/>
    <w:rsid w:val="006B23AD"/>
    <w:rsid w:val="006B4742"/>
    <w:rsid w:val="006B75D8"/>
    <w:rsid w:val="006D49E7"/>
    <w:rsid w:val="006E3C41"/>
    <w:rsid w:val="006E4A7C"/>
    <w:rsid w:val="006E795D"/>
    <w:rsid w:val="006F5B89"/>
    <w:rsid w:val="006F79E4"/>
    <w:rsid w:val="007071A8"/>
    <w:rsid w:val="00707C14"/>
    <w:rsid w:val="007152E6"/>
    <w:rsid w:val="00717272"/>
    <w:rsid w:val="00721C5F"/>
    <w:rsid w:val="0072511E"/>
    <w:rsid w:val="00732020"/>
    <w:rsid w:val="00733E62"/>
    <w:rsid w:val="00741A90"/>
    <w:rsid w:val="00752296"/>
    <w:rsid w:val="007554FA"/>
    <w:rsid w:val="00760E4B"/>
    <w:rsid w:val="007612E7"/>
    <w:rsid w:val="0076303A"/>
    <w:rsid w:val="00763DD9"/>
    <w:rsid w:val="0076640C"/>
    <w:rsid w:val="00767C60"/>
    <w:rsid w:val="00770888"/>
    <w:rsid w:val="007764FF"/>
    <w:rsid w:val="00780B1C"/>
    <w:rsid w:val="00790143"/>
    <w:rsid w:val="0079583B"/>
    <w:rsid w:val="007A4901"/>
    <w:rsid w:val="007A5B10"/>
    <w:rsid w:val="007B5202"/>
    <w:rsid w:val="007B65F2"/>
    <w:rsid w:val="007C312F"/>
    <w:rsid w:val="007D1701"/>
    <w:rsid w:val="007D4E6A"/>
    <w:rsid w:val="007D5CBF"/>
    <w:rsid w:val="007D6188"/>
    <w:rsid w:val="007E4126"/>
    <w:rsid w:val="007F58B4"/>
    <w:rsid w:val="007F5F9D"/>
    <w:rsid w:val="00803D20"/>
    <w:rsid w:val="008056CC"/>
    <w:rsid w:val="00806032"/>
    <w:rsid w:val="0081792D"/>
    <w:rsid w:val="00821526"/>
    <w:rsid w:val="0082470D"/>
    <w:rsid w:val="00830D95"/>
    <w:rsid w:val="00831FB8"/>
    <w:rsid w:val="008420A6"/>
    <w:rsid w:val="008668C3"/>
    <w:rsid w:val="00866EC2"/>
    <w:rsid w:val="00875343"/>
    <w:rsid w:val="00876653"/>
    <w:rsid w:val="008767CD"/>
    <w:rsid w:val="00881AF7"/>
    <w:rsid w:val="00882A5B"/>
    <w:rsid w:val="00884239"/>
    <w:rsid w:val="0089455A"/>
    <w:rsid w:val="00896696"/>
    <w:rsid w:val="008970FB"/>
    <w:rsid w:val="008A1C94"/>
    <w:rsid w:val="008A51B3"/>
    <w:rsid w:val="008B0CF0"/>
    <w:rsid w:val="008B262A"/>
    <w:rsid w:val="008B5646"/>
    <w:rsid w:val="008C798F"/>
    <w:rsid w:val="008D1CA0"/>
    <w:rsid w:val="008D3B1A"/>
    <w:rsid w:val="008D451D"/>
    <w:rsid w:val="008E1E88"/>
    <w:rsid w:val="00900EDC"/>
    <w:rsid w:val="009039FD"/>
    <w:rsid w:val="00911857"/>
    <w:rsid w:val="00912DB4"/>
    <w:rsid w:val="00915933"/>
    <w:rsid w:val="0091665B"/>
    <w:rsid w:val="00924ED2"/>
    <w:rsid w:val="00933203"/>
    <w:rsid w:val="009337F9"/>
    <w:rsid w:val="00934070"/>
    <w:rsid w:val="0096038E"/>
    <w:rsid w:val="00960846"/>
    <w:rsid w:val="009614AB"/>
    <w:rsid w:val="00962588"/>
    <w:rsid w:val="009630C7"/>
    <w:rsid w:val="00965C69"/>
    <w:rsid w:val="00966803"/>
    <w:rsid w:val="00980123"/>
    <w:rsid w:val="009804C0"/>
    <w:rsid w:val="00982299"/>
    <w:rsid w:val="00984827"/>
    <w:rsid w:val="009879B2"/>
    <w:rsid w:val="009903C9"/>
    <w:rsid w:val="0099254E"/>
    <w:rsid w:val="00995550"/>
    <w:rsid w:val="009961BE"/>
    <w:rsid w:val="009A33E6"/>
    <w:rsid w:val="009B592F"/>
    <w:rsid w:val="009B75CD"/>
    <w:rsid w:val="009D1235"/>
    <w:rsid w:val="009D252C"/>
    <w:rsid w:val="009D35A4"/>
    <w:rsid w:val="009D3CC3"/>
    <w:rsid w:val="009D54D4"/>
    <w:rsid w:val="009D78D2"/>
    <w:rsid w:val="009E049D"/>
    <w:rsid w:val="009E2E6F"/>
    <w:rsid w:val="009E3B69"/>
    <w:rsid w:val="00A04167"/>
    <w:rsid w:val="00A138AE"/>
    <w:rsid w:val="00A13AE8"/>
    <w:rsid w:val="00A21419"/>
    <w:rsid w:val="00A2559F"/>
    <w:rsid w:val="00A44A5F"/>
    <w:rsid w:val="00A51AAD"/>
    <w:rsid w:val="00A5263C"/>
    <w:rsid w:val="00A64CAC"/>
    <w:rsid w:val="00A7017A"/>
    <w:rsid w:val="00A72F49"/>
    <w:rsid w:val="00A802EA"/>
    <w:rsid w:val="00A80949"/>
    <w:rsid w:val="00A82709"/>
    <w:rsid w:val="00A96008"/>
    <w:rsid w:val="00A967DE"/>
    <w:rsid w:val="00AC4A6F"/>
    <w:rsid w:val="00AD09A1"/>
    <w:rsid w:val="00AD5B76"/>
    <w:rsid w:val="00AD60B2"/>
    <w:rsid w:val="00AF24AF"/>
    <w:rsid w:val="00AF5151"/>
    <w:rsid w:val="00AF5C88"/>
    <w:rsid w:val="00B00B3C"/>
    <w:rsid w:val="00B0151C"/>
    <w:rsid w:val="00B02E7E"/>
    <w:rsid w:val="00B04189"/>
    <w:rsid w:val="00B1184C"/>
    <w:rsid w:val="00B220EC"/>
    <w:rsid w:val="00B34F9D"/>
    <w:rsid w:val="00B5679C"/>
    <w:rsid w:val="00B56A3A"/>
    <w:rsid w:val="00B61C80"/>
    <w:rsid w:val="00B66142"/>
    <w:rsid w:val="00B72DC8"/>
    <w:rsid w:val="00B77C12"/>
    <w:rsid w:val="00B8262A"/>
    <w:rsid w:val="00BA2D2B"/>
    <w:rsid w:val="00BB0B74"/>
    <w:rsid w:val="00BB3FDA"/>
    <w:rsid w:val="00BD1E44"/>
    <w:rsid w:val="00BD2172"/>
    <w:rsid w:val="00BE36DD"/>
    <w:rsid w:val="00C1284E"/>
    <w:rsid w:val="00C213EC"/>
    <w:rsid w:val="00C23A77"/>
    <w:rsid w:val="00C259F4"/>
    <w:rsid w:val="00C262F1"/>
    <w:rsid w:val="00C35679"/>
    <w:rsid w:val="00C359E7"/>
    <w:rsid w:val="00C428FC"/>
    <w:rsid w:val="00C44178"/>
    <w:rsid w:val="00C4430D"/>
    <w:rsid w:val="00C44950"/>
    <w:rsid w:val="00C451D3"/>
    <w:rsid w:val="00C54D21"/>
    <w:rsid w:val="00C61497"/>
    <w:rsid w:val="00C62CD2"/>
    <w:rsid w:val="00C6583C"/>
    <w:rsid w:val="00C66E73"/>
    <w:rsid w:val="00C76579"/>
    <w:rsid w:val="00C834D2"/>
    <w:rsid w:val="00C84C46"/>
    <w:rsid w:val="00C85217"/>
    <w:rsid w:val="00C905AD"/>
    <w:rsid w:val="00C90FB6"/>
    <w:rsid w:val="00C92F28"/>
    <w:rsid w:val="00C94835"/>
    <w:rsid w:val="00CB1014"/>
    <w:rsid w:val="00CC1AA0"/>
    <w:rsid w:val="00CC1FA7"/>
    <w:rsid w:val="00CD344C"/>
    <w:rsid w:val="00CD3DE8"/>
    <w:rsid w:val="00CD6FE0"/>
    <w:rsid w:val="00CE2840"/>
    <w:rsid w:val="00CE68F8"/>
    <w:rsid w:val="00CF5334"/>
    <w:rsid w:val="00CF60BC"/>
    <w:rsid w:val="00CF70D7"/>
    <w:rsid w:val="00D014E1"/>
    <w:rsid w:val="00D01D4F"/>
    <w:rsid w:val="00D02BC4"/>
    <w:rsid w:val="00D10F10"/>
    <w:rsid w:val="00D1453D"/>
    <w:rsid w:val="00D172EF"/>
    <w:rsid w:val="00D41562"/>
    <w:rsid w:val="00D520C8"/>
    <w:rsid w:val="00D66EF0"/>
    <w:rsid w:val="00D85280"/>
    <w:rsid w:val="00DA654D"/>
    <w:rsid w:val="00DA6660"/>
    <w:rsid w:val="00DC5B52"/>
    <w:rsid w:val="00DD0F50"/>
    <w:rsid w:val="00DD515F"/>
    <w:rsid w:val="00DD6F3C"/>
    <w:rsid w:val="00DF14C9"/>
    <w:rsid w:val="00DF25D7"/>
    <w:rsid w:val="00E023B5"/>
    <w:rsid w:val="00E036BB"/>
    <w:rsid w:val="00E078A3"/>
    <w:rsid w:val="00E11BA1"/>
    <w:rsid w:val="00E14CE7"/>
    <w:rsid w:val="00E14D6B"/>
    <w:rsid w:val="00E20305"/>
    <w:rsid w:val="00E2686E"/>
    <w:rsid w:val="00E30737"/>
    <w:rsid w:val="00E313A7"/>
    <w:rsid w:val="00E31F05"/>
    <w:rsid w:val="00E33169"/>
    <w:rsid w:val="00E3402B"/>
    <w:rsid w:val="00E3695D"/>
    <w:rsid w:val="00E377A1"/>
    <w:rsid w:val="00E40C80"/>
    <w:rsid w:val="00E43FA7"/>
    <w:rsid w:val="00E460A4"/>
    <w:rsid w:val="00E563A8"/>
    <w:rsid w:val="00E62E49"/>
    <w:rsid w:val="00E63775"/>
    <w:rsid w:val="00E6528C"/>
    <w:rsid w:val="00E65DA8"/>
    <w:rsid w:val="00E7437F"/>
    <w:rsid w:val="00EA210D"/>
    <w:rsid w:val="00EC1357"/>
    <w:rsid w:val="00EC6A3E"/>
    <w:rsid w:val="00ED0C69"/>
    <w:rsid w:val="00EF5B46"/>
    <w:rsid w:val="00EF6910"/>
    <w:rsid w:val="00F0386F"/>
    <w:rsid w:val="00F05E2C"/>
    <w:rsid w:val="00F13B45"/>
    <w:rsid w:val="00F13F00"/>
    <w:rsid w:val="00F16D91"/>
    <w:rsid w:val="00F21FD1"/>
    <w:rsid w:val="00F24BAF"/>
    <w:rsid w:val="00F31BC3"/>
    <w:rsid w:val="00F32CC5"/>
    <w:rsid w:val="00F36F8F"/>
    <w:rsid w:val="00F413F9"/>
    <w:rsid w:val="00F4398D"/>
    <w:rsid w:val="00F7274D"/>
    <w:rsid w:val="00F74522"/>
    <w:rsid w:val="00F92A86"/>
    <w:rsid w:val="00F93553"/>
    <w:rsid w:val="00F95333"/>
    <w:rsid w:val="00F96214"/>
    <w:rsid w:val="00FA0C58"/>
    <w:rsid w:val="00FA11BE"/>
    <w:rsid w:val="00FA1911"/>
    <w:rsid w:val="00FA3ADD"/>
    <w:rsid w:val="00FA5997"/>
    <w:rsid w:val="00FA5BE9"/>
    <w:rsid w:val="00FA6EA9"/>
    <w:rsid w:val="00FC2375"/>
    <w:rsid w:val="00FC38DA"/>
    <w:rsid w:val="00FC4E74"/>
    <w:rsid w:val="00FD0689"/>
    <w:rsid w:val="00FE21DC"/>
    <w:rsid w:val="00FF3F71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098AD1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C79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B25B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8C798F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B25BE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paragraph" w:styleId="Prrafodelista">
    <w:name w:val="List Paragraph"/>
    <w:basedOn w:val="Normal"/>
    <w:uiPriority w:val="34"/>
    <w:qFormat/>
    <w:rsid w:val="006F5B89"/>
    <w:pPr>
      <w:ind w:left="720"/>
      <w:contextualSpacing/>
    </w:pPr>
  </w:style>
  <w:style w:type="paragraph" w:customStyle="1" w:styleId="parrafo">
    <w:name w:val="parrafo"/>
    <w:basedOn w:val="Normal"/>
    <w:rsid w:val="009D123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table" w:styleId="Sombreadomedio2-nfasis3">
    <w:name w:val="Medium Shading 2 Accent 3"/>
    <w:basedOn w:val="Tablanormal"/>
    <w:uiPriority w:val="64"/>
    <w:rsid w:val="00831FB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st">
    <w:name w:val="st"/>
    <w:basedOn w:val="Fuentedeprrafopredeter"/>
    <w:rsid w:val="004F53DA"/>
  </w:style>
  <w:style w:type="character" w:styleId="nfasis">
    <w:name w:val="Emphasis"/>
    <w:basedOn w:val="Fuentedeprrafopredeter"/>
    <w:uiPriority w:val="20"/>
    <w:qFormat/>
    <w:rsid w:val="004F53DA"/>
    <w:rPr>
      <w:i/>
      <w:iCs/>
    </w:rPr>
  </w:style>
  <w:style w:type="paragraph" w:styleId="Sinespaciado">
    <w:name w:val="No Spacing"/>
    <w:link w:val="SinespaciadoCar"/>
    <w:uiPriority w:val="1"/>
    <w:qFormat/>
    <w:rsid w:val="002C0947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0947"/>
    <w:rPr>
      <w:sz w:val="22"/>
      <w:szCs w:val="22"/>
    </w:rPr>
  </w:style>
  <w:style w:type="paragraph" w:customStyle="1" w:styleId="Default">
    <w:name w:val="Default"/>
    <w:rsid w:val="00C834D2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C79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B25B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8C798F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B25BE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paragraph" w:styleId="Prrafodelista">
    <w:name w:val="List Paragraph"/>
    <w:basedOn w:val="Normal"/>
    <w:uiPriority w:val="34"/>
    <w:qFormat/>
    <w:rsid w:val="006F5B89"/>
    <w:pPr>
      <w:ind w:left="720"/>
      <w:contextualSpacing/>
    </w:pPr>
  </w:style>
  <w:style w:type="paragraph" w:customStyle="1" w:styleId="parrafo">
    <w:name w:val="parrafo"/>
    <w:basedOn w:val="Normal"/>
    <w:rsid w:val="009D123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table" w:styleId="Sombreadomedio2-nfasis3">
    <w:name w:val="Medium Shading 2 Accent 3"/>
    <w:basedOn w:val="Tablanormal"/>
    <w:uiPriority w:val="64"/>
    <w:rsid w:val="00831FB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st">
    <w:name w:val="st"/>
    <w:basedOn w:val="Fuentedeprrafopredeter"/>
    <w:rsid w:val="004F53DA"/>
  </w:style>
  <w:style w:type="character" w:styleId="nfasis">
    <w:name w:val="Emphasis"/>
    <w:basedOn w:val="Fuentedeprrafopredeter"/>
    <w:uiPriority w:val="20"/>
    <w:qFormat/>
    <w:rsid w:val="004F53DA"/>
    <w:rPr>
      <w:i/>
      <w:iCs/>
    </w:rPr>
  </w:style>
  <w:style w:type="paragraph" w:styleId="Sinespaciado">
    <w:name w:val="No Spacing"/>
    <w:link w:val="SinespaciadoCar"/>
    <w:uiPriority w:val="1"/>
    <w:qFormat/>
    <w:rsid w:val="002C0947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0947"/>
    <w:rPr>
      <w:sz w:val="22"/>
      <w:szCs w:val="22"/>
    </w:rPr>
  </w:style>
  <w:style w:type="paragraph" w:customStyle="1" w:styleId="Default">
    <w:name w:val="Default"/>
    <w:rsid w:val="00C834D2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image" Target="media/image40.wmf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image" Target="media/image4.wmf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polanco.sedelectronica.es/transparency/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aytopolanco.org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7C45FE843A849ABB832C90BA886C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9F95B-C81B-49D2-AE74-C4434CFFE7C9}"/>
      </w:docPartPr>
      <w:docPartBody>
        <w:p w:rsidR="00BE637A" w:rsidRDefault="00BE637A" w:rsidP="00BE637A">
          <w:pPr>
            <w:pStyle w:val="97C45FE843A849ABB832C90BA886CB5B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70B1F5659CE4A4ABD65836C78014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4E918-BECE-4B9C-AE9A-5C661BEEB94C}"/>
      </w:docPartPr>
      <w:docPartBody>
        <w:p w:rsidR="00BE637A" w:rsidRDefault="00BE637A" w:rsidP="00BE637A">
          <w:pPr>
            <w:pStyle w:val="A70B1F5659CE4A4ABD65836C7801421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B73AFCB7449493DB3239D62924FB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A7A1E-4BA5-4161-BF52-0AE08A40ED65}"/>
      </w:docPartPr>
      <w:docPartBody>
        <w:p w:rsidR="00BE637A" w:rsidRDefault="00BE637A" w:rsidP="00BE637A">
          <w:pPr>
            <w:pStyle w:val="6B73AFCB7449493DB3239D62924FB7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AB9B1637C6D4349AEAB2BB7FFB44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6CD83-BD05-487F-AC07-F6C53D6F72A2}"/>
      </w:docPartPr>
      <w:docPartBody>
        <w:p w:rsidR="00DC52FB" w:rsidRDefault="00BA758C" w:rsidP="00BA758C">
          <w:pPr>
            <w:pStyle w:val="FAB9B1637C6D4349AEAB2BB7FFB441E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Myriad Pro Light">
    <w:altName w:val="Source Sans Pro Light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0027EF"/>
    <w:rsid w:val="00095CFD"/>
    <w:rsid w:val="00147C42"/>
    <w:rsid w:val="00165D6F"/>
    <w:rsid w:val="004902F0"/>
    <w:rsid w:val="004B123D"/>
    <w:rsid w:val="00643183"/>
    <w:rsid w:val="00670140"/>
    <w:rsid w:val="0082195D"/>
    <w:rsid w:val="008B5E19"/>
    <w:rsid w:val="00943DAD"/>
    <w:rsid w:val="00A00FC6"/>
    <w:rsid w:val="00A425D8"/>
    <w:rsid w:val="00B52414"/>
    <w:rsid w:val="00BA758C"/>
    <w:rsid w:val="00BE637A"/>
    <w:rsid w:val="00C15BC8"/>
    <w:rsid w:val="00C443FA"/>
    <w:rsid w:val="00C74A9F"/>
    <w:rsid w:val="00D956B2"/>
    <w:rsid w:val="00DC52FB"/>
    <w:rsid w:val="00DE3DE6"/>
    <w:rsid w:val="00FE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A758C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97C45FE843A849ABB832C90BA886CB5B">
    <w:name w:val="97C45FE843A849ABB832C90BA886CB5B"/>
    <w:rsid w:val="00BE637A"/>
  </w:style>
  <w:style w:type="paragraph" w:customStyle="1" w:styleId="A70B1F5659CE4A4ABD65836C7801421C">
    <w:name w:val="A70B1F5659CE4A4ABD65836C7801421C"/>
    <w:rsid w:val="00BE637A"/>
  </w:style>
  <w:style w:type="paragraph" w:customStyle="1" w:styleId="6B73AFCB7449493DB3239D62924FB7A1">
    <w:name w:val="6B73AFCB7449493DB3239D62924FB7A1"/>
    <w:rsid w:val="00BE637A"/>
  </w:style>
  <w:style w:type="paragraph" w:customStyle="1" w:styleId="3C9E396AE4FA41B998F7B328061A9B6E">
    <w:name w:val="3C9E396AE4FA41B998F7B328061A9B6E"/>
    <w:rsid w:val="00BA758C"/>
  </w:style>
  <w:style w:type="paragraph" w:customStyle="1" w:styleId="FAB9B1637C6D4349AEAB2BB7FFB441E3">
    <w:name w:val="FAB9B1637C6D4349AEAB2BB7FFB441E3"/>
    <w:rsid w:val="00BA758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A758C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97C45FE843A849ABB832C90BA886CB5B">
    <w:name w:val="97C45FE843A849ABB832C90BA886CB5B"/>
    <w:rsid w:val="00BE637A"/>
  </w:style>
  <w:style w:type="paragraph" w:customStyle="1" w:styleId="A70B1F5659CE4A4ABD65836C7801421C">
    <w:name w:val="A70B1F5659CE4A4ABD65836C7801421C"/>
    <w:rsid w:val="00BE637A"/>
  </w:style>
  <w:style w:type="paragraph" w:customStyle="1" w:styleId="6B73AFCB7449493DB3239D62924FB7A1">
    <w:name w:val="6B73AFCB7449493DB3239D62924FB7A1"/>
    <w:rsid w:val="00BE637A"/>
  </w:style>
  <w:style w:type="paragraph" w:customStyle="1" w:styleId="3C9E396AE4FA41B998F7B328061A9B6E">
    <w:name w:val="3C9E396AE4FA41B998F7B328061A9B6E"/>
    <w:rsid w:val="00BA758C"/>
  </w:style>
  <w:style w:type="paragraph" w:customStyle="1" w:styleId="FAB9B1637C6D4349AEAB2BB7FFB441E3">
    <w:name w:val="FAB9B1637C6D4349AEAB2BB7FFB441E3"/>
    <w:rsid w:val="00BA75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B96250-407E-40A4-BA71-9F03B03EA852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4873beb7-5857-4685-be1f-d57550cc96c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7823DAE-576D-4ECD-8319-46BC156E1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2</TotalTime>
  <Pages>13</Pages>
  <Words>4607</Words>
  <Characters>25340</Characters>
  <Application>Microsoft Office Word</Application>
  <DocSecurity>0</DocSecurity>
  <Lines>211</Lines>
  <Paragraphs>59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29888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4</cp:revision>
  <cp:lastPrinted>2020-03-18T09:03:00Z</cp:lastPrinted>
  <dcterms:created xsi:type="dcterms:W3CDTF">2020-08-25T11:19:00Z</dcterms:created>
  <dcterms:modified xsi:type="dcterms:W3CDTF">2020-09-03T09:41:00Z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