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FD0689" w:rsidRDefault="00DF25D7" w:rsidP="00415E68">
      <w:pPr>
        <w:spacing w:before="120" w:after="120" w:line="312" w:lineRule="auto"/>
        <w:jc w:val="both"/>
      </w:pPr>
      <w:r w:rsidRPr="00FD0689">
        <w:rPr>
          <w:rFonts w:eastAsia="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08F0AE92" wp14:editId="1465BF6E">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0C4130" w:rsidRDefault="000C4130"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0C4130" w:rsidRPr="00006957" w:rsidRDefault="000C4130" w:rsidP="003F6EDC">
                            <w:pPr>
                              <w:pStyle w:val="Ttulodelboletn"/>
                              <w:jc w:val="center"/>
                              <w:rPr>
                                <w:rFonts w:ascii="Century Gothic" w:hAnsi="Century Gothic"/>
                                <w:sz w:val="50"/>
                                <w:szCs w:val="50"/>
                              </w:rPr>
                            </w:pPr>
                            <w:r>
                              <w:rPr>
                                <w:rFonts w:ascii="Century Gothic" w:hAnsi="Century Gothic"/>
                                <w:sz w:val="50"/>
                                <w:szCs w:val="50"/>
                              </w:rPr>
                              <w:t>Ayuntamiento de Toledo (CLM)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0C4130" w:rsidRDefault="000C4130"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del</w:t>
                          </w:r>
                        </w:p>
                      </w:sdtContent>
                    </w:sdt>
                    <w:p w:rsidR="000C4130" w:rsidRPr="00006957" w:rsidRDefault="000C4130" w:rsidP="003F6EDC">
                      <w:pPr>
                        <w:pStyle w:val="Ttulodelboletn"/>
                        <w:jc w:val="center"/>
                        <w:rPr>
                          <w:rFonts w:ascii="Century Gothic" w:hAnsi="Century Gothic"/>
                          <w:sz w:val="50"/>
                          <w:szCs w:val="50"/>
                        </w:rPr>
                      </w:pPr>
                      <w:r>
                        <w:rPr>
                          <w:rFonts w:ascii="Century Gothic" w:hAnsi="Century Gothic"/>
                          <w:sz w:val="50"/>
                          <w:szCs w:val="50"/>
                        </w:rPr>
                        <w:t>Ayuntamiento de Toledo (CLM)</w:t>
                      </w:r>
                    </w:p>
                  </w:txbxContent>
                </v:textbox>
              </v:shape>
            </w:pict>
          </mc:Fallback>
        </mc:AlternateContent>
      </w:r>
      <w:r w:rsidR="00006957" w:rsidRPr="00FD0689">
        <w:rPr>
          <w:noProof/>
          <w:lang w:eastAsia="es-ES"/>
        </w:rPr>
        <mc:AlternateContent>
          <mc:Choice Requires="wps">
            <w:drawing>
              <wp:anchor distT="0" distB="0" distL="114300" distR="114300" simplePos="0" relativeHeight="251651072" behindDoc="0" locked="0" layoutInCell="1" allowOverlap="1" wp14:anchorId="1E6D8EC4" wp14:editId="6C0ACAB2">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C4130" w:rsidRDefault="000C4130"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left:0;text-align:left;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0C4130" w:rsidRDefault="000C4130" w:rsidP="00006957">
                      <w:pPr>
                        <w:pStyle w:val="Ttulo2"/>
                        <w:tabs>
                          <w:tab w:val="left" w:pos="142"/>
                        </w:tabs>
                        <w:ind w:left="567"/>
                      </w:pPr>
                      <w:r>
                        <w:rPr>
                          <w:noProof/>
                          <w:lang w:eastAsia="es-ES"/>
                        </w:rPr>
                        <w:drawing>
                          <wp:inline distT="0" distB="0" distL="0" distR="0" wp14:anchorId="331E0205" wp14:editId="21403A7B">
                            <wp:extent cx="1148316" cy="658342"/>
                            <wp:effectExtent l="0" t="0" r="0" b="8890"/>
                            <wp:docPr id="23" name="Imagen 23"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FD0689" w:rsidRDefault="0082470D" w:rsidP="00415E68">
      <w:pPr>
        <w:spacing w:before="120" w:after="120" w:line="312" w:lineRule="auto"/>
        <w:jc w:val="both"/>
      </w:pPr>
    </w:p>
    <w:p w:rsidR="0082470D" w:rsidRPr="00FD0689" w:rsidRDefault="0082470D" w:rsidP="00415E68">
      <w:pPr>
        <w:spacing w:before="120" w:after="120" w:line="312" w:lineRule="auto"/>
        <w:jc w:val="both"/>
      </w:pPr>
    </w:p>
    <w:p w:rsidR="0082470D" w:rsidRPr="00FD0689" w:rsidRDefault="0082470D" w:rsidP="00415E68">
      <w:pPr>
        <w:spacing w:before="120" w:after="120" w:line="312" w:lineRule="auto"/>
        <w:jc w:val="both"/>
        <w:rPr>
          <w:b/>
          <w:sz w:val="36"/>
        </w:rPr>
      </w:pPr>
    </w:p>
    <w:p w:rsidR="0082470D" w:rsidRPr="009424DA" w:rsidRDefault="00006957" w:rsidP="00415E68">
      <w:pPr>
        <w:spacing w:before="120" w:after="120" w:line="312" w:lineRule="auto"/>
        <w:jc w:val="both"/>
        <w:rPr>
          <w:b/>
        </w:rPr>
      </w:pPr>
      <w:r w:rsidRPr="009424DA">
        <w:rPr>
          <w:noProof/>
          <w:sz w:val="14"/>
          <w:lang w:eastAsia="es-ES"/>
        </w:rPr>
        <mc:AlternateContent>
          <mc:Choice Requires="wps">
            <w:drawing>
              <wp:anchor distT="0" distB="0" distL="114300" distR="114300" simplePos="0" relativeHeight="251652096" behindDoc="0" locked="0" layoutInCell="1" allowOverlap="1" wp14:anchorId="5EFE1EEE" wp14:editId="55F5863F">
                <wp:simplePos x="0" y="0"/>
                <wp:positionH relativeFrom="page">
                  <wp:posOffset>-180340</wp:posOffset>
                </wp:positionH>
                <wp:positionV relativeFrom="page">
                  <wp:posOffset>2636520</wp:posOffset>
                </wp:positionV>
                <wp:extent cx="8001000" cy="243840"/>
                <wp:effectExtent l="0" t="0" r="0" b="3810"/>
                <wp:wrapTight wrapText="bothSides">
                  <wp:wrapPolygon edited="0">
                    <wp:start x="0" y="0"/>
                    <wp:lineTo x="0" y="20250"/>
                    <wp:lineTo x="21549" y="20250"/>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9746FD" id="Rectángulo 7" o:spid="_x0000_s1026" style="position:absolute;margin-left:-14.2pt;margin-top:207.6pt;width:630pt;height:19.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" fillcolor="#c5ddd2" stroked="f">
                <v:textbox inset=",7.2pt,,7.2pt"/>
                <w10:wrap type="tight" anchorx="page" anchory="page"/>
              </v:rect>
            </w:pict>
          </mc:Fallback>
        </mc:AlternateContent>
      </w:r>
    </w:p>
    <w:p w:rsidR="0082470D" w:rsidRPr="00FD0689" w:rsidRDefault="00731876" w:rsidP="00415E68">
      <w:pPr>
        <w:pStyle w:val="Titulardelboletn"/>
        <w:numPr>
          <w:ilvl w:val="0"/>
          <w:numId w:val="2"/>
        </w:numPr>
        <w:spacing w:before="120" w:after="120" w:line="312" w:lineRule="auto"/>
        <w:jc w:val="both"/>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FD0689">
            <w:rPr>
              <w:rFonts w:ascii="Century Gothic" w:hAnsi="Century Gothic"/>
              <w:color w:val="50866C"/>
              <w:lang w:bidi="es-ES"/>
            </w:rPr>
            <w:t>Localización y Estructuración de la Información de Transparencia</w:t>
          </w:r>
        </w:sdtContent>
      </w:sdt>
    </w:p>
    <w:p w:rsidR="0082470D" w:rsidRPr="00FD0689" w:rsidRDefault="0082470D" w:rsidP="00415E68">
      <w:pPr>
        <w:spacing w:before="120" w:after="120" w:line="312" w:lineRule="auto"/>
        <w:jc w:val="both"/>
      </w:pPr>
    </w:p>
    <w:p w:rsidR="00760E4B" w:rsidRPr="00FD0689" w:rsidRDefault="00760E4B" w:rsidP="00415E68">
      <w:pPr>
        <w:pStyle w:val="Cuerpodelboletn"/>
        <w:spacing w:before="120" w:after="120" w:line="312" w:lineRule="auto"/>
        <w:sectPr w:rsidR="00760E4B" w:rsidRPr="00FD0689" w:rsidSect="009424DA">
          <w:pgSz w:w="11906" w:h="16838" w:code="9"/>
          <w:pgMar w:top="1701" w:right="630" w:bottom="1134" w:left="720" w:header="720" w:footer="720" w:gutter="0"/>
          <w:cols w:space="720"/>
          <w:docGrid w:linePitch="326"/>
        </w:sectPr>
      </w:pPr>
    </w:p>
    <w:p w:rsidR="004720A5" w:rsidRPr="00FD0689" w:rsidRDefault="004720A5" w:rsidP="00415E68">
      <w:pPr>
        <w:pStyle w:val="Ttulo2"/>
        <w:numPr>
          <w:ilvl w:val="1"/>
          <w:numId w:val="2"/>
        </w:numPr>
        <w:spacing w:before="120" w:after="120" w:line="312" w:lineRule="auto"/>
        <w:ind w:left="284" w:hanging="284"/>
        <w:jc w:val="both"/>
        <w:rPr>
          <w:lang w:bidi="es-ES"/>
        </w:rPr>
      </w:pPr>
      <w:bookmarkStart w:id="0" w:name="_GoBack"/>
      <w:bookmarkEnd w:id="0"/>
      <w:r w:rsidRPr="00FD0689">
        <w:rPr>
          <w:lang w:bidi="es-ES"/>
        </w:rPr>
        <w:lastRenderedPageBreak/>
        <w:t>Localización</w:t>
      </w:r>
    </w:p>
    <w:p w:rsidR="00ED6624" w:rsidRDefault="00011946" w:rsidP="00415E68">
      <w:pPr>
        <w:spacing w:before="120" w:after="120" w:line="312" w:lineRule="auto"/>
        <w:jc w:val="both"/>
        <w:rPr>
          <w:lang w:bidi="es-ES"/>
        </w:rPr>
      </w:pPr>
      <w:r w:rsidRPr="00FD0689">
        <w:rPr>
          <w:lang w:bidi="es-ES"/>
        </w:rPr>
        <w:t>L</w:t>
      </w:r>
      <w:r w:rsidR="00AC4A6F" w:rsidRPr="00FD0689">
        <w:rPr>
          <w:lang w:bidi="es-ES"/>
        </w:rPr>
        <w:t xml:space="preserve">a </w:t>
      </w:r>
      <w:r w:rsidRPr="00FD0689">
        <w:rPr>
          <w:lang w:bidi="es-ES"/>
        </w:rPr>
        <w:t>web de</w:t>
      </w:r>
      <w:r w:rsidR="007152E6" w:rsidRPr="00FD0689">
        <w:rPr>
          <w:lang w:bidi="es-ES"/>
        </w:rPr>
        <w:t xml:space="preserve">l Ayuntamiento de </w:t>
      </w:r>
      <w:r w:rsidR="008B1C6D">
        <w:rPr>
          <w:lang w:bidi="es-ES"/>
        </w:rPr>
        <w:t>Toledo</w:t>
      </w:r>
      <w:r w:rsidR="00E20305" w:rsidRPr="00FD0689">
        <w:rPr>
          <w:lang w:bidi="es-ES"/>
        </w:rPr>
        <w:t xml:space="preserve"> </w:t>
      </w:r>
      <w:r w:rsidR="008B1C6D" w:rsidRPr="008B1C6D">
        <w:t>https://www.toledo.es/</w:t>
      </w:r>
      <w:r w:rsidRPr="00FD0689">
        <w:t xml:space="preserve"> </w:t>
      </w:r>
      <w:r w:rsidRPr="00FD0689">
        <w:rPr>
          <w:lang w:bidi="es-ES"/>
        </w:rPr>
        <w:t>c</w:t>
      </w:r>
      <w:r w:rsidR="008D1CA0" w:rsidRPr="00FD0689">
        <w:rPr>
          <w:lang w:bidi="es-ES"/>
        </w:rPr>
        <w:t>uenta con</w:t>
      </w:r>
      <w:r w:rsidRPr="00FD0689">
        <w:rPr>
          <w:lang w:bidi="es-ES"/>
        </w:rPr>
        <w:t xml:space="preserve"> un </w:t>
      </w:r>
      <w:r w:rsidR="00770229">
        <w:rPr>
          <w:lang w:bidi="es-ES"/>
        </w:rPr>
        <w:t>acceso espec</w:t>
      </w:r>
      <w:r w:rsidR="00557D01">
        <w:rPr>
          <w:lang w:bidi="es-ES"/>
        </w:rPr>
        <w:t>í</w:t>
      </w:r>
      <w:r w:rsidR="00770229">
        <w:rPr>
          <w:lang w:bidi="es-ES"/>
        </w:rPr>
        <w:t>fico “</w:t>
      </w:r>
      <w:r w:rsidR="00ED6624">
        <w:rPr>
          <w:lang w:bidi="es-ES"/>
        </w:rPr>
        <w:t xml:space="preserve">Portal de </w:t>
      </w:r>
      <w:r w:rsidR="00642372">
        <w:rPr>
          <w:lang w:bidi="es-ES"/>
        </w:rPr>
        <w:t>Transparencia</w:t>
      </w:r>
      <w:r w:rsidR="008B1C6D">
        <w:rPr>
          <w:lang w:bidi="es-ES"/>
        </w:rPr>
        <w:t>-Toledo Abierto</w:t>
      </w:r>
      <w:r w:rsidR="00ED6624">
        <w:rPr>
          <w:lang w:bidi="es-ES"/>
        </w:rPr>
        <w:t xml:space="preserve">” que se ubica en </w:t>
      </w:r>
      <w:r w:rsidR="008B1C6D">
        <w:rPr>
          <w:lang w:bidi="es-ES"/>
        </w:rPr>
        <w:t>el apartado “Ayuntamiento” de la barra superior de su página web:</w:t>
      </w:r>
    </w:p>
    <w:p w:rsidR="008B1C6D" w:rsidRDefault="00731876" w:rsidP="00415E68">
      <w:pPr>
        <w:spacing w:before="120" w:after="120" w:line="312" w:lineRule="auto"/>
        <w:jc w:val="both"/>
      </w:pPr>
      <w:hyperlink r:id="rId14" w:history="1">
        <w:r w:rsidR="008B1C6D" w:rsidRPr="00985716">
          <w:rPr>
            <w:rStyle w:val="Hipervnculo"/>
          </w:rPr>
          <w:t>https://www.toledo.es/toledo-abierto/</w:t>
        </w:r>
      </w:hyperlink>
    </w:p>
    <w:p w:rsidR="00ED6624" w:rsidRDefault="008B1C6D" w:rsidP="00415E68">
      <w:pPr>
        <w:spacing w:before="120" w:after="120" w:line="312" w:lineRule="auto"/>
        <w:jc w:val="both"/>
        <w:rPr>
          <w:lang w:bidi="es-ES"/>
        </w:rPr>
      </w:pPr>
      <w:r>
        <w:rPr>
          <w:noProof/>
          <w:lang w:eastAsia="es-ES"/>
        </w:rPr>
        <w:drawing>
          <wp:inline distT="0" distB="0" distL="0" distR="0" wp14:anchorId="03296461" wp14:editId="65FC815A">
            <wp:extent cx="3094355" cy="1749759"/>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232" r="8113" b="11853"/>
                    <a:stretch/>
                  </pic:blipFill>
                  <pic:spPr bwMode="auto">
                    <a:xfrm>
                      <a:off x="0" y="0"/>
                      <a:ext cx="3094355" cy="1749759"/>
                    </a:xfrm>
                    <a:prstGeom prst="rect">
                      <a:avLst/>
                    </a:prstGeom>
                    <a:ln>
                      <a:noFill/>
                    </a:ln>
                    <a:extLst>
                      <a:ext uri="{53640926-AAD7-44D8-BBD7-CCE9431645EC}">
                        <a14:shadowObscured xmlns:a14="http://schemas.microsoft.com/office/drawing/2010/main"/>
                      </a:ext>
                    </a:extLst>
                  </pic:spPr>
                </pic:pic>
              </a:graphicData>
            </a:graphic>
          </wp:inline>
        </w:drawing>
      </w:r>
    </w:p>
    <w:p w:rsidR="008B1C6D" w:rsidRDefault="00ED6624" w:rsidP="00415E68">
      <w:pPr>
        <w:spacing w:before="120" w:after="120" w:line="312" w:lineRule="auto"/>
        <w:jc w:val="both"/>
        <w:rPr>
          <w:lang w:bidi="es-ES"/>
        </w:rPr>
      </w:pPr>
      <w:r>
        <w:rPr>
          <w:lang w:bidi="es-ES"/>
        </w:rPr>
        <w:t xml:space="preserve"> Al Portal de Transparencia también se puede acceder </w:t>
      </w:r>
      <w:r w:rsidR="008B1C6D">
        <w:rPr>
          <w:lang w:bidi="es-ES"/>
        </w:rPr>
        <w:t>directamente a través del acceso Toledo Abierto ubicado en el mapa web que se proporciona a pie de página.</w:t>
      </w:r>
    </w:p>
    <w:p w:rsidR="008B1C6D" w:rsidRDefault="008B1C6D" w:rsidP="00415E68">
      <w:pPr>
        <w:spacing w:before="120" w:after="120" w:line="312" w:lineRule="auto"/>
        <w:jc w:val="both"/>
        <w:rPr>
          <w:lang w:bidi="es-ES"/>
        </w:rPr>
      </w:pPr>
      <w:r>
        <w:rPr>
          <w:noProof/>
          <w:lang w:eastAsia="es-ES"/>
        </w:rPr>
        <w:lastRenderedPageBreak/>
        <w:drawing>
          <wp:inline distT="0" distB="0" distL="0" distR="0" wp14:anchorId="22FB48AB" wp14:editId="1D1F92FA">
            <wp:extent cx="3094355" cy="1729764"/>
            <wp:effectExtent l="0" t="0" r="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r="14815" b="15303"/>
                    <a:stretch/>
                  </pic:blipFill>
                  <pic:spPr bwMode="auto">
                    <a:xfrm>
                      <a:off x="0" y="0"/>
                      <a:ext cx="3094355" cy="1729764"/>
                    </a:xfrm>
                    <a:prstGeom prst="rect">
                      <a:avLst/>
                    </a:prstGeom>
                    <a:ln>
                      <a:noFill/>
                    </a:ln>
                    <a:extLst>
                      <a:ext uri="{53640926-AAD7-44D8-BBD7-CCE9431645EC}">
                        <a14:shadowObscured xmlns:a14="http://schemas.microsoft.com/office/drawing/2010/main"/>
                      </a:ext>
                    </a:extLst>
                  </pic:spPr>
                </pic:pic>
              </a:graphicData>
            </a:graphic>
          </wp:inline>
        </w:drawing>
      </w:r>
    </w:p>
    <w:p w:rsidR="008B1C6D" w:rsidRDefault="008B1C6D" w:rsidP="00415E68">
      <w:pPr>
        <w:pStyle w:val="Cuerpodelboletn"/>
        <w:spacing w:before="120" w:after="120" w:line="312" w:lineRule="auto"/>
        <w:rPr>
          <w:lang w:bidi="es-ES"/>
        </w:rPr>
      </w:pPr>
    </w:p>
    <w:p w:rsidR="003C1C2B" w:rsidRDefault="00642372" w:rsidP="00415E68">
      <w:pPr>
        <w:pStyle w:val="Cuerpodelboletn"/>
        <w:spacing w:before="120" w:after="120" w:line="312" w:lineRule="auto"/>
        <w:rPr>
          <w:lang w:bidi="es-ES"/>
        </w:rPr>
      </w:pPr>
      <w:r w:rsidRPr="005F2303">
        <w:rPr>
          <w:lang w:bidi="es-ES"/>
        </w:rPr>
        <w:t>Otro</w:t>
      </w:r>
      <w:r w:rsidR="00F11B2A" w:rsidRPr="005F2303">
        <w:rPr>
          <w:lang w:bidi="es-ES"/>
        </w:rPr>
        <w:t>s</w:t>
      </w:r>
      <w:r w:rsidRPr="005F2303">
        <w:rPr>
          <w:lang w:bidi="es-ES"/>
        </w:rPr>
        <w:t xml:space="preserve"> apartado</w:t>
      </w:r>
      <w:r w:rsidR="00F11B2A" w:rsidRPr="005F2303">
        <w:rPr>
          <w:lang w:bidi="es-ES"/>
        </w:rPr>
        <w:t>s</w:t>
      </w:r>
      <w:r w:rsidRPr="005F2303">
        <w:rPr>
          <w:lang w:bidi="es-ES"/>
        </w:rPr>
        <w:t xml:space="preserve"> de interés </w:t>
      </w:r>
      <w:r w:rsidR="00AD0A34" w:rsidRPr="005F2303">
        <w:rPr>
          <w:lang w:bidi="es-ES"/>
        </w:rPr>
        <w:t xml:space="preserve">desde </w:t>
      </w:r>
      <w:r w:rsidRPr="005F2303">
        <w:rPr>
          <w:lang w:bidi="es-ES"/>
        </w:rPr>
        <w:t xml:space="preserve">la perspectiva de transparencia </w:t>
      </w:r>
      <w:r w:rsidR="00F11B2A" w:rsidRPr="005F2303">
        <w:rPr>
          <w:lang w:bidi="es-ES"/>
        </w:rPr>
        <w:t xml:space="preserve">son los </w:t>
      </w:r>
      <w:r w:rsidR="005F2303" w:rsidRPr="005F2303">
        <w:rPr>
          <w:lang w:bidi="es-ES"/>
        </w:rPr>
        <w:t xml:space="preserve">que </w:t>
      </w:r>
      <w:r w:rsidR="005F2303" w:rsidRPr="00644C0D">
        <w:rPr>
          <w:lang w:bidi="es-ES"/>
        </w:rPr>
        <w:t xml:space="preserve">figuran en la barra superior de la página web del Ayuntamiento de </w:t>
      </w:r>
      <w:r w:rsidR="008B1C6D">
        <w:rPr>
          <w:lang w:bidi="es-ES"/>
        </w:rPr>
        <w:t>Toledo</w:t>
      </w:r>
      <w:r w:rsidR="005F2303" w:rsidRPr="00644C0D">
        <w:rPr>
          <w:lang w:bidi="es-ES"/>
        </w:rPr>
        <w:t xml:space="preserve"> denominados “</w:t>
      </w:r>
      <w:r w:rsidR="008B1C6D">
        <w:rPr>
          <w:lang w:bidi="es-ES"/>
        </w:rPr>
        <w:t xml:space="preserve">Los ciudadanos”, “El </w:t>
      </w:r>
      <w:r w:rsidR="005F2303" w:rsidRPr="00644C0D">
        <w:rPr>
          <w:lang w:bidi="es-ES"/>
        </w:rPr>
        <w:t>Ayuntamiento”</w:t>
      </w:r>
      <w:r w:rsidR="008B1C6D">
        <w:rPr>
          <w:lang w:bidi="es-ES"/>
        </w:rPr>
        <w:t xml:space="preserve"> y “Servicios municipales”, así como </w:t>
      </w:r>
      <w:r w:rsidR="007744A7">
        <w:rPr>
          <w:lang w:bidi="es-ES"/>
        </w:rPr>
        <w:t>su</w:t>
      </w:r>
      <w:r w:rsidR="008B1C6D">
        <w:rPr>
          <w:lang w:bidi="es-ES"/>
        </w:rPr>
        <w:t xml:space="preserve"> sede electrónica</w:t>
      </w:r>
      <w:r w:rsidR="005F2303" w:rsidRPr="006623FD">
        <w:rPr>
          <w:lang w:bidi="es-ES"/>
        </w:rPr>
        <w:t xml:space="preserve">. </w:t>
      </w:r>
    </w:p>
    <w:p w:rsidR="004720A5" w:rsidRPr="00FD0689" w:rsidRDefault="004720A5" w:rsidP="00415E68">
      <w:pPr>
        <w:pStyle w:val="Ttulo2"/>
        <w:numPr>
          <w:ilvl w:val="1"/>
          <w:numId w:val="2"/>
        </w:numPr>
        <w:spacing w:before="120" w:after="120" w:line="312" w:lineRule="auto"/>
        <w:ind w:left="284" w:hanging="284"/>
        <w:jc w:val="both"/>
      </w:pPr>
      <w:r w:rsidRPr="00FD0689">
        <w:t>Estructuración</w:t>
      </w:r>
    </w:p>
    <w:p w:rsidR="00E134F7" w:rsidRDefault="00E134F7" w:rsidP="00415E68">
      <w:pPr>
        <w:pStyle w:val="Cuerpodelboletn"/>
        <w:spacing w:before="120" w:after="120" w:line="312" w:lineRule="auto"/>
        <w:rPr>
          <w:lang w:bidi="es-ES"/>
        </w:rPr>
      </w:pPr>
      <w:r>
        <w:rPr>
          <w:lang w:bidi="es-ES"/>
        </w:rPr>
        <w:t xml:space="preserve">La </w:t>
      </w:r>
      <w:r w:rsidR="00C60583">
        <w:rPr>
          <w:lang w:bidi="es-ES"/>
        </w:rPr>
        <w:t>información del</w:t>
      </w:r>
      <w:r w:rsidR="005D7D03">
        <w:rPr>
          <w:lang w:bidi="es-ES"/>
        </w:rPr>
        <w:t xml:space="preserve"> </w:t>
      </w:r>
      <w:r w:rsidR="00557D01">
        <w:rPr>
          <w:lang w:bidi="es-ES"/>
        </w:rPr>
        <w:t xml:space="preserve">Portal de Transparencia </w:t>
      </w:r>
      <w:r>
        <w:rPr>
          <w:lang w:bidi="es-ES"/>
        </w:rPr>
        <w:t>del Ayuntamiento de Toledo se</w:t>
      </w:r>
      <w:r w:rsidR="005D7D03">
        <w:rPr>
          <w:lang w:bidi="es-ES"/>
        </w:rPr>
        <w:t xml:space="preserve"> estructura en </w:t>
      </w:r>
      <w:r>
        <w:rPr>
          <w:lang w:bidi="es-ES"/>
        </w:rPr>
        <w:t>cuatro grandes bloques o áreas: “Corporación municipal”, “Relaciones con los c</w:t>
      </w:r>
      <w:r w:rsidR="00557D01">
        <w:rPr>
          <w:lang w:bidi="es-ES"/>
        </w:rPr>
        <w:t>iudadan</w:t>
      </w:r>
      <w:r>
        <w:rPr>
          <w:lang w:bidi="es-ES"/>
        </w:rPr>
        <w:t>os</w:t>
      </w:r>
      <w:r w:rsidR="00557D01">
        <w:rPr>
          <w:lang w:bidi="es-ES"/>
        </w:rPr>
        <w:t>”</w:t>
      </w:r>
      <w:r w:rsidR="00F11B2A">
        <w:rPr>
          <w:lang w:bidi="es-ES"/>
        </w:rPr>
        <w:t>, “</w:t>
      </w:r>
      <w:r w:rsidR="00557D01">
        <w:rPr>
          <w:lang w:bidi="es-ES"/>
        </w:rPr>
        <w:t>Económico- financiera</w:t>
      </w:r>
      <w:r w:rsidR="002409AA">
        <w:rPr>
          <w:lang w:bidi="es-ES"/>
        </w:rPr>
        <w:t>”</w:t>
      </w:r>
      <w:r>
        <w:rPr>
          <w:lang w:bidi="es-ES"/>
        </w:rPr>
        <w:t xml:space="preserve"> y</w:t>
      </w:r>
      <w:r w:rsidR="00F11B2A">
        <w:rPr>
          <w:lang w:bidi="es-ES"/>
        </w:rPr>
        <w:t xml:space="preserve"> “</w:t>
      </w:r>
      <w:r w:rsidR="00557D01">
        <w:rPr>
          <w:lang w:bidi="es-ES"/>
        </w:rPr>
        <w:t>Urbanismo</w:t>
      </w:r>
      <w:r>
        <w:rPr>
          <w:lang w:bidi="es-ES"/>
        </w:rPr>
        <w:t xml:space="preserve"> y</w:t>
      </w:r>
      <w:r w:rsidR="00557D01">
        <w:rPr>
          <w:lang w:bidi="es-ES"/>
        </w:rPr>
        <w:t xml:space="preserve"> obras</w:t>
      </w:r>
      <w:r>
        <w:rPr>
          <w:lang w:bidi="es-ES"/>
        </w:rPr>
        <w:t>”. Bajo estos</w:t>
      </w:r>
      <w:r w:rsidR="00557D01">
        <w:rPr>
          <w:lang w:bidi="es-ES"/>
        </w:rPr>
        <w:t xml:space="preserve"> </w:t>
      </w:r>
      <w:r>
        <w:rPr>
          <w:lang w:bidi="es-ES"/>
        </w:rPr>
        <w:t xml:space="preserve">bloques figura uno transversal precedido del siguiente </w:t>
      </w:r>
      <w:r>
        <w:rPr>
          <w:lang w:bidi="es-ES"/>
        </w:rPr>
        <w:lastRenderedPageBreak/>
        <w:t xml:space="preserve">título “Apuesta por la transparencia” que incluye los siguientes apartados: el plan de transparencia, preguntas y respuestas, código de buen gobierno local, nos obligamos, infografías, gobernanza e innovación. </w:t>
      </w:r>
    </w:p>
    <w:p w:rsidR="00557D01" w:rsidRPr="003C1C2B" w:rsidRDefault="00E134F7" w:rsidP="00415E68">
      <w:pPr>
        <w:pStyle w:val="Cuerpodelboletn"/>
        <w:spacing w:before="120" w:after="120" w:line="312" w:lineRule="auto"/>
        <w:rPr>
          <w:lang w:bidi="es-ES"/>
        </w:rPr>
      </w:pPr>
      <w:r>
        <w:rPr>
          <w:lang w:bidi="es-ES"/>
        </w:rPr>
        <w:t>Por último, el</w:t>
      </w:r>
      <w:r w:rsidR="0074680D">
        <w:rPr>
          <w:lang w:bidi="es-ES"/>
        </w:rPr>
        <w:t xml:space="preserve"> </w:t>
      </w:r>
      <w:r>
        <w:rPr>
          <w:lang w:bidi="es-ES"/>
        </w:rPr>
        <w:t xml:space="preserve">Portal de Transparencia del Ayuntamiento de Toledo recoge dos accesos más, el primero, </w:t>
      </w:r>
      <w:r w:rsidR="007744A7">
        <w:rPr>
          <w:lang w:bidi="es-ES"/>
        </w:rPr>
        <w:t>que permite realizar una</w:t>
      </w:r>
      <w:r>
        <w:rPr>
          <w:lang w:bidi="es-ES"/>
        </w:rPr>
        <w:t xml:space="preserve"> consulta o petición</w:t>
      </w:r>
      <w:r w:rsidR="007744A7">
        <w:rPr>
          <w:lang w:bidi="es-ES"/>
        </w:rPr>
        <w:t xml:space="preserve"> de información,</w:t>
      </w:r>
      <w:r>
        <w:rPr>
          <w:lang w:bidi="es-ES"/>
        </w:rPr>
        <w:t xml:space="preserve"> y el segundo para los indicadores ITA, es decir, </w:t>
      </w:r>
      <w:r w:rsidR="00557D01">
        <w:rPr>
          <w:lang w:bidi="es-ES"/>
        </w:rPr>
        <w:t xml:space="preserve">los contenidos </w:t>
      </w:r>
      <w:r>
        <w:rPr>
          <w:lang w:bidi="es-ES"/>
        </w:rPr>
        <w:t xml:space="preserve">informativos </w:t>
      </w:r>
      <w:r w:rsidR="003C1C2B">
        <w:rPr>
          <w:lang w:bidi="es-ES"/>
        </w:rPr>
        <w:t>organiza</w:t>
      </w:r>
      <w:r w:rsidR="003F55E2">
        <w:rPr>
          <w:lang w:bidi="es-ES"/>
        </w:rPr>
        <w:t>dos</w:t>
      </w:r>
      <w:r w:rsidR="003C1C2B">
        <w:rPr>
          <w:lang w:bidi="es-ES"/>
        </w:rPr>
        <w:t xml:space="preserve"> de </w:t>
      </w:r>
      <w:r w:rsidR="007468EB">
        <w:rPr>
          <w:lang w:bidi="es-ES"/>
        </w:rPr>
        <w:t xml:space="preserve">acuerdo con los </w:t>
      </w:r>
      <w:r w:rsidR="009C6138" w:rsidRPr="003C1C2B">
        <w:rPr>
          <w:lang w:bidi="es-ES"/>
        </w:rPr>
        <w:t>indicadores de transparencia de la metodología de Transparencia Internacional.</w:t>
      </w:r>
      <w:r w:rsidR="003C1C2B" w:rsidRPr="003C1C2B">
        <w:rPr>
          <w:lang w:bidi="es-ES"/>
        </w:rPr>
        <w:t xml:space="preserve"> </w:t>
      </w:r>
    </w:p>
    <w:p w:rsidR="00501C6E" w:rsidRDefault="00F25433" w:rsidP="00415E68">
      <w:pPr>
        <w:spacing w:before="120" w:after="120" w:line="312" w:lineRule="auto"/>
        <w:jc w:val="both"/>
        <w:rPr>
          <w:rFonts w:ascii="Arial-BoldMT" w:hAnsi="Arial-BoldMT" w:cs="Arial-BoldMT"/>
          <w:b/>
          <w:bCs/>
          <w:sz w:val="20"/>
          <w:szCs w:val="20"/>
        </w:rPr>
      </w:pPr>
      <w:r>
        <w:rPr>
          <w:color w:val="000000"/>
          <w:lang w:bidi="es-ES"/>
        </w:rPr>
        <w:t>La</w:t>
      </w:r>
      <w:r w:rsidR="005D7D03" w:rsidRPr="00E11BA1">
        <w:rPr>
          <w:color w:val="000000"/>
          <w:lang w:bidi="es-ES"/>
        </w:rPr>
        <w:t xml:space="preserve"> información contenida en </w:t>
      </w:r>
      <w:r w:rsidR="00BB0B74">
        <w:rPr>
          <w:color w:val="000000"/>
          <w:lang w:bidi="es-ES"/>
        </w:rPr>
        <w:t xml:space="preserve">el </w:t>
      </w:r>
      <w:r w:rsidR="00BB0B74">
        <w:rPr>
          <w:lang w:bidi="es-ES"/>
        </w:rPr>
        <w:t xml:space="preserve">Portal de Transparencia </w:t>
      </w:r>
      <w:r w:rsidR="005D7D03" w:rsidRPr="00E11BA1">
        <w:rPr>
          <w:color w:val="000000"/>
          <w:lang w:bidi="es-ES"/>
        </w:rPr>
        <w:t>está estructurada</w:t>
      </w:r>
      <w:r>
        <w:rPr>
          <w:color w:val="000000"/>
          <w:lang w:bidi="es-ES"/>
        </w:rPr>
        <w:t xml:space="preserve"> </w:t>
      </w:r>
      <w:r w:rsidR="00557D01">
        <w:rPr>
          <w:color w:val="000000"/>
          <w:lang w:bidi="es-ES"/>
        </w:rPr>
        <w:t xml:space="preserve">y resulta fácil su localización, pero no se corresponde totalmente </w:t>
      </w:r>
      <w:r w:rsidR="0089461C">
        <w:rPr>
          <w:lang w:bidi="es-ES"/>
        </w:rPr>
        <w:t xml:space="preserve">con los bloques de información </w:t>
      </w:r>
      <w:r w:rsidR="005D7D03" w:rsidRPr="00E11BA1">
        <w:rPr>
          <w:color w:val="000000"/>
          <w:lang w:bidi="es-ES"/>
        </w:rPr>
        <w:t>definid</w:t>
      </w:r>
      <w:r w:rsidR="0089461C">
        <w:rPr>
          <w:color w:val="000000"/>
          <w:lang w:bidi="es-ES"/>
        </w:rPr>
        <w:t>os</w:t>
      </w:r>
      <w:r w:rsidR="005D7D03" w:rsidRPr="00E11BA1">
        <w:rPr>
          <w:color w:val="000000"/>
          <w:lang w:bidi="es-ES"/>
        </w:rPr>
        <w:t xml:space="preserve"> por la Ley de </w:t>
      </w:r>
      <w:r w:rsidR="00E11BA1" w:rsidRPr="00E11BA1">
        <w:rPr>
          <w:color w:val="000000"/>
          <w:lang w:bidi="es-ES"/>
        </w:rPr>
        <w:t>t</w:t>
      </w:r>
      <w:r w:rsidR="005D7D03" w:rsidRPr="00E11BA1">
        <w:rPr>
          <w:color w:val="000000"/>
          <w:lang w:bidi="es-ES"/>
        </w:rPr>
        <w:t xml:space="preserve">ransparencia, </w:t>
      </w:r>
      <w:r w:rsidR="00E11BA1" w:rsidRPr="00E11BA1">
        <w:rPr>
          <w:color w:val="000000"/>
          <w:lang w:bidi="es-ES"/>
        </w:rPr>
        <w:t>a</w:t>
      </w:r>
      <w:r w:rsidR="005D7D03" w:rsidRPr="00E11BA1">
        <w:rPr>
          <w:color w:val="000000"/>
          <w:lang w:bidi="es-ES"/>
        </w:rPr>
        <w:t xml:space="preserve">cceso a la </w:t>
      </w:r>
      <w:r w:rsidR="00E11BA1" w:rsidRPr="00E11BA1">
        <w:rPr>
          <w:color w:val="000000"/>
          <w:lang w:bidi="es-ES"/>
        </w:rPr>
        <w:t>i</w:t>
      </w:r>
      <w:r w:rsidR="005D7D03" w:rsidRPr="00E11BA1">
        <w:rPr>
          <w:color w:val="000000"/>
          <w:lang w:bidi="es-ES"/>
        </w:rPr>
        <w:t>nformación</w:t>
      </w:r>
      <w:r w:rsidR="00E11BA1" w:rsidRPr="00E11BA1">
        <w:rPr>
          <w:color w:val="000000"/>
          <w:lang w:bidi="es-ES"/>
        </w:rPr>
        <w:t xml:space="preserve"> pública</w:t>
      </w:r>
      <w:r w:rsidR="005D7D03" w:rsidRPr="00E11BA1">
        <w:rPr>
          <w:color w:val="000000"/>
          <w:lang w:bidi="es-ES"/>
        </w:rPr>
        <w:t xml:space="preserve"> y </w:t>
      </w:r>
      <w:r w:rsidR="00E11BA1" w:rsidRPr="00E11BA1">
        <w:rPr>
          <w:color w:val="000000"/>
          <w:lang w:bidi="es-ES"/>
        </w:rPr>
        <w:t>b</w:t>
      </w:r>
      <w:r w:rsidR="005D7D03" w:rsidRPr="00E11BA1">
        <w:rPr>
          <w:color w:val="000000"/>
          <w:lang w:bidi="es-ES"/>
        </w:rPr>
        <w:t xml:space="preserve">uen </w:t>
      </w:r>
      <w:r w:rsidR="00E11BA1" w:rsidRPr="00E11BA1">
        <w:rPr>
          <w:color w:val="000000"/>
          <w:lang w:bidi="es-ES"/>
        </w:rPr>
        <w:t>g</w:t>
      </w:r>
      <w:r w:rsidR="005D7D03" w:rsidRPr="00E11BA1">
        <w:rPr>
          <w:color w:val="000000"/>
          <w:lang w:bidi="es-ES"/>
        </w:rPr>
        <w:t xml:space="preserve">obierno (en adelante LTAIBG). </w:t>
      </w:r>
      <w:r w:rsidR="00E11BA1" w:rsidRPr="00E11BA1">
        <w:rPr>
          <w:color w:val="000000"/>
          <w:lang w:bidi="es-ES"/>
        </w:rPr>
        <w:t xml:space="preserve">Tampoco sigue las pautas </w:t>
      </w:r>
      <w:r w:rsidR="006560D0">
        <w:rPr>
          <w:color w:val="000000"/>
          <w:lang w:bidi="es-ES"/>
        </w:rPr>
        <w:t>en la que se presentan las</w:t>
      </w:r>
      <w:r w:rsidR="00E11BA1" w:rsidRPr="00E11BA1">
        <w:rPr>
          <w:color w:val="000000"/>
          <w:lang w:bidi="es-ES"/>
        </w:rPr>
        <w:t xml:space="preserve"> materias sujetas a transparencia de la </w:t>
      </w:r>
      <w:r w:rsidR="00501C6E" w:rsidRPr="00501C6E">
        <w:rPr>
          <w:color w:val="000000"/>
          <w:lang w:bidi="es-ES"/>
        </w:rPr>
        <w:t xml:space="preserve">Ley 4/2016, de 15 de diciembre, de </w:t>
      </w:r>
      <w:r w:rsidR="009C6138">
        <w:rPr>
          <w:color w:val="000000"/>
          <w:lang w:bidi="es-ES"/>
        </w:rPr>
        <w:t>t</w:t>
      </w:r>
      <w:r w:rsidR="00501C6E" w:rsidRPr="00501C6E">
        <w:rPr>
          <w:color w:val="000000"/>
          <w:lang w:bidi="es-ES"/>
        </w:rPr>
        <w:t xml:space="preserve">ransparencia y </w:t>
      </w:r>
      <w:r w:rsidR="009C6138">
        <w:rPr>
          <w:color w:val="000000"/>
          <w:lang w:bidi="es-ES"/>
        </w:rPr>
        <w:t>b</w:t>
      </w:r>
      <w:r w:rsidR="00501C6E" w:rsidRPr="00501C6E">
        <w:rPr>
          <w:color w:val="000000"/>
          <w:lang w:bidi="es-ES"/>
        </w:rPr>
        <w:t xml:space="preserve">uen </w:t>
      </w:r>
      <w:r w:rsidR="009C6138">
        <w:rPr>
          <w:color w:val="000000"/>
          <w:lang w:bidi="es-ES"/>
        </w:rPr>
        <w:t>g</w:t>
      </w:r>
      <w:r w:rsidR="00501C6E" w:rsidRPr="00501C6E">
        <w:rPr>
          <w:color w:val="000000"/>
          <w:lang w:bidi="es-ES"/>
        </w:rPr>
        <w:t>obierno de Castilla-La Mancha</w:t>
      </w:r>
      <w:r w:rsidR="003F55E2">
        <w:rPr>
          <w:color w:val="000000"/>
          <w:lang w:bidi="es-ES"/>
        </w:rPr>
        <w:t xml:space="preserve">. </w:t>
      </w:r>
      <w:r w:rsidR="0014470E">
        <w:rPr>
          <w:color w:val="000000"/>
          <w:lang w:bidi="es-ES"/>
        </w:rPr>
        <w:t xml:space="preserve">Por otro lado, parte de la información sujeta a publicidad activa se localiza al margen del Portal de Transparencia. </w:t>
      </w:r>
    </w:p>
    <w:p w:rsidR="005D7D03" w:rsidRPr="007F062B" w:rsidRDefault="00C60583" w:rsidP="00415E68">
      <w:pPr>
        <w:pStyle w:val="Cuerpodelboletn"/>
        <w:spacing w:before="120" w:after="120" w:line="312" w:lineRule="auto"/>
        <w:rPr>
          <w:color w:val="auto"/>
          <w:lang w:bidi="es-ES"/>
        </w:rPr>
      </w:pPr>
      <w:r>
        <w:rPr>
          <w:color w:val="auto"/>
          <w:lang w:bidi="es-ES"/>
        </w:rPr>
        <w:t>Es por ello que h</w:t>
      </w:r>
      <w:r w:rsidR="00BB0E4F">
        <w:rPr>
          <w:color w:val="auto"/>
          <w:lang w:bidi="es-ES"/>
        </w:rPr>
        <w:t>ubiera sido deseable que</w:t>
      </w:r>
      <w:r w:rsidR="005C69C7">
        <w:rPr>
          <w:color w:val="auto"/>
          <w:lang w:bidi="es-ES"/>
        </w:rPr>
        <w:t xml:space="preserve"> la información</w:t>
      </w:r>
      <w:r w:rsidR="00BB0E4F">
        <w:rPr>
          <w:color w:val="auto"/>
          <w:lang w:bidi="es-ES"/>
        </w:rPr>
        <w:t xml:space="preserve"> se ajustara </w:t>
      </w:r>
      <w:r w:rsidR="0014470E">
        <w:rPr>
          <w:color w:val="auto"/>
          <w:lang w:bidi="es-ES"/>
        </w:rPr>
        <w:t>a</w:t>
      </w:r>
      <w:r w:rsidR="005D7D03" w:rsidRPr="007F062B">
        <w:rPr>
          <w:color w:val="auto"/>
          <w:lang w:bidi="es-ES"/>
        </w:rPr>
        <w:t xml:space="preserve"> la estructura que propone la LTAIBG</w:t>
      </w:r>
      <w:r w:rsidR="00242FB9">
        <w:rPr>
          <w:color w:val="auto"/>
          <w:lang w:bidi="es-ES"/>
        </w:rPr>
        <w:t xml:space="preserve"> o, en su caso, la ley autonómica</w:t>
      </w:r>
      <w:r w:rsidR="005D7D03" w:rsidRPr="007F062B">
        <w:rPr>
          <w:color w:val="auto"/>
          <w:lang w:bidi="es-ES"/>
        </w:rPr>
        <w:t xml:space="preserve">, lo que </w:t>
      </w:r>
      <w:r w:rsidR="005C69C7">
        <w:rPr>
          <w:color w:val="auto"/>
          <w:lang w:bidi="es-ES"/>
        </w:rPr>
        <w:t xml:space="preserve">pudiera </w:t>
      </w:r>
      <w:r w:rsidR="005D7D03" w:rsidRPr="007F062B">
        <w:rPr>
          <w:color w:val="auto"/>
          <w:lang w:bidi="es-ES"/>
        </w:rPr>
        <w:t xml:space="preserve">facilitar aún más </w:t>
      </w:r>
      <w:r w:rsidR="005C69C7">
        <w:rPr>
          <w:color w:val="auto"/>
          <w:lang w:bidi="es-ES"/>
        </w:rPr>
        <w:t>su</w:t>
      </w:r>
      <w:r w:rsidR="005D7D03" w:rsidRPr="007F062B">
        <w:rPr>
          <w:color w:val="auto"/>
          <w:lang w:bidi="es-ES"/>
        </w:rPr>
        <w:t xml:space="preserve"> búsqueda a los ciudadanos, que lógicamente </w:t>
      </w:r>
      <w:r w:rsidR="00242FB9">
        <w:rPr>
          <w:color w:val="auto"/>
          <w:lang w:bidi="es-ES"/>
        </w:rPr>
        <w:t xml:space="preserve">pueden optar por </w:t>
      </w:r>
      <w:r w:rsidR="005D7D03" w:rsidRPr="007F062B">
        <w:rPr>
          <w:color w:val="auto"/>
          <w:lang w:bidi="es-ES"/>
        </w:rPr>
        <w:t>utiliza</w:t>
      </w:r>
      <w:r w:rsidR="00242FB9">
        <w:rPr>
          <w:color w:val="auto"/>
          <w:lang w:bidi="es-ES"/>
        </w:rPr>
        <w:t>r</w:t>
      </w:r>
      <w:r w:rsidR="005D7D03" w:rsidRPr="007F062B">
        <w:rPr>
          <w:color w:val="auto"/>
          <w:lang w:bidi="es-ES"/>
        </w:rPr>
        <w:t xml:space="preserve"> como referencia para buscar la información de su interés el patrón definido por </w:t>
      </w:r>
      <w:r w:rsidR="00242FB9">
        <w:rPr>
          <w:color w:val="auto"/>
          <w:lang w:bidi="es-ES"/>
        </w:rPr>
        <w:t>alguna de estas dos normas</w:t>
      </w:r>
      <w:r w:rsidR="005D7D03" w:rsidRPr="007F062B">
        <w:rPr>
          <w:color w:val="auto"/>
          <w:lang w:bidi="es-ES"/>
        </w:rPr>
        <w:t>.</w:t>
      </w:r>
    </w:p>
    <w:p w:rsidR="00731876" w:rsidRDefault="00731876" w:rsidP="00415E68">
      <w:pPr>
        <w:pStyle w:val="Cuerpodelboletn"/>
        <w:spacing w:before="120" w:after="120" w:line="312" w:lineRule="auto"/>
        <w:rPr>
          <w:lang w:bidi="es-ES"/>
        </w:rPr>
      </w:pPr>
    </w:p>
    <w:p w:rsidR="003F6EDC" w:rsidRPr="00FD0689" w:rsidRDefault="00231D61" w:rsidP="00415E68">
      <w:pPr>
        <w:spacing w:before="120" w:after="120" w:line="312" w:lineRule="auto"/>
        <w:rPr>
          <w:lang w:bidi="es-ES"/>
        </w:rPr>
        <w:sectPr w:rsidR="003F6EDC" w:rsidRPr="00FD0689" w:rsidSect="009424DA">
          <w:type w:val="continuous"/>
          <w:pgSz w:w="11906" w:h="16838" w:code="9"/>
          <w:pgMar w:top="1701" w:right="720" w:bottom="1134" w:left="720" w:header="720" w:footer="720" w:gutter="0"/>
          <w:cols w:num="2" w:space="720"/>
          <w:docGrid w:linePitch="326"/>
        </w:sectPr>
      </w:pPr>
      <w:r w:rsidRPr="00FD0689">
        <w:rPr>
          <w:noProof/>
          <w:lang w:eastAsia="es-ES"/>
        </w:rPr>
        <mc:AlternateContent>
          <mc:Choice Requires="wps">
            <w:drawing>
              <wp:anchor distT="0" distB="0" distL="114300" distR="114300" simplePos="0" relativeHeight="251679744" behindDoc="0" locked="0" layoutInCell="1" allowOverlap="1" wp14:anchorId="5F5645E7" wp14:editId="0BC49AE5">
                <wp:simplePos x="0" y="0"/>
                <wp:positionH relativeFrom="page">
                  <wp:posOffset>3810</wp:posOffset>
                </wp:positionH>
                <wp:positionV relativeFrom="page">
                  <wp:posOffset>993775</wp:posOffset>
                </wp:positionV>
                <wp:extent cx="8001000" cy="243840"/>
                <wp:effectExtent l="0" t="0" r="0" b="3810"/>
                <wp:wrapTight wrapText="bothSides">
                  <wp:wrapPolygon edited="0">
                    <wp:start x="0" y="0"/>
                    <wp:lineTo x="0" y="20250"/>
                    <wp:lineTo x="21549" y="20250"/>
                    <wp:lineTo x="21549" y="0"/>
                    <wp:lineTo x="0" y="0"/>
                  </wp:wrapPolygon>
                </wp:wrapTight>
                <wp:docPr id="3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384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18F4E1B" id="Rectángulo 7" o:spid="_x0000_s1026" style="position:absolute;margin-left:.3pt;margin-top:78.25pt;width:630pt;height:19.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" fillcolor="#c5ddd2" stroked="f">
                <v:textbox inset=",7.2pt,,7.2pt"/>
                <w10:wrap type="tight" anchorx="page" anchory="page"/>
              </v:rect>
            </w:pict>
          </mc:Fallback>
        </mc:AlternateContent>
      </w:r>
      <w:r w:rsidR="00AC4A6F" w:rsidRPr="00FD0689">
        <w:rPr>
          <w:rFonts w:eastAsia="Arial" w:cs="Arial"/>
          <w:noProof/>
          <w:lang w:eastAsia="es-ES"/>
        </w:rPr>
        <mc:AlternateContent>
          <mc:Choice Requires="wps">
            <w:drawing>
              <wp:anchor distT="0" distB="0" distL="114300" distR="114300" simplePos="0" relativeHeight="251658240" behindDoc="0" locked="0" layoutInCell="1" allowOverlap="1" wp14:anchorId="1076ECDB" wp14:editId="3D6940BC">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Pr="00F31BC3" w:rsidRDefault="000C4130" w:rsidP="003A390C">
                            <w:r w:rsidRPr="00965C69">
                              <w:rPr>
                                <w:noProof/>
                                <w:lang w:eastAsia="es-ES"/>
                              </w:rPr>
                              <w:drawing>
                                <wp:inline distT="0" distB="0" distL="0" distR="0" wp14:anchorId="2860827D" wp14:editId="197ABC38">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28CgIAAP4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AI2M28CgIAAP4DAAAO&#10;AAAAAAAAAAAAAAAAAC4CAABkcnMvZTJvRG9jLnhtbFBLAQItABQABgAIAAAAIQDolAg62wAAAAYB&#10;AAAPAAAAAAAAAAAAAAAAAGQEAABkcnMvZG93bnJldi54bWxQSwUGAAAAAAQABADzAAAAbAUAAAAA&#10;" fillcolor="#50866c" stroked="f">
                <v:textbox inset=",7.2pt,,7.2pt">
                  <w:txbxContent>
                    <w:p w:rsidR="000C4130" w:rsidRPr="00F31BC3" w:rsidRDefault="000C4130" w:rsidP="003A390C">
                      <w:r w:rsidRPr="00965C69">
                        <w:rPr>
                          <w:noProof/>
                          <w:lang w:eastAsia="es-ES"/>
                        </w:rPr>
                        <w:drawing>
                          <wp:inline distT="0" distB="0" distL="0" distR="0" wp14:anchorId="4E62D1E6" wp14:editId="401B48CF">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50866C"/>
          <w:sz w:val="32"/>
        </w:rPr>
        <w:id w:val="37865676"/>
        <w:placeholder>
          <w:docPart w:val="07033FA691034FE1ABDD22E05C700155"/>
        </w:placeholder>
      </w:sdtPr>
      <w:sdtEndPr/>
      <w:sdtContent>
        <w:p w:rsidR="00731876" w:rsidRDefault="00731876" w:rsidP="00731876">
          <w:pPr>
            <w:pStyle w:val="Cuerpodelboletn"/>
            <w:spacing w:before="120" w:after="120" w:line="312" w:lineRule="auto"/>
            <w:ind w:left="360"/>
            <w:rPr>
              <w:b/>
              <w:color w:val="50866C"/>
              <w:sz w:val="32"/>
            </w:rPr>
          </w:pPr>
        </w:p>
        <w:p w:rsidR="003F6EDC" w:rsidRPr="00FD0689" w:rsidRDefault="003F6EDC" w:rsidP="00415E68">
          <w:pPr>
            <w:pStyle w:val="Cuerpodelboletn"/>
            <w:numPr>
              <w:ilvl w:val="0"/>
              <w:numId w:val="2"/>
            </w:numPr>
            <w:spacing w:before="120" w:after="120" w:line="312" w:lineRule="auto"/>
            <w:rPr>
              <w:b/>
              <w:color w:val="50866C"/>
              <w:sz w:val="32"/>
            </w:rPr>
          </w:pPr>
          <w:r w:rsidRPr="00FD0689">
            <w:rPr>
              <w:b/>
              <w:color w:val="50866C"/>
              <w:sz w:val="32"/>
            </w:rPr>
            <w:t xml:space="preserve">Cumplimiento de las obligaciones de </w:t>
          </w:r>
          <w:r w:rsidR="004720A5" w:rsidRPr="00FD0689">
            <w:rPr>
              <w:b/>
              <w:color w:val="50866C"/>
              <w:sz w:val="32"/>
            </w:rPr>
            <w:t>Publicidad Activa</w:t>
          </w:r>
        </w:p>
      </w:sdtContent>
    </w:sdt>
    <w:p w:rsidR="003F6EDC" w:rsidRPr="00FD0689" w:rsidRDefault="003F6EDC" w:rsidP="00415E68">
      <w:pPr>
        <w:pStyle w:val="Cuerpodelboletn"/>
        <w:spacing w:before="120" w:after="120" w:line="312" w:lineRule="auto"/>
        <w:rPr>
          <w:lang w:bidi="es-ES"/>
        </w:rPr>
      </w:pPr>
    </w:p>
    <w:p w:rsidR="003F6EDC" w:rsidRPr="00FD0689" w:rsidRDefault="003F6EDC" w:rsidP="00415E68">
      <w:pPr>
        <w:pStyle w:val="Cuerpodelboletn"/>
        <w:spacing w:before="120" w:after="120" w:line="312" w:lineRule="auto"/>
        <w:sectPr w:rsidR="003F6EDC" w:rsidRPr="00FD0689" w:rsidSect="009424DA">
          <w:type w:val="continuous"/>
          <w:pgSz w:w="11906" w:h="16838" w:code="9"/>
          <w:pgMar w:top="1701" w:right="720" w:bottom="1134" w:left="720" w:header="720" w:footer="720" w:gutter="0"/>
          <w:cols w:space="720"/>
          <w:docGrid w:linePitch="326"/>
        </w:sectPr>
      </w:pPr>
    </w:p>
    <w:p w:rsidR="004859CC" w:rsidRPr="00FD0689" w:rsidRDefault="003E5D2F" w:rsidP="00415E68">
      <w:pPr>
        <w:pStyle w:val="Ttulo2"/>
        <w:numPr>
          <w:ilvl w:val="1"/>
          <w:numId w:val="2"/>
        </w:numPr>
        <w:spacing w:before="120" w:after="120" w:line="312" w:lineRule="auto"/>
        <w:ind w:left="284" w:hanging="284"/>
        <w:jc w:val="both"/>
        <w:rPr>
          <w:lang w:bidi="es-ES"/>
        </w:rPr>
      </w:pPr>
      <w:r w:rsidRPr="00FD0689">
        <w:rPr>
          <w:lang w:bidi="es-ES"/>
        </w:rPr>
        <w:lastRenderedPageBreak/>
        <w:t>Obligaciones de información aplicables</w:t>
      </w:r>
      <w:r w:rsidR="00CF70D7" w:rsidRPr="00FD0689">
        <w:rPr>
          <w:lang w:bidi="es-ES"/>
        </w:rPr>
        <w:t xml:space="preserve"> (LTAIBG)</w:t>
      </w:r>
    </w:p>
    <w:p w:rsidR="00AA4FC2" w:rsidRDefault="00D10F10" w:rsidP="00AA4FC2">
      <w:pPr>
        <w:pStyle w:val="Cuerpodelboletn"/>
        <w:spacing w:before="120" w:after="120" w:line="312" w:lineRule="auto"/>
        <w:rPr>
          <w:lang w:bidi="es-ES"/>
        </w:rPr>
      </w:pPr>
      <w:r w:rsidRPr="00FD0689">
        <w:rPr>
          <w:lang w:bidi="es-ES"/>
        </w:rPr>
        <w:t xml:space="preserve">Al tratarse de una Entidad local, </w:t>
      </w:r>
      <w:r w:rsidR="007B65F2" w:rsidRPr="00FD0689">
        <w:rPr>
          <w:lang w:bidi="es-ES"/>
        </w:rPr>
        <w:t>el</w:t>
      </w:r>
      <w:r w:rsidRPr="00FD0689">
        <w:rPr>
          <w:lang w:bidi="es-ES"/>
        </w:rPr>
        <w:t xml:space="preserve"> Ayuntamiento de </w:t>
      </w:r>
      <w:r w:rsidR="008B1C6D">
        <w:rPr>
          <w:lang w:bidi="es-ES"/>
        </w:rPr>
        <w:t>Toledo</w:t>
      </w:r>
      <w:r w:rsidRPr="00FD0689">
        <w:rPr>
          <w:lang w:bidi="es-ES"/>
        </w:rPr>
        <w:t xml:space="preserve"> es un</w:t>
      </w:r>
      <w:r w:rsidR="00C76579" w:rsidRPr="00FD0689">
        <w:rPr>
          <w:lang w:bidi="es-ES"/>
        </w:rPr>
        <w:t>a</w:t>
      </w:r>
      <w:r w:rsidRPr="00FD0689">
        <w:rPr>
          <w:lang w:bidi="es-ES"/>
        </w:rPr>
        <w:t xml:space="preserve"> Administración Pública a la que se refiere el </w:t>
      </w:r>
      <w:r w:rsidR="008E1E88" w:rsidRPr="00FD0689">
        <w:rPr>
          <w:lang w:bidi="es-ES"/>
        </w:rPr>
        <w:t xml:space="preserve">apartado 2 del </w:t>
      </w:r>
      <w:r w:rsidRPr="00FD0689">
        <w:rPr>
          <w:lang w:bidi="es-ES"/>
        </w:rPr>
        <w:t>artículo 2</w:t>
      </w:r>
      <w:r w:rsidR="008E1E88" w:rsidRPr="00FD0689">
        <w:rPr>
          <w:lang w:bidi="es-ES"/>
        </w:rPr>
        <w:t xml:space="preserve"> </w:t>
      </w:r>
      <w:r w:rsidR="004C141A" w:rsidRPr="00FD0689">
        <w:rPr>
          <w:lang w:bidi="es-ES"/>
        </w:rPr>
        <w:t xml:space="preserve">(en relación </w:t>
      </w:r>
      <w:r w:rsidR="004F1B1E">
        <w:rPr>
          <w:lang w:bidi="es-ES"/>
        </w:rPr>
        <w:t xml:space="preserve">con </w:t>
      </w:r>
      <w:r w:rsidR="004C141A" w:rsidRPr="00FD0689">
        <w:rPr>
          <w:lang w:bidi="es-ES"/>
        </w:rPr>
        <w:t xml:space="preserve">la letra a) de su apartado 1) </w:t>
      </w:r>
      <w:r w:rsidRPr="00FD0689">
        <w:rPr>
          <w:lang w:bidi="es-ES"/>
        </w:rPr>
        <w:t xml:space="preserve">de la Ley 19/2013, de 9 de diciembre, de transparencia, acceso a la información pública y buen gobierno, y le resulta de aplicación la totalidad de las obligaciones de publicidad activa establecidas en </w:t>
      </w:r>
      <w:r w:rsidR="007B65F2" w:rsidRPr="00FD0689">
        <w:rPr>
          <w:lang w:bidi="es-ES"/>
        </w:rPr>
        <w:t>sus</w:t>
      </w:r>
      <w:r w:rsidRPr="00FD0689">
        <w:rPr>
          <w:lang w:bidi="es-ES"/>
        </w:rPr>
        <w:t xml:space="preserve"> artículos 6</w:t>
      </w:r>
      <w:r w:rsidR="00C44950" w:rsidRPr="00FD0689">
        <w:rPr>
          <w:lang w:bidi="es-ES"/>
        </w:rPr>
        <w:t>, 6 bis</w:t>
      </w:r>
      <w:r w:rsidRPr="00FD0689">
        <w:rPr>
          <w:lang w:bidi="es-ES"/>
        </w:rPr>
        <w:t xml:space="preserve"> </w:t>
      </w:r>
      <w:r w:rsidR="00C359E7" w:rsidRPr="00FD0689">
        <w:rPr>
          <w:lang w:bidi="es-ES"/>
        </w:rPr>
        <w:t>y</w:t>
      </w:r>
      <w:r w:rsidRPr="00FD0689">
        <w:rPr>
          <w:lang w:bidi="es-ES"/>
        </w:rPr>
        <w:t xml:space="preserve"> </w:t>
      </w:r>
      <w:r w:rsidRPr="00FD0689">
        <w:rPr>
          <w:lang w:bidi="es-ES"/>
        </w:rPr>
        <w:lastRenderedPageBreak/>
        <w:t>8</w:t>
      </w:r>
      <w:r w:rsidR="00C359E7" w:rsidRPr="00FD0689">
        <w:rPr>
          <w:lang w:bidi="es-ES"/>
        </w:rPr>
        <w:t xml:space="preserve">, </w:t>
      </w:r>
      <w:r w:rsidR="003E1BC2">
        <w:rPr>
          <w:lang w:bidi="es-ES"/>
        </w:rPr>
        <w:t>así como las de</w:t>
      </w:r>
      <w:r w:rsidR="007612E7" w:rsidRPr="00FD0689">
        <w:rPr>
          <w:lang w:bidi="es-ES"/>
        </w:rPr>
        <w:t xml:space="preserve">l </w:t>
      </w:r>
      <w:r w:rsidR="00C359E7" w:rsidRPr="00FD0689">
        <w:rPr>
          <w:lang w:bidi="es-ES"/>
        </w:rPr>
        <w:t>artículo 7</w:t>
      </w:r>
      <w:r w:rsidR="007612E7" w:rsidRPr="00FD0689">
        <w:rPr>
          <w:lang w:bidi="es-ES"/>
        </w:rPr>
        <w:t>, con excepción de la letra b) (anteproyectos de ley y proyectos de decretos legislativos)</w:t>
      </w:r>
      <w:r w:rsidR="008D451D" w:rsidRPr="00FD0689">
        <w:rPr>
          <w:lang w:bidi="es-ES"/>
        </w:rPr>
        <w:t xml:space="preserve"> y lo relativo a la memoria de</w:t>
      </w:r>
      <w:r w:rsidR="004C1FE9" w:rsidRPr="00FD0689">
        <w:rPr>
          <w:lang w:bidi="es-ES"/>
        </w:rPr>
        <w:t>l</w:t>
      </w:r>
      <w:r w:rsidR="008D451D" w:rsidRPr="00FD0689">
        <w:rPr>
          <w:lang w:bidi="es-ES"/>
        </w:rPr>
        <w:t xml:space="preserve"> análisis de impacto normativo de la letra d)</w:t>
      </w:r>
      <w:r w:rsidR="004C1FE9" w:rsidRPr="00FD0689">
        <w:rPr>
          <w:lang w:bidi="es-ES"/>
        </w:rPr>
        <w:t xml:space="preserve">. Además, se encuentra sujeta a las </w:t>
      </w:r>
      <w:r w:rsidR="009E3B69" w:rsidRPr="00FD0689">
        <w:rPr>
          <w:lang w:bidi="es-ES"/>
        </w:rPr>
        <w:t xml:space="preserve">obligaciones </w:t>
      </w:r>
      <w:r w:rsidR="004C1FE9" w:rsidRPr="00FD0689">
        <w:rPr>
          <w:lang w:bidi="es-ES"/>
        </w:rPr>
        <w:t xml:space="preserve">de publicidad activa </w:t>
      </w:r>
      <w:r w:rsidR="009E3B69" w:rsidRPr="00FD0689">
        <w:rPr>
          <w:lang w:bidi="es-ES"/>
        </w:rPr>
        <w:t>que se puedan derivar de la normativa aut</w:t>
      </w:r>
      <w:r w:rsidR="00E14D6B" w:rsidRPr="00FD0689">
        <w:rPr>
          <w:lang w:bidi="es-ES"/>
        </w:rPr>
        <w:t>onómica</w:t>
      </w:r>
      <w:r w:rsidR="009E3B69" w:rsidRPr="00FD0689">
        <w:rPr>
          <w:lang w:bidi="es-ES"/>
        </w:rPr>
        <w:t xml:space="preserve"> </w:t>
      </w:r>
      <w:r w:rsidR="008767CD" w:rsidRPr="00FD0689">
        <w:rPr>
          <w:lang w:bidi="es-ES"/>
        </w:rPr>
        <w:t>(</w:t>
      </w:r>
      <w:r w:rsidR="00ED6624">
        <w:t xml:space="preserve">Ley 4/2016, de 15 de diciembre, de Transparencia y Buen Gobierno de Castilla-La Mancha) </w:t>
      </w:r>
      <w:r w:rsidR="009E3B69" w:rsidRPr="00FD0689">
        <w:rPr>
          <w:lang w:bidi="es-ES"/>
        </w:rPr>
        <w:t xml:space="preserve">y en su caso, de la Ordenanza que hubiera podido aprobar sobre transparencia. A este respecto, </w:t>
      </w:r>
      <w:r w:rsidR="00F27F59">
        <w:rPr>
          <w:lang w:bidi="es-ES"/>
        </w:rPr>
        <w:t xml:space="preserve">no </w:t>
      </w:r>
      <w:r w:rsidR="00ED6624">
        <w:rPr>
          <w:lang w:bidi="es-ES"/>
        </w:rPr>
        <w:t>consta que el</w:t>
      </w:r>
      <w:r w:rsidR="009E3B69" w:rsidRPr="00FD0689">
        <w:rPr>
          <w:lang w:bidi="es-ES"/>
        </w:rPr>
        <w:t xml:space="preserve"> Ayuntamiento de </w:t>
      </w:r>
      <w:r w:rsidR="008B1C6D">
        <w:rPr>
          <w:lang w:bidi="es-ES"/>
        </w:rPr>
        <w:lastRenderedPageBreak/>
        <w:t>Toledo</w:t>
      </w:r>
      <w:r w:rsidR="009E3B69" w:rsidRPr="00FD0689">
        <w:rPr>
          <w:lang w:bidi="es-ES"/>
        </w:rPr>
        <w:t xml:space="preserve"> </w:t>
      </w:r>
      <w:r w:rsidR="00F27F59">
        <w:rPr>
          <w:lang w:bidi="es-ES"/>
        </w:rPr>
        <w:t xml:space="preserve">haya </w:t>
      </w:r>
      <w:r w:rsidR="00AA4FC2">
        <w:rPr>
          <w:lang w:bidi="es-ES"/>
        </w:rPr>
        <w:t>aprobad</w:t>
      </w:r>
      <w:r w:rsidR="00F27F59">
        <w:rPr>
          <w:lang w:bidi="es-ES"/>
        </w:rPr>
        <w:t>o</w:t>
      </w:r>
      <w:r w:rsidR="00AA4FC2">
        <w:rPr>
          <w:lang w:bidi="es-ES"/>
        </w:rPr>
        <w:t xml:space="preserve"> una </w:t>
      </w:r>
      <w:r w:rsidR="00D063CE">
        <w:rPr>
          <w:lang w:bidi="es-ES"/>
        </w:rPr>
        <w:t>Ordenanza municipal de transparencia</w:t>
      </w:r>
      <w:r w:rsidR="00450881">
        <w:rPr>
          <w:lang w:bidi="es-ES"/>
        </w:rPr>
        <w:t xml:space="preserve">, pero sí </w:t>
      </w:r>
      <w:r w:rsidR="003E1BC2">
        <w:rPr>
          <w:lang w:bidi="es-ES"/>
        </w:rPr>
        <w:t xml:space="preserve">cuenta con </w:t>
      </w:r>
      <w:r w:rsidR="00450881">
        <w:rPr>
          <w:lang w:bidi="es-ES"/>
        </w:rPr>
        <w:t>una Carta de Servicios en materia de transparencia</w:t>
      </w:r>
      <w:r w:rsidR="003E1BC2">
        <w:rPr>
          <w:lang w:bidi="es-ES"/>
        </w:rPr>
        <w:t xml:space="preserve">, de </w:t>
      </w:r>
      <w:r w:rsidR="00802B8E">
        <w:rPr>
          <w:lang w:bidi="es-ES"/>
        </w:rPr>
        <w:t>septiembre 2014</w:t>
      </w:r>
      <w:r w:rsidR="003E1BC2">
        <w:rPr>
          <w:lang w:bidi="es-ES"/>
        </w:rPr>
        <w:t>.</w:t>
      </w:r>
      <w:r w:rsidR="00F27F59">
        <w:rPr>
          <w:lang w:bidi="es-ES"/>
        </w:rPr>
        <w:t xml:space="preserve"> </w:t>
      </w:r>
    </w:p>
    <w:p w:rsidR="007B65F2" w:rsidRDefault="000A5D0D" w:rsidP="00415E68">
      <w:pPr>
        <w:pStyle w:val="Cuerpodelboletn"/>
        <w:spacing w:before="120" w:after="120" w:line="312" w:lineRule="auto"/>
        <w:rPr>
          <w:lang w:bidi="es-ES"/>
        </w:rPr>
      </w:pPr>
      <w:r w:rsidRPr="00FD0689">
        <w:rPr>
          <w:rFonts w:eastAsia="Arial" w:cs="Arial"/>
          <w:noProof/>
          <w:lang w:eastAsia="es-ES"/>
        </w:rPr>
        <mc:AlternateContent>
          <mc:Choice Requires="wps">
            <w:drawing>
              <wp:anchor distT="0" distB="0" distL="114300" distR="114300" simplePos="0" relativeHeight="251736064" behindDoc="0" locked="0" layoutInCell="1" allowOverlap="1" wp14:anchorId="09E54876" wp14:editId="3C199A61">
                <wp:simplePos x="0" y="0"/>
                <wp:positionH relativeFrom="page">
                  <wp:posOffset>3175</wp:posOffset>
                </wp:positionH>
                <wp:positionV relativeFrom="page">
                  <wp:posOffset>1016000</wp:posOffset>
                </wp:positionV>
                <wp:extent cx="8001000" cy="173990"/>
                <wp:effectExtent l="0" t="0" r="0" b="0"/>
                <wp:wrapTight wrapText="bothSides">
                  <wp:wrapPolygon edited="0">
                    <wp:start x="0" y="0"/>
                    <wp:lineTo x="0" y="18920"/>
                    <wp:lineTo x="21549" y="18920"/>
                    <wp:lineTo x="21549" y="0"/>
                    <wp:lineTo x="0" y="0"/>
                  </wp:wrapPolygon>
                </wp:wrapTight>
                <wp:docPr id="5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80pt;width:630pt;height:13.7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06368" behindDoc="0" locked="0" layoutInCell="1" allowOverlap="1" wp14:anchorId="3D4447F7" wp14:editId="7F89A891">
                <wp:simplePos x="0" y="0"/>
                <wp:positionH relativeFrom="page">
                  <wp:posOffset>3810</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5385B459" wp14:editId="4B64925F">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2.2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" fillcolor="#50866c" stroked="f">
                <v:textbox inset=",7.2pt,,7.2pt">
                  <w:txbxContent>
                    <w:p w:rsidR="000A5D0D" w:rsidRPr="00F31BC3" w:rsidRDefault="000A5D0D" w:rsidP="000A5D0D">
                      <w:r w:rsidRPr="00965C69">
                        <w:rPr>
                          <w:noProof/>
                          <w:lang w:eastAsia="es-ES"/>
                        </w:rPr>
                        <w:drawing>
                          <wp:inline distT="0" distB="0" distL="0" distR="0" wp14:anchorId="1E4A9562" wp14:editId="2E518281">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879B2" w:rsidRPr="00FD0689">
        <w:rPr>
          <w:lang w:bidi="es-ES"/>
        </w:rPr>
        <w:t>No obstante lo anterior, l</w:t>
      </w:r>
      <w:r w:rsidR="004B79C1" w:rsidRPr="00FD0689">
        <w:rPr>
          <w:lang w:bidi="es-ES"/>
        </w:rPr>
        <w:t xml:space="preserve">a presente evaluación se </w:t>
      </w:r>
      <w:r w:rsidR="007612E7" w:rsidRPr="00FD0689">
        <w:rPr>
          <w:lang w:bidi="es-ES"/>
        </w:rPr>
        <w:t>centra en el</w:t>
      </w:r>
      <w:r w:rsidR="004B79C1" w:rsidRPr="00FD0689">
        <w:rPr>
          <w:lang w:bidi="es-ES"/>
        </w:rPr>
        <w:t xml:space="preserve"> análisis del grado</w:t>
      </w:r>
      <w:r w:rsidR="007B65F2" w:rsidRPr="00FD0689">
        <w:rPr>
          <w:lang w:bidi="es-ES"/>
        </w:rPr>
        <w:t xml:space="preserve"> de cumplimiento de las obligaciones de publicidad activa de la legislación básica</w:t>
      </w:r>
      <w:r w:rsidR="00CF70D7" w:rsidRPr="00FD0689">
        <w:rPr>
          <w:lang w:bidi="es-ES"/>
        </w:rPr>
        <w:t xml:space="preserve"> (</w:t>
      </w:r>
      <w:r w:rsidR="007B65F2" w:rsidRPr="00FD0689">
        <w:rPr>
          <w:lang w:bidi="es-ES"/>
        </w:rPr>
        <w:t>Ley 19/2013, de 9 de diciembre</w:t>
      </w:r>
      <w:r w:rsidR="00CF70D7" w:rsidRPr="00FD0689">
        <w:rPr>
          <w:lang w:bidi="es-ES"/>
        </w:rPr>
        <w:t>)</w:t>
      </w:r>
      <w:r w:rsidR="007B65F2" w:rsidRPr="00FD0689">
        <w:rPr>
          <w:lang w:bidi="es-ES"/>
        </w:rPr>
        <w:t xml:space="preserve"> por parte del Ayuntamiento de </w:t>
      </w:r>
      <w:r w:rsidR="008B1C6D">
        <w:rPr>
          <w:lang w:bidi="es-ES"/>
        </w:rPr>
        <w:t>Toledo</w:t>
      </w:r>
      <w:r w:rsidR="007B65F2" w:rsidRPr="00FD0689">
        <w:rPr>
          <w:lang w:bidi="es-ES"/>
        </w:rPr>
        <w:t>.</w:t>
      </w:r>
    </w:p>
    <w:p w:rsidR="007F062B" w:rsidRPr="00FD0689" w:rsidRDefault="007F062B" w:rsidP="00415E68">
      <w:pPr>
        <w:pStyle w:val="Cuerpodelboletn"/>
        <w:spacing w:before="120" w:after="120" w:line="312" w:lineRule="auto"/>
        <w:rPr>
          <w:lang w:bidi="es-ES"/>
        </w:rPr>
      </w:pPr>
    </w:p>
    <w:p w:rsidR="003E5D2F" w:rsidRPr="00FD0689" w:rsidRDefault="003E5D2F" w:rsidP="009424DA">
      <w:pPr>
        <w:pStyle w:val="Cuerpodelboletn"/>
        <w:numPr>
          <w:ilvl w:val="1"/>
          <w:numId w:val="2"/>
        </w:numPr>
        <w:spacing w:before="120" w:after="120" w:line="312" w:lineRule="auto"/>
        <w:ind w:left="426"/>
        <w:jc w:val="left"/>
        <w:rPr>
          <w:rStyle w:val="Ttulo2Car"/>
        </w:rPr>
      </w:pPr>
      <w:r w:rsidRPr="00FD0689">
        <w:rPr>
          <w:rStyle w:val="Ttulo2Car"/>
          <w:lang w:bidi="es-ES"/>
        </w:rPr>
        <w:t>Información Institucional, Organizativa y de Planificación</w:t>
      </w:r>
      <w:r w:rsidR="009E3B69" w:rsidRPr="00FD0689">
        <w:rPr>
          <w:rStyle w:val="Ttulo2Car"/>
          <w:lang w:bidi="es-ES"/>
        </w:rPr>
        <w:t>. Registro de Actividades de tratamiento</w:t>
      </w:r>
    </w:p>
    <w:p w:rsidR="008C798F" w:rsidRPr="00FD0689" w:rsidRDefault="008C798F" w:rsidP="00415E68">
      <w:pPr>
        <w:pStyle w:val="Ttulo3"/>
        <w:spacing w:before="120" w:after="120" w:line="312" w:lineRule="auto"/>
        <w:jc w:val="both"/>
        <w:rPr>
          <w:rFonts w:ascii="Century Gothic" w:hAnsi="Century Gothic"/>
          <w:color w:val="50866C"/>
          <w:lang w:bidi="es-ES"/>
        </w:rPr>
      </w:pPr>
      <w:r w:rsidRPr="00FD0689">
        <w:rPr>
          <w:rFonts w:ascii="Century Gothic" w:hAnsi="Century Gothic"/>
          <w:color w:val="50866C"/>
          <w:lang w:bidi="es-ES"/>
        </w:rPr>
        <w:t>Contenidos</w:t>
      </w:r>
    </w:p>
    <w:p w:rsidR="00F4398D" w:rsidRPr="0085468F" w:rsidRDefault="00D10F10" w:rsidP="00415E68">
      <w:pPr>
        <w:pStyle w:val="Cuerpodelboletn"/>
        <w:spacing w:before="120" w:after="120" w:line="312" w:lineRule="auto"/>
        <w:rPr>
          <w:color w:val="FF0000"/>
          <w:lang w:bidi="es-ES"/>
        </w:rPr>
      </w:pPr>
      <w:r w:rsidRPr="00FD0689">
        <w:rPr>
          <w:lang w:bidi="es-ES"/>
        </w:rPr>
        <w:t xml:space="preserve">La información relativa a este grupo de obligaciones se encuentra recogida </w:t>
      </w:r>
      <w:r w:rsidR="00E31F05" w:rsidRPr="00FD0689">
        <w:rPr>
          <w:lang w:bidi="es-ES"/>
        </w:rPr>
        <w:t xml:space="preserve">principalmente </w:t>
      </w:r>
      <w:r w:rsidR="00F4398D">
        <w:rPr>
          <w:lang w:bidi="es-ES"/>
        </w:rPr>
        <w:t xml:space="preserve">en </w:t>
      </w:r>
      <w:r w:rsidR="00911549">
        <w:rPr>
          <w:lang w:bidi="es-ES"/>
        </w:rPr>
        <w:t>los</w:t>
      </w:r>
      <w:r w:rsidR="006A2342">
        <w:rPr>
          <w:lang w:bidi="es-ES"/>
        </w:rPr>
        <w:t xml:space="preserve"> </w:t>
      </w:r>
      <w:r w:rsidR="001A6591">
        <w:rPr>
          <w:lang w:bidi="es-ES"/>
        </w:rPr>
        <w:t>bloque</w:t>
      </w:r>
      <w:r w:rsidR="00911549">
        <w:rPr>
          <w:lang w:bidi="es-ES"/>
        </w:rPr>
        <w:t>s</w:t>
      </w:r>
      <w:r w:rsidR="001A6591">
        <w:rPr>
          <w:lang w:bidi="es-ES"/>
        </w:rPr>
        <w:t xml:space="preserve"> </w:t>
      </w:r>
      <w:r w:rsidR="0085468F">
        <w:rPr>
          <w:lang w:bidi="es-ES"/>
        </w:rPr>
        <w:t xml:space="preserve">o áreas “Corporación municipal” y “Relaciones con los ciudadanos” </w:t>
      </w:r>
      <w:r w:rsidR="006A2342">
        <w:rPr>
          <w:lang w:bidi="es-ES"/>
        </w:rPr>
        <w:t xml:space="preserve">del </w:t>
      </w:r>
      <w:r w:rsidR="006A2342" w:rsidRPr="00B15405">
        <w:t xml:space="preserve">Portal de Transparencia del Ayuntamiento de </w:t>
      </w:r>
      <w:r w:rsidR="008B1C6D" w:rsidRPr="002F5AE2">
        <w:t>Toledo</w:t>
      </w:r>
      <w:r w:rsidR="002F5AE2" w:rsidRPr="002F5AE2">
        <w:t>, así como en los e</w:t>
      </w:r>
      <w:r w:rsidR="00A83B6D" w:rsidRPr="002F5AE2">
        <w:t>n</w:t>
      </w:r>
      <w:r w:rsidR="007F062B" w:rsidRPr="002F5AE2">
        <w:t xml:space="preserve"> </w:t>
      </w:r>
      <w:r w:rsidR="00FD5F9A">
        <w:t>los</w:t>
      </w:r>
      <w:r w:rsidR="007F062B" w:rsidRPr="002F5AE2">
        <w:t xml:space="preserve"> apartado </w:t>
      </w:r>
      <w:r w:rsidR="009C6138" w:rsidRPr="002F5AE2">
        <w:t>“</w:t>
      </w:r>
      <w:r w:rsidR="002F5AE2" w:rsidRPr="002F5AE2">
        <w:t xml:space="preserve">El </w:t>
      </w:r>
      <w:r w:rsidR="005F2303" w:rsidRPr="002F5AE2">
        <w:t>Ayuntamiento</w:t>
      </w:r>
      <w:r w:rsidR="009C6138" w:rsidRPr="002F5AE2">
        <w:t>”</w:t>
      </w:r>
      <w:r w:rsidR="00FD5F9A">
        <w:t>, “Los ciudadanos”</w:t>
      </w:r>
      <w:r w:rsidR="002F5AE2" w:rsidRPr="002F5AE2">
        <w:t xml:space="preserve"> y la sede electrónica de la web </w:t>
      </w:r>
      <w:r w:rsidR="00A83B6D" w:rsidRPr="002F5AE2">
        <w:t>municipal</w:t>
      </w:r>
      <w:r w:rsidR="002F5AE2" w:rsidRPr="002F5AE2">
        <w:t>.</w:t>
      </w:r>
      <w:r w:rsidR="006C4301" w:rsidRPr="0085468F">
        <w:rPr>
          <w:color w:val="FF0000"/>
          <w:lang w:bidi="es-ES"/>
        </w:rPr>
        <w:t xml:space="preserve"> </w:t>
      </w:r>
    </w:p>
    <w:p w:rsidR="0085468F" w:rsidRDefault="009B05D9" w:rsidP="00C60FF5">
      <w:pPr>
        <w:pStyle w:val="Cuerpodelboletn"/>
        <w:spacing w:before="120" w:after="120" w:line="312" w:lineRule="auto"/>
        <w:rPr>
          <w:lang w:bidi="es-ES"/>
        </w:rPr>
      </w:pPr>
      <w:r>
        <w:rPr>
          <w:lang w:bidi="es-ES"/>
        </w:rPr>
        <w:t xml:space="preserve">El </w:t>
      </w:r>
      <w:r w:rsidR="0085468F">
        <w:rPr>
          <w:lang w:bidi="es-ES"/>
        </w:rPr>
        <w:t xml:space="preserve">área “Corporación municipal” del </w:t>
      </w:r>
      <w:r w:rsidR="0085468F" w:rsidRPr="00B15405">
        <w:t xml:space="preserve">Portal de Transparencia del Ayuntamiento de </w:t>
      </w:r>
      <w:r w:rsidR="0085468F">
        <w:rPr>
          <w:color w:val="auto"/>
          <w:lang w:bidi="es-ES"/>
        </w:rPr>
        <w:t>Toledo</w:t>
      </w:r>
      <w:r w:rsidR="0085468F">
        <w:rPr>
          <w:lang w:bidi="es-ES"/>
        </w:rPr>
        <w:t xml:space="preserve"> indica que “</w:t>
      </w:r>
      <w:r w:rsidR="0085468F" w:rsidRPr="0085468F">
        <w:rPr>
          <w:i/>
        </w:rPr>
        <w:t>Aquí puedes encontrar la información institucional y organizativa del Ayuntamiento, composición y funciones, datos de interés sobre los cargos electos y nuestra estructura organizativa, sobre el patrimonio y también sobre nuestra normativa y reglamentación</w:t>
      </w:r>
      <w:r w:rsidR="0085468F">
        <w:t>”; y recoge</w:t>
      </w:r>
      <w:r w:rsidR="0085468F">
        <w:rPr>
          <w:lang w:bidi="es-ES"/>
        </w:rPr>
        <w:t xml:space="preserve"> la siguiente información de interés para este grupo de obligaciones:</w:t>
      </w:r>
    </w:p>
    <w:p w:rsidR="00FF562F" w:rsidRDefault="00FF562F" w:rsidP="00C60FF5">
      <w:pPr>
        <w:pStyle w:val="Cuerpodelboletn"/>
        <w:numPr>
          <w:ilvl w:val="0"/>
          <w:numId w:val="5"/>
        </w:numPr>
        <w:spacing w:before="120" w:after="120" w:line="312" w:lineRule="auto"/>
        <w:ind w:left="0" w:hanging="142"/>
        <w:rPr>
          <w:lang w:bidi="es-ES"/>
        </w:rPr>
      </w:pPr>
      <w:r>
        <w:rPr>
          <w:lang w:bidi="es-ES"/>
        </w:rPr>
        <w:t xml:space="preserve">El acceso “Cargos electos y altos cargos” redirige al apartado “El Ayuntamiento” de su página web e identifica directamente sobre la página a la Alcaldesa de Toledo y los concejales (24 en total) junto con su perfil y trayectoria profesional. </w:t>
      </w:r>
    </w:p>
    <w:p w:rsidR="00FF562F" w:rsidRDefault="00FF562F" w:rsidP="00C60FF5">
      <w:pPr>
        <w:pStyle w:val="Cuerpodelboletn"/>
        <w:numPr>
          <w:ilvl w:val="0"/>
          <w:numId w:val="5"/>
        </w:numPr>
        <w:spacing w:before="120" w:after="120" w:line="312" w:lineRule="auto"/>
        <w:ind w:left="0" w:hanging="142"/>
        <w:rPr>
          <w:lang w:bidi="es-ES"/>
        </w:rPr>
      </w:pPr>
      <w:r>
        <w:rPr>
          <w:lang w:bidi="es-ES"/>
        </w:rPr>
        <w:t>El acceso “Organización y patrimonio”</w:t>
      </w:r>
      <w:r w:rsidR="0074680D">
        <w:rPr>
          <w:lang w:bidi="es-ES"/>
        </w:rPr>
        <w:t xml:space="preserve"> </w:t>
      </w:r>
      <w:r>
        <w:rPr>
          <w:lang w:bidi="es-ES"/>
        </w:rPr>
        <w:t xml:space="preserve">cuenta con un enlace denominado “órganos de gobierno” que informa directamente sobre la página web de la estructura del Ayuntamiento de Toledo: Pleno, Alcalde, Junta de Gobierno, Juntas de Distrito y </w:t>
      </w:r>
      <w:r w:rsidR="0037148A">
        <w:rPr>
          <w:lang w:bidi="es-ES"/>
        </w:rPr>
        <w:t xml:space="preserve">menciona </w:t>
      </w:r>
      <w:r>
        <w:rPr>
          <w:lang w:bidi="es-ES"/>
        </w:rPr>
        <w:t xml:space="preserve">las 7 áreas de Gobierno en las que se organiza. </w:t>
      </w:r>
      <w:r w:rsidR="0037148A">
        <w:rPr>
          <w:lang w:bidi="es-ES"/>
        </w:rPr>
        <w:t>Pero no identifica titulares y en cuanto a las funciones, remite a la correspondiente legislación.</w:t>
      </w:r>
    </w:p>
    <w:p w:rsidR="00DC2DE7" w:rsidRDefault="00DC2DE7" w:rsidP="00DC2DE7">
      <w:pPr>
        <w:pStyle w:val="Cuerpodelboletn"/>
        <w:spacing w:before="120" w:after="120" w:line="312" w:lineRule="auto"/>
      </w:pPr>
      <w:r>
        <w:rPr>
          <w:color w:val="auto"/>
        </w:rPr>
        <w:t>Esta información se completa con la que se contiene bajo el enlace “órganos descentralizados, entes instrumentales y sociedad municipales”</w:t>
      </w:r>
      <w:r w:rsidR="009F2B6A">
        <w:rPr>
          <w:color w:val="auto"/>
        </w:rPr>
        <w:t xml:space="preserve">, en el que </w:t>
      </w:r>
      <w:r>
        <w:rPr>
          <w:color w:val="auto"/>
        </w:rPr>
        <w:t>informa sobre la página web que “</w:t>
      </w:r>
      <w:r w:rsidRPr="00DC2DE7">
        <w:rPr>
          <w:i/>
        </w:rPr>
        <w:t>no tiene creado ningún Órgano de gestión descentralizada sin personalidad jurídica propia</w:t>
      </w:r>
      <w:r>
        <w:t>”, y de 4 entes instrumentales (OOAA), con enlaces a su respectiva</w:t>
      </w:r>
      <w:r w:rsidR="0074680D">
        <w:t xml:space="preserve"> </w:t>
      </w:r>
      <w:r>
        <w:t>página web.</w:t>
      </w:r>
    </w:p>
    <w:p w:rsidR="0037148A" w:rsidRPr="00E63AC5" w:rsidRDefault="0037148A" w:rsidP="00C60FF5">
      <w:pPr>
        <w:pStyle w:val="Cuerpodelboletn"/>
        <w:spacing w:before="120" w:after="120" w:line="312" w:lineRule="auto"/>
        <w:rPr>
          <w:color w:val="auto"/>
          <w:lang w:bidi="es-ES"/>
        </w:rPr>
      </w:pPr>
      <w:r>
        <w:rPr>
          <w:lang w:bidi="es-ES"/>
        </w:rPr>
        <w:t>En este mismo acceso, el enlace “organigrama” recoge un gráfico sobre la propia página con seis áreas de gobierno que no coinciden en número ni en denominación con las que se recogen en el enlace anterior</w:t>
      </w:r>
      <w:r w:rsidR="00AF7A04">
        <w:rPr>
          <w:lang w:bidi="es-ES"/>
        </w:rPr>
        <w:t>, además de carecer de fecha</w:t>
      </w:r>
      <w:r>
        <w:rPr>
          <w:lang w:bidi="es-ES"/>
        </w:rPr>
        <w:t xml:space="preserve">. </w:t>
      </w:r>
      <w:r w:rsidR="00AF7A04">
        <w:rPr>
          <w:lang w:bidi="es-ES"/>
        </w:rPr>
        <w:t>Es por ello que e</w:t>
      </w:r>
      <w:r w:rsidRPr="00E63AC5">
        <w:rPr>
          <w:color w:val="auto"/>
          <w:lang w:bidi="es-ES"/>
        </w:rPr>
        <w:t>sta información no ha sido posible tenerla en cuenta.</w:t>
      </w:r>
    </w:p>
    <w:p w:rsidR="00E63AC5" w:rsidRDefault="00E63AC5" w:rsidP="00C60FF5">
      <w:pPr>
        <w:pStyle w:val="Prrafodelista"/>
        <w:numPr>
          <w:ilvl w:val="0"/>
          <w:numId w:val="23"/>
        </w:numPr>
        <w:spacing w:before="120" w:after="120" w:line="312" w:lineRule="auto"/>
        <w:ind w:left="0"/>
        <w:contextualSpacing w:val="0"/>
        <w:jc w:val="both"/>
        <w:rPr>
          <w:lang w:bidi="es-ES"/>
        </w:rPr>
      </w:pPr>
      <w:r>
        <w:rPr>
          <w:lang w:bidi="es-ES"/>
        </w:rPr>
        <w:t>También en el acceso “Organización y patrimonio”</w:t>
      </w:r>
      <w:r w:rsidR="0074680D">
        <w:rPr>
          <w:lang w:bidi="es-ES"/>
        </w:rPr>
        <w:t xml:space="preserve"> </w:t>
      </w:r>
      <w:r>
        <w:rPr>
          <w:lang w:bidi="es-ES"/>
        </w:rPr>
        <w:t xml:space="preserve">el enlace “Agenda local 21” y </w:t>
      </w:r>
      <w:r w:rsidR="00AF7A04">
        <w:rPr>
          <w:lang w:bidi="es-ES"/>
        </w:rPr>
        <w:t>“</w:t>
      </w:r>
      <w:r>
        <w:rPr>
          <w:lang w:bidi="es-ES"/>
        </w:rPr>
        <w:t xml:space="preserve">Plan estratégico Municipal” informa sobre un Plan de Acción 2020 en un documento en </w:t>
      </w:r>
      <w:r>
        <w:rPr>
          <w:lang w:bidi="es-ES"/>
        </w:rPr>
        <w:lastRenderedPageBreak/>
        <w:t>formato pdf, que c</w:t>
      </w:r>
      <w:r w:rsidRPr="00E63AC5">
        <w:rPr>
          <w:lang w:bidi="es-ES"/>
        </w:rPr>
        <w:t>ontiene la</w:t>
      </w:r>
      <w:r>
        <w:rPr>
          <w:lang w:bidi="es-ES"/>
        </w:rPr>
        <w:t>s</w:t>
      </w:r>
      <w:r w:rsidRPr="00E63AC5">
        <w:rPr>
          <w:lang w:bidi="es-ES"/>
        </w:rPr>
        <w:t xml:space="preserve"> líneas estratégicas y acciones que componen e</w:t>
      </w:r>
      <w:r>
        <w:rPr>
          <w:lang w:bidi="es-ES"/>
        </w:rPr>
        <w:t xml:space="preserve">se plan, </w:t>
      </w:r>
      <w:r w:rsidR="00AF7A04">
        <w:rPr>
          <w:lang w:bidi="es-ES"/>
        </w:rPr>
        <w:t xml:space="preserve">que se completa con </w:t>
      </w:r>
      <w:r>
        <w:rPr>
          <w:lang w:bidi="es-ES"/>
        </w:rPr>
        <w:t>otro plan de control, ejecución y seguimiento, que informa con más detalles de los objetivos, órgano ejecutor y recur</w:t>
      </w:r>
      <w:r w:rsidR="00C60FF5">
        <w:rPr>
          <w:lang w:bidi="es-ES"/>
        </w:rPr>
        <w:t>s</w:t>
      </w:r>
      <w:r>
        <w:rPr>
          <w:lang w:bidi="es-ES"/>
        </w:rPr>
        <w:t>os económicos.</w:t>
      </w:r>
    </w:p>
    <w:p w:rsidR="00E63AC5" w:rsidRDefault="00C60FF5" w:rsidP="00AD1958">
      <w:pPr>
        <w:spacing w:before="120" w:after="120" w:line="312" w:lineRule="auto"/>
        <w:jc w:val="both"/>
        <w:rPr>
          <w:lang w:bidi="es-ES"/>
        </w:rPr>
      </w:pPr>
      <w:r>
        <w:rPr>
          <w:lang w:bidi="es-ES"/>
        </w:rPr>
        <w:t>En este mismo enlace, y en formato pdf, se proporciona el documento denominado “</w:t>
      </w:r>
      <w:r w:rsidR="00E63AC5" w:rsidRPr="00E63AC5">
        <w:rPr>
          <w:lang w:bidi="es-ES"/>
        </w:rPr>
        <w:t>Estrategia de Desarrollo Urbano Sostenible e Integrado de Toledo</w:t>
      </w:r>
      <w:r>
        <w:rPr>
          <w:lang w:bidi="es-ES"/>
        </w:rPr>
        <w:t xml:space="preserve">” (Edusi), fechado en diciembre de 2016 y que </w:t>
      </w:r>
      <w:r w:rsidR="00AF7A04">
        <w:rPr>
          <w:lang w:bidi="es-ES"/>
        </w:rPr>
        <w:t>incluye un</w:t>
      </w:r>
      <w:r w:rsidR="00EA1F89">
        <w:rPr>
          <w:lang w:bidi="es-ES"/>
        </w:rPr>
        <w:t xml:space="preserve"> </w:t>
      </w:r>
      <w:r>
        <w:rPr>
          <w:lang w:bidi="es-ES"/>
        </w:rPr>
        <w:t>diagnóstico, objetivos, indicadores de resultados, cronogramas y medios económicos</w:t>
      </w:r>
      <w:r w:rsidR="0074680D">
        <w:rPr>
          <w:lang w:bidi="es-ES"/>
        </w:rPr>
        <w:t xml:space="preserve"> </w:t>
      </w:r>
      <w:r>
        <w:rPr>
          <w:lang w:bidi="es-ES"/>
        </w:rPr>
        <w:t>para la consecución de los objetivos.</w:t>
      </w:r>
    </w:p>
    <w:p w:rsidR="00C60FF5" w:rsidRDefault="00AD1958" w:rsidP="00AD1958">
      <w:pPr>
        <w:spacing w:before="120" w:after="120" w:line="312" w:lineRule="auto"/>
        <w:jc w:val="both"/>
      </w:pPr>
      <w:r>
        <w:t>S</w:t>
      </w:r>
      <w:r w:rsidR="007757BB">
        <w:t>obre la propia página se informa del proceso denominado Agenda 21.</w:t>
      </w:r>
    </w:p>
    <w:p w:rsidR="00E357AF" w:rsidRDefault="00AF7A04" w:rsidP="00AD1958">
      <w:pPr>
        <w:spacing w:before="120" w:after="120" w:line="312" w:lineRule="auto"/>
        <w:jc w:val="both"/>
        <w:rPr>
          <w:lang w:bidi="es-ES"/>
        </w:rPr>
      </w:pPr>
      <w:r>
        <w:t xml:space="preserve">Bajo este </w:t>
      </w:r>
      <w:r w:rsidR="0037148A">
        <w:rPr>
          <w:lang w:bidi="es-ES"/>
        </w:rPr>
        <w:t xml:space="preserve">enlace </w:t>
      </w:r>
      <w:r w:rsidR="00E357AF">
        <w:rPr>
          <w:lang w:bidi="es-ES"/>
        </w:rPr>
        <w:t>“P</w:t>
      </w:r>
      <w:r w:rsidR="0037148A">
        <w:t>lanes y Programas anuales y plurianuales</w:t>
      </w:r>
      <w:r w:rsidR="00E357AF">
        <w:t>”</w:t>
      </w:r>
      <w:r w:rsidR="0074680D">
        <w:t xml:space="preserve"> </w:t>
      </w:r>
      <w:r w:rsidR="00CB20E1">
        <w:t xml:space="preserve">se incluyen </w:t>
      </w:r>
      <w:r w:rsidR="0037148A">
        <w:rPr>
          <w:lang w:bidi="es-ES"/>
        </w:rPr>
        <w:t xml:space="preserve">planes </w:t>
      </w:r>
      <w:r w:rsidR="00E357AF">
        <w:rPr>
          <w:lang w:bidi="es-ES"/>
        </w:rPr>
        <w:t>presupuestarios bianuales (el último del periodo 2017-2019)</w:t>
      </w:r>
      <w:r w:rsidR="00CB20E1">
        <w:rPr>
          <w:lang w:bidi="es-ES"/>
        </w:rPr>
        <w:t>.</w:t>
      </w:r>
    </w:p>
    <w:p w:rsidR="006C4D79" w:rsidRPr="006C4D79" w:rsidRDefault="00450881" w:rsidP="00415E68">
      <w:pPr>
        <w:pStyle w:val="Cuerpodelboletn"/>
        <w:numPr>
          <w:ilvl w:val="0"/>
          <w:numId w:val="5"/>
        </w:numPr>
        <w:spacing w:before="120" w:after="120" w:line="312" w:lineRule="auto"/>
        <w:ind w:left="142" w:hanging="142"/>
        <w:rPr>
          <w:color w:val="auto"/>
        </w:rPr>
      </w:pPr>
      <w:r>
        <w:rPr>
          <w:lang w:bidi="es-ES"/>
        </w:rPr>
        <w:t>El área “Relaciones con los ciudadanos” cuenta con u</w:t>
      </w:r>
      <w:r w:rsidR="006C4D79">
        <w:rPr>
          <w:lang w:bidi="es-ES"/>
        </w:rPr>
        <w:t>n</w:t>
      </w:r>
      <w:r>
        <w:rPr>
          <w:lang w:bidi="es-ES"/>
        </w:rPr>
        <w:t xml:space="preserve"> acceso de “Servicios municipales” </w:t>
      </w:r>
      <w:r w:rsidR="006C4D79">
        <w:rPr>
          <w:lang w:bidi="es-ES"/>
        </w:rPr>
        <w:t>que proporciona sobre la página web un directorio de los servicios municipales: denominación, teléfono y correo electrónico, además de facilitar en formato pdf la Carta de Servicios en materia de transparencia</w:t>
      </w:r>
      <w:r w:rsidR="00CB20E1">
        <w:rPr>
          <w:lang w:bidi="es-ES"/>
        </w:rPr>
        <w:t>.</w:t>
      </w:r>
    </w:p>
    <w:p w:rsidR="006C4D79" w:rsidRPr="006C4D79" w:rsidRDefault="006C4D79" w:rsidP="00415E68">
      <w:pPr>
        <w:pStyle w:val="Cuerpodelboletn"/>
        <w:numPr>
          <w:ilvl w:val="0"/>
          <w:numId w:val="5"/>
        </w:numPr>
        <w:spacing w:before="120" w:after="120" w:line="312" w:lineRule="auto"/>
        <w:ind w:left="142" w:hanging="142"/>
        <w:rPr>
          <w:color w:val="auto"/>
        </w:rPr>
      </w:pPr>
      <w:r>
        <w:rPr>
          <w:lang w:bidi="es-ES"/>
        </w:rPr>
        <w:t>Esta misma área “Relaciones con los ciudadanos” cuenta con otro acceso sobre “catálogo de procedimientos” con dos buscadores que permiten filtrar por nombre de procedimiento y por materias. En cada uno de los procedimientos informa sobre la posibilidad de realizarlo presencial y/o electrónicamente y acompaña, en su caso el formulario. A este mismo “catálogo de procedimientos” se puede acceder a través de la sede electrónica</w:t>
      </w:r>
      <w:r w:rsidR="00FD5F9A">
        <w:rPr>
          <w:lang w:bidi="es-ES"/>
        </w:rPr>
        <w:t xml:space="preserve"> y del apartado “Los ciudadanos” de la página web</w:t>
      </w:r>
      <w:r>
        <w:rPr>
          <w:lang w:bidi="es-ES"/>
        </w:rPr>
        <w:t>.</w:t>
      </w:r>
      <w:r w:rsidR="00702466">
        <w:rPr>
          <w:lang w:bidi="es-ES"/>
        </w:rPr>
        <w:t xml:space="preserve"> En </w:t>
      </w:r>
      <w:r w:rsidR="00FD5F9A">
        <w:rPr>
          <w:lang w:bidi="es-ES"/>
        </w:rPr>
        <w:t>todos los casos</w:t>
      </w:r>
      <w:r w:rsidR="00702466">
        <w:rPr>
          <w:lang w:bidi="es-ES"/>
        </w:rPr>
        <w:t xml:space="preserve"> se informa sobre los procedimientos más utilizados.</w:t>
      </w:r>
    </w:p>
    <w:p w:rsidR="0093551F" w:rsidRPr="0093551F" w:rsidRDefault="00702466" w:rsidP="00415E68">
      <w:pPr>
        <w:pStyle w:val="Cuerpodelboletn"/>
        <w:numPr>
          <w:ilvl w:val="0"/>
          <w:numId w:val="5"/>
        </w:numPr>
        <w:spacing w:before="120" w:after="120" w:line="312" w:lineRule="auto"/>
        <w:ind w:left="142" w:hanging="142"/>
        <w:rPr>
          <w:color w:val="auto"/>
        </w:rPr>
      </w:pPr>
      <w:r>
        <w:rPr>
          <w:lang w:bidi="es-ES"/>
        </w:rPr>
        <w:t>Por último, la normativa municipal se localiza</w:t>
      </w:r>
      <w:r w:rsidR="0074680D">
        <w:rPr>
          <w:lang w:bidi="es-ES"/>
        </w:rPr>
        <w:t xml:space="preserve"> </w:t>
      </w:r>
      <w:r>
        <w:rPr>
          <w:lang w:bidi="es-ES"/>
        </w:rPr>
        <w:t xml:space="preserve">al margen del Portal de Transparencia, bajo el apartado “el Ayuntamiento”, acceso “Normativa municipal” </w:t>
      </w:r>
      <w:r w:rsidR="0093551F">
        <w:rPr>
          <w:lang w:bidi="es-ES"/>
        </w:rPr>
        <w:t>clasificada por Ordenanzas e instrucciones, Reglamentos orgánicos,</w:t>
      </w:r>
      <w:r w:rsidR="0074680D">
        <w:rPr>
          <w:lang w:bidi="es-ES"/>
        </w:rPr>
        <w:t xml:space="preserve"> </w:t>
      </w:r>
      <w:r w:rsidR="0093551F">
        <w:rPr>
          <w:lang w:bidi="es-ES"/>
        </w:rPr>
        <w:t>Reglamentos sectoriales, Estatutos; Ordenanzas fiscales y otros documentos.</w:t>
      </w:r>
      <w:r w:rsidR="0074680D">
        <w:rPr>
          <w:lang w:bidi="es-ES"/>
        </w:rPr>
        <w:t xml:space="preserve"> </w:t>
      </w:r>
      <w:r w:rsidR="0093551F">
        <w:rPr>
          <w:lang w:bidi="es-ES"/>
        </w:rPr>
        <w:t xml:space="preserve">Todas estas disposiciones viene precedidas de un buscador y se pueden descargar en formato pdf. </w:t>
      </w:r>
    </w:p>
    <w:p w:rsidR="0021517B" w:rsidRDefault="0021517B" w:rsidP="00415E68">
      <w:pPr>
        <w:pStyle w:val="Ttulo3"/>
        <w:spacing w:before="120" w:after="120" w:line="312" w:lineRule="auto"/>
        <w:jc w:val="both"/>
        <w:rPr>
          <w:rFonts w:ascii="Century Gothic" w:eastAsiaTheme="minorHAnsi" w:hAnsi="Century Gothic" w:cstheme="minorBidi"/>
          <w:b w:val="0"/>
          <w:bCs w:val="0"/>
          <w:color w:val="000000"/>
          <w:lang w:bidi="es-ES"/>
        </w:rPr>
      </w:pPr>
    </w:p>
    <w:p w:rsidR="008C798F" w:rsidRPr="00FD0689" w:rsidRDefault="008C798F" w:rsidP="00415E68">
      <w:pPr>
        <w:keepNext/>
        <w:keepLines/>
        <w:spacing w:before="120" w:after="120" w:line="312" w:lineRule="auto"/>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2816" behindDoc="0" locked="0" layoutInCell="1" allowOverlap="1" wp14:anchorId="5F14BAB6" wp14:editId="394BB1A8">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6C1F0C" id="Rectángulo 19" o:spid="_x0000_s1026" style="position:absolute;margin-left:-1.25pt;margin-top:76.25pt;width:630pt;height:13.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1792" behindDoc="0" locked="0" layoutInCell="1" allowOverlap="1" wp14:anchorId="27EB5632" wp14:editId="0A567FAE">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Pr="00F31BC3" w:rsidRDefault="000C4130" w:rsidP="008C798F">
                            <w:r w:rsidRPr="00965C69">
                              <w:rPr>
                                <w:noProof/>
                                <w:lang w:eastAsia="es-ES"/>
                              </w:rPr>
                              <w:drawing>
                                <wp:inline distT="0" distB="0" distL="0" distR="0" wp14:anchorId="4402FBAB" wp14:editId="417DA9A2">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5pt;margin-top:-1.5pt;width:630pt;height:7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7CCwIAAP8DAAAOAAAAZHJzL2Uyb0RvYy54bWysU1GO0zAQ/UfiDpb/aZKyVG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VXnewgsCAAD/&#10;AwAADgAAAAAAAAAAAAAAAAAuAgAAZHJzL2Uyb0RvYy54bWxQSwECLQAUAAYACAAAACEAASU+Ld4A&#10;AAAKAQAADwAAAAAAAAAAAAAAAABlBAAAZHJzL2Rvd25yZXYueG1sUEsFBgAAAAAEAAQA8wAAAHAF&#10;AAAAAA==&#10;" fillcolor="#50866c" stroked="f">
                <v:textbox inset=",7.2pt,,7.2pt">
                  <w:txbxContent>
                    <w:p w:rsidR="000C4130" w:rsidRPr="00F31BC3" w:rsidRDefault="000C4130" w:rsidP="008C798F">
                      <w:r w:rsidRPr="00965C69">
                        <w:rPr>
                          <w:noProof/>
                          <w:lang w:eastAsia="es-ES"/>
                        </w:rPr>
                        <w:drawing>
                          <wp:inline distT="0" distB="0" distL="0" distR="0" wp14:anchorId="1377A098" wp14:editId="6F58A57B">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8C798F" w:rsidRPr="00FD0689" w:rsidRDefault="008C798F" w:rsidP="00415E68">
      <w:pPr>
        <w:numPr>
          <w:ilvl w:val="0"/>
          <w:numId w:val="4"/>
        </w:numPr>
        <w:spacing w:before="120" w:after="120" w:line="312" w:lineRule="auto"/>
        <w:ind w:left="0" w:firstLine="0"/>
        <w:jc w:val="both"/>
        <w:rPr>
          <w:lang w:bidi="es-ES"/>
        </w:rPr>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los artículos 6 y 6 bis de la LTAIBG aplicables al Ayuntamiento de </w:t>
      </w:r>
      <w:r w:rsidR="008B1C6D">
        <w:rPr>
          <w:lang w:bidi="es-ES"/>
        </w:rPr>
        <w:t>Toledo</w:t>
      </w:r>
      <w:r w:rsidRPr="00FD0689">
        <w:rPr>
          <w:lang w:bidi="es-ES"/>
        </w:rPr>
        <w:t>.</w:t>
      </w:r>
    </w:p>
    <w:p w:rsidR="00806032" w:rsidRPr="00464C41" w:rsidRDefault="00806032" w:rsidP="00415E68">
      <w:pPr>
        <w:spacing w:before="120" w:after="120" w:line="312" w:lineRule="auto"/>
        <w:jc w:val="both"/>
        <w:rPr>
          <w:lang w:bidi="es-ES"/>
        </w:rPr>
      </w:pPr>
      <w:r w:rsidRPr="00464C41">
        <w:rPr>
          <w:lang w:bidi="es-ES"/>
        </w:rPr>
        <w:t>No se informa sobre la normativa general de aplicación a las Entidades Locales (por ejemplo, con un enlace al “Código de Régimen Local” del BOE).</w:t>
      </w:r>
      <w:r w:rsidR="00464C41">
        <w:rPr>
          <w:lang w:bidi="es-ES"/>
        </w:rPr>
        <w:t xml:space="preserve"> Tampoco ha sido posible localizar, en todos los casos, la normativa de aplicación a los procedimientos de los que se informa, tanto dentro como al margen de la sede electrónica</w:t>
      </w:r>
      <w:r w:rsidR="0093551F">
        <w:rPr>
          <w:lang w:bidi="es-ES"/>
        </w:rPr>
        <w:t xml:space="preserve"> (procedimientos que, además, no viene acompañados de una breve explicación)</w:t>
      </w:r>
      <w:r w:rsidR="00464C41">
        <w:rPr>
          <w:lang w:bidi="es-ES"/>
        </w:rPr>
        <w:t>.</w:t>
      </w:r>
    </w:p>
    <w:p w:rsidR="0093551F" w:rsidRDefault="00842344" w:rsidP="00415E68">
      <w:pPr>
        <w:pStyle w:val="Sinespaciado"/>
        <w:spacing w:before="120" w:after="120" w:line="312" w:lineRule="auto"/>
        <w:ind w:left="-76"/>
        <w:jc w:val="both"/>
        <w:rPr>
          <w:rFonts w:ascii="Century Gothic" w:hAnsi="Century Gothic"/>
          <w:szCs w:val="24"/>
          <w:lang w:bidi="es-ES"/>
        </w:rPr>
      </w:pPr>
      <w:r w:rsidRPr="006C5E69">
        <w:rPr>
          <w:rFonts w:ascii="Century Gothic" w:hAnsi="Century Gothic"/>
          <w:szCs w:val="24"/>
          <w:lang w:bidi="es-ES"/>
        </w:rPr>
        <w:lastRenderedPageBreak/>
        <w:t>No se proporciona el organigrama del Ayuntamiento</w:t>
      </w:r>
      <w:r w:rsidR="0093551F">
        <w:rPr>
          <w:rFonts w:ascii="Century Gothic" w:hAnsi="Century Gothic"/>
          <w:szCs w:val="24"/>
          <w:lang w:bidi="es-ES"/>
        </w:rPr>
        <w:t xml:space="preserve"> con identificación de los responsables de los diferentes órganos (Áreas y </w:t>
      </w:r>
      <w:r w:rsidR="00875CD9">
        <w:rPr>
          <w:rFonts w:ascii="Century Gothic" w:hAnsi="Century Gothic"/>
          <w:szCs w:val="24"/>
          <w:lang w:bidi="es-ES"/>
        </w:rPr>
        <w:t xml:space="preserve">Junta de </w:t>
      </w:r>
      <w:r w:rsidR="0093551F">
        <w:rPr>
          <w:rFonts w:ascii="Century Gothic" w:hAnsi="Century Gothic"/>
          <w:szCs w:val="24"/>
          <w:lang w:bidi="es-ES"/>
        </w:rPr>
        <w:t>Go</w:t>
      </w:r>
      <w:r w:rsidR="00875CD9">
        <w:rPr>
          <w:rFonts w:ascii="Century Gothic" w:hAnsi="Century Gothic"/>
          <w:szCs w:val="24"/>
          <w:lang w:bidi="es-ES"/>
        </w:rPr>
        <w:t>bierno</w:t>
      </w:r>
      <w:r w:rsidR="0093551F">
        <w:rPr>
          <w:rFonts w:ascii="Century Gothic" w:hAnsi="Century Gothic"/>
          <w:szCs w:val="24"/>
          <w:lang w:bidi="es-ES"/>
        </w:rPr>
        <w:t xml:space="preserve"> L</w:t>
      </w:r>
      <w:r w:rsidR="00875CD9">
        <w:rPr>
          <w:rFonts w:ascii="Century Gothic" w:hAnsi="Century Gothic"/>
          <w:szCs w:val="24"/>
          <w:lang w:bidi="es-ES"/>
        </w:rPr>
        <w:t>ocal)</w:t>
      </w:r>
      <w:r w:rsidR="0093551F">
        <w:rPr>
          <w:rFonts w:ascii="Century Gothic" w:hAnsi="Century Gothic"/>
          <w:szCs w:val="24"/>
          <w:lang w:bidi="es-ES"/>
        </w:rPr>
        <w:t xml:space="preserve">. </w:t>
      </w:r>
    </w:p>
    <w:p w:rsidR="00806032" w:rsidRPr="002E3BBD" w:rsidRDefault="00806032" w:rsidP="00415E68">
      <w:pPr>
        <w:pStyle w:val="Cuerpodelboletn"/>
        <w:spacing w:before="120" w:after="120" w:line="312" w:lineRule="auto"/>
        <w:rPr>
          <w:color w:val="auto"/>
          <w:lang w:bidi="es-ES"/>
        </w:rPr>
      </w:pPr>
      <w:r w:rsidRPr="002E3BBD">
        <w:rPr>
          <w:color w:val="auto"/>
          <w:lang w:bidi="es-ES"/>
        </w:rPr>
        <w:t>Tampoco se informa de</w:t>
      </w:r>
      <w:r w:rsidR="00F45FE6" w:rsidRPr="002E3BBD">
        <w:rPr>
          <w:color w:val="auto"/>
          <w:lang w:bidi="es-ES"/>
        </w:rPr>
        <w:t>l grado de cumplimiento y resultados</w:t>
      </w:r>
      <w:r w:rsidR="002E3BBD" w:rsidRPr="002E3BBD">
        <w:rPr>
          <w:color w:val="auto"/>
          <w:lang w:bidi="es-ES"/>
        </w:rPr>
        <w:t xml:space="preserve"> parciales </w:t>
      </w:r>
      <w:r w:rsidR="00F45FE6" w:rsidRPr="002E3BBD">
        <w:rPr>
          <w:color w:val="auto"/>
          <w:lang w:bidi="es-ES"/>
        </w:rPr>
        <w:t>de</w:t>
      </w:r>
      <w:r w:rsidR="00875CD9">
        <w:rPr>
          <w:color w:val="auto"/>
          <w:lang w:bidi="es-ES"/>
        </w:rPr>
        <w:t xml:space="preserve"> la</w:t>
      </w:r>
      <w:r w:rsidR="00F45FE6" w:rsidRPr="002E3BBD">
        <w:rPr>
          <w:color w:val="auto"/>
          <w:lang w:bidi="es-ES"/>
        </w:rPr>
        <w:t xml:space="preserve"> </w:t>
      </w:r>
      <w:r w:rsidR="00875CD9">
        <w:rPr>
          <w:lang w:bidi="es-ES"/>
        </w:rPr>
        <w:t>“</w:t>
      </w:r>
      <w:r w:rsidR="00875CD9" w:rsidRPr="00E63AC5">
        <w:rPr>
          <w:lang w:bidi="es-ES"/>
        </w:rPr>
        <w:t>Estrategia de Desarrollo Urbano Sostenible e Integrado de Toledo</w:t>
      </w:r>
      <w:r w:rsidR="00875CD9">
        <w:rPr>
          <w:lang w:bidi="es-ES"/>
        </w:rPr>
        <w:t>” (Edusi), fechado en diciembre de 2016.</w:t>
      </w:r>
      <w:r w:rsidR="008961D1">
        <w:rPr>
          <w:lang w:bidi="es-ES"/>
        </w:rPr>
        <w:t xml:space="preserve"> </w:t>
      </w:r>
    </w:p>
    <w:p w:rsidR="00AF5C88" w:rsidRPr="006C5E69" w:rsidRDefault="008C798F" w:rsidP="00415E68">
      <w:pPr>
        <w:pStyle w:val="Cuerpodelboletn"/>
        <w:spacing w:before="120" w:after="120" w:line="312" w:lineRule="auto"/>
        <w:rPr>
          <w:color w:val="auto"/>
          <w:lang w:bidi="es-ES"/>
        </w:rPr>
      </w:pPr>
      <w:r w:rsidRPr="006C5E69">
        <w:rPr>
          <w:color w:val="auto"/>
          <w:lang w:bidi="es-ES"/>
        </w:rPr>
        <w:t xml:space="preserve">No se publica el inventario de actividades de tratamiento en </w:t>
      </w:r>
      <w:r w:rsidR="00267B94" w:rsidRPr="006C5E69">
        <w:rPr>
          <w:color w:val="auto"/>
          <w:lang w:bidi="es-ES"/>
        </w:rPr>
        <w:t>a</w:t>
      </w:r>
      <w:r w:rsidRPr="006C5E69">
        <w:rPr>
          <w:color w:val="auto"/>
          <w:lang w:bidi="es-ES"/>
        </w:rPr>
        <w:t>plicación de</w:t>
      </w:r>
      <w:r w:rsidR="00EA210D" w:rsidRPr="006C5E69">
        <w:rPr>
          <w:color w:val="auto"/>
          <w:lang w:bidi="es-ES"/>
        </w:rPr>
        <w:t xml:space="preserve"> los artículos </w:t>
      </w:r>
      <w:r w:rsidRPr="006C5E69">
        <w:rPr>
          <w:color w:val="auto"/>
          <w:lang w:bidi="es-ES"/>
        </w:rPr>
        <w:t xml:space="preserve">31 </w:t>
      </w:r>
      <w:r w:rsidR="00EA210D" w:rsidRPr="006C5E69">
        <w:rPr>
          <w:color w:val="auto"/>
          <w:lang w:bidi="es-ES"/>
        </w:rPr>
        <w:t>y 77</w:t>
      </w:r>
      <w:r w:rsidR="00A5263C" w:rsidRPr="006C5E69">
        <w:rPr>
          <w:color w:val="auto"/>
          <w:lang w:bidi="es-ES"/>
        </w:rPr>
        <w:t>.1</w:t>
      </w:r>
      <w:r w:rsidR="00EA210D" w:rsidRPr="006C5E69">
        <w:rPr>
          <w:color w:val="auto"/>
          <w:lang w:bidi="es-ES"/>
        </w:rPr>
        <w:t xml:space="preserve"> </w:t>
      </w:r>
      <w:r w:rsidRPr="006C5E69">
        <w:rPr>
          <w:color w:val="auto"/>
          <w:lang w:bidi="es-ES"/>
        </w:rPr>
        <w:t xml:space="preserve">de la </w:t>
      </w:r>
      <w:r w:rsidR="00267B94" w:rsidRPr="006C5E69">
        <w:rPr>
          <w:color w:val="auto"/>
          <w:lang w:bidi="es-ES"/>
        </w:rPr>
        <w:t>L</w:t>
      </w:r>
      <w:r w:rsidRPr="006C5E69">
        <w:rPr>
          <w:color w:val="auto"/>
          <w:lang w:bidi="es-ES"/>
        </w:rPr>
        <w:t>ey Orgánica</w:t>
      </w:r>
      <w:r w:rsidR="00E20305" w:rsidRPr="006C5E69">
        <w:rPr>
          <w:color w:val="auto"/>
          <w:lang w:bidi="es-ES"/>
        </w:rPr>
        <w:t xml:space="preserve"> </w:t>
      </w:r>
      <w:r w:rsidR="00267B94" w:rsidRPr="006C5E69">
        <w:rPr>
          <w:color w:val="auto"/>
          <w:lang w:bidi="es-ES"/>
        </w:rPr>
        <w:t>3/2018, de 5 de diciembre, de protección de datos personales y garantía de los derechos digitales.</w:t>
      </w:r>
      <w:r w:rsidR="00AF5C88" w:rsidRPr="006C5E69">
        <w:rPr>
          <w:color w:val="auto"/>
          <w:lang w:bidi="es-ES"/>
        </w:rPr>
        <w:t xml:space="preserve"> </w:t>
      </w:r>
    </w:p>
    <w:p w:rsidR="00FD0689" w:rsidRDefault="008C798F" w:rsidP="00415E68">
      <w:pPr>
        <w:numPr>
          <w:ilvl w:val="0"/>
          <w:numId w:val="4"/>
        </w:numPr>
        <w:spacing w:before="120" w:after="120" w:line="312" w:lineRule="auto"/>
        <w:ind w:left="142" w:hanging="142"/>
        <w:jc w:val="both"/>
        <w:rPr>
          <w:lang w:bidi="es-ES"/>
        </w:rPr>
      </w:pPr>
      <w:r w:rsidRPr="00FD0689">
        <w:rPr>
          <w:lang w:bidi="es-ES"/>
        </w:rPr>
        <w:t xml:space="preserve">Por lo que respecta a la </w:t>
      </w:r>
      <w:r w:rsidRPr="00F45FE6">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45FE6">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FD0689">
        <w:rPr>
          <w:lang w:bidi="es-ES"/>
        </w:rPr>
        <w:t xml:space="preserve">de la información, </w:t>
      </w:r>
      <w:r w:rsidR="00696766">
        <w:rPr>
          <w:lang w:bidi="es-ES"/>
        </w:rPr>
        <w:t>en</w:t>
      </w:r>
      <w:r w:rsidR="00875CD9">
        <w:rPr>
          <w:lang w:bidi="es-ES"/>
        </w:rPr>
        <w:t xml:space="preserve"> su mayor parte se </w:t>
      </w:r>
      <w:r w:rsidR="00464C41">
        <w:rPr>
          <w:lang w:bidi="es-ES"/>
        </w:rPr>
        <w:t xml:space="preserve">publica </w:t>
      </w:r>
      <w:r w:rsidR="007E4126" w:rsidRPr="00F45FE6">
        <w:rPr>
          <w:lang w:bidi="es-ES"/>
        </w:rPr>
        <w:t xml:space="preserve">directamente </w:t>
      </w:r>
      <w:r w:rsidR="00AD09A1" w:rsidRPr="00F45FE6">
        <w:rPr>
          <w:lang w:bidi="es-ES"/>
        </w:rPr>
        <w:t>en</w:t>
      </w:r>
      <w:r w:rsidR="00C1284E" w:rsidRPr="00F45FE6">
        <w:rPr>
          <w:lang w:bidi="es-ES"/>
        </w:rPr>
        <w:t xml:space="preserve"> </w:t>
      </w:r>
      <w:r w:rsidR="007E4126" w:rsidRPr="00F45FE6">
        <w:rPr>
          <w:lang w:bidi="es-ES"/>
        </w:rPr>
        <w:t xml:space="preserve">la página web </w:t>
      </w:r>
      <w:r w:rsidR="00F45FE6" w:rsidRPr="00F45FE6">
        <w:rPr>
          <w:lang w:bidi="es-ES"/>
        </w:rPr>
        <w:t>de la Corporación local</w:t>
      </w:r>
      <w:r w:rsidR="00464C41">
        <w:rPr>
          <w:lang w:bidi="es-ES"/>
        </w:rPr>
        <w:t>, por lo que no cumple el requisito de reutilización</w:t>
      </w:r>
      <w:r w:rsidR="00F45FE6" w:rsidRPr="00F45FE6">
        <w:rPr>
          <w:lang w:bidi="es-ES"/>
        </w:rPr>
        <w:t>.</w:t>
      </w:r>
      <w:r w:rsidR="00415E68">
        <w:rPr>
          <w:lang w:bidi="es-ES"/>
        </w:rPr>
        <w:t xml:space="preserve"> </w:t>
      </w:r>
      <w:r w:rsidR="00464C41">
        <w:rPr>
          <w:lang w:bidi="es-ES"/>
        </w:rPr>
        <w:t xml:space="preserve">Y </w:t>
      </w:r>
      <w:r w:rsidR="00875CD9">
        <w:rPr>
          <w:lang w:bidi="es-ES"/>
        </w:rPr>
        <w:t xml:space="preserve">aunque </w:t>
      </w:r>
      <w:r w:rsidR="00464C41">
        <w:rPr>
          <w:lang w:bidi="es-ES"/>
        </w:rPr>
        <w:t xml:space="preserve">la </w:t>
      </w:r>
      <w:r w:rsidR="00827FAD" w:rsidRPr="00F45FE6">
        <w:t xml:space="preserve">información </w:t>
      </w:r>
      <w:r w:rsidR="00464C41">
        <w:t>est</w:t>
      </w:r>
      <w:r w:rsidR="006A1F7A">
        <w:t>á</w:t>
      </w:r>
      <w:r w:rsidR="00464C41">
        <w:t xml:space="preserve"> datada</w:t>
      </w:r>
      <w:r w:rsidR="00875CD9">
        <w:t xml:space="preserve"> </w:t>
      </w:r>
      <w:r w:rsidR="00F45FE6" w:rsidRPr="00F45FE6">
        <w:t xml:space="preserve">no ha sido posible encontrar </w:t>
      </w:r>
      <w:r w:rsidR="00827FAD" w:rsidRPr="00F45FE6">
        <w:t xml:space="preserve">referencias a la fecha en que se realizó la última revisión de la información, por lo que no puede decirse que la publicación cumpla suficientemente </w:t>
      </w:r>
      <w:r w:rsidR="00696766">
        <w:t>el</w:t>
      </w:r>
      <w:r w:rsidR="00827FAD" w:rsidRPr="00F45FE6">
        <w:t xml:space="preserve"> requisito de actualización establecido en la LTAIBG</w:t>
      </w:r>
      <w:r w:rsidR="00875CD9">
        <w:t>, al margen de que se ha constatado la publicación de información desactualizada</w:t>
      </w:r>
      <w:r w:rsidR="00F45FE6" w:rsidRPr="00F45FE6">
        <w:t>.</w:t>
      </w:r>
      <w:r w:rsidR="00807B37">
        <w:rPr>
          <w:lang w:bidi="es-ES"/>
        </w:rPr>
        <w:t xml:space="preserve"> </w:t>
      </w:r>
      <w:r w:rsidR="00464C41">
        <w:rPr>
          <w:lang w:bidi="es-ES"/>
        </w:rPr>
        <w:t xml:space="preserve">Por último, </w:t>
      </w:r>
      <w:r w:rsidR="00875CD9">
        <w:rPr>
          <w:lang w:bidi="es-ES"/>
        </w:rPr>
        <w:t xml:space="preserve">hay margen de mejora en lo relativo a la </w:t>
      </w:r>
      <w:r w:rsidR="00475D7D">
        <w:rPr>
          <w:lang w:bidi="es-ES"/>
        </w:rPr>
        <w:t>organización de la información de este bloque de obligaciones</w:t>
      </w:r>
      <w:r w:rsidR="00875CD9">
        <w:rPr>
          <w:lang w:bidi="es-ES"/>
        </w:rPr>
        <w:t xml:space="preserve"> (por ejemplo</w:t>
      </w:r>
      <w:r w:rsidR="00475D7D">
        <w:rPr>
          <w:lang w:bidi="es-ES"/>
        </w:rPr>
        <w:t xml:space="preserve">, </w:t>
      </w:r>
      <w:r w:rsidR="00875CD9">
        <w:rPr>
          <w:lang w:bidi="es-ES"/>
        </w:rPr>
        <w:t>la normativa municipal</w:t>
      </w:r>
      <w:r w:rsidR="00464C41">
        <w:rPr>
          <w:lang w:bidi="es-ES"/>
        </w:rPr>
        <w:t xml:space="preserve"> se localiza al margen del Portal de Transparencia</w:t>
      </w:r>
      <w:r w:rsidR="00875CD9">
        <w:rPr>
          <w:lang w:bidi="es-ES"/>
        </w:rPr>
        <w:t xml:space="preserve"> y en el marco de los planes se informa sobre planes presupuestarios)</w:t>
      </w:r>
      <w:r w:rsidR="00464C41">
        <w:rPr>
          <w:lang w:bidi="es-ES"/>
        </w:rPr>
        <w:t xml:space="preserve">. </w:t>
      </w:r>
    </w:p>
    <w:p w:rsidR="002D6F77" w:rsidRDefault="002D6F77" w:rsidP="002D6F77">
      <w:pPr>
        <w:spacing w:before="120" w:after="120" w:line="312" w:lineRule="auto"/>
        <w:jc w:val="both"/>
        <w:rPr>
          <w:lang w:bidi="es-ES"/>
        </w:rPr>
      </w:pPr>
    </w:p>
    <w:p w:rsidR="003E5D2F" w:rsidRPr="00FD0689" w:rsidRDefault="003E5D2F" w:rsidP="00415E68">
      <w:pPr>
        <w:pStyle w:val="Cuerpodelboletn"/>
        <w:numPr>
          <w:ilvl w:val="1"/>
          <w:numId w:val="2"/>
        </w:numPr>
        <w:spacing w:before="120" w:after="120" w:line="312" w:lineRule="auto"/>
        <w:ind w:left="284"/>
        <w:rPr>
          <w:rStyle w:val="Ttulo2Car"/>
        </w:rPr>
      </w:pPr>
      <w:r w:rsidRPr="00FD0689">
        <w:rPr>
          <w:rStyle w:val="Ttulo2Car"/>
          <w:lang w:bidi="es-ES"/>
        </w:rPr>
        <w:t>Información de Relevancia Jurídica</w:t>
      </w:r>
    </w:p>
    <w:p w:rsidR="000253EB" w:rsidRPr="000253EB" w:rsidRDefault="000253EB" w:rsidP="000253EB">
      <w:pPr>
        <w:keepNext/>
        <w:keepLines/>
        <w:spacing w:before="120" w:after="120" w:line="312" w:lineRule="auto"/>
        <w:jc w:val="both"/>
        <w:outlineLvl w:val="2"/>
        <w:rPr>
          <w:rFonts w:eastAsiaTheme="majorEastAsia" w:cstheme="majorBidi"/>
          <w:b/>
          <w:bCs/>
          <w:color w:val="50866C"/>
          <w:lang w:bidi="es-ES"/>
        </w:rPr>
      </w:pPr>
      <w:r w:rsidRPr="000253EB">
        <w:rPr>
          <w:rFonts w:eastAsiaTheme="majorEastAsia" w:cstheme="majorBidi"/>
          <w:b/>
          <w:bCs/>
          <w:color w:val="50866C"/>
          <w:lang w:bidi="es-ES"/>
        </w:rPr>
        <w:t>Contenidos</w:t>
      </w:r>
    </w:p>
    <w:p w:rsidR="00A7052E" w:rsidRPr="00A7052E" w:rsidRDefault="00430A42" w:rsidP="00BB1217">
      <w:pPr>
        <w:pStyle w:val="Cuerpodelboletn"/>
        <w:numPr>
          <w:ilvl w:val="0"/>
          <w:numId w:val="4"/>
        </w:numPr>
        <w:spacing w:before="120" w:after="120" w:line="312" w:lineRule="auto"/>
        <w:ind w:left="0" w:firstLine="0"/>
        <w:rPr>
          <w:rFonts w:eastAsia="Times New Roman" w:cs="Times New Roman"/>
          <w:szCs w:val="22"/>
          <w:lang w:eastAsia="es-ES"/>
        </w:rPr>
      </w:pPr>
      <w:r>
        <w:rPr>
          <w:szCs w:val="22"/>
          <w:lang w:bidi="es-ES"/>
        </w:rPr>
        <w:t xml:space="preserve">Parte de </w:t>
      </w:r>
      <w:r w:rsidR="00C60583" w:rsidRPr="00A7052E">
        <w:rPr>
          <w:szCs w:val="22"/>
          <w:lang w:bidi="es-ES"/>
        </w:rPr>
        <w:t>I</w:t>
      </w:r>
      <w:r w:rsidR="00BB1217" w:rsidRPr="00A7052E">
        <w:rPr>
          <w:szCs w:val="22"/>
          <w:lang w:bidi="es-ES"/>
        </w:rPr>
        <w:t>n</w:t>
      </w:r>
      <w:r w:rsidR="000253EB" w:rsidRPr="00A7052E">
        <w:rPr>
          <w:szCs w:val="22"/>
          <w:lang w:bidi="es-ES"/>
        </w:rPr>
        <w:t>formación rela</w:t>
      </w:r>
      <w:r w:rsidR="00FD5F9A" w:rsidRPr="00A7052E">
        <w:rPr>
          <w:szCs w:val="22"/>
          <w:lang w:bidi="es-ES"/>
        </w:rPr>
        <w:t xml:space="preserve">cionada con este grupo </w:t>
      </w:r>
      <w:r w:rsidR="000253EB" w:rsidRPr="00A7052E">
        <w:rPr>
          <w:szCs w:val="22"/>
          <w:lang w:bidi="es-ES"/>
        </w:rPr>
        <w:t xml:space="preserve">de obligaciones </w:t>
      </w:r>
      <w:r w:rsidR="00BB1217" w:rsidRPr="00A7052E">
        <w:rPr>
          <w:szCs w:val="22"/>
          <w:lang w:bidi="es-ES"/>
        </w:rPr>
        <w:t>se ha localizado</w:t>
      </w:r>
      <w:r w:rsidR="00FD5F9A" w:rsidRPr="00A7052E">
        <w:rPr>
          <w:szCs w:val="22"/>
          <w:lang w:bidi="es-ES"/>
        </w:rPr>
        <w:t xml:space="preserve"> </w:t>
      </w:r>
      <w:r w:rsidR="00FD5F9A">
        <w:rPr>
          <w:lang w:bidi="es-ES"/>
        </w:rPr>
        <w:t xml:space="preserve">bajo el apartado “el Ayuntamiento”, acceso “Normativa municipal”, que además </w:t>
      </w:r>
      <w:r w:rsidR="00BB1217">
        <w:rPr>
          <w:lang w:bidi="es-ES"/>
        </w:rPr>
        <w:t xml:space="preserve">de </w:t>
      </w:r>
      <w:r w:rsidR="00FD5F9A">
        <w:rPr>
          <w:lang w:bidi="es-ES"/>
        </w:rPr>
        <w:t>Ordenanzas,</w:t>
      </w:r>
      <w:r w:rsidR="0074680D">
        <w:rPr>
          <w:lang w:bidi="es-ES"/>
        </w:rPr>
        <w:t xml:space="preserve"> </w:t>
      </w:r>
      <w:r w:rsidR="00FD5F9A">
        <w:rPr>
          <w:lang w:bidi="es-ES"/>
        </w:rPr>
        <w:t>Reglamentos y</w:t>
      </w:r>
      <w:r w:rsidR="0074680D">
        <w:rPr>
          <w:lang w:bidi="es-ES"/>
        </w:rPr>
        <w:t xml:space="preserve"> </w:t>
      </w:r>
      <w:r w:rsidR="00FD5F9A">
        <w:rPr>
          <w:lang w:bidi="es-ES"/>
        </w:rPr>
        <w:t xml:space="preserve">Estatutos, también incluye instrucciones de interés para el ciudadano que se pueden descargar en formato pdf (sobre el funcionamiento del Registro de parejas de hecho, gestión de los carnets de autobús). </w:t>
      </w:r>
    </w:p>
    <w:p w:rsidR="00BB1217" w:rsidRPr="00A7052E" w:rsidRDefault="00430A42" w:rsidP="00430A42">
      <w:pPr>
        <w:pStyle w:val="Cuerpodelboletn"/>
        <w:spacing w:before="120" w:after="120" w:line="312" w:lineRule="auto"/>
        <w:rPr>
          <w:rFonts w:eastAsia="Times New Roman" w:cs="Times New Roman"/>
          <w:szCs w:val="22"/>
          <w:lang w:eastAsia="es-ES"/>
        </w:rPr>
      </w:pPr>
      <w:r>
        <w:rPr>
          <w:szCs w:val="22"/>
          <w:lang w:bidi="es-ES"/>
        </w:rPr>
        <w:t>(</w:t>
      </w:r>
      <w:r w:rsidR="00BB1217" w:rsidRPr="00A7052E">
        <w:rPr>
          <w:szCs w:val="22"/>
          <w:lang w:bidi="es-ES"/>
        </w:rPr>
        <w:t>En el apartado “Los ciudadanos” de la barra superior de la página web se localiza</w:t>
      </w:r>
      <w:r w:rsidR="0074680D" w:rsidRPr="00A7052E">
        <w:rPr>
          <w:szCs w:val="22"/>
          <w:lang w:bidi="es-ES"/>
        </w:rPr>
        <w:t xml:space="preserve"> </w:t>
      </w:r>
      <w:r w:rsidR="00BB1217" w:rsidRPr="00A7052E">
        <w:rPr>
          <w:szCs w:val="22"/>
          <w:lang w:bidi="es-ES"/>
        </w:rPr>
        <w:t xml:space="preserve">el acceso “Portal del ciudadano- Toledo participa” en el que se informan de procesos de participación ciudadana, como los </w:t>
      </w:r>
      <w:r w:rsidR="00BB1217">
        <w:t>presupuestos participativos. Pero</w:t>
      </w:r>
      <w:r w:rsidR="0074680D">
        <w:t xml:space="preserve"> </w:t>
      </w:r>
      <w:r w:rsidR="00BB1217">
        <w:t>esta no es la información a la que se refiere la letra e) del artículo 7 de la LTAIBG</w:t>
      </w:r>
      <w:r>
        <w:t>)</w:t>
      </w:r>
      <w:r w:rsidR="00BB1217">
        <w:t>.</w:t>
      </w:r>
    </w:p>
    <w:p w:rsidR="000253EB" w:rsidRPr="000253EB" w:rsidRDefault="000253EB" w:rsidP="000253EB">
      <w:pPr>
        <w:spacing w:before="120" w:after="120" w:line="312" w:lineRule="auto"/>
        <w:jc w:val="both"/>
        <w:rPr>
          <w:lang w:bidi="es-ES"/>
        </w:rPr>
      </w:pPr>
    </w:p>
    <w:p w:rsidR="000253EB" w:rsidRPr="000253EB" w:rsidRDefault="000253EB" w:rsidP="000253EB">
      <w:pPr>
        <w:keepNext/>
        <w:keepLines/>
        <w:spacing w:before="120" w:after="120" w:line="312" w:lineRule="auto"/>
        <w:jc w:val="both"/>
        <w:outlineLvl w:val="2"/>
        <w:rPr>
          <w:rFonts w:eastAsiaTheme="majorEastAsia" w:cstheme="majorBidi"/>
          <w:b/>
          <w:bCs/>
          <w:color w:val="50866C"/>
          <w:lang w:bidi="es-ES"/>
        </w:rPr>
      </w:pPr>
      <w:r w:rsidRPr="000253EB">
        <w:rPr>
          <w:rFonts w:eastAsia="Arial" w:cs="Arial"/>
          <w:b/>
          <w:bCs/>
          <w:noProof/>
          <w:color w:val="50866C"/>
          <w:lang w:eastAsia="es-ES"/>
        </w:rPr>
        <mc:AlternateContent>
          <mc:Choice Requires="wps">
            <w:drawing>
              <wp:anchor distT="0" distB="0" distL="114300" distR="114300" simplePos="0" relativeHeight="251704320" behindDoc="0" locked="0" layoutInCell="1" allowOverlap="1" wp14:anchorId="336CDC93" wp14:editId="7256CD3D">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BO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g1eQTgUCAADt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0253EB">
        <w:rPr>
          <w:rFonts w:eastAsia="Arial" w:cs="Arial"/>
          <w:b/>
          <w:bCs/>
          <w:noProof/>
          <w:color w:val="50866C"/>
          <w:lang w:eastAsia="es-ES"/>
        </w:rPr>
        <mc:AlternateContent>
          <mc:Choice Requires="wps">
            <w:drawing>
              <wp:anchor distT="0" distB="0" distL="114300" distR="114300" simplePos="0" relativeHeight="251703296" behindDoc="0" locked="0" layoutInCell="1" allowOverlap="1" wp14:anchorId="070C9533" wp14:editId="08C478B5">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Pr="00F31BC3" w:rsidRDefault="000C4130" w:rsidP="000253EB">
                            <w:r w:rsidRPr="00965C69">
                              <w:rPr>
                                <w:noProof/>
                                <w:lang w:eastAsia="es-ES"/>
                              </w:rPr>
                              <w:drawing>
                                <wp:inline distT="0" distB="0" distL="0" distR="0" wp14:anchorId="32128A3B" wp14:editId="0C4DCBDC">
                                  <wp:extent cx="1148080" cy="6483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25pt;margin-top:-1.5pt;width:630pt;height:7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mu1o7QsCAAD/&#10;AwAADgAAAAAAAAAAAAAAAAAuAgAAZHJzL2Uyb0RvYy54bWxQSwECLQAUAAYACAAAACEAASU+Ld4A&#10;AAAKAQAADwAAAAAAAAAAAAAAAABlBAAAZHJzL2Rvd25yZXYueG1sUEsFBgAAAAAEAAQA8wAAAHAF&#10;AAAAAA==&#10;" fillcolor="#50866c" stroked="f">
                <v:textbox inset=",7.2pt,,7.2pt">
                  <w:txbxContent>
                    <w:p w:rsidR="000C4130" w:rsidRPr="00F31BC3" w:rsidRDefault="000C4130" w:rsidP="000253EB">
                      <w:r w:rsidRPr="00965C69">
                        <w:rPr>
                          <w:noProof/>
                          <w:lang w:eastAsia="es-ES"/>
                        </w:rPr>
                        <w:drawing>
                          <wp:inline distT="0" distB="0" distL="0" distR="0" wp14:anchorId="483B1B5E" wp14:editId="1E95C655">
                            <wp:extent cx="1148080" cy="64833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0253EB">
        <w:rPr>
          <w:rFonts w:eastAsiaTheme="majorEastAsia" w:cstheme="majorBidi"/>
          <w:b/>
          <w:bCs/>
          <w:color w:val="50866C"/>
          <w:lang w:bidi="es-ES"/>
        </w:rPr>
        <w:t>Análisis de la información.</w:t>
      </w:r>
    </w:p>
    <w:p w:rsidR="000253EB" w:rsidRPr="000253EB" w:rsidRDefault="000A5D0D" w:rsidP="000253EB">
      <w:pPr>
        <w:numPr>
          <w:ilvl w:val="0"/>
          <w:numId w:val="4"/>
        </w:numPr>
        <w:spacing w:before="120" w:after="120" w:line="312" w:lineRule="auto"/>
        <w:ind w:left="0" w:firstLine="0"/>
        <w:jc w:val="both"/>
        <w:rPr>
          <w:lang w:bidi="es-ES"/>
        </w:rPr>
      </w:pPr>
      <w:r w:rsidRPr="00FD0689">
        <w:rPr>
          <w:rFonts w:eastAsia="Arial" w:cs="Arial"/>
          <w:noProof/>
          <w:color w:val="000000"/>
          <w:lang w:eastAsia="es-ES"/>
        </w:rPr>
        <mc:AlternateContent>
          <mc:Choice Requires="wps">
            <w:drawing>
              <wp:anchor distT="0" distB="0" distL="114300" distR="114300" simplePos="0" relativeHeight="251734016" behindDoc="0" locked="0" layoutInCell="1" allowOverlap="1" wp14:anchorId="74576D8D" wp14:editId="5912A418">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5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ngBwIAAO0DAAAOAAAAZHJzL2Uyb0RvYy54bWysU1FuEzEQ/UfiDpb/ye6Gtj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08416" behindDoc="0" locked="0" layoutInCell="1" allowOverlap="1" wp14:anchorId="3B2E1FE2" wp14:editId="738A01E8">
                <wp:simplePos x="0" y="0"/>
                <wp:positionH relativeFrom="page">
                  <wp:posOffset>3810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04F007E6" wp14:editId="076BAB52">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pt;margin-top:.7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" fillcolor="#50866c" stroked="f">
                <v:textbox inset=",7.2pt,,7.2pt">
                  <w:txbxContent>
                    <w:p w:rsidR="000A5D0D" w:rsidRPr="00F31BC3" w:rsidRDefault="000A5D0D" w:rsidP="000A5D0D">
                      <w:r w:rsidRPr="00965C69">
                        <w:rPr>
                          <w:noProof/>
                          <w:lang w:eastAsia="es-ES"/>
                        </w:rPr>
                        <w:drawing>
                          <wp:inline distT="0" distB="0" distL="0" distR="0" wp14:anchorId="3D1B25E9" wp14:editId="558A3A94">
                            <wp:extent cx="1148080" cy="6483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253EB" w:rsidRPr="000253EB">
        <w:rPr>
          <w:lang w:bidi="es-ES"/>
        </w:rPr>
        <w:t xml:space="preserve">Los </w:t>
      </w:r>
      <w:r w:rsidR="000253EB" w:rsidRPr="000253E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000253EB" w:rsidRPr="000253EB">
        <w:rPr>
          <w:lang w:bidi="es-ES"/>
        </w:rPr>
        <w:t xml:space="preserve"> incorporados correspondientes a este grupo de obligaciones, </w:t>
      </w:r>
      <w:r w:rsidR="00BB1217" w:rsidRPr="00BB1217">
        <w:rPr>
          <w:b/>
          <w:u w:val="single"/>
          <w:lang w:bidi="es-ES"/>
        </w:rPr>
        <w:t xml:space="preserve">no </w:t>
      </w:r>
      <w:r w:rsidR="000253EB" w:rsidRPr="000253EB">
        <w:rPr>
          <w:b/>
          <w:u w:val="single"/>
          <w:lang w:bidi="es-ES"/>
        </w:rPr>
        <w:t xml:space="preserve">recogen </w:t>
      </w:r>
      <w:r w:rsidR="000253EB" w:rsidRPr="000253EB">
        <w:rPr>
          <w:lang w:bidi="es-ES"/>
        </w:rPr>
        <w:t xml:space="preserve">la totalidad de las informaciones contempladas en el </w:t>
      </w:r>
      <w:r w:rsidR="000253EB" w:rsidRPr="000253EB">
        <w:rPr>
          <w:b/>
          <w:lang w:bidi="es-ES"/>
        </w:rPr>
        <w:t>artículo 7</w:t>
      </w:r>
      <w:r w:rsidR="000253EB" w:rsidRPr="000253EB">
        <w:rPr>
          <w:lang w:bidi="es-ES"/>
        </w:rPr>
        <w:t xml:space="preserve"> de la LTAIBG aplicables al Ayuntamiento de </w:t>
      </w:r>
      <w:r w:rsidR="00BB1217">
        <w:rPr>
          <w:lang w:bidi="es-ES"/>
        </w:rPr>
        <w:t>Toledo</w:t>
      </w:r>
      <w:r w:rsidR="000253EB" w:rsidRPr="000253EB">
        <w:rPr>
          <w:lang w:bidi="es-ES"/>
        </w:rPr>
        <w:t>.</w:t>
      </w:r>
    </w:p>
    <w:p w:rsidR="00BB1217" w:rsidRDefault="00BB1217" w:rsidP="00BB1217">
      <w:pPr>
        <w:pStyle w:val="Cuerpodelboletn"/>
        <w:spacing w:before="120" w:after="120" w:line="312" w:lineRule="auto"/>
        <w:rPr>
          <w:lang w:bidi="es-ES"/>
        </w:rPr>
      </w:pPr>
      <w:r>
        <w:rPr>
          <w:lang w:bidi="es-ES"/>
        </w:rPr>
        <w:t>No se publican los proyectos de las disposiciones de rango reglamentario cuya iniciativa le corresponde.</w:t>
      </w:r>
    </w:p>
    <w:p w:rsidR="00BB1217" w:rsidRDefault="00BB1217" w:rsidP="00BB1217">
      <w:pPr>
        <w:pStyle w:val="Cuerpodelboletn"/>
        <w:spacing w:before="120" w:after="120" w:line="312" w:lineRule="auto"/>
        <w:rPr>
          <w:lang w:bidi="es-ES"/>
        </w:rPr>
      </w:pPr>
      <w:r>
        <w:rPr>
          <w:lang w:bidi="es-ES"/>
        </w:rPr>
        <w:t>No se publican las memorias e informes que deben acompañar a estos proyectos.</w:t>
      </w:r>
    </w:p>
    <w:p w:rsidR="00BB1217" w:rsidRDefault="00BB1217" w:rsidP="00BB1217">
      <w:pPr>
        <w:pStyle w:val="Cuerpodelboletn"/>
        <w:spacing w:before="120" w:after="120" w:line="312" w:lineRule="auto"/>
      </w:pPr>
      <w:r>
        <w:t xml:space="preserve">Tampoco se muestran los proyectos normativos y otros acuerdos que, conforme a </w:t>
      </w:r>
      <w:r>
        <w:lastRenderedPageBreak/>
        <w:t xml:space="preserve">la legislación vigente, deben ser sometidos a un periodo de información pública. </w:t>
      </w:r>
    </w:p>
    <w:p w:rsidR="00BB1217" w:rsidRDefault="00BB1217" w:rsidP="00BB1217">
      <w:pPr>
        <w:pStyle w:val="Cuerpodelboletn"/>
        <w:spacing w:before="120" w:after="120" w:line="312" w:lineRule="auto"/>
      </w:pPr>
      <w:r>
        <w:t xml:space="preserve">No se recogen respuestas a consultas planteadas por los particulares u otros órganos. </w:t>
      </w:r>
    </w:p>
    <w:p w:rsidR="000253EB" w:rsidRPr="000253EB" w:rsidRDefault="000253EB" w:rsidP="000253EB">
      <w:pPr>
        <w:numPr>
          <w:ilvl w:val="0"/>
          <w:numId w:val="4"/>
        </w:numPr>
        <w:spacing w:before="120" w:after="120" w:line="312" w:lineRule="auto"/>
        <w:ind w:left="142" w:hanging="142"/>
        <w:jc w:val="both"/>
        <w:rPr>
          <w:lang w:bidi="es-ES"/>
        </w:rPr>
      </w:pPr>
      <w:r w:rsidRPr="000253EB">
        <w:rPr>
          <w:lang w:bidi="es-ES"/>
        </w:rPr>
        <w:t xml:space="preserve">Por lo que respecta a la </w:t>
      </w:r>
      <w:r w:rsidRPr="000253E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253E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0253EB">
        <w:rPr>
          <w:lang w:bidi="es-ES"/>
        </w:rPr>
        <w:t xml:space="preserve">de la información, no se proporcionan referencias </w:t>
      </w:r>
      <w:r w:rsidRPr="000253EB">
        <w:t>a la fecha en que se realizó la última revisión de la información publicada, por lo que no puede decirse que la publicación cumpla suficientemente el requisito de actualización establecido en la LTAIBG.</w:t>
      </w:r>
      <w:r w:rsidRPr="000253EB">
        <w:rPr>
          <w:lang w:bidi="es-ES"/>
        </w:rPr>
        <w:t xml:space="preserve"> En cuanto a su organización, sería deseable que se estructurase </w:t>
      </w:r>
      <w:r w:rsidR="00430A42">
        <w:rPr>
          <w:lang w:bidi="es-ES"/>
        </w:rPr>
        <w:t xml:space="preserve">de acuerdo con los apartados (letras) contemplados en el </w:t>
      </w:r>
      <w:r w:rsidRPr="000253EB">
        <w:rPr>
          <w:lang w:bidi="es-ES"/>
        </w:rPr>
        <w:t>artículo 7 de la LTAIBG</w:t>
      </w:r>
      <w:r w:rsidR="00BB1217">
        <w:rPr>
          <w:lang w:bidi="es-ES"/>
        </w:rPr>
        <w:t>.</w:t>
      </w:r>
    </w:p>
    <w:p w:rsidR="0082470D" w:rsidRPr="00FD0689" w:rsidRDefault="0082470D" w:rsidP="00415E68">
      <w:pPr>
        <w:pStyle w:val="Cuerpodelboletn"/>
        <w:spacing w:before="120" w:after="120" w:line="312" w:lineRule="auto"/>
        <w:rPr>
          <w:lang w:bidi="es-ES"/>
        </w:rPr>
      </w:pPr>
    </w:p>
    <w:p w:rsidR="003E5D2F" w:rsidRPr="00FD0689" w:rsidRDefault="003E5D2F" w:rsidP="009424DA">
      <w:pPr>
        <w:pStyle w:val="Ttulo2"/>
        <w:numPr>
          <w:ilvl w:val="1"/>
          <w:numId w:val="2"/>
        </w:numPr>
        <w:spacing w:before="120" w:after="120" w:line="312" w:lineRule="auto"/>
        <w:ind w:left="284"/>
        <w:rPr>
          <w:lang w:bidi="es-ES"/>
        </w:rPr>
      </w:pPr>
      <w:r w:rsidRPr="00FD0689">
        <w:rPr>
          <w:lang w:bidi="es-ES"/>
        </w:rPr>
        <w:t>Información Económica, Presupuestaria y Estadística</w:t>
      </w:r>
    </w:p>
    <w:p w:rsidR="00D642F4" w:rsidRPr="00FC665E" w:rsidRDefault="006913DA" w:rsidP="00415E68">
      <w:pPr>
        <w:spacing w:before="120" w:after="120" w:line="312" w:lineRule="auto"/>
        <w:jc w:val="both"/>
        <w:outlineLvl w:val="4"/>
      </w:pPr>
      <w:r w:rsidRPr="00FD0689">
        <w:rPr>
          <w:color w:val="000000"/>
          <w:lang w:bidi="es-ES"/>
        </w:rPr>
        <w:t xml:space="preserve">La información correspondiente a este bloque de obligaciones </w:t>
      </w:r>
      <w:r w:rsidR="003145BA">
        <w:rPr>
          <w:color w:val="000000"/>
          <w:lang w:bidi="es-ES"/>
        </w:rPr>
        <w:t xml:space="preserve">se encuentra </w:t>
      </w:r>
      <w:r w:rsidR="003145BA" w:rsidRPr="00FC75FA">
        <w:rPr>
          <w:color w:val="000000"/>
          <w:lang w:bidi="es-ES"/>
        </w:rPr>
        <w:t xml:space="preserve">recogida </w:t>
      </w:r>
      <w:r w:rsidR="002D2ED3">
        <w:rPr>
          <w:color w:val="000000"/>
          <w:lang w:bidi="es-ES"/>
        </w:rPr>
        <w:t xml:space="preserve">en </w:t>
      </w:r>
      <w:r w:rsidR="00B45DD3">
        <w:rPr>
          <w:color w:val="000000"/>
          <w:lang w:bidi="es-ES"/>
        </w:rPr>
        <w:t>los</w:t>
      </w:r>
      <w:r w:rsidR="002D2ED3">
        <w:rPr>
          <w:color w:val="000000"/>
          <w:lang w:bidi="es-ES"/>
        </w:rPr>
        <w:t xml:space="preserve"> </w:t>
      </w:r>
      <w:r w:rsidR="002D2ED3">
        <w:rPr>
          <w:lang w:bidi="es-ES"/>
        </w:rPr>
        <w:t>bloque</w:t>
      </w:r>
      <w:r w:rsidR="00B45DD3">
        <w:rPr>
          <w:lang w:bidi="es-ES"/>
        </w:rPr>
        <w:t>s</w:t>
      </w:r>
      <w:r w:rsidR="00D93988">
        <w:rPr>
          <w:lang w:bidi="es-ES"/>
        </w:rPr>
        <w:t xml:space="preserve"> </w:t>
      </w:r>
      <w:r w:rsidR="000D74B3">
        <w:rPr>
          <w:lang w:bidi="es-ES"/>
        </w:rPr>
        <w:t>“</w:t>
      </w:r>
      <w:r w:rsidR="00184567">
        <w:rPr>
          <w:lang w:bidi="es-ES"/>
        </w:rPr>
        <w:t>Econ</w:t>
      </w:r>
      <w:r w:rsidR="00D93988">
        <w:rPr>
          <w:lang w:bidi="es-ES"/>
        </w:rPr>
        <w:t>omía</w:t>
      </w:r>
      <w:r w:rsidR="00184567">
        <w:rPr>
          <w:lang w:bidi="es-ES"/>
        </w:rPr>
        <w:t xml:space="preserve"> financiera”</w:t>
      </w:r>
      <w:r w:rsidR="00107266">
        <w:rPr>
          <w:lang w:bidi="es-ES"/>
        </w:rPr>
        <w:t>,</w:t>
      </w:r>
      <w:r w:rsidR="00107266" w:rsidRPr="00107266">
        <w:rPr>
          <w:lang w:bidi="es-ES"/>
        </w:rPr>
        <w:t xml:space="preserve"> </w:t>
      </w:r>
      <w:r w:rsidR="00107266">
        <w:rPr>
          <w:lang w:bidi="es-ES"/>
        </w:rPr>
        <w:t>“Relaciones con los ciudadanos”</w:t>
      </w:r>
      <w:r w:rsidR="00184567">
        <w:rPr>
          <w:lang w:bidi="es-ES"/>
        </w:rPr>
        <w:t xml:space="preserve"> </w:t>
      </w:r>
      <w:r w:rsidR="00B45DD3">
        <w:rPr>
          <w:lang w:bidi="es-ES"/>
        </w:rPr>
        <w:t xml:space="preserve">y “Corporación municipal” </w:t>
      </w:r>
      <w:r w:rsidR="002D2ED3">
        <w:t xml:space="preserve">del </w:t>
      </w:r>
      <w:r w:rsidR="002D2ED3" w:rsidRPr="00B15405">
        <w:t xml:space="preserve">Portal de Transparencia del Ayuntamiento de </w:t>
      </w:r>
      <w:r w:rsidR="008B1C6D">
        <w:t>Toledo</w:t>
      </w:r>
      <w:r w:rsidR="00184567" w:rsidRPr="00184567">
        <w:rPr>
          <w:color w:val="FF0000"/>
        </w:rPr>
        <w:t>.</w:t>
      </w:r>
      <w:r w:rsidR="00A93032" w:rsidRPr="00184567">
        <w:rPr>
          <w:color w:val="FF0000"/>
          <w:lang w:bidi="es-ES"/>
        </w:rPr>
        <w:t xml:space="preserve"> </w:t>
      </w:r>
      <w:r w:rsidR="00A93032" w:rsidRPr="00693DA1">
        <w:rPr>
          <w:lang w:bidi="es-ES"/>
        </w:rPr>
        <w:t>T</w:t>
      </w:r>
      <w:r w:rsidR="002D2ED3" w:rsidRPr="00693DA1">
        <w:rPr>
          <w:lang w:bidi="es-ES"/>
        </w:rPr>
        <w:t>ambién hay información relativa a este grupo de obligaciones en</w:t>
      </w:r>
      <w:r w:rsidR="00540591" w:rsidRPr="00693DA1">
        <w:rPr>
          <w:lang w:bidi="es-ES"/>
        </w:rPr>
        <w:t xml:space="preserve"> </w:t>
      </w:r>
      <w:r w:rsidR="00693DA1" w:rsidRPr="00693DA1">
        <w:rPr>
          <w:lang w:bidi="es-ES"/>
        </w:rPr>
        <w:t>e</w:t>
      </w:r>
      <w:r w:rsidR="00540591" w:rsidRPr="00693DA1">
        <w:rPr>
          <w:lang w:bidi="es-ES"/>
        </w:rPr>
        <w:t>l</w:t>
      </w:r>
      <w:r w:rsidR="00693DA1" w:rsidRPr="00693DA1">
        <w:rPr>
          <w:lang w:bidi="es-ES"/>
        </w:rPr>
        <w:t xml:space="preserve"> apartado “Servicios municipales” de la barra superior de su página web</w:t>
      </w:r>
      <w:r w:rsidR="00A535A6" w:rsidRPr="00FC665E">
        <w:rPr>
          <w:lang w:bidi="es-ES"/>
        </w:rPr>
        <w:t>.</w:t>
      </w:r>
    </w:p>
    <w:p w:rsidR="003145BA" w:rsidRPr="00604AFB" w:rsidRDefault="00D642F4" w:rsidP="00415E68">
      <w:pPr>
        <w:spacing w:before="120" w:after="120" w:line="312" w:lineRule="auto"/>
        <w:jc w:val="both"/>
        <w:outlineLvl w:val="4"/>
        <w:rPr>
          <w:color w:val="000000" w:themeColor="text1"/>
          <w:u w:val="single"/>
        </w:rPr>
      </w:pPr>
      <w:r>
        <w:rPr>
          <w:color w:val="000000" w:themeColor="text1"/>
        </w:rPr>
        <w:t>Conviene adelantar que no ha sido posible tener en cuenta parte de la información de este grupo que se ofrece en el Portal de Transparencia</w:t>
      </w:r>
      <w:r w:rsidR="00A535A6">
        <w:rPr>
          <w:color w:val="000000" w:themeColor="text1"/>
        </w:rPr>
        <w:t xml:space="preserve"> y en su página web</w:t>
      </w:r>
      <w:r>
        <w:rPr>
          <w:color w:val="000000" w:themeColor="text1"/>
        </w:rPr>
        <w:t xml:space="preserve"> al encontrarse desactualizada. </w:t>
      </w:r>
      <w:r w:rsidR="00D93988">
        <w:rPr>
          <w:color w:val="000000" w:themeColor="text1"/>
        </w:rPr>
        <w:t>En concreto</w:t>
      </w:r>
      <w:r w:rsidR="00D93988" w:rsidRPr="00604AFB">
        <w:rPr>
          <w:color w:val="000000" w:themeColor="text1"/>
          <w:u w:val="single"/>
        </w:rPr>
        <w:t>, no ha sido posible tener en cuenta la siguiente información:</w:t>
      </w:r>
    </w:p>
    <w:p w:rsidR="00D93988" w:rsidRDefault="00D93988" w:rsidP="00415E68">
      <w:pPr>
        <w:spacing w:before="120" w:after="120" w:line="312" w:lineRule="auto"/>
        <w:jc w:val="both"/>
        <w:outlineLvl w:val="4"/>
        <w:rPr>
          <w:color w:val="000000" w:themeColor="text1"/>
        </w:rPr>
      </w:pPr>
      <w:r>
        <w:rPr>
          <w:color w:val="000000" w:themeColor="text1"/>
        </w:rPr>
        <w:t>La relación de convenios firmado por el Ayuntamiento de Toledo, que data del año 2017</w:t>
      </w:r>
      <w:r w:rsidR="00A535A6">
        <w:rPr>
          <w:color w:val="000000" w:themeColor="text1"/>
        </w:rPr>
        <w:t xml:space="preserve"> (la que figura en el Portal de Transparencia) y del año 2016 (la que se proporciona bajo el apartado “Servicios municipales” –convenios de su página web</w:t>
      </w:r>
      <w:r w:rsidR="00F0041C">
        <w:rPr>
          <w:color w:val="000000" w:themeColor="text1"/>
        </w:rPr>
        <w:t xml:space="preserve">, </w:t>
      </w:r>
      <w:r w:rsidR="00A535A6">
        <w:rPr>
          <w:color w:val="000000" w:themeColor="text1"/>
        </w:rPr>
        <w:t>aunque aparentemente parece tratarse de la misma relación</w:t>
      </w:r>
      <w:r w:rsidR="00F0041C">
        <w:rPr>
          <w:color w:val="000000" w:themeColor="text1"/>
        </w:rPr>
        <w:t>)</w:t>
      </w:r>
      <w:r>
        <w:rPr>
          <w:color w:val="000000" w:themeColor="text1"/>
        </w:rPr>
        <w:t>.</w:t>
      </w:r>
    </w:p>
    <w:p w:rsidR="001B667E" w:rsidRPr="004B2B54" w:rsidRDefault="001B667E" w:rsidP="00415E68">
      <w:pPr>
        <w:spacing w:before="120" w:after="120" w:line="312" w:lineRule="auto"/>
        <w:jc w:val="both"/>
        <w:outlineLvl w:val="4"/>
        <w:rPr>
          <w:b/>
          <w:color w:val="000000" w:themeColor="text1"/>
        </w:rPr>
      </w:pPr>
      <w:r w:rsidRPr="00F0041C">
        <w:t>Informes de auditor</w:t>
      </w:r>
      <w:r w:rsidR="00FB3BF1">
        <w:t>í</w:t>
      </w:r>
      <w:r w:rsidRPr="00F0041C">
        <w:t>as de c</w:t>
      </w:r>
      <w:r w:rsidR="00B45DD3" w:rsidRPr="00F0041C">
        <w:t>uentas</w:t>
      </w:r>
      <w:r w:rsidRPr="00F0041C">
        <w:t xml:space="preserve"> y fiscal</w:t>
      </w:r>
      <w:r w:rsidR="00B45DD3" w:rsidRPr="00F0041C">
        <w:t>ización</w:t>
      </w:r>
      <w:r w:rsidRPr="00F0041C">
        <w:t xml:space="preserve"> por parte de los órgan</w:t>
      </w:r>
      <w:r w:rsidR="00B45DD3" w:rsidRPr="00F0041C">
        <w:t>os</w:t>
      </w:r>
      <w:r w:rsidRPr="00F0041C">
        <w:t xml:space="preserve"> de control externo: bajo el apartado “Auditoría de Cuentas”</w:t>
      </w:r>
      <w:r w:rsidR="00A535A6" w:rsidRPr="00F0041C">
        <w:t xml:space="preserve"> </w:t>
      </w:r>
      <w:r w:rsidRPr="00F0041C">
        <w:t>se incluye en formato pdf, el Informe de fiscalización</w:t>
      </w:r>
      <w:r w:rsidR="00B45DD3" w:rsidRPr="00F0041C">
        <w:t xml:space="preserve"> del</w:t>
      </w:r>
      <w:r w:rsidRPr="00F0041C">
        <w:t xml:space="preserve"> Tribunal de Cuentas nº 1018 sobre medidas adoptadas por las Entidades locales para adaptarse a la disminución de ingresos, fundamentalmente, de los procedentes de la gestión urbanística y anticipa la existencia de dos informes de fiscalización en desarrollo, que ya fueron aprobados en 2014 y 2017</w:t>
      </w:r>
      <w:r w:rsidR="004B2B54" w:rsidRPr="00F0041C">
        <w:t>.</w:t>
      </w:r>
      <w:r w:rsidR="008961D1">
        <w:t xml:space="preserve"> </w:t>
      </w:r>
    </w:p>
    <w:p w:rsidR="00B3408D" w:rsidRDefault="000A5D0D" w:rsidP="00415E68">
      <w:pPr>
        <w:spacing w:before="120" w:after="120" w:line="312" w:lineRule="auto"/>
        <w:jc w:val="both"/>
        <w:outlineLvl w:val="4"/>
        <w:rPr>
          <w:color w:val="000000" w:themeColor="text1"/>
        </w:rPr>
      </w:pPr>
      <w:r w:rsidRPr="00FD0689">
        <w:rPr>
          <w:rFonts w:eastAsia="Arial" w:cs="Arial"/>
          <w:noProof/>
          <w:color w:val="000000"/>
          <w:lang w:eastAsia="es-ES"/>
        </w:rPr>
        <mc:AlternateContent>
          <mc:Choice Requires="wps">
            <w:drawing>
              <wp:anchor distT="0" distB="0" distL="114300" distR="114300" simplePos="0" relativeHeight="251731968" behindDoc="0" locked="0" layoutInCell="1" allowOverlap="1" wp14:anchorId="10781533" wp14:editId="69D1F900">
                <wp:simplePos x="0" y="0"/>
                <wp:positionH relativeFrom="page">
                  <wp:posOffset>12700</wp:posOffset>
                </wp:positionH>
                <wp:positionV relativeFrom="page">
                  <wp:posOffset>1016000</wp:posOffset>
                </wp:positionV>
                <wp:extent cx="8001000" cy="173990"/>
                <wp:effectExtent l="0" t="0" r="0" b="0"/>
                <wp:wrapTight wrapText="bothSides">
                  <wp:wrapPolygon edited="0">
                    <wp:start x="0" y="0"/>
                    <wp:lineTo x="0" y="18920"/>
                    <wp:lineTo x="21549" y="18920"/>
                    <wp:lineTo x="21549" y="0"/>
                    <wp:lineTo x="0" y="0"/>
                  </wp:wrapPolygon>
                </wp:wrapTight>
                <wp:docPr id="5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80pt;width:630pt;height:13.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CJBgIAAO0DAAAOAAAAZHJzL2Uyb0RvYy54bWysU1GO0zAQ/UfiDpb/aZKyh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0464" behindDoc="0" locked="0" layoutInCell="1" allowOverlap="1" wp14:anchorId="374A6D09" wp14:editId="3D45CBA9">
                <wp:simplePos x="0" y="0"/>
                <wp:positionH relativeFrom="page">
                  <wp:posOffset>13335</wp:posOffset>
                </wp:positionH>
                <wp:positionV relativeFrom="page">
                  <wp:posOffset>28575</wp:posOffset>
                </wp:positionV>
                <wp:extent cx="8001000" cy="990600"/>
                <wp:effectExtent l="0" t="0" r="0" b="0"/>
                <wp:wrapTight wrapText="bothSides">
                  <wp:wrapPolygon edited="0">
                    <wp:start x="0" y="0"/>
                    <wp:lineTo x="0" y="21185"/>
                    <wp:lineTo x="21549" y="21185"/>
                    <wp:lineTo x="21549" y="0"/>
                    <wp:lineTo x="0" y="0"/>
                  </wp:wrapPolygon>
                </wp:wrapTight>
                <wp:docPr id="3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32753CC3" wp14:editId="56A8D57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05pt;margin-top:2.2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dDAIAAAAEAAAOAAAAZHJzL2Uyb0RvYy54bWysU1GO0zAQ/UfiDpb/aZLuUrV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" fillcolor="#50866c" stroked="f">
                <v:textbox inset=",7.2pt,,7.2pt">
                  <w:txbxContent>
                    <w:p w:rsidR="000A5D0D" w:rsidRPr="00F31BC3" w:rsidRDefault="000A5D0D" w:rsidP="000A5D0D">
                      <w:r w:rsidRPr="00965C69">
                        <w:rPr>
                          <w:noProof/>
                          <w:lang w:eastAsia="es-ES"/>
                        </w:rPr>
                        <w:drawing>
                          <wp:inline distT="0" distB="0" distL="0" distR="0" wp14:anchorId="1F084E71" wp14:editId="1CB60BDC">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B3408D">
        <w:rPr>
          <w:color w:val="000000" w:themeColor="text1"/>
        </w:rPr>
        <w:t xml:space="preserve">El informe sobre el cumplimiento de los objetivos de estabilidad presupuestaria y sostenibilidad financiera referido a </w:t>
      </w:r>
      <w:r w:rsidR="00A535A6">
        <w:rPr>
          <w:color w:val="000000" w:themeColor="text1"/>
        </w:rPr>
        <w:t>la</w:t>
      </w:r>
      <w:r w:rsidR="00B3408D">
        <w:rPr>
          <w:color w:val="000000" w:themeColor="text1"/>
        </w:rPr>
        <w:t xml:space="preserve"> liquidación del presupuesto del ejercicio 2016.</w:t>
      </w:r>
    </w:p>
    <w:p w:rsidR="00A535A6" w:rsidRDefault="00A535A6" w:rsidP="00A535A6">
      <w:pPr>
        <w:tabs>
          <w:tab w:val="left" w:pos="709"/>
        </w:tabs>
        <w:spacing w:before="120" w:after="120" w:line="312" w:lineRule="auto"/>
        <w:jc w:val="both"/>
        <w:outlineLvl w:val="4"/>
      </w:pPr>
      <w:r>
        <w:t>La información sobre retribuciones percibidas</w:t>
      </w:r>
      <w:r w:rsidR="008961D1">
        <w:t xml:space="preserve"> </w:t>
      </w:r>
      <w:r>
        <w:t>por los altos cargos y máximos responsables, así como las indemnizaciones percibidas, en su caso, con ocasión del abandono de su cargo, ya que viene referida al año 2016.</w:t>
      </w:r>
    </w:p>
    <w:p w:rsidR="00604AFB" w:rsidRDefault="00604AFB" w:rsidP="00604AFB">
      <w:pPr>
        <w:spacing w:before="120" w:after="120" w:line="312" w:lineRule="auto"/>
        <w:jc w:val="both"/>
        <w:outlineLvl w:val="4"/>
      </w:pPr>
      <w:r>
        <w:rPr>
          <w:lang w:bidi="es-ES"/>
        </w:rPr>
        <w:t>C</w:t>
      </w:r>
      <w:r>
        <w:t>onsultas recibidas a través del email de buzón del ciudadano y el porcentaje de consultas contestadas, referido a los años 2013 y 2014</w:t>
      </w:r>
      <w:r>
        <w:rPr>
          <w:color w:val="000000" w:themeColor="text1"/>
        </w:rPr>
        <w:t>.</w:t>
      </w:r>
    </w:p>
    <w:p w:rsidR="000D74B3" w:rsidRDefault="00A535A6" w:rsidP="00415E68">
      <w:pPr>
        <w:spacing w:before="120" w:after="120" w:line="312" w:lineRule="auto"/>
        <w:jc w:val="both"/>
        <w:outlineLvl w:val="4"/>
      </w:pPr>
      <w:r>
        <w:rPr>
          <w:lang w:bidi="es-ES"/>
        </w:rPr>
        <w:t xml:space="preserve">Expuesto </w:t>
      </w:r>
      <w:r w:rsidR="00B45DD3">
        <w:rPr>
          <w:lang w:bidi="es-ES"/>
        </w:rPr>
        <w:t>lo anterior, en</w:t>
      </w:r>
      <w:r w:rsidR="000D74B3">
        <w:rPr>
          <w:lang w:bidi="es-ES"/>
        </w:rPr>
        <w:t xml:space="preserve"> el bloque “Economía financiera” </w:t>
      </w:r>
      <w:r w:rsidR="000D74B3">
        <w:t xml:space="preserve">del </w:t>
      </w:r>
      <w:r w:rsidR="000D74B3" w:rsidRPr="00B15405">
        <w:t xml:space="preserve">Portal de Transparencia del Ayuntamiento de </w:t>
      </w:r>
      <w:r w:rsidR="000D74B3">
        <w:t xml:space="preserve">Toledo se localiza la </w:t>
      </w:r>
      <w:r w:rsidR="000D74B3">
        <w:lastRenderedPageBreak/>
        <w:t xml:space="preserve">siguiente </w:t>
      </w:r>
      <w:r w:rsidR="000D74B3" w:rsidRPr="00C7291B">
        <w:rPr>
          <w:u w:val="single"/>
        </w:rPr>
        <w:t>información de interés para este grupo de obligaciones</w:t>
      </w:r>
      <w:r w:rsidR="000D74B3">
        <w:t>:</w:t>
      </w:r>
    </w:p>
    <w:p w:rsidR="00A7052E" w:rsidRDefault="00695935" w:rsidP="00695935">
      <w:pPr>
        <w:pStyle w:val="Prrafodelista"/>
        <w:numPr>
          <w:ilvl w:val="0"/>
          <w:numId w:val="4"/>
        </w:numPr>
        <w:spacing w:before="120" w:after="120" w:line="312" w:lineRule="auto"/>
        <w:jc w:val="both"/>
        <w:outlineLvl w:val="4"/>
      </w:pPr>
      <w:r w:rsidRPr="00695935">
        <w:rPr>
          <w:noProof/>
          <w:lang w:eastAsia="es-ES"/>
        </w:rPr>
        <mc:AlternateContent>
          <mc:Choice Requires="wps">
            <w:drawing>
              <wp:anchor distT="0" distB="0" distL="114300" distR="114300" simplePos="0" relativeHeight="251738112" behindDoc="0" locked="0" layoutInCell="1" allowOverlap="1" wp14:anchorId="0EAE5788" wp14:editId="5160BFD7">
                <wp:simplePos x="0" y="0"/>
                <wp:positionH relativeFrom="page">
                  <wp:posOffset>13335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5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95935" w:rsidRPr="00F31BC3" w:rsidRDefault="00695935" w:rsidP="00695935">
                            <w:r w:rsidRPr="00965C69">
                              <w:rPr>
                                <w:noProof/>
                                <w:lang w:eastAsia="es-ES"/>
                              </w:rPr>
                              <w:drawing>
                                <wp:inline distT="0" distB="0" distL="0" distR="0" wp14:anchorId="04A2C8A8" wp14:editId="73F876D2">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05pt;margin-top:.75pt;width:630pt;height:78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" fillcolor="#50866c" stroked="f">
                <v:textbox inset=",7.2pt,,7.2pt">
                  <w:txbxContent>
                    <w:p w:rsidR="00695935" w:rsidRPr="00F31BC3" w:rsidRDefault="00695935" w:rsidP="00695935">
                      <w:r w:rsidRPr="00965C69">
                        <w:rPr>
                          <w:noProof/>
                          <w:lang w:eastAsia="es-ES"/>
                        </w:rPr>
                        <w:drawing>
                          <wp:inline distT="0" distB="0" distL="0" distR="0" wp14:anchorId="04A2C8A8" wp14:editId="73F876D2">
                            <wp:extent cx="1148080" cy="64833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695935">
        <w:rPr>
          <w:noProof/>
          <w:lang w:eastAsia="es-ES"/>
        </w:rPr>
        <mc:AlternateContent>
          <mc:Choice Requires="wps">
            <w:drawing>
              <wp:anchor distT="0" distB="0" distL="114300" distR="114300" simplePos="0" relativeHeight="251739136" behindDoc="0" locked="0" layoutInCell="1" allowOverlap="1" wp14:anchorId="1AD416E6" wp14:editId="557F4607">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5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8.5pt;width:630pt;height:13.7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" fillcolor="#c5ddd2" stroked="f">
                <v:textbox inset=",7.2pt,,7.2pt"/>
                <w10:wrap type="tight" anchorx="page" anchory="page"/>
              </v:rect>
            </w:pict>
          </mc:Fallback>
        </mc:AlternateContent>
      </w:r>
      <w:r w:rsidR="000D74B3">
        <w:t xml:space="preserve">Sobre la materia de contratos, se informa en dos apartados: </w:t>
      </w:r>
    </w:p>
    <w:p w:rsidR="00A7052E" w:rsidRDefault="000D74B3" w:rsidP="00D56D95">
      <w:pPr>
        <w:pStyle w:val="Prrafodelista"/>
        <w:numPr>
          <w:ilvl w:val="0"/>
          <w:numId w:val="24"/>
        </w:numPr>
        <w:spacing w:before="120" w:after="120" w:line="312" w:lineRule="auto"/>
        <w:ind w:left="360"/>
        <w:jc w:val="both"/>
        <w:outlineLvl w:val="4"/>
      </w:pPr>
      <w:r>
        <w:t xml:space="preserve">el apartado “contratación de servicios” </w:t>
      </w:r>
      <w:r w:rsidR="00693DA1">
        <w:t>redirige al acceso “Contratación” del apartado “Servicios municipales” de la barra superior de la página web, en el que se</w:t>
      </w:r>
      <w:r w:rsidR="008961D1">
        <w:t xml:space="preserve"> </w:t>
      </w:r>
      <w:r>
        <w:t>proporciona</w:t>
      </w:r>
      <w:r w:rsidR="00545168">
        <w:t>, de una par</w:t>
      </w:r>
      <w:r w:rsidR="00D56D95">
        <w:t>te</w:t>
      </w:r>
      <w:r w:rsidR="00545168">
        <w:t>,</w:t>
      </w:r>
      <w:r>
        <w:t xml:space="preserve"> las Actas de la Junta de Contratación en formato pdf (la última de la que se informa </w:t>
      </w:r>
      <w:r w:rsidR="00D752E0">
        <w:t>está</w:t>
      </w:r>
      <w:r>
        <w:t xml:space="preserve"> fechada el 20 de enero de 2020)</w:t>
      </w:r>
      <w:r w:rsidR="002F15A9">
        <w:t xml:space="preserve">. En dichas actas se informa sobre el objeto del contrato, importe de licitación, tipo de contrato y procedimiento para su celebración, modificaciones previstas, duración, nº de licitadores y adjudicatario. </w:t>
      </w:r>
      <w:r w:rsidR="00D56D95">
        <w:t>De otra parte, se incluye el acceso “p</w:t>
      </w:r>
      <w:r w:rsidR="002A1FB2">
        <w:t xml:space="preserve">erfil del contratante” </w:t>
      </w:r>
      <w:r w:rsidR="00D56D95">
        <w:t xml:space="preserve">de Ayuntamiento de Toledo con información sobre la </w:t>
      </w:r>
      <w:r w:rsidR="002A1FB2">
        <w:t xml:space="preserve">página web </w:t>
      </w:r>
      <w:r w:rsidR="00D56D95">
        <w:t xml:space="preserve">de </w:t>
      </w:r>
      <w:r w:rsidR="002A1FB2">
        <w:t>la actividad contractual del Ayuntamiento de Toledo</w:t>
      </w:r>
      <w:r w:rsidR="00AA1496">
        <w:t>. Esta información se acompaña de un buscador que permite filtrar los contratos por el estado en el que se encuentra el procedimiento y del enlace al perfil</w:t>
      </w:r>
      <w:r w:rsidR="002A1FB2">
        <w:t xml:space="preserve"> del contratante de la Plataforma de Contratación del sector público. </w:t>
      </w:r>
    </w:p>
    <w:p w:rsidR="00A7052E" w:rsidRDefault="00A7052E" w:rsidP="00A7052E">
      <w:pPr>
        <w:pStyle w:val="Prrafodelista"/>
        <w:numPr>
          <w:ilvl w:val="0"/>
          <w:numId w:val="24"/>
        </w:numPr>
        <w:spacing w:before="120" w:after="120" w:line="312" w:lineRule="auto"/>
        <w:jc w:val="both"/>
        <w:outlineLvl w:val="4"/>
      </w:pPr>
      <w:r>
        <w:t>El</w:t>
      </w:r>
      <w:r w:rsidR="002A1FB2">
        <w:t xml:space="preserve"> apartado “contratos, convenios y subvenciones” incluye de nuevo un enlace </w:t>
      </w:r>
      <w:r w:rsidR="00AA1496">
        <w:t xml:space="preserve">al perfil del contratante del Ayuntamiento en la </w:t>
      </w:r>
      <w:r w:rsidR="002A1FB2">
        <w:t>Plataforma de Contratación del sector público junto a una circular informativa conjunta de la Asesoría Jurídica</w:t>
      </w:r>
      <w:r w:rsidR="008961D1">
        <w:t xml:space="preserve"> </w:t>
      </w:r>
      <w:r w:rsidR="002A1FB2">
        <w:t>y la Intervención general para la trami</w:t>
      </w:r>
      <w:r>
        <w:t>tación</w:t>
      </w:r>
      <w:r w:rsidR="002A1FB2">
        <w:t xml:space="preserve"> de los contratos men</w:t>
      </w:r>
      <w:r>
        <w:t>ores</w:t>
      </w:r>
      <w:r w:rsidR="002A1FB2">
        <w:t xml:space="preserve"> en el Ay</w:t>
      </w:r>
      <w:r>
        <w:t>u</w:t>
      </w:r>
      <w:r w:rsidR="002A1FB2">
        <w:t>ntamie</w:t>
      </w:r>
      <w:r>
        <w:t>nto</w:t>
      </w:r>
      <w:r w:rsidR="002A1FB2">
        <w:t xml:space="preserve"> de To</w:t>
      </w:r>
      <w:r>
        <w:t xml:space="preserve">ledo, de 28 de mayo de 2019 y que se proporciona en formato pdf. </w:t>
      </w:r>
    </w:p>
    <w:p w:rsidR="00B3408D" w:rsidRDefault="00A7052E" w:rsidP="000D74B3">
      <w:pPr>
        <w:pStyle w:val="Prrafodelista"/>
        <w:numPr>
          <w:ilvl w:val="0"/>
          <w:numId w:val="4"/>
        </w:numPr>
        <w:spacing w:before="120" w:after="120" w:line="312" w:lineRule="auto"/>
        <w:ind w:left="0" w:firstLine="0"/>
        <w:jc w:val="both"/>
        <w:outlineLvl w:val="4"/>
      </w:pPr>
      <w:r>
        <w:t xml:space="preserve">Este </w:t>
      </w:r>
      <w:r w:rsidR="00EE570D">
        <w:t>ú</w:t>
      </w:r>
      <w:r>
        <w:t xml:space="preserve">ltimo apartado “contratos, convenios y subvenciones” incluye un acceso </w:t>
      </w:r>
      <w:r w:rsidR="00EE570D">
        <w:t>sobre</w:t>
      </w:r>
      <w:r>
        <w:t xml:space="preserve"> “subvenciones y ayudas públicas” </w:t>
      </w:r>
      <w:r w:rsidR="00AA1496">
        <w:t>con</w:t>
      </w:r>
      <w:r>
        <w:t xml:space="preserve"> un enlace al Sistema Nacional de Publicidad de Subvenciones (Base de Datos Nacional de Subvenciones – BDNS-)</w:t>
      </w:r>
      <w:r w:rsidR="00B3408D">
        <w:t xml:space="preserve"> </w:t>
      </w:r>
      <w:r w:rsidR="00A535A6">
        <w:t xml:space="preserve">que </w:t>
      </w:r>
      <w:r w:rsidR="00B3408D">
        <w:t>posiciona al visitante en la pantalla de convocatorias de subvenciones del Ayuntamiento de Toledo. Para conocer de las subvenciones concedidas por el Ayuntamiento de Toledo requiere que el visitante se dirija a la pestaña “Concesiones” de la BDNS y realice la búsqueda correspondiente. Y para conocer el objetivo o finalidad de la concesión es necesario entrar en la convocatoria, salvo que el título de la misma sea suficientemente explícito. Esta información se puede descargar en formato pdf, xls y csv.</w:t>
      </w:r>
    </w:p>
    <w:p w:rsidR="00D757B1" w:rsidRDefault="00EE570D" w:rsidP="000D74B3">
      <w:pPr>
        <w:pStyle w:val="Prrafodelista"/>
        <w:numPr>
          <w:ilvl w:val="0"/>
          <w:numId w:val="4"/>
        </w:numPr>
        <w:spacing w:before="120" w:after="120" w:line="312" w:lineRule="auto"/>
        <w:ind w:left="0" w:firstLine="0"/>
        <w:jc w:val="both"/>
        <w:outlineLvl w:val="4"/>
      </w:pPr>
      <w:r>
        <w:t xml:space="preserve">En el apartado “información contable y presupuestaria” </w:t>
      </w:r>
      <w:r w:rsidR="00081610">
        <w:t>el acceso “Ayuntamiento” se informa de</w:t>
      </w:r>
      <w:r w:rsidR="004B2B54">
        <w:t xml:space="preserve"> </w:t>
      </w:r>
      <w:r w:rsidR="00081610">
        <w:t xml:space="preserve">los presupuestos de los ejercicios 2013 a 2019. Cabe considerar prorrogado el presupuesto de este último ejercicio, del que se proporciona la siguiente información en documentos en formato pdf: acuerdo del Pleno, anuncios de aprobación inicial resúmenes del presupuesto de ingresos </w:t>
      </w:r>
      <w:r w:rsidR="00D757B1">
        <w:t>(a nivel de subconcepto, por capítulos y artículo) y del presupuesto de gastos (por unidades, por áreas de gasto y políticas de gasto, por capítulos y artículo), modificaciones de crédito 2019. Es</w:t>
      </w:r>
      <w:r w:rsidR="005F2854">
        <w:t>ta</w:t>
      </w:r>
      <w:r w:rsidR="00D757B1">
        <w:t xml:space="preserve"> información se acompaña de gráficos</w:t>
      </w:r>
      <w:r w:rsidR="008961D1">
        <w:t xml:space="preserve"> </w:t>
      </w:r>
      <w:r w:rsidR="00D757B1">
        <w:t>que se ofrecen sobre la p</w:t>
      </w:r>
      <w:r w:rsidR="005F2854">
        <w:t>á</w:t>
      </w:r>
      <w:r w:rsidR="00D757B1">
        <w:t>gina web.</w:t>
      </w:r>
    </w:p>
    <w:p w:rsidR="00731F11" w:rsidRDefault="005F2854" w:rsidP="004B2B54">
      <w:pPr>
        <w:pStyle w:val="Prrafodelista"/>
        <w:numPr>
          <w:ilvl w:val="0"/>
          <w:numId w:val="4"/>
        </w:numPr>
        <w:spacing w:before="120" w:after="120" w:line="312" w:lineRule="auto"/>
        <w:ind w:left="0" w:firstLine="0"/>
        <w:jc w:val="both"/>
        <w:outlineLvl w:val="4"/>
      </w:pPr>
      <w:r>
        <w:t xml:space="preserve">En este mismo apartado “información contable y presupuestaria” y acceso </w:t>
      </w:r>
      <w:r>
        <w:lastRenderedPageBreak/>
        <w:t>“Ayuntamiento” se informa sobre la liquidación del presupuesto del ejercicio 2018</w:t>
      </w:r>
      <w:r w:rsidR="00731F11">
        <w:t>, junto con el informe de la Intervención General de 29 de abril de 2019, en documentos pdf de imagen, así como de la resolución de la Alcaldía sobre dicha liquidación de 30 de abril de 2019 y en formato pdf.</w:t>
      </w:r>
    </w:p>
    <w:p w:rsidR="00B45DD3" w:rsidRDefault="001B667E" w:rsidP="00B45DD3">
      <w:pPr>
        <w:pStyle w:val="Prrafodelista"/>
        <w:numPr>
          <w:ilvl w:val="0"/>
          <w:numId w:val="4"/>
        </w:numPr>
        <w:spacing w:before="120" w:after="120" w:line="312" w:lineRule="auto"/>
        <w:ind w:left="0" w:firstLine="0"/>
        <w:contextualSpacing w:val="0"/>
        <w:jc w:val="both"/>
        <w:outlineLvl w:val="4"/>
      </w:pPr>
      <w:r>
        <w:t xml:space="preserve">Por último el apartado </w:t>
      </w:r>
      <w:r w:rsidR="004B2B54">
        <w:t>“</w:t>
      </w:r>
      <w:r w:rsidR="004B2B54" w:rsidRPr="004B2B54">
        <w:rPr>
          <w:color w:val="000000" w:themeColor="text1"/>
        </w:rPr>
        <w:t>Cuentas anuales</w:t>
      </w:r>
      <w:r w:rsidR="004B2B54">
        <w:rPr>
          <w:color w:val="000000" w:themeColor="text1"/>
        </w:rPr>
        <w:t>” y pese a que señala expresamente que informa de las cuentas anuales</w:t>
      </w:r>
      <w:r w:rsidR="008961D1">
        <w:rPr>
          <w:color w:val="000000" w:themeColor="text1"/>
        </w:rPr>
        <w:t xml:space="preserve"> </w:t>
      </w:r>
      <w:r w:rsidR="004B2B54" w:rsidRPr="004B2B54">
        <w:rPr>
          <w:color w:val="000000" w:themeColor="text1"/>
        </w:rPr>
        <w:t>de los ejercicios 2013 a 2015</w:t>
      </w:r>
      <w:r w:rsidR="004B2B54">
        <w:rPr>
          <w:color w:val="000000" w:themeColor="text1"/>
        </w:rPr>
        <w:t>,</w:t>
      </w:r>
      <w:r w:rsidR="004B2B54" w:rsidRPr="004B2B54">
        <w:t xml:space="preserve"> </w:t>
      </w:r>
      <w:r w:rsidR="004B2B54">
        <w:t xml:space="preserve">redirige a la página web </w:t>
      </w:r>
      <w:hyperlink r:id="rId20" w:history="1">
        <w:r w:rsidR="004B2B54" w:rsidRPr="00602865">
          <w:rPr>
            <w:rStyle w:val="Hipervnculo"/>
          </w:rPr>
          <w:t>www.rendiciondecuentas.es</w:t>
        </w:r>
      </w:hyperlink>
      <w:r w:rsidR="004B2B54">
        <w:t xml:space="preserve">, (Portal de rendición de cuentas) y posiciona al visitante en las cuentas </w:t>
      </w:r>
      <w:r w:rsidR="00AA1496">
        <w:t>de</w:t>
      </w:r>
      <w:r w:rsidR="004B2B54">
        <w:t>l Ayuntamiento de Toledo</w:t>
      </w:r>
      <w:r w:rsidR="00AA1496">
        <w:t xml:space="preserve">: </w:t>
      </w:r>
      <w:r w:rsidR="004B2B54">
        <w:t xml:space="preserve">las cuentas anuales correspondientes al ejercicio 2018, fueron aprobadas en el Pleno de 19 de septiembre de 2019 y enviadas el 15 de octubre de 2019. Estas cuentas se proporcionan en </w:t>
      </w:r>
      <w:r w:rsidR="00B45DD3">
        <w:t xml:space="preserve">fichero xml y también sobre la propia página web. </w:t>
      </w:r>
    </w:p>
    <w:p w:rsidR="002F09C4" w:rsidRDefault="00B45DD3" w:rsidP="00604AFB">
      <w:pPr>
        <w:tabs>
          <w:tab w:val="left" w:pos="709"/>
        </w:tabs>
        <w:spacing w:before="120" w:after="120" w:line="312" w:lineRule="auto"/>
        <w:jc w:val="both"/>
        <w:outlineLvl w:val="4"/>
      </w:pPr>
      <w:r>
        <w:rPr>
          <w:lang w:bidi="es-ES"/>
        </w:rPr>
        <w:t xml:space="preserve">En cuanto al bloque “Corporación municipal” </w:t>
      </w:r>
      <w:r>
        <w:t xml:space="preserve">del </w:t>
      </w:r>
      <w:r w:rsidRPr="00B15405">
        <w:t xml:space="preserve">Portal de Transparencia del Ayuntamiento de </w:t>
      </w:r>
      <w:r>
        <w:t xml:space="preserve">Toledo, </w:t>
      </w:r>
      <w:r w:rsidR="002F09C4">
        <w:t>se localiza la siguiente información de interés para este grupo de obligaciones:</w:t>
      </w:r>
    </w:p>
    <w:p w:rsidR="002F09C4" w:rsidRDefault="002F09C4" w:rsidP="002F09C4">
      <w:pPr>
        <w:pStyle w:val="Prrafodelista"/>
        <w:numPr>
          <w:ilvl w:val="0"/>
          <w:numId w:val="4"/>
        </w:numPr>
        <w:spacing w:before="120" w:after="120" w:line="312" w:lineRule="auto"/>
        <w:ind w:left="0" w:firstLine="0"/>
        <w:jc w:val="both"/>
        <w:outlineLvl w:val="4"/>
      </w:pPr>
      <w:r>
        <w:t>En el apartado “</w:t>
      </w:r>
      <w:r w:rsidR="00656A47">
        <w:t>C</w:t>
      </w:r>
      <w:r>
        <w:t>argos electos y altos cargos” hay un acceso referido al Registro de intereses que recoge las declaraciones de bienes y actividades de cada uno de los representantes locales, salientes y entrantes, tanto de la anterior legislatura (2015-2019) como las de la presente legislatura 2019-2023. Es</w:t>
      </w:r>
      <w:r w:rsidR="00656A47">
        <w:t>ta</w:t>
      </w:r>
      <w:r>
        <w:t xml:space="preserve"> información se ofrece en ficheros pdf de imagen.</w:t>
      </w:r>
    </w:p>
    <w:p w:rsidR="00374D62" w:rsidRDefault="00656A47" w:rsidP="002F09C4">
      <w:pPr>
        <w:pStyle w:val="Prrafodelista"/>
        <w:numPr>
          <w:ilvl w:val="0"/>
          <w:numId w:val="4"/>
        </w:numPr>
        <w:spacing w:before="120" w:after="120" w:line="312" w:lineRule="auto"/>
        <w:ind w:left="0" w:firstLine="0"/>
        <w:jc w:val="both"/>
        <w:outlineLvl w:val="4"/>
      </w:pPr>
      <w:r>
        <w:t>En el apartado “</w:t>
      </w:r>
      <w:r w:rsidR="00511E5B">
        <w:t>O</w:t>
      </w:r>
      <w:r>
        <w:t>rganización y patrimonio” el a</w:t>
      </w:r>
      <w:r w:rsidR="00604AFB">
        <w:t>cceso</w:t>
      </w:r>
      <w:r>
        <w:t xml:space="preserve"> “</w:t>
      </w:r>
      <w:r w:rsidR="00511E5B">
        <w:t>P</w:t>
      </w:r>
      <w:r>
        <w:t>atrimonio” informa del inventario general de bienes y derechos del Ayuntamiento de Toledo de los años 2014, 2015 y 2016. Este inventario, que incluye los bienes inmuebles y se proporciona en formato pdf, se completa con una relación de los bienes inmuebles del Ayuntamiento y el título que ostentan sobre los mismos, de la que se informa directamente sobre la página web y que carece de fecha. Pese a esta circunstancia y la desactualización</w:t>
      </w:r>
      <w:r w:rsidR="00374D62">
        <w:t xml:space="preserve"> del inventario</w:t>
      </w:r>
      <w:r>
        <w:t xml:space="preserve">, se ha tenido en cuenta a los efectos de esta evaluación. </w:t>
      </w:r>
    </w:p>
    <w:p w:rsidR="00D642F4" w:rsidRDefault="00D642F4" w:rsidP="00415E68">
      <w:pPr>
        <w:spacing w:before="120" w:after="120" w:line="312" w:lineRule="auto"/>
        <w:jc w:val="both"/>
        <w:outlineLvl w:val="4"/>
      </w:pPr>
    </w:p>
    <w:p w:rsidR="0091665B" w:rsidRPr="00FD0689" w:rsidRDefault="0091665B" w:rsidP="00415E68">
      <w:pPr>
        <w:keepNext/>
        <w:keepLines/>
        <w:spacing w:before="120" w:after="120" w:line="312" w:lineRule="auto"/>
        <w:ind w:left="426" w:hanging="426"/>
        <w:jc w:val="both"/>
        <w:outlineLvl w:val="2"/>
        <w:rPr>
          <w:rFonts w:eastAsiaTheme="majorEastAsia" w:cstheme="majorBidi"/>
          <w:b/>
          <w:bCs/>
          <w:color w:val="50866C"/>
          <w:lang w:bidi="es-ES"/>
        </w:rPr>
      </w:pPr>
      <w:r w:rsidRPr="00FD0689">
        <w:rPr>
          <w:rFonts w:eastAsia="Arial" w:cs="Arial"/>
          <w:b/>
          <w:bCs/>
          <w:noProof/>
          <w:color w:val="50866C"/>
          <w:lang w:eastAsia="es-ES"/>
        </w:rPr>
        <mc:AlternateContent>
          <mc:Choice Requires="wps">
            <w:drawing>
              <wp:anchor distT="0" distB="0" distL="114300" distR="114300" simplePos="0" relativeHeight="251688960" behindDoc="0" locked="0" layoutInCell="1" allowOverlap="1" wp14:anchorId="39A2E09F" wp14:editId="388FFF84">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519D126" id="Rectángulo 19" o:spid="_x0000_s1026" style="position:absolute;margin-left:-1.25pt;margin-top:76.25pt;width:630pt;height:13.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rBBAIAAOw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" fillcolor="#c5ddd2" stroked="f">
                <v:textbox inset=",7.2pt,,7.2pt"/>
                <w10:wrap type="tight" anchorx="page" anchory="page"/>
              </v:rect>
            </w:pict>
          </mc:Fallback>
        </mc:AlternateContent>
      </w:r>
      <w:r w:rsidRPr="00FD0689">
        <w:rPr>
          <w:rFonts w:eastAsia="Arial" w:cs="Arial"/>
          <w:b/>
          <w:bCs/>
          <w:noProof/>
          <w:color w:val="50866C"/>
          <w:lang w:eastAsia="es-ES"/>
        </w:rPr>
        <mc:AlternateContent>
          <mc:Choice Requires="wps">
            <w:drawing>
              <wp:anchor distT="0" distB="0" distL="114300" distR="114300" simplePos="0" relativeHeight="251687936" behindDoc="0" locked="0" layoutInCell="1" allowOverlap="1" wp14:anchorId="074A36EF" wp14:editId="452A295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Pr="00F31BC3" w:rsidRDefault="000C4130" w:rsidP="0091665B">
                            <w:r w:rsidRPr="00965C69">
                              <w:rPr>
                                <w:noProof/>
                                <w:lang w:eastAsia="es-ES"/>
                              </w:rPr>
                              <w:drawing>
                                <wp:inline distT="0" distB="0" distL="0" distR="0" wp14:anchorId="1130FC10" wp14:editId="1F42A25E">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25pt;margin-top:-1.5pt;width:630pt;height:7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hJ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B9vZhJCgIAAP4D&#10;AAAOAAAAAAAAAAAAAAAAAC4CAABkcnMvZTJvRG9jLnhtbFBLAQItABQABgAIAAAAIQABJT4t3gAA&#10;AAoBAAAPAAAAAAAAAAAAAAAAAGQEAABkcnMvZG93bnJldi54bWxQSwUGAAAAAAQABADzAAAAbwUA&#10;AAAA&#10;" fillcolor="#50866c" stroked="f">
                <v:textbox inset=",7.2pt,,7.2pt">
                  <w:txbxContent>
                    <w:p w:rsidR="000C4130" w:rsidRPr="00F31BC3" w:rsidRDefault="000C4130" w:rsidP="0091665B">
                      <w:r w:rsidRPr="00965C69">
                        <w:rPr>
                          <w:noProof/>
                          <w:lang w:eastAsia="es-ES"/>
                        </w:rPr>
                        <w:drawing>
                          <wp:inline distT="0" distB="0" distL="0" distR="0" wp14:anchorId="21BB598B" wp14:editId="2B66EC42">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FD0689">
        <w:rPr>
          <w:rFonts w:eastAsiaTheme="majorEastAsia" w:cstheme="majorBidi"/>
          <w:b/>
          <w:bCs/>
          <w:color w:val="50866C"/>
          <w:lang w:bidi="es-ES"/>
        </w:rPr>
        <w:t>Análisis de la información.</w:t>
      </w:r>
    </w:p>
    <w:p w:rsidR="00CC17B4" w:rsidRDefault="0091665B" w:rsidP="00415E68">
      <w:pPr>
        <w:numPr>
          <w:ilvl w:val="0"/>
          <w:numId w:val="4"/>
        </w:numPr>
        <w:spacing w:before="120" w:after="120" w:line="312" w:lineRule="auto"/>
        <w:ind w:left="-76" w:firstLine="76"/>
        <w:jc w:val="both"/>
      </w:pPr>
      <w:r w:rsidRPr="00FD0689">
        <w:rPr>
          <w:lang w:bidi="es-ES"/>
        </w:rPr>
        <w:t xml:space="preserve">Los </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FD0689">
        <w:rPr>
          <w:lang w:bidi="es-ES"/>
        </w:rPr>
        <w:t xml:space="preserve"> incorporados correspondientes a este grupo de obligaciones, </w:t>
      </w:r>
      <w:r w:rsidRPr="00FD0689">
        <w:rPr>
          <w:b/>
          <w:u w:val="single"/>
          <w:lang w:bidi="es-ES"/>
        </w:rPr>
        <w:t xml:space="preserve">no recogen </w:t>
      </w:r>
      <w:r w:rsidRPr="00FD0689">
        <w:rPr>
          <w:lang w:bidi="es-ES"/>
        </w:rPr>
        <w:t xml:space="preserve">la totalidad de las informaciones contempladas en el artículo 8 de la LTAIBG aplicables al Ayuntamiento de </w:t>
      </w:r>
      <w:r w:rsidR="008B1C6D">
        <w:rPr>
          <w:lang w:bidi="es-ES"/>
        </w:rPr>
        <w:t>Toledo</w:t>
      </w:r>
      <w:r w:rsidRPr="00FD0689">
        <w:rPr>
          <w:lang w:bidi="es-ES"/>
        </w:rPr>
        <w:t>.</w:t>
      </w:r>
      <w:r w:rsidR="00934070" w:rsidRPr="00FD0689">
        <w:rPr>
          <w:lang w:bidi="es-ES"/>
        </w:rPr>
        <w:t xml:space="preserve"> </w:t>
      </w:r>
    </w:p>
    <w:p w:rsidR="00415E68" w:rsidRPr="00415E68" w:rsidRDefault="000A5D0D" w:rsidP="008A250B">
      <w:pPr>
        <w:spacing w:before="120" w:after="120" w:line="312" w:lineRule="auto"/>
        <w:jc w:val="both"/>
      </w:pPr>
      <w:r w:rsidRPr="00FD0689">
        <w:rPr>
          <w:rFonts w:eastAsia="Arial" w:cs="Arial"/>
          <w:noProof/>
          <w:color w:val="000000"/>
          <w:lang w:eastAsia="es-ES"/>
        </w:rPr>
        <mc:AlternateContent>
          <mc:Choice Requires="wps">
            <w:drawing>
              <wp:anchor distT="0" distB="0" distL="114300" distR="114300" simplePos="0" relativeHeight="251729920" behindDoc="0" locked="0" layoutInCell="1" allowOverlap="1" wp14:anchorId="7D80E97C" wp14:editId="558A360D">
                <wp:simplePos x="0" y="0"/>
                <wp:positionH relativeFrom="page">
                  <wp:posOffset>-25400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5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pt;margin-top:78.5pt;width:630pt;height:13.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uBgIAAO0DAAAOAAAAZHJzL2Uyb0RvYy54bWysU1GO0zAQ/UfiDpb/aZLSh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" fillcolor="#c5ddd2" stroked="f">
                <v:textbox inset=",7.2pt,,7.2pt"/>
                <w10:wrap type="tight" anchorx="page" anchory="page"/>
              </v:rect>
            </w:pict>
          </mc:Fallback>
        </mc:AlternateContent>
      </w:r>
      <w:r w:rsidRPr="00FD0689">
        <w:rPr>
          <w:rFonts w:eastAsia="Arial" w:cs="Arial"/>
          <w:noProof/>
          <w:lang w:eastAsia="es-ES"/>
        </w:rPr>
        <mc:AlternateContent>
          <mc:Choice Requires="wps">
            <w:drawing>
              <wp:anchor distT="0" distB="0" distL="114300" distR="114300" simplePos="0" relativeHeight="251712512" behindDoc="0" locked="0" layoutInCell="1" allowOverlap="1" wp14:anchorId="3248823D" wp14:editId="22B93F1F">
                <wp:simplePos x="0" y="0"/>
                <wp:positionH relativeFrom="page">
                  <wp:posOffset>-24765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36FA0E23" wp14:editId="31FD36B9">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95pt;margin-top:.75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" fillcolor="#50866c" stroked="f">
                <v:textbox inset=",7.2pt,,7.2pt">
                  <w:txbxContent>
                    <w:p w:rsidR="000A5D0D" w:rsidRPr="00F31BC3" w:rsidRDefault="000A5D0D" w:rsidP="000A5D0D">
                      <w:r w:rsidRPr="00965C69">
                        <w:rPr>
                          <w:noProof/>
                          <w:lang w:eastAsia="es-ES"/>
                        </w:rPr>
                        <w:drawing>
                          <wp:inline distT="0" distB="0" distL="0" distR="0" wp14:anchorId="3E279BD9" wp14:editId="1092A548">
                            <wp:extent cx="1148080" cy="64833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B22C7">
        <w:rPr>
          <w:lang w:bidi="es-ES"/>
        </w:rPr>
        <w:t xml:space="preserve">Respecto de los contratos, no </w:t>
      </w:r>
      <w:r w:rsidR="00F70DF1">
        <w:rPr>
          <w:lang w:bidi="es-ES"/>
        </w:rPr>
        <w:t xml:space="preserve">se facilitan cuadros </w:t>
      </w:r>
      <w:r w:rsidR="00D752E0">
        <w:rPr>
          <w:lang w:bidi="es-ES"/>
        </w:rPr>
        <w:t>resumen</w:t>
      </w:r>
      <w:r w:rsidR="00F70DF1">
        <w:rPr>
          <w:lang w:bidi="es-ES"/>
        </w:rPr>
        <w:t xml:space="preserve"> </w:t>
      </w:r>
      <w:r w:rsidR="00DB22C7">
        <w:rPr>
          <w:lang w:bidi="es-ES"/>
        </w:rPr>
        <w:t xml:space="preserve">sobre su objeto, duración, importe de licitación y de adjudicación, procedimiento, instrumentos de publicación, número de licitadores y la identidad del adjudicatario. Tampoco se informa de modificaciones, desistimientos y renuncias. La remisión a fuentes </w:t>
      </w:r>
      <w:r w:rsidR="00507C48">
        <w:rPr>
          <w:lang w:bidi="es-ES"/>
        </w:rPr>
        <w:t xml:space="preserve">centralizadas </w:t>
      </w:r>
      <w:r w:rsidR="00DB22C7">
        <w:rPr>
          <w:lang w:bidi="es-ES"/>
        </w:rPr>
        <w:t xml:space="preserve">no excluye que deba publicarse </w:t>
      </w:r>
      <w:r w:rsidR="00DB22C7" w:rsidRPr="00415E68">
        <w:rPr>
          <w:lang w:bidi="es-ES"/>
        </w:rPr>
        <w:t>esta información</w:t>
      </w:r>
      <w:r w:rsidR="00415E68" w:rsidRPr="00415E68">
        <w:rPr>
          <w:lang w:bidi="es-ES"/>
        </w:rPr>
        <w:t xml:space="preserve"> en forma de </w:t>
      </w:r>
      <w:r w:rsidR="00DE53CB" w:rsidRPr="00415E68">
        <w:t>fichas resumen</w:t>
      </w:r>
      <w:r w:rsidR="00415E68" w:rsidRPr="00415E68">
        <w:t>.</w:t>
      </w:r>
    </w:p>
    <w:p w:rsidR="00DE53CB" w:rsidRDefault="00140348" w:rsidP="008A250B">
      <w:pPr>
        <w:pStyle w:val="Sinespaciado"/>
        <w:spacing w:before="120" w:after="120" w:line="312" w:lineRule="auto"/>
        <w:jc w:val="both"/>
        <w:rPr>
          <w:rFonts w:ascii="Century Gothic" w:eastAsia="Times New Roman" w:hAnsi="Century Gothic" w:cs="Times New Roman"/>
          <w:bCs/>
          <w:szCs w:val="36"/>
          <w:lang w:eastAsia="es-ES"/>
        </w:rPr>
      </w:pPr>
      <w:r>
        <w:rPr>
          <w:rFonts w:ascii="Century Gothic" w:eastAsia="Times New Roman" w:hAnsi="Century Gothic" w:cs="Times New Roman"/>
          <w:bCs/>
          <w:szCs w:val="36"/>
          <w:lang w:eastAsia="es-ES"/>
        </w:rPr>
        <w:t>No se informa de</w:t>
      </w:r>
      <w:r w:rsidR="00DE53CB">
        <w:rPr>
          <w:rFonts w:ascii="Century Gothic" w:eastAsia="Times New Roman" w:hAnsi="Century Gothic" w:cs="Times New Roman"/>
          <w:bCs/>
          <w:szCs w:val="36"/>
          <w:lang w:eastAsia="es-ES"/>
        </w:rPr>
        <w:t xml:space="preserve"> contratos menores mediante una relación específica, separa</w:t>
      </w:r>
      <w:r w:rsidR="008A250B">
        <w:rPr>
          <w:rFonts w:ascii="Century Gothic" w:eastAsia="Times New Roman" w:hAnsi="Century Gothic" w:cs="Times New Roman"/>
          <w:bCs/>
          <w:szCs w:val="36"/>
          <w:lang w:eastAsia="es-ES"/>
        </w:rPr>
        <w:t>da</w:t>
      </w:r>
      <w:r w:rsidR="00DE53CB">
        <w:rPr>
          <w:rFonts w:ascii="Century Gothic" w:eastAsia="Times New Roman" w:hAnsi="Century Gothic" w:cs="Times New Roman"/>
          <w:bCs/>
          <w:szCs w:val="36"/>
          <w:lang w:eastAsia="es-ES"/>
        </w:rPr>
        <w:t xml:space="preserve"> de los restantes contratos y con una periodicidad al menos trimestral.</w:t>
      </w:r>
    </w:p>
    <w:p w:rsidR="00894622" w:rsidRPr="00894622" w:rsidRDefault="00894622" w:rsidP="00415E68">
      <w:pPr>
        <w:spacing w:before="120" w:after="120" w:line="312" w:lineRule="auto"/>
        <w:jc w:val="both"/>
      </w:pPr>
      <w:r>
        <w:t xml:space="preserve">Tampoco se </w:t>
      </w:r>
      <w:r w:rsidRPr="00FD0689">
        <w:t xml:space="preserve">proporciona información sobre la distribución porcentual en volumen presupuestario de los contratos licitados </w:t>
      </w:r>
      <w:r w:rsidRPr="00894622">
        <w:t>según su procedimiento de adjudicación.</w:t>
      </w:r>
    </w:p>
    <w:p w:rsidR="00894622" w:rsidRPr="00FD0689" w:rsidRDefault="00695935" w:rsidP="00415E68">
      <w:pPr>
        <w:spacing w:before="120" w:after="120" w:line="312" w:lineRule="auto"/>
        <w:jc w:val="both"/>
      </w:pPr>
      <w:r w:rsidRPr="00695935">
        <w:rPr>
          <w:noProof/>
          <w:lang w:eastAsia="es-ES"/>
        </w:rPr>
        <w:lastRenderedPageBreak/>
        <mc:AlternateContent>
          <mc:Choice Requires="wps">
            <w:drawing>
              <wp:anchor distT="0" distB="0" distL="114300" distR="114300" simplePos="0" relativeHeight="251742208" behindDoc="0" locked="0" layoutInCell="1" allowOverlap="1" wp14:anchorId="601A2632" wp14:editId="663831FD">
                <wp:simplePos x="0" y="0"/>
                <wp:positionH relativeFrom="page">
                  <wp:posOffset>12700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6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7.75pt;width:630pt;height:13.7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" fillcolor="#c5ddd2" stroked="f">
                <v:textbox inset=",7.2pt,,7.2pt"/>
                <w10:wrap type="tight" anchorx="page" anchory="page"/>
              </v:rect>
            </w:pict>
          </mc:Fallback>
        </mc:AlternateContent>
      </w:r>
      <w:r w:rsidRPr="00695935">
        <w:rPr>
          <w:noProof/>
          <w:lang w:eastAsia="es-ES"/>
        </w:rPr>
        <mc:AlternateContent>
          <mc:Choice Requires="wps">
            <w:drawing>
              <wp:anchor distT="0" distB="0" distL="114300" distR="114300" simplePos="0" relativeHeight="251741184" behindDoc="0" locked="0" layoutInCell="1" allowOverlap="1" wp14:anchorId="3EAC92C8" wp14:editId="7D87DC44">
                <wp:simplePos x="0" y="0"/>
                <wp:positionH relativeFrom="page">
                  <wp:posOffset>13335</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6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95935" w:rsidRPr="00F31BC3" w:rsidRDefault="00695935" w:rsidP="00695935">
                            <w:r w:rsidRPr="00965C69">
                              <w:rPr>
                                <w:noProof/>
                                <w:lang w:eastAsia="es-ES"/>
                              </w:rPr>
                              <w:drawing>
                                <wp:inline distT="0" distB="0" distL="0" distR="0" wp14:anchorId="587BCB72" wp14:editId="2038A8DC">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05pt;margin-top:0;width:630pt;height:78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" fillcolor="#50866c" stroked="f">
                <v:textbox inset=",7.2pt,,7.2pt">
                  <w:txbxContent>
                    <w:p w:rsidR="00695935" w:rsidRPr="00F31BC3" w:rsidRDefault="00695935" w:rsidP="00695935">
                      <w:r w:rsidRPr="00965C69">
                        <w:rPr>
                          <w:noProof/>
                          <w:lang w:eastAsia="es-ES"/>
                        </w:rPr>
                        <w:drawing>
                          <wp:inline distT="0" distB="0" distL="0" distR="0" wp14:anchorId="587BCB72" wp14:editId="2038A8DC">
                            <wp:extent cx="1148080" cy="64833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622" w:rsidRPr="00894622">
        <w:t xml:space="preserve">No se </w:t>
      </w:r>
      <w:r w:rsidR="003A71D3">
        <w:t>publica la relación de convenios suscritos, con mención de las partes firmantes, su objeto, plazo de duración, modificaciones realizadas, obligados a la realización de las prestaciones y, en su caso, las obligaciones económica</w:t>
      </w:r>
      <w:r w:rsidR="00604AFB">
        <w:t>s</w:t>
      </w:r>
      <w:r w:rsidR="003A71D3">
        <w:t xml:space="preserve"> convenidas. </w:t>
      </w:r>
      <w:r w:rsidR="00894622" w:rsidRPr="00894622">
        <w:t xml:space="preserve">Tampoco hay información de las encomiendas de gestión, con indicación de su objeto, presupuesto, </w:t>
      </w:r>
      <w:r w:rsidR="00894622" w:rsidRPr="00FD0689">
        <w:t>duración, obligaciones económicas y las subcontrataciones que se realicen con mención de los adjudicatarios, procedimiento seguido para la adjudicación e importe de la misma.</w:t>
      </w:r>
    </w:p>
    <w:p w:rsidR="00894622" w:rsidRPr="00FD0689" w:rsidRDefault="00894622" w:rsidP="00415E68">
      <w:pPr>
        <w:spacing w:before="120" w:after="120" w:line="312" w:lineRule="auto"/>
        <w:ind w:left="-76"/>
        <w:jc w:val="both"/>
        <w:rPr>
          <w:lang w:bidi="es-ES"/>
        </w:rPr>
      </w:pPr>
      <w:r w:rsidRPr="00FD0689">
        <w:t>No hay información de subvenciones y ayudas públicas concedidas con indicación de su importe, objetivo o finalidad y beneficiarios.</w:t>
      </w:r>
      <w:r w:rsidRPr="00FD0689">
        <w:rPr>
          <w:lang w:bidi="es-ES"/>
        </w:rPr>
        <w:t xml:space="preserve"> </w:t>
      </w:r>
      <w:r w:rsidR="00511E5B" w:rsidRPr="00393368">
        <w:t>La remisión a</w:t>
      </w:r>
      <w:r w:rsidR="00511E5B">
        <w:t xml:space="preserve"> </w:t>
      </w:r>
      <w:r w:rsidR="00511E5B" w:rsidRPr="00393368">
        <w:t>l</w:t>
      </w:r>
      <w:r w:rsidR="00511E5B">
        <w:t>a BDNS</w:t>
      </w:r>
      <w:r w:rsidR="00511E5B" w:rsidRPr="00393368">
        <w:t xml:space="preserve"> no excluye de la obligación de publicar esta información</w:t>
      </w:r>
      <w:r w:rsidR="00AA1496">
        <w:t xml:space="preserve"> de forma resumida</w:t>
      </w:r>
      <w:r w:rsidR="003A71D3">
        <w:t xml:space="preserve">, </w:t>
      </w:r>
      <w:r w:rsidR="00604AFB">
        <w:t>incluida la</w:t>
      </w:r>
      <w:r w:rsidR="003A71D3">
        <w:t xml:space="preserve"> asignación a los grupos políticos municipales</w:t>
      </w:r>
      <w:r w:rsidR="00511E5B">
        <w:t>.</w:t>
      </w:r>
    </w:p>
    <w:p w:rsidR="00894622" w:rsidRDefault="00894622" w:rsidP="00415E68">
      <w:pPr>
        <w:spacing w:before="120" w:after="120" w:line="312" w:lineRule="auto"/>
        <w:ind w:left="-76"/>
        <w:jc w:val="both"/>
      </w:pPr>
      <w:r w:rsidRPr="00FD0689">
        <w:t xml:space="preserve">No se </w:t>
      </w:r>
      <w:r w:rsidR="00511E5B">
        <w:t xml:space="preserve">informa sobre la </w:t>
      </w:r>
      <w:r>
        <w:t>prórroga de los presupuestos 201</w:t>
      </w:r>
      <w:r w:rsidR="00511E5B">
        <w:t>9</w:t>
      </w:r>
      <w:r w:rsidRPr="00FD0689">
        <w:t xml:space="preserve">, </w:t>
      </w:r>
      <w:r w:rsidR="00511E5B">
        <w:t xml:space="preserve">ni se publica </w:t>
      </w:r>
      <w:r w:rsidRPr="00FD0689">
        <w:t xml:space="preserve">información actualizada y comprensible sobre </w:t>
      </w:r>
      <w:r w:rsidR="003A71D3">
        <w:t>el</w:t>
      </w:r>
      <w:r w:rsidRPr="00FD0689">
        <w:t xml:space="preserve"> estado de ejecución </w:t>
      </w:r>
      <w:r w:rsidR="00511E5B">
        <w:t>(ejercicio 2019) ni del</w:t>
      </w:r>
      <w:r w:rsidRPr="00FD0689">
        <w:t xml:space="preserve"> cumplimiento de los objetivos de estabilidad presupuestaria y sostenibilidad financiera de las administraciones públicas.</w:t>
      </w:r>
    </w:p>
    <w:p w:rsidR="00393368" w:rsidRPr="00FD0689" w:rsidRDefault="00393368" w:rsidP="00393368">
      <w:pPr>
        <w:spacing w:before="120" w:after="120" w:line="312" w:lineRule="auto"/>
        <w:jc w:val="both"/>
      </w:pPr>
      <w:r w:rsidRPr="00393368">
        <w:t>No se informa de las cuentas anuales que deban rendirse. La remisión al Portal Rendición de Cuentas no excluye de la obligación de publicar esta información</w:t>
      </w:r>
      <w:r>
        <w:t>.</w:t>
      </w:r>
      <w:r w:rsidRPr="00393368">
        <w:t xml:space="preserve"> </w:t>
      </w:r>
    </w:p>
    <w:p w:rsidR="00894622" w:rsidRDefault="00894622" w:rsidP="00415E68">
      <w:pPr>
        <w:spacing w:before="120" w:after="120" w:line="312" w:lineRule="auto"/>
        <w:jc w:val="both"/>
        <w:rPr>
          <w:lang w:bidi="es-ES"/>
        </w:rPr>
      </w:pPr>
      <w:r w:rsidRPr="00FD0689">
        <w:rPr>
          <w:lang w:bidi="es-ES"/>
        </w:rPr>
        <w:t xml:space="preserve">No se </w:t>
      </w:r>
      <w:r>
        <w:rPr>
          <w:lang w:bidi="es-ES"/>
        </w:rPr>
        <w:t>publican los</w:t>
      </w:r>
      <w:r w:rsidRPr="00FD0689">
        <w:rPr>
          <w:lang w:bidi="es-ES"/>
        </w:rPr>
        <w:t xml:space="preserve"> informes de auditoría de cuentas y de fiscalización por parte de los órganos de control externo que sobre ellos se emitan (Tribunal de Cuentas y en su caso, </w:t>
      </w:r>
      <w:r w:rsidRPr="00A76750">
        <w:rPr>
          <w:lang w:bidi="es-ES"/>
        </w:rPr>
        <w:t>Órganos de Control Externo Autonómicos (</w:t>
      </w:r>
      <w:r w:rsidRPr="00A76750">
        <w:rPr>
          <w:iCs/>
          <w:lang w:bidi="es-ES"/>
        </w:rPr>
        <w:t>OCEX</w:t>
      </w:r>
      <w:r w:rsidRPr="00A76750">
        <w:rPr>
          <w:lang w:bidi="es-ES"/>
        </w:rPr>
        <w:t xml:space="preserve">). </w:t>
      </w:r>
      <w:r w:rsidR="003A71D3">
        <w:rPr>
          <w:lang w:bidi="es-ES"/>
        </w:rPr>
        <w:t>Como mínimo,</w:t>
      </w:r>
      <w:r w:rsidRPr="00A76750">
        <w:rPr>
          <w:lang w:bidi="es-ES"/>
        </w:rPr>
        <w:t xml:space="preserve"> el Informe de fiscalización del Sector Publico local 2017 del </w:t>
      </w:r>
      <w:r w:rsidRPr="00FD0689">
        <w:rPr>
          <w:lang w:bidi="es-ES"/>
        </w:rPr>
        <w:t>Tribunal de Cuentas</w:t>
      </w:r>
      <w:r>
        <w:rPr>
          <w:lang w:bidi="es-ES"/>
        </w:rPr>
        <w:t>.</w:t>
      </w:r>
    </w:p>
    <w:p w:rsidR="00894622" w:rsidRPr="0074165B" w:rsidRDefault="00894622" w:rsidP="00415E68">
      <w:pPr>
        <w:pStyle w:val="parrafo"/>
        <w:spacing w:before="120" w:beforeAutospacing="0" w:after="120" w:afterAutospacing="0" w:line="312" w:lineRule="auto"/>
        <w:jc w:val="both"/>
        <w:rPr>
          <w:rFonts w:ascii="Myriad Pro Light" w:hAnsi="Myriad Pro Light"/>
        </w:rPr>
      </w:pPr>
      <w:r w:rsidRPr="0074165B">
        <w:rPr>
          <w:rFonts w:ascii="Century Gothic" w:eastAsiaTheme="minorHAnsi" w:hAnsi="Century Gothic" w:cstheme="minorBidi"/>
          <w:sz w:val="22"/>
          <w:lang w:eastAsia="en-US"/>
        </w:rPr>
        <w:t>No se incorpora información de las retribuciones percibidas anualmente por los altos cargos y máximos responsables del Ayuntamiento, así como las indemnizaciones percibidas, en su caso, con ocasión del abandono del cargo. Tampoco de las resoluciones que autoricen el ejercicio de actividad privada con motivo del cese de los mismos</w:t>
      </w:r>
      <w:r w:rsidRPr="0074165B">
        <w:rPr>
          <w:rFonts w:ascii="Myriad Pro Light" w:hAnsi="Myriad Pro Light"/>
        </w:rPr>
        <w:t>.</w:t>
      </w:r>
    </w:p>
    <w:p w:rsidR="00894622" w:rsidRPr="0074165B" w:rsidRDefault="00894622" w:rsidP="00415E68">
      <w:pPr>
        <w:pStyle w:val="parrafo"/>
        <w:spacing w:before="120" w:beforeAutospacing="0" w:after="120" w:afterAutospacing="0" w:line="312" w:lineRule="auto"/>
        <w:jc w:val="both"/>
        <w:rPr>
          <w:rFonts w:ascii="Century Gothic" w:eastAsiaTheme="minorHAnsi" w:hAnsi="Century Gothic" w:cstheme="minorBidi"/>
          <w:sz w:val="22"/>
          <w:lang w:eastAsia="en-US"/>
        </w:rPr>
      </w:pPr>
      <w:r w:rsidRPr="0074165B">
        <w:rPr>
          <w:rFonts w:ascii="Century Gothic" w:eastAsiaTheme="minorHAnsi" w:hAnsi="Century Gothic" w:cstheme="minorBidi"/>
          <w:sz w:val="22"/>
          <w:lang w:eastAsia="en-US"/>
        </w:rPr>
        <w:t>No hay información sobre las resoluciones de autorización o reconocimiento de compatibilidad que afecten a los empleados públicos</w:t>
      </w:r>
      <w:r w:rsidRPr="0074165B">
        <w:rPr>
          <w:rFonts w:ascii="Myriad Pro Light" w:hAnsi="Myriad Pro Light"/>
        </w:rPr>
        <w:t>.</w:t>
      </w:r>
    </w:p>
    <w:p w:rsidR="00894622" w:rsidRPr="00FD0689" w:rsidRDefault="00894622" w:rsidP="00415E68">
      <w:pPr>
        <w:spacing w:before="120" w:after="120" w:line="312" w:lineRule="auto"/>
        <w:ind w:left="-76"/>
        <w:jc w:val="both"/>
      </w:pPr>
      <w:r w:rsidRPr="00FD0689">
        <w:t>No hay información estadística para valorar el grado de cumplimiento y calidad de los servicios públicos que sean de su competencia.</w:t>
      </w:r>
    </w:p>
    <w:p w:rsidR="005557E5" w:rsidRDefault="0091665B" w:rsidP="00415E68">
      <w:pPr>
        <w:spacing w:before="120" w:after="120" w:line="312" w:lineRule="auto"/>
        <w:jc w:val="both"/>
        <w:rPr>
          <w:lang w:bidi="es-ES"/>
        </w:rPr>
      </w:pPr>
      <w:r w:rsidRPr="00FD0689">
        <w:rPr>
          <w:lang w:bidi="es-ES"/>
        </w:rPr>
        <w:t xml:space="preserve">Por lo que respecta a la </w:t>
      </w:r>
      <w:r w:rsidRPr="00FF12A7">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D0689">
        <w:rPr>
          <w:lang w:bidi="es-ES"/>
        </w:rPr>
        <w:t xml:space="preserve"> de la información, </w:t>
      </w:r>
      <w:r w:rsidR="00E43FA7" w:rsidRPr="00FD0689">
        <w:rPr>
          <w:lang w:bidi="es-ES"/>
        </w:rPr>
        <w:t xml:space="preserve">en </w:t>
      </w:r>
      <w:r w:rsidR="00CC17B4">
        <w:rPr>
          <w:lang w:bidi="es-ES"/>
        </w:rPr>
        <w:t>ocasiones</w:t>
      </w:r>
      <w:r w:rsidRPr="00FD0689">
        <w:rPr>
          <w:lang w:bidi="es-ES"/>
        </w:rPr>
        <w:t xml:space="preserve"> se publica en ficheros pdf</w:t>
      </w:r>
      <w:r w:rsidR="005633CC" w:rsidRPr="00FD0689">
        <w:rPr>
          <w:lang w:bidi="es-ES"/>
        </w:rPr>
        <w:t xml:space="preserve"> de imagen</w:t>
      </w:r>
      <w:r w:rsidR="00CC17B4">
        <w:rPr>
          <w:lang w:bidi="es-ES"/>
        </w:rPr>
        <w:t xml:space="preserve"> o directamente en la web</w:t>
      </w:r>
      <w:r w:rsidRPr="00FD0689">
        <w:rPr>
          <w:lang w:bidi="es-ES"/>
        </w:rPr>
        <w:t>, y por lo tanto</w:t>
      </w:r>
      <w:r w:rsidR="005557E5">
        <w:rPr>
          <w:lang w:bidi="es-ES"/>
        </w:rPr>
        <w:t>,</w:t>
      </w:r>
      <w:r w:rsidRPr="00FD0689">
        <w:rPr>
          <w:lang w:bidi="es-ES"/>
        </w:rPr>
        <w:t xml:space="preserve"> no se trata de información reutilizable.</w:t>
      </w:r>
      <w:r w:rsidR="000226B6">
        <w:rPr>
          <w:lang w:bidi="es-ES"/>
        </w:rPr>
        <w:t xml:space="preserve"> </w:t>
      </w:r>
    </w:p>
    <w:p w:rsidR="00894622" w:rsidRPr="00FD0689" w:rsidRDefault="00A533B3" w:rsidP="00415E68">
      <w:pPr>
        <w:pStyle w:val="Cuerpodelboletn"/>
        <w:spacing w:before="120" w:after="120" w:line="312" w:lineRule="auto"/>
        <w:rPr>
          <w:color w:val="auto"/>
        </w:rPr>
      </w:pPr>
      <w:r w:rsidRPr="00FD0689">
        <w:rPr>
          <w:lang w:bidi="es-ES"/>
        </w:rPr>
        <w:t xml:space="preserve">Por otro lado, </w:t>
      </w:r>
      <w:r w:rsidR="00894622" w:rsidRPr="00FD0689">
        <w:rPr>
          <w:color w:val="auto"/>
        </w:rPr>
        <w:t xml:space="preserve">no puede decirse que la </w:t>
      </w:r>
      <w:r w:rsidR="00894622">
        <w:rPr>
          <w:color w:val="auto"/>
        </w:rPr>
        <w:t>información publicada</w:t>
      </w:r>
      <w:r w:rsidR="00415E68">
        <w:rPr>
          <w:color w:val="auto"/>
        </w:rPr>
        <w:t xml:space="preserve"> </w:t>
      </w:r>
      <w:r w:rsidR="00894622">
        <w:rPr>
          <w:color w:val="auto"/>
        </w:rPr>
        <w:t xml:space="preserve">que ha sido posible tener en cuenta </w:t>
      </w:r>
      <w:r w:rsidR="00894622" w:rsidRPr="00FD0689">
        <w:rPr>
          <w:color w:val="auto"/>
        </w:rPr>
        <w:t>cumpla suficientemente los requisitos de actualización establecidos en la LTAIBG.</w:t>
      </w:r>
    </w:p>
    <w:p w:rsidR="00894622" w:rsidRPr="00FD0689" w:rsidRDefault="00894622" w:rsidP="00415E68">
      <w:pPr>
        <w:pStyle w:val="Sinespaciado"/>
        <w:spacing w:before="120" w:after="120" w:line="312" w:lineRule="auto"/>
        <w:jc w:val="both"/>
        <w:rPr>
          <w:rFonts w:ascii="Century Gothic" w:hAnsi="Century Gothic"/>
          <w:szCs w:val="24"/>
          <w:lang w:bidi="es-ES"/>
        </w:rPr>
      </w:pPr>
      <w:r w:rsidRPr="00FD0689">
        <w:rPr>
          <w:rFonts w:ascii="Century Gothic" w:hAnsi="Century Gothic"/>
          <w:szCs w:val="24"/>
          <w:lang w:bidi="es-ES"/>
        </w:rPr>
        <w:t>A ello debe de añadirse las dificultades de localización de la información</w:t>
      </w:r>
      <w:r w:rsidR="003A71D3">
        <w:rPr>
          <w:rFonts w:ascii="Century Gothic" w:hAnsi="Century Gothic"/>
          <w:szCs w:val="24"/>
          <w:lang w:bidi="es-ES"/>
        </w:rPr>
        <w:t xml:space="preserve">, dada su organización y </w:t>
      </w:r>
      <w:r w:rsidR="00BE7B8F">
        <w:rPr>
          <w:rFonts w:ascii="Century Gothic" w:hAnsi="Century Gothic"/>
          <w:szCs w:val="24"/>
          <w:lang w:bidi="es-ES"/>
        </w:rPr>
        <w:t>su</w:t>
      </w:r>
      <w:r w:rsidR="003A71D3">
        <w:rPr>
          <w:rFonts w:ascii="Century Gothic" w:hAnsi="Century Gothic"/>
          <w:szCs w:val="24"/>
          <w:lang w:bidi="es-ES"/>
        </w:rPr>
        <w:t xml:space="preserve"> inclusión </w:t>
      </w:r>
      <w:r w:rsidR="00BE7B8F">
        <w:rPr>
          <w:rFonts w:ascii="Century Gothic" w:hAnsi="Century Gothic"/>
          <w:szCs w:val="24"/>
          <w:lang w:bidi="es-ES"/>
        </w:rPr>
        <w:t xml:space="preserve">bajo </w:t>
      </w:r>
      <w:r w:rsidR="003A71D3">
        <w:rPr>
          <w:rFonts w:ascii="Century Gothic" w:hAnsi="Century Gothic"/>
          <w:szCs w:val="24"/>
          <w:lang w:bidi="es-ES"/>
        </w:rPr>
        <w:t>títulos equívocos en ocasiones</w:t>
      </w:r>
      <w:r w:rsidRPr="00FD0689">
        <w:rPr>
          <w:rFonts w:ascii="Century Gothic" w:hAnsi="Century Gothic"/>
          <w:szCs w:val="24"/>
          <w:lang w:bidi="es-ES"/>
        </w:rPr>
        <w:t>.</w:t>
      </w:r>
    </w:p>
    <w:p w:rsidR="00A533B3" w:rsidRDefault="00A533B3" w:rsidP="00415E68">
      <w:pPr>
        <w:pStyle w:val="Sinespaciado"/>
        <w:spacing w:before="120" w:after="120" w:line="312" w:lineRule="auto"/>
        <w:ind w:left="-76"/>
        <w:jc w:val="both"/>
        <w:rPr>
          <w:rFonts w:ascii="Century Gothic" w:hAnsi="Century Gothic"/>
          <w:szCs w:val="24"/>
          <w:lang w:bidi="es-ES"/>
        </w:rPr>
      </w:pPr>
    </w:p>
    <w:p w:rsidR="00831FB8" w:rsidRPr="00FD0689" w:rsidRDefault="00831FB8" w:rsidP="00415E68">
      <w:pPr>
        <w:spacing w:before="120" w:after="120" w:line="312" w:lineRule="auto"/>
        <w:jc w:val="both"/>
        <w:rPr>
          <w:color w:val="000000"/>
          <w:lang w:bidi="es-ES"/>
        </w:rPr>
        <w:sectPr w:rsidR="00831FB8" w:rsidRPr="00FD0689" w:rsidSect="009424DA">
          <w:type w:val="continuous"/>
          <w:pgSz w:w="11906" w:h="16838" w:code="9"/>
          <w:pgMar w:top="1701" w:right="720" w:bottom="1134" w:left="720" w:header="720" w:footer="720" w:gutter="0"/>
          <w:cols w:num="2" w:space="720"/>
          <w:docGrid w:linePitch="326"/>
        </w:sectPr>
      </w:pPr>
    </w:p>
    <w:p w:rsidR="00831FB8" w:rsidRPr="00FD0689" w:rsidRDefault="00831FB8" w:rsidP="000A5D0D">
      <w:pPr>
        <w:spacing w:before="120" w:after="120" w:line="312" w:lineRule="auto"/>
        <w:jc w:val="both"/>
        <w:rPr>
          <w:color w:val="000000"/>
        </w:rPr>
      </w:pPr>
      <w:r w:rsidRPr="00FD0689">
        <w:rPr>
          <w:rFonts w:eastAsia="Arial" w:cs="Arial"/>
          <w:noProof/>
          <w:color w:val="000000"/>
          <w:lang w:eastAsia="es-ES"/>
        </w:rPr>
        <w:lastRenderedPageBreak/>
        <mc:AlternateContent>
          <mc:Choice Requires="wps">
            <w:drawing>
              <wp:anchor distT="0" distB="0" distL="114300" distR="114300" simplePos="0" relativeHeight="251692032" behindDoc="0" locked="0" layoutInCell="1" allowOverlap="1" wp14:anchorId="37B73D63" wp14:editId="0BBAD07E">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B62191A" id="Rectángulo 19" o:spid="_x0000_s1026" style="position:absolute;margin-left:-.3pt;margin-top:77.7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J/TDBI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1008" behindDoc="0" locked="0" layoutInCell="1" allowOverlap="1" wp14:anchorId="18DD16DE" wp14:editId="74C2F2C0">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Pr="00F31BC3" w:rsidRDefault="000C4130" w:rsidP="00831FB8">
                            <w:r w:rsidRPr="00965C69">
                              <w:rPr>
                                <w:noProof/>
                                <w:lang w:eastAsia="es-ES"/>
                              </w:rPr>
                              <w:drawing>
                                <wp:inline distT="0" distB="0" distL="0" distR="0" wp14:anchorId="0B063A7B" wp14:editId="08FE25ED">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5pt;margin-top:.25pt;width:630pt;height:7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CfCg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" fillcolor="#50866c" stroked="f">
                <v:textbox inset=",7.2pt,,7.2pt">
                  <w:txbxContent>
                    <w:p w:rsidR="000C4130" w:rsidRPr="00F31BC3" w:rsidRDefault="000C4130" w:rsidP="00831FB8">
                      <w:r w:rsidRPr="00965C69">
                        <w:rPr>
                          <w:noProof/>
                          <w:lang w:eastAsia="es-ES"/>
                        </w:rPr>
                        <w:drawing>
                          <wp:inline distT="0" distB="0" distL="0" distR="0" wp14:anchorId="62FEC036" wp14:editId="6220CD5E">
                            <wp:extent cx="1148080" cy="6483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sz w:val="32"/>
          </w:rPr>
          <w:id w:val="1661657451"/>
          <w:placeholder>
            <w:docPart w:val="97C45FE843A849ABB832C90BA886CB5B"/>
          </w:placeholder>
        </w:sdtPr>
        <w:sdtEndPr/>
        <w:sdtContent>
          <w:r w:rsidRPr="00FD0689">
            <w:rPr>
              <w:b/>
              <w:color w:val="50866C"/>
              <w:sz w:val="32"/>
            </w:rPr>
            <w:t xml:space="preserve">Índice de Cumplimiento de la Información Obligatoria (ICIO) </w:t>
          </w:r>
        </w:sdtContent>
      </w:sdt>
    </w:p>
    <w:p w:rsidR="00831FB8" w:rsidRPr="00FD0689" w:rsidRDefault="00831FB8" w:rsidP="00415E68">
      <w:pPr>
        <w:spacing w:before="120" w:after="120" w:line="312" w:lineRule="auto"/>
        <w:jc w:val="both"/>
        <w:rPr>
          <w:color w:val="000000"/>
        </w:rPr>
        <w:sectPr w:rsidR="00831FB8" w:rsidRPr="00FD0689" w:rsidSect="009424DA">
          <w:type w:val="continuous"/>
          <w:pgSz w:w="11906" w:h="16838" w:code="9"/>
          <w:pgMar w:top="1701" w:right="720" w:bottom="1134" w:left="720" w:header="720" w:footer="720" w:gutter="0"/>
          <w:cols w:space="720"/>
          <w:docGrid w:linePitch="326"/>
        </w:sectPr>
      </w:pPr>
    </w:p>
    <w:p w:rsidR="00831FB8" w:rsidRPr="00FD0689" w:rsidRDefault="00831FB8" w:rsidP="00415E68">
      <w:pPr>
        <w:spacing w:before="120" w:after="120" w:line="312" w:lineRule="auto"/>
        <w:jc w:val="both"/>
        <w:rPr>
          <w:color w:val="000000"/>
          <w:lang w:bidi="es-ES"/>
        </w:rPr>
      </w:pPr>
    </w:p>
    <w:p w:rsidR="00831FB8" w:rsidRPr="00FD0689" w:rsidRDefault="00831FB8" w:rsidP="00415E68">
      <w:pPr>
        <w:spacing w:before="120" w:after="120" w:line="312" w:lineRule="auto"/>
        <w:jc w:val="both"/>
        <w:rPr>
          <w:color w:val="000000"/>
          <w:lang w:bidi="es-ES"/>
        </w:rPr>
        <w:sectPr w:rsidR="00831FB8" w:rsidRPr="00FD0689" w:rsidSect="009424DA">
          <w:type w:val="continuous"/>
          <w:pgSz w:w="11906" w:h="16838" w:code="9"/>
          <w:pgMar w:top="1701" w:right="720" w:bottom="1134" w:left="720" w:header="720" w:footer="720" w:gutter="0"/>
          <w:cols w:space="720"/>
          <w:docGrid w:linePitch="326"/>
        </w:sectPr>
      </w:pPr>
    </w:p>
    <w:p w:rsidR="00831FB8" w:rsidRPr="008341EC" w:rsidRDefault="00831FB8" w:rsidP="00415E68">
      <w:pPr>
        <w:spacing w:before="120" w:after="120" w:line="312" w:lineRule="auto"/>
        <w:jc w:val="both"/>
        <w:rPr>
          <w:lang w:bidi="es-ES"/>
        </w:rPr>
      </w:pPr>
      <w:r w:rsidRPr="008341EC">
        <w:rPr>
          <w:lang w:bidi="es-ES"/>
        </w:rPr>
        <w:lastRenderedPageBreak/>
        <w:t xml:space="preserve">El índice de cumplimiento de la información obligatoria por parte del Ayuntamiento de </w:t>
      </w:r>
      <w:r w:rsidR="008B1C6D" w:rsidRPr="008341EC">
        <w:rPr>
          <w:lang w:bidi="es-ES"/>
        </w:rPr>
        <w:t>Toledo</w:t>
      </w:r>
      <w:r w:rsidRPr="008341EC">
        <w:rPr>
          <w:lang w:bidi="es-ES"/>
        </w:rPr>
        <w:t xml:space="preserve"> puede considerarse </w:t>
      </w:r>
      <w:r w:rsidR="003724F5" w:rsidRPr="008341EC">
        <w:rPr>
          <w:lang w:bidi="es-ES"/>
        </w:rPr>
        <w:t>m</w:t>
      </w:r>
      <w:r w:rsidR="006573CC" w:rsidRPr="008341EC">
        <w:rPr>
          <w:lang w:bidi="es-ES"/>
        </w:rPr>
        <w:t xml:space="preserve">uy bajo, un </w:t>
      </w:r>
      <w:r w:rsidR="003A71D3" w:rsidRPr="008341EC">
        <w:rPr>
          <w:lang w:bidi="es-ES"/>
        </w:rPr>
        <w:t>3</w:t>
      </w:r>
      <w:r w:rsidR="00F94A46">
        <w:rPr>
          <w:lang w:bidi="es-ES"/>
        </w:rPr>
        <w:t xml:space="preserve">6,82 </w:t>
      </w:r>
      <w:r w:rsidR="003A71D3" w:rsidRPr="008341EC">
        <w:rPr>
          <w:lang w:bidi="es-ES"/>
        </w:rPr>
        <w:t>%</w:t>
      </w:r>
      <w:r w:rsidRPr="008341EC">
        <w:rPr>
          <w:lang w:bidi="es-ES"/>
        </w:rPr>
        <w:t>.</w:t>
      </w:r>
    </w:p>
    <w:p w:rsidR="006573CC" w:rsidRPr="008341EC" w:rsidRDefault="00A533B3" w:rsidP="00415E68">
      <w:pPr>
        <w:spacing w:before="120" w:after="120" w:line="312" w:lineRule="auto"/>
        <w:jc w:val="both"/>
        <w:rPr>
          <w:lang w:bidi="es-ES"/>
        </w:rPr>
      </w:pPr>
      <w:r w:rsidRPr="008341EC">
        <w:rPr>
          <w:lang w:bidi="es-ES"/>
        </w:rPr>
        <w:t>En la</w:t>
      </w:r>
      <w:r w:rsidR="008B0CF0" w:rsidRPr="008341EC">
        <w:rPr>
          <w:lang w:bidi="es-ES"/>
        </w:rPr>
        <w:t xml:space="preserve"> Información institucional, y organizativa y de planificación </w:t>
      </w:r>
      <w:r w:rsidRPr="008341EC">
        <w:rPr>
          <w:lang w:bidi="es-ES"/>
        </w:rPr>
        <w:t xml:space="preserve">supera el </w:t>
      </w:r>
      <w:r w:rsidR="008341EC" w:rsidRPr="008341EC">
        <w:rPr>
          <w:lang w:bidi="es-ES"/>
        </w:rPr>
        <w:t>56</w:t>
      </w:r>
      <w:r w:rsidRPr="008341EC">
        <w:rPr>
          <w:lang w:bidi="es-ES"/>
        </w:rPr>
        <w:t xml:space="preserve">%, </w:t>
      </w:r>
      <w:r w:rsidR="006573CC" w:rsidRPr="008341EC">
        <w:rPr>
          <w:lang w:bidi="es-ES"/>
        </w:rPr>
        <w:t>pero</w:t>
      </w:r>
      <w:r w:rsidRPr="008341EC">
        <w:rPr>
          <w:lang w:bidi="es-ES"/>
        </w:rPr>
        <w:t xml:space="preserve"> en la</w:t>
      </w:r>
      <w:r w:rsidR="00960E2E" w:rsidRPr="008341EC">
        <w:rPr>
          <w:lang w:bidi="es-ES"/>
        </w:rPr>
        <w:t xml:space="preserve"> </w:t>
      </w:r>
      <w:r w:rsidR="008B0CF0" w:rsidRPr="008341EC">
        <w:rPr>
          <w:lang w:bidi="es-ES"/>
        </w:rPr>
        <w:t xml:space="preserve">información económica, presupuestaria y estadística </w:t>
      </w:r>
      <w:r w:rsidR="006573CC" w:rsidRPr="008341EC">
        <w:rPr>
          <w:lang w:bidi="es-ES"/>
        </w:rPr>
        <w:t xml:space="preserve">no alcanza el </w:t>
      </w:r>
      <w:r w:rsidR="008341EC" w:rsidRPr="008341EC">
        <w:rPr>
          <w:lang w:bidi="es-ES"/>
        </w:rPr>
        <w:t>30</w:t>
      </w:r>
      <w:r w:rsidRPr="008341EC">
        <w:rPr>
          <w:lang w:bidi="es-ES"/>
        </w:rPr>
        <w:t xml:space="preserve">%; </w:t>
      </w:r>
      <w:r w:rsidR="006573CC" w:rsidRPr="008341EC">
        <w:rPr>
          <w:lang w:bidi="es-ES"/>
        </w:rPr>
        <w:t xml:space="preserve">y </w:t>
      </w:r>
      <w:r w:rsidR="008341EC" w:rsidRPr="008341EC">
        <w:rPr>
          <w:lang w:bidi="es-ES"/>
        </w:rPr>
        <w:t xml:space="preserve">no llega al </w:t>
      </w:r>
      <w:r w:rsidR="00F94A46">
        <w:rPr>
          <w:lang w:bidi="es-ES"/>
        </w:rPr>
        <w:lastRenderedPageBreak/>
        <w:t>21</w:t>
      </w:r>
      <w:r w:rsidR="008341EC" w:rsidRPr="008341EC">
        <w:rPr>
          <w:lang w:bidi="es-ES"/>
        </w:rPr>
        <w:t>% en e</w:t>
      </w:r>
      <w:r w:rsidR="006573CC" w:rsidRPr="008341EC">
        <w:rPr>
          <w:lang w:bidi="es-ES"/>
        </w:rPr>
        <w:t xml:space="preserve">l </w:t>
      </w:r>
      <w:r w:rsidRPr="008341EC">
        <w:rPr>
          <w:lang w:bidi="es-ES"/>
        </w:rPr>
        <w:t>bloque de información de relevancia jurídica</w:t>
      </w:r>
      <w:r w:rsidR="006573CC" w:rsidRPr="008341EC">
        <w:rPr>
          <w:lang w:bidi="es-ES"/>
        </w:rPr>
        <w:t xml:space="preserve">. </w:t>
      </w:r>
    </w:p>
    <w:p w:rsidR="00831FB8" w:rsidRPr="008341EC" w:rsidRDefault="003724F5" w:rsidP="00415E68">
      <w:pPr>
        <w:spacing w:before="120" w:after="120" w:line="312" w:lineRule="auto"/>
        <w:jc w:val="both"/>
        <w:rPr>
          <w:lang w:bidi="es-ES"/>
        </w:rPr>
      </w:pPr>
      <w:r w:rsidRPr="008341EC">
        <w:rPr>
          <w:lang w:bidi="es-ES"/>
        </w:rPr>
        <w:t>La f</w:t>
      </w:r>
      <w:r w:rsidR="00831FB8" w:rsidRPr="008341EC">
        <w:rPr>
          <w:lang w:bidi="es-ES"/>
        </w:rPr>
        <w:t>alta de publicación de informaciones obligatorias</w:t>
      </w:r>
      <w:r w:rsidR="00587562" w:rsidRPr="008341EC">
        <w:rPr>
          <w:lang w:bidi="es-ES"/>
        </w:rPr>
        <w:t xml:space="preserve"> </w:t>
      </w:r>
      <w:r w:rsidR="00831FB8" w:rsidRPr="008341EC">
        <w:rPr>
          <w:lang w:bidi="es-ES"/>
        </w:rPr>
        <w:t>explica</w:t>
      </w:r>
      <w:r w:rsidR="00593C64" w:rsidRPr="008341EC">
        <w:rPr>
          <w:lang w:bidi="es-ES"/>
        </w:rPr>
        <w:t xml:space="preserve"> fundamentalmente </w:t>
      </w:r>
      <w:r w:rsidR="00831FB8" w:rsidRPr="008341EC">
        <w:rPr>
          <w:lang w:bidi="es-ES"/>
        </w:rPr>
        <w:t>la puntuación alcanzada</w:t>
      </w:r>
      <w:r w:rsidR="003F745B" w:rsidRPr="008341EC">
        <w:rPr>
          <w:lang w:bidi="es-ES"/>
        </w:rPr>
        <w:t xml:space="preserve"> y</w:t>
      </w:r>
      <w:r w:rsidR="006A6B9A" w:rsidRPr="008341EC">
        <w:rPr>
          <w:lang w:bidi="es-ES"/>
        </w:rPr>
        <w:t xml:space="preserve"> en un segundo plano, </w:t>
      </w:r>
      <w:r w:rsidR="00A533B3" w:rsidRPr="008341EC">
        <w:rPr>
          <w:lang w:bidi="es-ES"/>
        </w:rPr>
        <w:t>la falta de actualización de algunos contenidos y que</w:t>
      </w:r>
      <w:r w:rsidR="00393368" w:rsidRPr="008341EC">
        <w:rPr>
          <w:lang w:bidi="es-ES"/>
        </w:rPr>
        <w:t xml:space="preserve"> </w:t>
      </w:r>
      <w:r w:rsidR="00587562" w:rsidRPr="008341EC">
        <w:rPr>
          <w:lang w:bidi="es-ES"/>
        </w:rPr>
        <w:t xml:space="preserve">la información no se </w:t>
      </w:r>
      <w:r w:rsidR="006A6B9A" w:rsidRPr="008341EC">
        <w:rPr>
          <w:lang w:bidi="es-ES"/>
        </w:rPr>
        <w:t xml:space="preserve">ofrezca </w:t>
      </w:r>
      <w:r w:rsidR="000C4130" w:rsidRPr="008341EC">
        <w:rPr>
          <w:lang w:bidi="es-ES"/>
        </w:rPr>
        <w:t>en</w:t>
      </w:r>
      <w:r w:rsidR="006A6B9A" w:rsidRPr="008341EC">
        <w:rPr>
          <w:lang w:bidi="es-ES"/>
        </w:rPr>
        <w:t xml:space="preserve"> formatos reutilizables.</w:t>
      </w:r>
    </w:p>
    <w:p w:rsidR="00831FB8" w:rsidRPr="00FD0689" w:rsidRDefault="00831FB8" w:rsidP="00415E68">
      <w:pPr>
        <w:spacing w:before="120" w:after="120" w:line="312" w:lineRule="auto"/>
        <w:jc w:val="both"/>
        <w:rPr>
          <w:color w:val="000000"/>
          <w:lang w:bidi="es-ES"/>
        </w:rPr>
        <w:sectPr w:rsidR="00831FB8" w:rsidRPr="00FD0689" w:rsidSect="009424DA">
          <w:type w:val="continuous"/>
          <w:pgSz w:w="11906" w:h="16838" w:code="9"/>
          <w:pgMar w:top="1701" w:right="720" w:bottom="1134" w:left="720" w:header="720" w:footer="720" w:gutter="0"/>
          <w:cols w:num="2" w:space="720"/>
          <w:docGrid w:linePitch="326"/>
        </w:sectPr>
      </w:pPr>
    </w:p>
    <w:p w:rsidR="00831FB8" w:rsidRPr="00FD0689" w:rsidRDefault="00831FB8" w:rsidP="00415E68">
      <w:pPr>
        <w:spacing w:before="120" w:after="120" w:line="312" w:lineRule="auto"/>
        <w:jc w:val="both"/>
        <w:rPr>
          <w:color w:val="000000"/>
          <w:lang w:bidi="es-ES"/>
        </w:rPr>
      </w:pPr>
      <w:r w:rsidRPr="00FD0689">
        <w:rPr>
          <w:rFonts w:eastAsia="Arial" w:cs="Arial"/>
          <w:noProof/>
          <w:color w:val="000000"/>
          <w:lang w:eastAsia="es-ES"/>
        </w:rPr>
        <w:lastRenderedPageBreak/>
        <mc:AlternateContent>
          <mc:Choice Requires="wps">
            <w:drawing>
              <wp:anchor distT="0" distB="0" distL="114300" distR="114300" simplePos="0" relativeHeight="251694080" behindDoc="0" locked="0" layoutInCell="1" allowOverlap="1" wp14:anchorId="75E7A11D" wp14:editId="521CCEFE">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D60EDBF" id="Rectángulo 19" o:spid="_x0000_s1026" style="position:absolute;margin-left:.25pt;margin-top:78.5pt;width:630pt;height:13.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GOBQIAAO0DAAAOAAAAZHJzL2Uyb0RvYy54bWysU1GO0zAQ/UfiDpb/aZKyC9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Cbu9GO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sidRPr="00FD0689">
        <w:rPr>
          <w:rFonts w:eastAsia="Arial" w:cs="Arial"/>
          <w:noProof/>
          <w:color w:val="000000"/>
          <w:lang w:eastAsia="es-ES"/>
        </w:rPr>
        <mc:AlternateContent>
          <mc:Choice Requires="wps">
            <w:drawing>
              <wp:anchor distT="0" distB="0" distL="114300" distR="114300" simplePos="0" relativeHeight="251693056" behindDoc="0" locked="0" layoutInCell="1" allowOverlap="1" wp14:anchorId="363DD10C" wp14:editId="7C898CFA">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Pr="00F31BC3" w:rsidRDefault="000C4130" w:rsidP="00831FB8">
                            <w:r w:rsidRPr="00965C69">
                              <w:rPr>
                                <w:noProof/>
                                <w:lang w:eastAsia="es-ES"/>
                              </w:rPr>
                              <w:drawing>
                                <wp:inline distT="0" distB="0" distL="0" distR="0" wp14:anchorId="130BC1E1" wp14:editId="45198B36">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5pt;margin-top:.75pt;width:630pt;height:7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Y/CwIAAP8DAAAOAAAAZHJzL2Uyb0RvYy54bWysU1GO0zAQ/UfiDpb/aZLV0m2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x3lGPwsCAAD/AwAA&#10;DgAAAAAAAAAAAAAAAAAuAgAAZHJzL2Uyb0RvYy54bWxQSwECLQAUAAYACAAAACEA5+gt/NsAAAAH&#10;AQAADwAAAAAAAAAAAAAAAABlBAAAZHJzL2Rvd25yZXYueG1sUEsFBgAAAAAEAAQA8wAAAG0FAAAA&#10;AA==&#10;" fillcolor="#50866c" stroked="f">
                <v:textbox inset=",7.2pt,,7.2pt">
                  <w:txbxContent>
                    <w:p w:rsidR="000C4130" w:rsidRPr="00F31BC3" w:rsidRDefault="000C4130" w:rsidP="00831FB8">
                      <w:r w:rsidRPr="00965C69">
                        <w:rPr>
                          <w:noProof/>
                          <w:lang w:eastAsia="es-ES"/>
                        </w:rPr>
                        <w:drawing>
                          <wp:inline distT="0" distB="0" distL="0" distR="0" wp14:anchorId="43D55B09" wp14:editId="6B1243FB">
                            <wp:extent cx="1148080" cy="64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831FB8" w:rsidRPr="00FD0689" w:rsidTr="009424DA">
        <w:trPr>
          <w:cnfStyle w:val="100000000000" w:firstRow="1" w:lastRow="0" w:firstColumn="0" w:lastColumn="0" w:oddVBand="0" w:evenVBand="0" w:oddHBand="0" w:evenHBand="0" w:firstRowFirstColumn="0" w:firstRowLastColumn="0" w:lastRowFirstColumn="0" w:lastRowLastColumn="0"/>
          <w:cantSplit/>
          <w:trHeight w:val="1448"/>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831FB8" w:rsidRPr="00FD0689" w:rsidRDefault="00831FB8" w:rsidP="00415E68">
            <w:pPr>
              <w:spacing w:before="120" w:after="120" w:line="312" w:lineRule="auto"/>
              <w:jc w:val="both"/>
              <w:rPr>
                <w:rFonts w:cs="Calibri"/>
                <w:sz w:val="16"/>
                <w:szCs w:val="16"/>
              </w:rPr>
            </w:pPr>
          </w:p>
        </w:tc>
        <w:tc>
          <w:tcPr>
            <w:tcW w:w="992" w:type="dxa"/>
            <w:shd w:val="clear" w:color="auto" w:fill="007434"/>
            <w:noWrap/>
            <w:textDirection w:val="btLr"/>
            <w:hideMark/>
          </w:tcPr>
          <w:p w:rsidR="00831FB8" w:rsidRPr="00FD0689" w:rsidRDefault="00831FB8" w:rsidP="000A5D0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851" w:type="dxa"/>
            <w:shd w:val="clear" w:color="auto" w:fill="007434"/>
            <w:noWrap/>
            <w:textDirection w:val="btLr"/>
            <w:hideMark/>
          </w:tcPr>
          <w:p w:rsidR="00831FB8" w:rsidRPr="00FD0689" w:rsidRDefault="00831FB8" w:rsidP="000A5D0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1276" w:type="dxa"/>
            <w:shd w:val="clear" w:color="auto" w:fill="007434"/>
            <w:noWrap/>
            <w:textDirection w:val="btLr"/>
            <w:hideMark/>
          </w:tcPr>
          <w:p w:rsidR="00831FB8" w:rsidRPr="00FD0689" w:rsidRDefault="00831FB8" w:rsidP="000A5D0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1275" w:type="dxa"/>
            <w:shd w:val="clear" w:color="auto" w:fill="007434"/>
            <w:noWrap/>
            <w:textDirection w:val="btLr"/>
            <w:hideMark/>
          </w:tcPr>
          <w:p w:rsidR="00831FB8" w:rsidRPr="00FD0689" w:rsidRDefault="00831FB8" w:rsidP="000A5D0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851" w:type="dxa"/>
            <w:shd w:val="clear" w:color="auto" w:fill="007434"/>
            <w:noWrap/>
            <w:textDirection w:val="btLr"/>
            <w:hideMark/>
          </w:tcPr>
          <w:p w:rsidR="00831FB8" w:rsidRPr="00FD0689" w:rsidRDefault="00831FB8" w:rsidP="000A5D0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1134" w:type="dxa"/>
            <w:shd w:val="clear" w:color="auto" w:fill="007434"/>
            <w:noWrap/>
            <w:textDirection w:val="btLr"/>
            <w:hideMark/>
          </w:tcPr>
          <w:p w:rsidR="00831FB8" w:rsidRPr="00FD0689" w:rsidRDefault="00831FB8" w:rsidP="000A5D0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1116" w:type="dxa"/>
            <w:shd w:val="clear" w:color="auto" w:fill="007434"/>
            <w:noWrap/>
            <w:textDirection w:val="btLr"/>
            <w:hideMark/>
          </w:tcPr>
          <w:p w:rsidR="00831FB8" w:rsidRPr="00FD0689" w:rsidRDefault="00831FB8" w:rsidP="000A5D0D">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68" w:type="dxa"/>
            <w:shd w:val="clear" w:color="auto" w:fill="007434"/>
            <w:noWrap/>
            <w:textDirection w:val="btLr"/>
            <w:hideMark/>
          </w:tcPr>
          <w:p w:rsidR="00831FB8" w:rsidRPr="00FD0689" w:rsidRDefault="00831FB8" w:rsidP="009424DA">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95935" w:rsidRPr="00FD0689" w:rsidTr="006959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695935" w:rsidRPr="00FD0689" w:rsidRDefault="00695935" w:rsidP="000A5D0D">
            <w:pPr>
              <w:spacing w:before="120" w:after="120" w:line="312" w:lineRule="auto"/>
              <w:jc w:val="both"/>
              <w:rPr>
                <w:rFonts w:cs="Calibri"/>
                <w:sz w:val="16"/>
                <w:szCs w:val="16"/>
              </w:rPr>
            </w:pPr>
            <w:r w:rsidRPr="00FD0689">
              <w:rPr>
                <w:rFonts w:cs="Calibri"/>
                <w:sz w:val="16"/>
                <w:szCs w:val="16"/>
              </w:rPr>
              <w:t>Institucional, Organizativa y de Planificación. Registro</w:t>
            </w:r>
          </w:p>
        </w:tc>
        <w:tc>
          <w:tcPr>
            <w:tcW w:w="992"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58,8</w:t>
            </w:r>
          </w:p>
        </w:tc>
        <w:tc>
          <w:tcPr>
            <w:tcW w:w="851"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70,0</w:t>
            </w:r>
          </w:p>
        </w:tc>
        <w:tc>
          <w:tcPr>
            <w:tcW w:w="1276"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68,0</w:t>
            </w:r>
          </w:p>
        </w:tc>
        <w:tc>
          <w:tcPr>
            <w:tcW w:w="1275"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70,0</w:t>
            </w:r>
          </w:p>
        </w:tc>
        <w:tc>
          <w:tcPr>
            <w:tcW w:w="851"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70,0</w:t>
            </w:r>
          </w:p>
        </w:tc>
        <w:tc>
          <w:tcPr>
            <w:tcW w:w="1134"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30,0</w:t>
            </w:r>
          </w:p>
        </w:tc>
        <w:tc>
          <w:tcPr>
            <w:tcW w:w="1116"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30,0</w:t>
            </w:r>
          </w:p>
        </w:tc>
        <w:tc>
          <w:tcPr>
            <w:tcW w:w="868"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56,7</w:t>
            </w:r>
          </w:p>
        </w:tc>
      </w:tr>
      <w:tr w:rsidR="00695935" w:rsidRPr="00FD0689" w:rsidTr="0069593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695935" w:rsidRPr="00FD0689" w:rsidRDefault="00695935" w:rsidP="00415E68">
            <w:pPr>
              <w:spacing w:before="120" w:after="120" w:line="312" w:lineRule="auto"/>
              <w:jc w:val="both"/>
              <w:rPr>
                <w:rFonts w:cs="Calibri"/>
                <w:sz w:val="16"/>
                <w:szCs w:val="16"/>
              </w:rPr>
            </w:pPr>
            <w:r w:rsidRPr="00FD0689">
              <w:rPr>
                <w:rFonts w:cs="Calibri"/>
                <w:sz w:val="16"/>
                <w:szCs w:val="16"/>
              </w:rPr>
              <w:t xml:space="preserve">De relevancia jurídica </w:t>
            </w:r>
          </w:p>
        </w:tc>
        <w:tc>
          <w:tcPr>
            <w:tcW w:w="992"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12,5</w:t>
            </w:r>
          </w:p>
        </w:tc>
        <w:tc>
          <w:tcPr>
            <w:tcW w:w="851"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25,0</w:t>
            </w:r>
          </w:p>
        </w:tc>
        <w:tc>
          <w:tcPr>
            <w:tcW w:w="1276"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17,5</w:t>
            </w:r>
          </w:p>
        </w:tc>
        <w:tc>
          <w:tcPr>
            <w:tcW w:w="1275"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25,0</w:t>
            </w:r>
          </w:p>
        </w:tc>
        <w:tc>
          <w:tcPr>
            <w:tcW w:w="851"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25,0</w:t>
            </w:r>
          </w:p>
        </w:tc>
        <w:tc>
          <w:tcPr>
            <w:tcW w:w="1134"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25,0</w:t>
            </w:r>
          </w:p>
        </w:tc>
        <w:tc>
          <w:tcPr>
            <w:tcW w:w="1116"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12,5</w:t>
            </w:r>
          </w:p>
        </w:tc>
        <w:tc>
          <w:tcPr>
            <w:tcW w:w="868"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20,4</w:t>
            </w:r>
          </w:p>
        </w:tc>
      </w:tr>
      <w:tr w:rsidR="00695935" w:rsidRPr="00FD0689" w:rsidTr="006959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695935" w:rsidRPr="00FD0689" w:rsidRDefault="00695935" w:rsidP="00415E68">
            <w:pPr>
              <w:spacing w:before="120" w:after="120" w:line="312" w:lineRule="auto"/>
              <w:jc w:val="both"/>
              <w:rPr>
                <w:rFonts w:cs="Calibri"/>
                <w:sz w:val="16"/>
                <w:szCs w:val="16"/>
              </w:rPr>
            </w:pPr>
            <w:r w:rsidRPr="00FD0689">
              <w:rPr>
                <w:rFonts w:cs="Calibri"/>
                <w:sz w:val="16"/>
                <w:szCs w:val="16"/>
              </w:rPr>
              <w:t>Económica , Presupuestaria y Estadística</w:t>
            </w:r>
          </w:p>
        </w:tc>
        <w:tc>
          <w:tcPr>
            <w:tcW w:w="992"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34,1</w:t>
            </w:r>
          </w:p>
        </w:tc>
        <w:tc>
          <w:tcPr>
            <w:tcW w:w="851"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18,2</w:t>
            </w:r>
          </w:p>
        </w:tc>
        <w:tc>
          <w:tcPr>
            <w:tcW w:w="1276"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36,4</w:t>
            </w:r>
          </w:p>
        </w:tc>
        <w:tc>
          <w:tcPr>
            <w:tcW w:w="1275"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15,9</w:t>
            </w:r>
          </w:p>
        </w:tc>
        <w:tc>
          <w:tcPr>
            <w:tcW w:w="851"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36,4</w:t>
            </w:r>
          </w:p>
        </w:tc>
        <w:tc>
          <w:tcPr>
            <w:tcW w:w="1134"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27,3</w:t>
            </w:r>
          </w:p>
        </w:tc>
        <w:tc>
          <w:tcPr>
            <w:tcW w:w="1116"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36,4</w:t>
            </w:r>
          </w:p>
        </w:tc>
        <w:tc>
          <w:tcPr>
            <w:tcW w:w="868"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sz w:val="16"/>
                <w:szCs w:val="16"/>
              </w:rPr>
            </w:pPr>
            <w:r w:rsidRPr="00695935">
              <w:rPr>
                <w:sz w:val="16"/>
                <w:szCs w:val="16"/>
              </w:rPr>
              <w:t>29,2</w:t>
            </w:r>
          </w:p>
        </w:tc>
      </w:tr>
      <w:tr w:rsidR="00695935" w:rsidRPr="00FD0689" w:rsidTr="0069593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tcPr>
          <w:p w:rsidR="00695935" w:rsidRPr="00FD0689" w:rsidRDefault="00695935" w:rsidP="00415E68">
            <w:pPr>
              <w:spacing w:before="120" w:after="120" w:line="312" w:lineRule="auto"/>
              <w:jc w:val="both"/>
              <w:rPr>
                <w:rFonts w:cs="Calibri"/>
                <w:sz w:val="16"/>
                <w:szCs w:val="16"/>
              </w:rPr>
            </w:pPr>
            <w:r w:rsidRPr="00FD0689">
              <w:rPr>
                <w:rFonts w:cs="Calibri"/>
                <w:sz w:val="16"/>
                <w:szCs w:val="16"/>
              </w:rPr>
              <w:t>Información patrimonial</w:t>
            </w:r>
          </w:p>
        </w:tc>
        <w:tc>
          <w:tcPr>
            <w:tcW w:w="992"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100,0</w:t>
            </w:r>
          </w:p>
        </w:tc>
        <w:tc>
          <w:tcPr>
            <w:tcW w:w="851"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100,0</w:t>
            </w:r>
          </w:p>
        </w:tc>
        <w:tc>
          <w:tcPr>
            <w:tcW w:w="1276"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100,0</w:t>
            </w:r>
          </w:p>
        </w:tc>
        <w:tc>
          <w:tcPr>
            <w:tcW w:w="1275"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100,0</w:t>
            </w:r>
          </w:p>
        </w:tc>
        <w:tc>
          <w:tcPr>
            <w:tcW w:w="851"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100,0</w:t>
            </w:r>
          </w:p>
        </w:tc>
        <w:tc>
          <w:tcPr>
            <w:tcW w:w="1134"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0,0</w:t>
            </w:r>
          </w:p>
        </w:tc>
        <w:tc>
          <w:tcPr>
            <w:tcW w:w="1116"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0,0</w:t>
            </w:r>
          </w:p>
        </w:tc>
        <w:tc>
          <w:tcPr>
            <w:tcW w:w="868" w:type="dxa"/>
            <w:noWrap/>
            <w:vAlign w:val="center"/>
          </w:tcPr>
          <w:p w:rsidR="00695935" w:rsidRPr="00695935" w:rsidRDefault="00695935" w:rsidP="00695935">
            <w:pPr>
              <w:jc w:val="center"/>
              <w:cnfStyle w:val="000000000000" w:firstRow="0" w:lastRow="0" w:firstColumn="0" w:lastColumn="0" w:oddVBand="0" w:evenVBand="0" w:oddHBand="0" w:evenHBand="0" w:firstRowFirstColumn="0" w:firstRowLastColumn="0" w:lastRowFirstColumn="0" w:lastRowLastColumn="0"/>
              <w:rPr>
                <w:sz w:val="16"/>
                <w:szCs w:val="16"/>
              </w:rPr>
            </w:pPr>
            <w:r w:rsidRPr="00695935">
              <w:rPr>
                <w:sz w:val="16"/>
                <w:szCs w:val="16"/>
              </w:rPr>
              <w:t>71,4</w:t>
            </w:r>
          </w:p>
        </w:tc>
      </w:tr>
      <w:tr w:rsidR="00695935" w:rsidRPr="00FD0689" w:rsidTr="006959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695935" w:rsidRPr="00FD0689" w:rsidRDefault="00695935" w:rsidP="00415E68">
            <w:pPr>
              <w:spacing w:before="120" w:after="120" w:line="312" w:lineRule="auto"/>
              <w:jc w:val="both"/>
              <w:rPr>
                <w:rFonts w:cs="Calibri"/>
                <w:sz w:val="16"/>
                <w:szCs w:val="16"/>
              </w:rPr>
            </w:pPr>
            <w:r w:rsidRPr="00FD0689">
              <w:rPr>
                <w:rFonts w:cs="Calibri"/>
                <w:sz w:val="16"/>
                <w:szCs w:val="16"/>
              </w:rPr>
              <w:t>Índice de Cumplimiento de la Información Obligatoria</w:t>
            </w:r>
          </w:p>
        </w:tc>
        <w:tc>
          <w:tcPr>
            <w:tcW w:w="992"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40,2</w:t>
            </w:r>
          </w:p>
        </w:tc>
        <w:tc>
          <w:tcPr>
            <w:tcW w:w="851"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35,1</w:t>
            </w:r>
          </w:p>
        </w:tc>
        <w:tc>
          <w:tcPr>
            <w:tcW w:w="1276"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44,6</w:t>
            </w:r>
          </w:p>
        </w:tc>
        <w:tc>
          <w:tcPr>
            <w:tcW w:w="1275"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33,8</w:t>
            </w:r>
          </w:p>
        </w:tc>
        <w:tc>
          <w:tcPr>
            <w:tcW w:w="851"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45,9</w:t>
            </w:r>
          </w:p>
        </w:tc>
        <w:tc>
          <w:tcPr>
            <w:tcW w:w="1134"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27,0</w:t>
            </w:r>
          </w:p>
        </w:tc>
        <w:tc>
          <w:tcPr>
            <w:tcW w:w="1116"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31,1</w:t>
            </w:r>
          </w:p>
        </w:tc>
        <w:tc>
          <w:tcPr>
            <w:tcW w:w="868" w:type="dxa"/>
            <w:noWrap/>
            <w:vAlign w:val="center"/>
          </w:tcPr>
          <w:p w:rsidR="00695935" w:rsidRPr="00695935" w:rsidRDefault="00695935" w:rsidP="0069593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95935">
              <w:rPr>
                <w:b/>
                <w:i/>
                <w:sz w:val="16"/>
                <w:szCs w:val="16"/>
              </w:rPr>
              <w:t>36,8</w:t>
            </w:r>
          </w:p>
        </w:tc>
      </w:tr>
    </w:tbl>
    <w:p w:rsidR="00831FB8" w:rsidRPr="00FD0689" w:rsidRDefault="000A5D0D" w:rsidP="00415E68">
      <w:pPr>
        <w:spacing w:before="120" w:after="120" w:line="312" w:lineRule="auto"/>
        <w:jc w:val="both"/>
        <w:rPr>
          <w:color w:val="000000"/>
          <w:lang w:bidi="es-ES"/>
        </w:rPr>
      </w:pPr>
      <w:r w:rsidRPr="000A5D0D">
        <w:rPr>
          <w:noProof/>
          <w:color w:val="000000"/>
          <w:lang w:eastAsia="es-ES"/>
        </w:rPr>
        <mc:AlternateContent>
          <mc:Choice Requires="wps">
            <w:drawing>
              <wp:anchor distT="0" distB="0" distL="114300" distR="114300" simplePos="0" relativeHeight="251715584" behindDoc="0" locked="0" layoutInCell="1" allowOverlap="1" wp14:anchorId="43F247EF" wp14:editId="40BE7211">
                <wp:simplePos x="0" y="0"/>
                <wp:positionH relativeFrom="page">
                  <wp:posOffset>-6350</wp:posOffset>
                </wp:positionH>
                <wp:positionV relativeFrom="page">
                  <wp:posOffset>1035050</wp:posOffset>
                </wp:positionV>
                <wp:extent cx="8001000" cy="173990"/>
                <wp:effectExtent l="0" t="0" r="0" b="0"/>
                <wp:wrapTight wrapText="bothSides">
                  <wp:wrapPolygon edited="0">
                    <wp:start x="0" y="0"/>
                    <wp:lineTo x="0" y="18920"/>
                    <wp:lineTo x="21549" y="18920"/>
                    <wp:lineTo x="21549" y="0"/>
                    <wp:lineTo x="0" y="0"/>
                  </wp:wrapPolygon>
                </wp:wrapTight>
                <wp:docPr id="4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81.5pt;width:630pt;height:13.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FBAIAAO0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" fillcolor="#c5ddd2" stroked="f">
                <v:textbox inset=",7.2pt,,7.2pt"/>
                <w10:wrap type="tight" anchorx="page" anchory="page"/>
              </v:rect>
            </w:pict>
          </mc:Fallback>
        </mc:AlternateContent>
      </w:r>
      <w:r w:rsidRPr="000A5D0D">
        <w:rPr>
          <w:noProof/>
          <w:color w:val="000000"/>
          <w:lang w:eastAsia="es-ES"/>
        </w:rPr>
        <mc:AlternateContent>
          <mc:Choice Requires="wps">
            <w:drawing>
              <wp:anchor distT="0" distB="0" distL="114300" distR="114300" simplePos="0" relativeHeight="251714560" behindDoc="0" locked="0" layoutInCell="1" allowOverlap="1" wp14:anchorId="652AD2A3" wp14:editId="36DF9699">
                <wp:simplePos x="0" y="0"/>
                <wp:positionH relativeFrom="page">
                  <wp:posOffset>-6350</wp:posOffset>
                </wp:positionH>
                <wp:positionV relativeFrom="page">
                  <wp:posOffset>47625</wp:posOffset>
                </wp:positionV>
                <wp:extent cx="8001000" cy="990600"/>
                <wp:effectExtent l="0" t="0" r="0" b="0"/>
                <wp:wrapTight wrapText="bothSides">
                  <wp:wrapPolygon edited="0">
                    <wp:start x="0" y="0"/>
                    <wp:lineTo x="0" y="21185"/>
                    <wp:lineTo x="21549" y="21185"/>
                    <wp:lineTo x="21549" y="0"/>
                    <wp:lineTo x="0" y="0"/>
                  </wp:wrapPolygon>
                </wp:wrapTight>
                <wp:docPr id="3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7F5964DB" wp14:editId="237F2B3C">
                                  <wp:extent cx="1148080" cy="64833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5pt;margin-top:3.75pt;width:630pt;height:78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JTDAIAAAAE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" fillcolor="#50866c" stroked="f">
                <v:textbox inset=",7.2pt,,7.2pt">
                  <w:txbxContent>
                    <w:p w:rsidR="000A5D0D" w:rsidRPr="00F31BC3" w:rsidRDefault="000A5D0D" w:rsidP="000A5D0D">
                      <w:r w:rsidRPr="00965C69">
                        <w:rPr>
                          <w:noProof/>
                          <w:lang w:eastAsia="es-ES"/>
                        </w:rPr>
                        <w:drawing>
                          <wp:inline distT="0" distB="0" distL="0" distR="0" wp14:anchorId="26DDBF33" wp14:editId="23FCDD2C">
                            <wp:extent cx="1148080" cy="64833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sz w:val="32"/>
        </w:rPr>
        <w:id w:val="-1775010860"/>
        <w:placeholder>
          <w:docPart w:val="A70B1F5659CE4A4ABD65836C7801421C"/>
        </w:placeholder>
      </w:sdtPr>
      <w:sdtEndPr/>
      <w:sdtContent>
        <w:p w:rsidR="00831FB8" w:rsidRPr="00FD0689" w:rsidRDefault="00831FB8" w:rsidP="00415E68">
          <w:pPr>
            <w:numPr>
              <w:ilvl w:val="0"/>
              <w:numId w:val="2"/>
            </w:numPr>
            <w:spacing w:before="120" w:after="120" w:line="312" w:lineRule="auto"/>
            <w:jc w:val="both"/>
            <w:rPr>
              <w:color w:val="000000"/>
            </w:rPr>
          </w:pPr>
          <w:r w:rsidRPr="00FD0689">
            <w:rPr>
              <w:b/>
              <w:color w:val="50866C"/>
              <w:sz w:val="32"/>
            </w:rPr>
            <w:t>Transparencia Complementaria y Buenas Prácticas</w:t>
          </w:r>
        </w:p>
      </w:sdtContent>
    </w:sdt>
    <w:p w:rsidR="00831FB8" w:rsidRPr="00FD0689" w:rsidRDefault="00831FB8" w:rsidP="00415E68">
      <w:pPr>
        <w:spacing w:before="120" w:after="120" w:line="312" w:lineRule="auto"/>
        <w:jc w:val="both"/>
        <w:rPr>
          <w:color w:val="000000"/>
        </w:rPr>
        <w:sectPr w:rsidR="00831FB8" w:rsidRPr="00FD0689" w:rsidSect="009424DA">
          <w:type w:val="continuous"/>
          <w:pgSz w:w="11906" w:h="16838" w:code="9"/>
          <w:pgMar w:top="1701" w:right="720" w:bottom="1134" w:left="720" w:header="720" w:footer="720" w:gutter="0"/>
          <w:cols w:space="720"/>
          <w:docGrid w:linePitch="326"/>
        </w:sectPr>
      </w:pPr>
    </w:p>
    <w:p w:rsidR="00831FB8" w:rsidRPr="00FD0689" w:rsidRDefault="00831FB8" w:rsidP="00415E68">
      <w:pPr>
        <w:keepNext/>
        <w:keepLines/>
        <w:spacing w:before="120" w:after="120" w:line="312" w:lineRule="auto"/>
        <w:jc w:val="both"/>
        <w:outlineLvl w:val="2"/>
        <w:rPr>
          <w:rFonts w:eastAsiaTheme="majorEastAsia" w:cstheme="majorBidi"/>
          <w:b/>
          <w:bCs/>
          <w:color w:val="50866C"/>
          <w:lang w:bidi="es-ES"/>
        </w:rPr>
      </w:pPr>
      <w:r w:rsidRPr="00FD0689">
        <w:rPr>
          <w:rFonts w:eastAsiaTheme="majorEastAsia" w:cstheme="majorBidi"/>
          <w:b/>
          <w:bCs/>
          <w:color w:val="50866C"/>
          <w:lang w:bidi="es-ES"/>
        </w:rPr>
        <w:lastRenderedPageBreak/>
        <w:t>Contenidos</w:t>
      </w:r>
    </w:p>
    <w:p w:rsidR="00604AFB" w:rsidRPr="003E6E68" w:rsidRDefault="00C1284E" w:rsidP="003E6E68">
      <w:pPr>
        <w:spacing w:before="120" w:after="120" w:line="312" w:lineRule="auto"/>
        <w:jc w:val="both"/>
        <w:rPr>
          <w:szCs w:val="22"/>
        </w:rPr>
      </w:pPr>
      <w:r w:rsidRPr="003E6E68">
        <w:rPr>
          <w:szCs w:val="22"/>
        </w:rPr>
        <w:t xml:space="preserve">Además de las informaciones vinculadas a obligaciones de publicidad activa, el Ayuntamiento de </w:t>
      </w:r>
      <w:r w:rsidR="008B1C6D" w:rsidRPr="003E6E68">
        <w:rPr>
          <w:szCs w:val="22"/>
        </w:rPr>
        <w:t>Toledo</w:t>
      </w:r>
      <w:r w:rsidRPr="003E6E68">
        <w:rPr>
          <w:szCs w:val="22"/>
        </w:rPr>
        <w:t xml:space="preserve"> publica en su web otras informaciones que pueden ser relevantes desde el punto de vista de la Transparencia</w:t>
      </w:r>
      <w:r w:rsidR="00AA4FC2" w:rsidRPr="003E6E68">
        <w:rPr>
          <w:szCs w:val="22"/>
        </w:rPr>
        <w:t xml:space="preserve">, si bien cabe </w:t>
      </w:r>
      <w:r w:rsidR="00604AFB" w:rsidRPr="003E6E68">
        <w:rPr>
          <w:szCs w:val="22"/>
        </w:rPr>
        <w:t>señalar</w:t>
      </w:r>
      <w:r w:rsidR="00AA4FC2" w:rsidRPr="003E6E68">
        <w:rPr>
          <w:szCs w:val="22"/>
        </w:rPr>
        <w:t xml:space="preserve"> que </w:t>
      </w:r>
      <w:r w:rsidR="00AA4FC2" w:rsidRPr="003E6E68">
        <w:rPr>
          <w:szCs w:val="22"/>
        </w:rPr>
        <w:lastRenderedPageBreak/>
        <w:t>únicamente se ha tenido en cuenta la información que se encuentra actualizada</w:t>
      </w:r>
      <w:r w:rsidR="00604AFB" w:rsidRPr="003E6E68">
        <w:rPr>
          <w:szCs w:val="22"/>
        </w:rPr>
        <w:t>.</w:t>
      </w:r>
    </w:p>
    <w:p w:rsidR="00A86CAA" w:rsidRPr="003E6E68" w:rsidRDefault="00A86CAA" w:rsidP="003E6E68">
      <w:pPr>
        <w:spacing w:before="120" w:after="120" w:line="312" w:lineRule="auto"/>
        <w:jc w:val="both"/>
        <w:rPr>
          <w:szCs w:val="22"/>
        </w:rPr>
      </w:pPr>
      <w:r w:rsidRPr="003E6E68">
        <w:rPr>
          <w:szCs w:val="22"/>
        </w:rPr>
        <w:t>Así, merece destacarse la siguiente</w:t>
      </w:r>
      <w:r w:rsidR="00C16EFB" w:rsidRPr="003E6E68">
        <w:rPr>
          <w:szCs w:val="22"/>
        </w:rPr>
        <w:t xml:space="preserve"> información que se proporciona en el Portal de Transparencia del Ayuntamiento de </w:t>
      </w:r>
      <w:r w:rsidR="008B1C6D" w:rsidRPr="003E6E68">
        <w:rPr>
          <w:szCs w:val="22"/>
        </w:rPr>
        <w:t>Toledo</w:t>
      </w:r>
      <w:r w:rsidR="00C16EFB" w:rsidRPr="003E6E68">
        <w:rPr>
          <w:szCs w:val="22"/>
        </w:rPr>
        <w:t>:</w:t>
      </w:r>
    </w:p>
    <w:p w:rsidR="00604AFB" w:rsidRPr="003E6E68" w:rsidRDefault="00604AFB" w:rsidP="003E6E68">
      <w:pPr>
        <w:spacing w:before="120" w:after="120" w:line="312" w:lineRule="auto"/>
        <w:jc w:val="both"/>
        <w:rPr>
          <w:szCs w:val="22"/>
        </w:rPr>
      </w:pPr>
      <w:r w:rsidRPr="003E6E68">
        <w:rPr>
          <w:szCs w:val="22"/>
        </w:rPr>
        <w:t>Actas de la Junta de Gobierno local (</w:t>
      </w:r>
      <w:r w:rsidR="00191429" w:rsidRPr="003E6E68">
        <w:rPr>
          <w:szCs w:val="22"/>
        </w:rPr>
        <w:t>hasta</w:t>
      </w:r>
      <w:r w:rsidRPr="003E6E68">
        <w:rPr>
          <w:szCs w:val="22"/>
        </w:rPr>
        <w:t xml:space="preserve"> febrero de 2020) </w:t>
      </w:r>
    </w:p>
    <w:p w:rsidR="00191429" w:rsidRPr="003E6E68" w:rsidRDefault="00695935" w:rsidP="003E6E68">
      <w:pPr>
        <w:spacing w:before="120" w:after="120" w:line="312" w:lineRule="auto"/>
        <w:jc w:val="both"/>
        <w:rPr>
          <w:szCs w:val="22"/>
        </w:rPr>
      </w:pPr>
      <w:r w:rsidRPr="00695935">
        <w:rPr>
          <w:noProof/>
          <w:szCs w:val="22"/>
          <w:lang w:eastAsia="es-ES"/>
        </w:rPr>
        <w:lastRenderedPageBreak/>
        <mc:AlternateContent>
          <mc:Choice Requires="wps">
            <w:drawing>
              <wp:anchor distT="0" distB="0" distL="114300" distR="114300" simplePos="0" relativeHeight="251745280" behindDoc="0" locked="0" layoutInCell="1" allowOverlap="1" wp14:anchorId="5B08DD1F" wp14:editId="7E17D0F0">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6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8.5pt;width:630pt;height:13.7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QBwIAAO0DAAAOAAAAZHJzL2Uyb0RvYy54bWysU1FuEzEQ/UfiDpb/ye6Gtj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" fillcolor="#c5ddd2" stroked="f">
                <v:textbox inset=",7.2pt,,7.2pt"/>
                <w10:wrap type="tight" anchorx="page" anchory="page"/>
              </v:rect>
            </w:pict>
          </mc:Fallback>
        </mc:AlternateContent>
      </w:r>
      <w:r w:rsidRPr="00695935">
        <w:rPr>
          <w:noProof/>
          <w:szCs w:val="22"/>
          <w:lang w:eastAsia="es-ES"/>
        </w:rPr>
        <mc:AlternateContent>
          <mc:Choice Requires="wps">
            <w:drawing>
              <wp:anchor distT="0" distB="0" distL="114300" distR="114300" simplePos="0" relativeHeight="251744256" behindDoc="0" locked="0" layoutInCell="1" allowOverlap="1" wp14:anchorId="5143DCDD" wp14:editId="337CEFD0">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64"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95935" w:rsidRPr="00F31BC3" w:rsidRDefault="00695935" w:rsidP="00695935">
                            <w:r w:rsidRPr="00965C69">
                              <w:rPr>
                                <w:noProof/>
                                <w:lang w:eastAsia="es-ES"/>
                              </w:rPr>
                              <w:drawing>
                                <wp:inline distT="0" distB="0" distL="0" distR="0" wp14:anchorId="22959EE1" wp14:editId="60FCE538">
                                  <wp:extent cx="1148080" cy="64833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pt;margin-top:.75pt;width:630pt;height:78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" fillcolor="#50866c" stroked="f">
                <v:textbox inset=",7.2pt,,7.2pt">
                  <w:txbxContent>
                    <w:p w:rsidR="00695935" w:rsidRPr="00F31BC3" w:rsidRDefault="00695935" w:rsidP="00695935">
                      <w:r w:rsidRPr="00965C69">
                        <w:rPr>
                          <w:noProof/>
                          <w:lang w:eastAsia="es-ES"/>
                        </w:rPr>
                        <w:drawing>
                          <wp:inline distT="0" distB="0" distL="0" distR="0" wp14:anchorId="22959EE1" wp14:editId="60FCE538">
                            <wp:extent cx="1148080" cy="64833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191429" w:rsidRPr="003E6E68">
        <w:rPr>
          <w:szCs w:val="22"/>
        </w:rPr>
        <w:t>Actas de los Plenos (</w:t>
      </w:r>
      <w:r w:rsidR="00604AFB" w:rsidRPr="003E6E68">
        <w:rPr>
          <w:szCs w:val="22"/>
        </w:rPr>
        <w:t>hasta</w:t>
      </w:r>
      <w:r w:rsidR="00191429" w:rsidRPr="003E6E68">
        <w:rPr>
          <w:szCs w:val="22"/>
        </w:rPr>
        <w:t xml:space="preserve"> febrero de 2020).</w:t>
      </w:r>
    </w:p>
    <w:p w:rsidR="00191429" w:rsidRPr="003E6E68" w:rsidRDefault="00604AFB" w:rsidP="003E6E68">
      <w:pPr>
        <w:spacing w:before="120" w:after="120" w:line="312" w:lineRule="auto"/>
        <w:jc w:val="both"/>
        <w:rPr>
          <w:szCs w:val="22"/>
        </w:rPr>
      </w:pPr>
      <w:r w:rsidRPr="003E6E68">
        <w:rPr>
          <w:szCs w:val="22"/>
        </w:rPr>
        <w:t xml:space="preserve"> </w:t>
      </w:r>
      <w:r w:rsidR="00191429" w:rsidRPr="003E6E68">
        <w:rPr>
          <w:szCs w:val="22"/>
        </w:rPr>
        <w:t xml:space="preserve">Relación de puestos de trabajo (RPT) 2020 </w:t>
      </w:r>
    </w:p>
    <w:p w:rsidR="00191429" w:rsidRPr="003E6E68" w:rsidRDefault="00191429" w:rsidP="003E6E68">
      <w:pPr>
        <w:spacing w:before="120" w:after="120" w:line="312" w:lineRule="auto"/>
        <w:jc w:val="both"/>
        <w:rPr>
          <w:szCs w:val="22"/>
        </w:rPr>
      </w:pPr>
      <w:r w:rsidRPr="003E6E68">
        <w:rPr>
          <w:szCs w:val="22"/>
        </w:rPr>
        <w:t>Ofertas de empleo y bolsa de trabajo</w:t>
      </w:r>
    </w:p>
    <w:p w:rsidR="00191429" w:rsidRPr="003E6E68" w:rsidRDefault="00191429" w:rsidP="003E6E68">
      <w:pPr>
        <w:spacing w:before="120" w:after="120" w:line="312" w:lineRule="auto"/>
        <w:jc w:val="both"/>
        <w:rPr>
          <w:szCs w:val="22"/>
        </w:rPr>
      </w:pPr>
      <w:r w:rsidRPr="003E6E68">
        <w:rPr>
          <w:szCs w:val="22"/>
        </w:rPr>
        <w:t>Plan de avances en Transparencia</w:t>
      </w:r>
      <w:r w:rsidR="008961D1">
        <w:rPr>
          <w:szCs w:val="22"/>
        </w:rPr>
        <w:t xml:space="preserve"> </w:t>
      </w:r>
      <w:r w:rsidRPr="003E6E68">
        <w:rPr>
          <w:szCs w:val="22"/>
        </w:rPr>
        <w:t>y Buen Gobierno del Ayuntamiento de Toledo para el año 2014 y la aprobación de una Carta de Servicios en esta materia de transparencia</w:t>
      </w:r>
      <w:r w:rsidR="00EA1F89">
        <w:rPr>
          <w:szCs w:val="22"/>
        </w:rPr>
        <w:t xml:space="preserve"> del mismo año 2014</w:t>
      </w:r>
      <w:r w:rsidR="008961D1">
        <w:rPr>
          <w:szCs w:val="22"/>
        </w:rPr>
        <w:t xml:space="preserve"> </w:t>
      </w:r>
    </w:p>
    <w:p w:rsidR="0050449D" w:rsidRPr="003E6E68" w:rsidRDefault="003E6E68" w:rsidP="003E6E68">
      <w:pPr>
        <w:autoSpaceDE w:val="0"/>
        <w:autoSpaceDN w:val="0"/>
        <w:adjustRightInd w:val="0"/>
        <w:spacing w:before="120" w:after="120" w:line="312" w:lineRule="auto"/>
        <w:jc w:val="both"/>
        <w:rPr>
          <w:szCs w:val="22"/>
        </w:rPr>
      </w:pPr>
      <w:r w:rsidRPr="003E6E68">
        <w:rPr>
          <w:szCs w:val="22"/>
        </w:rPr>
        <w:t>Al margen del Portal de Transparencia, se encuentra información sobre l</w:t>
      </w:r>
      <w:r w:rsidR="00191429" w:rsidRPr="003E6E68">
        <w:rPr>
          <w:szCs w:val="22"/>
        </w:rPr>
        <w:t>a elaboración de una estrategia munic</w:t>
      </w:r>
      <w:r w:rsidRPr="003E6E68">
        <w:rPr>
          <w:szCs w:val="22"/>
        </w:rPr>
        <w:t>i</w:t>
      </w:r>
      <w:r w:rsidR="00191429" w:rsidRPr="003E6E68">
        <w:rPr>
          <w:szCs w:val="22"/>
        </w:rPr>
        <w:t>pal de gobernanza e innovación 2018</w:t>
      </w:r>
      <w:r w:rsidR="008961D1">
        <w:rPr>
          <w:szCs w:val="22"/>
        </w:rPr>
        <w:t xml:space="preserve"> </w:t>
      </w:r>
      <w:r w:rsidR="00191429" w:rsidRPr="003E6E68">
        <w:rPr>
          <w:szCs w:val="22"/>
        </w:rPr>
        <w:t>(febrero de 2016 a junio 2018)</w:t>
      </w:r>
      <w:r w:rsidR="00A156AA" w:rsidRPr="003E6E68">
        <w:rPr>
          <w:szCs w:val="22"/>
        </w:rPr>
        <w:t>.</w:t>
      </w:r>
      <w:r w:rsidR="0050449D" w:rsidRPr="003E6E68">
        <w:rPr>
          <w:szCs w:val="22"/>
        </w:rPr>
        <w:t xml:space="preserve"> </w:t>
      </w:r>
    </w:p>
    <w:p w:rsidR="0042288C" w:rsidRPr="00FD0689" w:rsidRDefault="0042288C" w:rsidP="00415E68">
      <w:pPr>
        <w:spacing w:before="120" w:after="120" w:line="312" w:lineRule="auto"/>
        <w:jc w:val="both"/>
        <w:rPr>
          <w:color w:val="000000"/>
        </w:rPr>
      </w:pPr>
    </w:p>
    <w:p w:rsidR="00831FB8" w:rsidRPr="00FD0689" w:rsidRDefault="00831FB8" w:rsidP="00415E68">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lang w:bidi="es-ES"/>
        </w:rPr>
        <w:t>Análisis de la información.</w:t>
      </w:r>
    </w:p>
    <w:p w:rsidR="00A52C86" w:rsidRPr="0050449D" w:rsidRDefault="00831FB8" w:rsidP="00415E68">
      <w:pPr>
        <w:spacing w:before="120" w:after="120" w:line="312" w:lineRule="auto"/>
        <w:jc w:val="both"/>
      </w:pPr>
      <w:r w:rsidRPr="00BD6F84">
        <w:t xml:space="preserve">Toda la información adicional publicada por </w:t>
      </w:r>
      <w:r w:rsidR="008767CD" w:rsidRPr="00BD6F84">
        <w:t xml:space="preserve">el Ayuntamiento de </w:t>
      </w:r>
      <w:r w:rsidR="008B1C6D">
        <w:t>Toledo</w:t>
      </w:r>
      <w:r w:rsidRPr="00BD6F84">
        <w:t xml:space="preserve"> puede considerarse relevante desde el punto de vista de la transparencia. Se trata de información </w:t>
      </w:r>
      <w:r w:rsidRPr="006560D0">
        <w:t xml:space="preserve">que acredita el esfuerzo de la </w:t>
      </w:r>
      <w:r w:rsidR="007159AD">
        <w:t xml:space="preserve">Corporación local </w:t>
      </w:r>
      <w:r w:rsidRPr="006560D0">
        <w:t>por hacer más transparente su gestión</w:t>
      </w:r>
      <w:r w:rsidR="003E6E68">
        <w:t xml:space="preserve">, aunque en parte </w:t>
      </w:r>
      <w:r w:rsidR="00336B7D" w:rsidRPr="006560D0">
        <w:t>deriva de las</w:t>
      </w:r>
      <w:r w:rsidR="00FA5BE9" w:rsidRPr="006560D0">
        <w:t xml:space="preserve"> obligaciones </w:t>
      </w:r>
      <w:r w:rsidR="006560D0" w:rsidRPr="006560D0">
        <w:t xml:space="preserve">de publicidad activa </w:t>
      </w:r>
      <w:r w:rsidR="00FA5BE9" w:rsidRPr="006560D0">
        <w:t xml:space="preserve">establecidas por </w:t>
      </w:r>
      <w:r w:rsidRPr="006560D0">
        <w:t xml:space="preserve">la </w:t>
      </w:r>
      <w:r w:rsidR="006560D0" w:rsidRPr="006560D0">
        <w:t>Ley 4/2016, de 15 de diciembre, de Transparencia y Buen Gobierno de Castilla-La Mancha</w:t>
      </w:r>
      <w:r w:rsidR="003E6E68">
        <w:t xml:space="preserve"> (RPT, ofertas de empleo y bolsa de trabajo) o de la</w:t>
      </w:r>
      <w:r w:rsidR="008961D1">
        <w:t xml:space="preserve"> </w:t>
      </w:r>
      <w:r w:rsidR="003E6E68" w:rsidRPr="0050449D">
        <w:t>Ley 7/1985, de 2 de abril, reguladora de las bases de Régimen Local (LBRL),</w:t>
      </w:r>
      <w:r w:rsidR="003E6E68">
        <w:t xml:space="preserve"> que en su </w:t>
      </w:r>
      <w:r w:rsidR="00A52C86" w:rsidRPr="0050449D">
        <w:t xml:space="preserve">artículo 70 </w:t>
      </w:r>
      <w:r w:rsidR="003E6E68">
        <w:t xml:space="preserve">dispone que </w:t>
      </w:r>
      <w:r w:rsidR="00A52C86" w:rsidRPr="0050449D">
        <w:t>las sesiones del Pleno de las corporaciones locales son públicas y los acuerdos adoptados deben ser objeto de publicidad, además</w:t>
      </w:r>
      <w:r w:rsidR="0050449D" w:rsidRPr="0050449D">
        <w:t xml:space="preserve"> </w:t>
      </w:r>
      <w:r w:rsidR="00A52C86" w:rsidRPr="0050449D">
        <w:t xml:space="preserve">de que todos los ciudadanos tienen derecho a obtener copias y certificaciones acreditativas de los acuerdos de las corporaciones locales y sus antecedentes. </w:t>
      </w:r>
    </w:p>
    <w:p w:rsidR="00336B7D" w:rsidRPr="00BD6F84" w:rsidRDefault="00884239" w:rsidP="00415E68">
      <w:pPr>
        <w:pStyle w:val="Cuerpodelboletn"/>
        <w:spacing w:before="120" w:after="120" w:line="312" w:lineRule="auto"/>
        <w:rPr>
          <w:color w:val="auto"/>
        </w:rPr>
      </w:pPr>
      <w:r w:rsidRPr="00BD6F84">
        <w:rPr>
          <w:color w:val="auto"/>
        </w:rPr>
        <w:t xml:space="preserve">Por último es importante destacar como </w:t>
      </w:r>
      <w:r w:rsidRPr="00BD6F84">
        <w:rPr>
          <w:b/>
          <w:color w:val="auto"/>
        </w:rPr>
        <w:t>Buenas Prácticas</w:t>
      </w:r>
      <w:r w:rsidRPr="00BD6F84">
        <w:rPr>
          <w:color w:val="auto"/>
        </w:rPr>
        <w:t xml:space="preserve"> las siguientes: </w:t>
      </w:r>
    </w:p>
    <w:p w:rsidR="00336B7D" w:rsidRDefault="00336B7D" w:rsidP="00415E68">
      <w:pPr>
        <w:pStyle w:val="Cuerpodelboletn"/>
        <w:spacing w:before="120" w:after="120" w:line="312" w:lineRule="auto"/>
        <w:rPr>
          <w:color w:val="auto"/>
        </w:rPr>
      </w:pPr>
      <w:r w:rsidRPr="0050449D">
        <w:rPr>
          <w:color w:val="auto"/>
        </w:rPr>
        <w:t xml:space="preserve">La elaboración y aprobación de una </w:t>
      </w:r>
      <w:r w:rsidR="003E6E68">
        <w:rPr>
          <w:color w:val="auto"/>
        </w:rPr>
        <w:t>Carta de Servicios en materia de transparencia (si bien no hay información sobre su grado de cumplimiento</w:t>
      </w:r>
      <w:r w:rsidR="00EA1F89">
        <w:rPr>
          <w:color w:val="auto"/>
        </w:rPr>
        <w:t xml:space="preserve"> ni sobre su actualización</w:t>
      </w:r>
      <w:r w:rsidR="003E6E68">
        <w:rPr>
          <w:color w:val="auto"/>
        </w:rPr>
        <w:t>)</w:t>
      </w:r>
      <w:r w:rsidR="00AF5ECD" w:rsidRPr="0050449D">
        <w:rPr>
          <w:color w:val="auto"/>
        </w:rPr>
        <w:t>.</w:t>
      </w:r>
    </w:p>
    <w:p w:rsidR="006560D0" w:rsidRDefault="006560D0" w:rsidP="00415E68">
      <w:pPr>
        <w:pStyle w:val="Cuerpodelboletn"/>
        <w:spacing w:before="120" w:after="120" w:line="312" w:lineRule="auto"/>
        <w:rPr>
          <w:color w:val="auto"/>
        </w:rPr>
      </w:pPr>
      <w:r>
        <w:rPr>
          <w:szCs w:val="22"/>
        </w:rPr>
        <w:t>La publicación de las actas de la Junta de Gobierno Local.</w:t>
      </w:r>
    </w:p>
    <w:p w:rsidR="00B34F9D" w:rsidRDefault="00B34F9D" w:rsidP="00415E68">
      <w:pPr>
        <w:spacing w:before="120" w:after="120" w:line="312" w:lineRule="auto"/>
        <w:jc w:val="both"/>
        <w:rPr>
          <w:color w:val="000000"/>
        </w:rPr>
      </w:pPr>
    </w:p>
    <w:p w:rsidR="00AF5ECD" w:rsidRPr="00FD0689" w:rsidRDefault="00AF5ECD" w:rsidP="00415E68">
      <w:pPr>
        <w:spacing w:before="120" w:after="120" w:line="312" w:lineRule="auto"/>
        <w:jc w:val="both"/>
        <w:rPr>
          <w:color w:val="000000"/>
        </w:rPr>
        <w:sectPr w:rsidR="00AF5ECD" w:rsidRPr="00FD0689" w:rsidSect="009424DA">
          <w:type w:val="continuous"/>
          <w:pgSz w:w="11906" w:h="16838" w:code="9"/>
          <w:pgMar w:top="1701" w:right="720" w:bottom="1134" w:left="720" w:header="720" w:footer="720" w:gutter="0"/>
          <w:cols w:num="2" w:space="720"/>
          <w:docGrid w:linePitch="326"/>
        </w:sectPr>
      </w:pPr>
    </w:p>
    <w:sdt>
      <w:sdtPr>
        <w:rPr>
          <w:b/>
          <w:sz w:val="32"/>
        </w:rPr>
        <w:id w:val="-884490039"/>
        <w:placeholder>
          <w:docPart w:val="6B73AFCB7449493DB3239D62924FB7A1"/>
        </w:placeholder>
      </w:sdtPr>
      <w:sdtEndPr/>
      <w:sdtContent>
        <w:p w:rsidR="009424DA" w:rsidRPr="009424DA" w:rsidRDefault="009424DA" w:rsidP="009424DA">
          <w:pPr>
            <w:spacing w:before="120" w:after="120" w:line="312" w:lineRule="auto"/>
            <w:ind w:left="360"/>
            <w:jc w:val="both"/>
            <w:rPr>
              <w:color w:val="000000"/>
            </w:rPr>
          </w:pPr>
        </w:p>
        <w:p w:rsidR="00831FB8" w:rsidRPr="00FD0689" w:rsidRDefault="00831FB8" w:rsidP="00415E68">
          <w:pPr>
            <w:numPr>
              <w:ilvl w:val="0"/>
              <w:numId w:val="2"/>
            </w:numPr>
            <w:spacing w:before="120" w:after="120" w:line="312" w:lineRule="auto"/>
            <w:jc w:val="both"/>
            <w:rPr>
              <w:color w:val="000000"/>
            </w:rPr>
          </w:pPr>
          <w:r w:rsidRPr="00FD0689">
            <w:rPr>
              <w:b/>
              <w:color w:val="50866C"/>
              <w:sz w:val="32"/>
            </w:rPr>
            <w:t>Conclusiones y Recomendaciones</w:t>
          </w:r>
        </w:p>
      </w:sdtContent>
    </w:sdt>
    <w:p w:rsidR="00831FB8" w:rsidRPr="00FD0689" w:rsidRDefault="00831FB8" w:rsidP="00415E68">
      <w:pPr>
        <w:spacing w:before="120" w:after="120" w:line="312" w:lineRule="auto"/>
        <w:jc w:val="both"/>
        <w:rPr>
          <w:color w:val="000000"/>
        </w:rPr>
      </w:pPr>
    </w:p>
    <w:p w:rsidR="00831FB8" w:rsidRPr="00FD0689" w:rsidRDefault="00831FB8" w:rsidP="00415E68">
      <w:pPr>
        <w:spacing w:before="120" w:after="120" w:line="312" w:lineRule="auto"/>
        <w:jc w:val="both"/>
        <w:rPr>
          <w:color w:val="000000"/>
        </w:rPr>
        <w:sectPr w:rsidR="00831FB8" w:rsidRPr="00FD0689" w:rsidSect="009424DA">
          <w:type w:val="continuous"/>
          <w:pgSz w:w="11906" w:h="16838" w:code="9"/>
          <w:pgMar w:top="1701" w:right="720" w:bottom="1134" w:left="720" w:header="720" w:footer="720" w:gutter="0"/>
          <w:cols w:space="720"/>
          <w:docGrid w:linePitch="326"/>
        </w:sectPr>
      </w:pPr>
    </w:p>
    <w:p w:rsidR="00831FB8" w:rsidRDefault="00831FB8" w:rsidP="00415E68">
      <w:pPr>
        <w:spacing w:before="120" w:after="120" w:line="312" w:lineRule="auto"/>
        <w:jc w:val="both"/>
        <w:rPr>
          <w:szCs w:val="22"/>
        </w:rPr>
      </w:pPr>
      <w:r w:rsidRPr="00FD0689">
        <w:rPr>
          <w:szCs w:val="22"/>
        </w:rPr>
        <w:lastRenderedPageBreak/>
        <w:t xml:space="preserve">Como se ha indicado el cumplimiento de las obligaciones de transparencia </w:t>
      </w:r>
      <w:r w:rsidR="000E27C0" w:rsidRPr="00FD0689">
        <w:rPr>
          <w:szCs w:val="22"/>
        </w:rPr>
        <w:t>de la LTAIBG p</w:t>
      </w:r>
      <w:r w:rsidRPr="00FD0689">
        <w:rPr>
          <w:szCs w:val="22"/>
        </w:rPr>
        <w:t>or parte de</w:t>
      </w:r>
      <w:r w:rsidR="008767CD" w:rsidRPr="00FD0689">
        <w:rPr>
          <w:szCs w:val="22"/>
        </w:rPr>
        <w:t>l</w:t>
      </w:r>
      <w:r w:rsidRPr="00FD0689">
        <w:rPr>
          <w:szCs w:val="22"/>
        </w:rPr>
        <w:t xml:space="preserve"> </w:t>
      </w:r>
      <w:r w:rsidR="008767CD" w:rsidRPr="00FD0689">
        <w:rPr>
          <w:szCs w:val="22"/>
        </w:rPr>
        <w:t xml:space="preserve">Ayuntamiento de </w:t>
      </w:r>
      <w:r w:rsidR="008B1C6D">
        <w:rPr>
          <w:szCs w:val="22"/>
        </w:rPr>
        <w:t>Toledo</w:t>
      </w:r>
      <w:r w:rsidRPr="00FD0689">
        <w:rPr>
          <w:szCs w:val="22"/>
        </w:rPr>
        <w:t xml:space="preserve">, en función de la información disponible en </w:t>
      </w:r>
      <w:r w:rsidR="008767CD" w:rsidRPr="00FD0689">
        <w:rPr>
          <w:szCs w:val="22"/>
        </w:rPr>
        <w:t>su página</w:t>
      </w:r>
      <w:r w:rsidRPr="00FD0689">
        <w:rPr>
          <w:szCs w:val="22"/>
        </w:rPr>
        <w:t xml:space="preserve"> web relacionada con estas </w:t>
      </w:r>
      <w:r w:rsidRPr="0042288C">
        <w:rPr>
          <w:szCs w:val="22"/>
        </w:rPr>
        <w:t>obligaciones, puede considerarse</w:t>
      </w:r>
      <w:r w:rsidR="008B5646" w:rsidRPr="0042288C">
        <w:rPr>
          <w:szCs w:val="22"/>
        </w:rPr>
        <w:t xml:space="preserve"> </w:t>
      </w:r>
      <w:r w:rsidR="00EA1F89">
        <w:rPr>
          <w:szCs w:val="22"/>
        </w:rPr>
        <w:t>muy bajo</w:t>
      </w:r>
      <w:r w:rsidRPr="0042288C">
        <w:rPr>
          <w:szCs w:val="22"/>
        </w:rPr>
        <w:t xml:space="preserve">. </w:t>
      </w:r>
    </w:p>
    <w:p w:rsidR="00632B0A" w:rsidRDefault="00632B0A" w:rsidP="00632B0A">
      <w:pPr>
        <w:pStyle w:val="Sinespaciado"/>
        <w:spacing w:before="120" w:after="120" w:line="312" w:lineRule="auto"/>
        <w:jc w:val="both"/>
        <w:rPr>
          <w:rFonts w:ascii="Century Gothic" w:hAnsi="Century Gothic"/>
        </w:rPr>
      </w:pPr>
      <w:r>
        <w:rPr>
          <w:rFonts w:ascii="Century Gothic" w:hAnsi="Century Gothic"/>
        </w:rPr>
        <w:t xml:space="preserve">En las evaluaciones de publicidad activa que viene realizando este Consejo de Transparencia y Buen Gobierno se ha </w:t>
      </w:r>
      <w:r>
        <w:rPr>
          <w:rFonts w:ascii="Century Gothic" w:hAnsi="Century Gothic"/>
        </w:rPr>
        <w:lastRenderedPageBreak/>
        <w:t xml:space="preserve">advertido que las entidades que entran dentro del ámbito de aplicación de la LTAIBG tienden a cumplir con las obligaciones de publicidad activa con ocasión de </w:t>
      </w:r>
      <w:r w:rsidR="003E6E68">
        <w:rPr>
          <w:rFonts w:ascii="Century Gothic" w:hAnsi="Century Gothic"/>
        </w:rPr>
        <w:t xml:space="preserve">su participación en </w:t>
      </w:r>
      <w:r>
        <w:rPr>
          <w:rFonts w:ascii="Century Gothic" w:hAnsi="Century Gothic"/>
        </w:rPr>
        <w:t xml:space="preserve">evaluaciones de transparencia realizadas por entidades externas, como puede </w:t>
      </w:r>
      <w:r w:rsidR="003E6E68">
        <w:rPr>
          <w:rFonts w:ascii="Century Gothic" w:hAnsi="Century Gothic"/>
        </w:rPr>
        <w:t>ser</w:t>
      </w:r>
      <w:r>
        <w:rPr>
          <w:rFonts w:ascii="Century Gothic" w:hAnsi="Century Gothic"/>
        </w:rPr>
        <w:t xml:space="preserve"> TI </w:t>
      </w:r>
      <w:r>
        <w:rPr>
          <w:rFonts w:ascii="Century Gothic" w:hAnsi="Century Gothic"/>
          <w:lang w:bidi="es-ES"/>
        </w:rPr>
        <w:t xml:space="preserve">(la última evaluación del nivel de transparencia de los Ayuntamientos (ITA) por parte de TI España </w:t>
      </w:r>
      <w:r>
        <w:rPr>
          <w:rFonts w:ascii="Century Gothic" w:hAnsi="Century Gothic"/>
          <w:lang w:bidi="es-ES"/>
        </w:rPr>
        <w:lastRenderedPageBreak/>
        <w:t xml:space="preserve">se realizó en el año 2017. </w:t>
      </w:r>
      <w:r>
        <w:rPr>
          <w:rFonts w:ascii="Century Gothic" w:hAnsi="Century Gothic"/>
        </w:rPr>
        <w:t xml:space="preserve">Estas iniciativas deben valorarse muy positivamente; sin embargo, una vez incorporada toda la información requerida por estas entidades evaluadoras externas no se continúa con el esfuerzo realizado, con su mantenimiento y su actualización, deviniendo obsoleta y dejando, por tanto, de cumplir con la finalidad y espíritu que presiden las normas de transparencia. </w:t>
      </w:r>
    </w:p>
    <w:p w:rsidR="00831FB8" w:rsidRPr="00FD0689" w:rsidRDefault="00CF60BC" w:rsidP="00415E68">
      <w:pPr>
        <w:spacing w:before="120" w:after="120" w:line="312" w:lineRule="auto"/>
        <w:jc w:val="both"/>
        <w:rPr>
          <w:rFonts w:eastAsiaTheme="majorEastAsia" w:cstheme="majorBidi"/>
          <w:b/>
          <w:bCs/>
          <w:color w:val="50866C"/>
        </w:rPr>
      </w:pPr>
      <w:r>
        <w:t>P</w:t>
      </w:r>
      <w:r w:rsidR="00831FB8" w:rsidRPr="00FD0689">
        <w:t>ara procurar avances en el grado de cumplimiento de la LTAIBG por parte de</w:t>
      </w:r>
      <w:r w:rsidR="00E20305" w:rsidRPr="00FD0689">
        <w:t>l</w:t>
      </w:r>
      <w:r w:rsidR="00831FB8" w:rsidRPr="00FD0689">
        <w:t xml:space="preserve"> </w:t>
      </w:r>
      <w:r w:rsidR="00E20305" w:rsidRPr="00FD0689">
        <w:t xml:space="preserve">Ayuntamiento de </w:t>
      </w:r>
      <w:r w:rsidR="008B1C6D">
        <w:t>Toledo</w:t>
      </w:r>
      <w:r w:rsidR="00831FB8" w:rsidRPr="00FD0689">
        <w:t xml:space="preserve">, este CTBG </w:t>
      </w:r>
      <w:r w:rsidR="00831FB8" w:rsidRPr="00FD0689">
        <w:rPr>
          <w:rFonts w:eastAsiaTheme="majorEastAsia" w:cstheme="majorBidi"/>
          <w:b/>
          <w:bCs/>
          <w:color w:val="50866C"/>
        </w:rPr>
        <w:t>recomienda:</w:t>
      </w:r>
    </w:p>
    <w:p w:rsidR="00E43FA7" w:rsidRPr="00FD0689" w:rsidRDefault="00E43FA7" w:rsidP="00415E68">
      <w:pPr>
        <w:spacing w:before="120" w:after="120" w:line="312" w:lineRule="auto"/>
        <w:jc w:val="both"/>
        <w:rPr>
          <w:rFonts w:eastAsiaTheme="majorEastAsia" w:cstheme="majorBidi"/>
          <w:b/>
          <w:bCs/>
          <w:color w:val="50866C"/>
        </w:rPr>
      </w:pPr>
    </w:p>
    <w:p w:rsidR="00831FB8" w:rsidRPr="00FD0689" w:rsidRDefault="00831FB8" w:rsidP="00415E68">
      <w:pPr>
        <w:keepNext/>
        <w:keepLines/>
        <w:spacing w:before="120" w:after="120" w:line="312" w:lineRule="auto"/>
        <w:jc w:val="both"/>
        <w:outlineLvl w:val="2"/>
        <w:rPr>
          <w:rFonts w:eastAsiaTheme="majorEastAsia" w:cstheme="majorBidi"/>
          <w:b/>
          <w:bCs/>
          <w:color w:val="50866C"/>
        </w:rPr>
      </w:pPr>
      <w:r w:rsidRPr="00FD0689">
        <w:rPr>
          <w:rFonts w:eastAsiaTheme="majorEastAsia" w:cstheme="majorBidi"/>
          <w:b/>
          <w:bCs/>
          <w:color w:val="50866C"/>
        </w:rPr>
        <w:t xml:space="preserve">Estructuración </w:t>
      </w:r>
    </w:p>
    <w:p w:rsidR="00632B0A" w:rsidRDefault="00632B0A" w:rsidP="00632B0A">
      <w:pPr>
        <w:pStyle w:val="Sinespaciado"/>
        <w:spacing w:before="120" w:after="120" w:line="312" w:lineRule="auto"/>
        <w:jc w:val="both"/>
        <w:rPr>
          <w:rFonts w:ascii="Century Gothic" w:hAnsi="Century Gothic"/>
        </w:rPr>
      </w:pPr>
      <w:r w:rsidRPr="0019448F">
        <w:rPr>
          <w:rFonts w:ascii="Century Gothic" w:hAnsi="Century Gothic"/>
        </w:rPr>
        <w:t xml:space="preserve">Aunque la información está estructurada </w:t>
      </w:r>
      <w:r>
        <w:rPr>
          <w:rFonts w:ascii="Century Gothic" w:hAnsi="Century Gothic"/>
        </w:rPr>
        <w:t xml:space="preserve">en el “Portal de Transparencia” del Ayuntamiento de </w:t>
      </w:r>
      <w:r w:rsidR="008B1C6D">
        <w:rPr>
          <w:rFonts w:ascii="Century Gothic" w:hAnsi="Century Gothic"/>
        </w:rPr>
        <w:t>Toledo</w:t>
      </w:r>
      <w:r w:rsidRPr="0019448F">
        <w:rPr>
          <w:rFonts w:ascii="Century Gothic" w:hAnsi="Century Gothic"/>
        </w:rPr>
        <w:t xml:space="preserve">, </w:t>
      </w:r>
      <w:r>
        <w:rPr>
          <w:rFonts w:ascii="Century Gothic" w:hAnsi="Century Gothic"/>
        </w:rPr>
        <w:t xml:space="preserve">hubiera sido deseable </w:t>
      </w:r>
      <w:r w:rsidRPr="0019448F">
        <w:rPr>
          <w:rFonts w:ascii="Century Gothic" w:hAnsi="Century Gothic"/>
        </w:rPr>
        <w:t>que se ajustase</w:t>
      </w:r>
      <w:r>
        <w:rPr>
          <w:rFonts w:ascii="Century Gothic" w:hAnsi="Century Gothic"/>
        </w:rPr>
        <w:t xml:space="preserve"> </w:t>
      </w:r>
      <w:r w:rsidRPr="0019448F">
        <w:rPr>
          <w:rFonts w:ascii="Century Gothic" w:hAnsi="Century Gothic"/>
        </w:rPr>
        <w:t>a la estructura que propone la LTAIBG</w:t>
      </w:r>
      <w:r w:rsidR="00FF60D4">
        <w:rPr>
          <w:rFonts w:ascii="Century Gothic" w:hAnsi="Century Gothic"/>
        </w:rPr>
        <w:t xml:space="preserve"> o la </w:t>
      </w:r>
      <w:r w:rsidR="00FF60D4" w:rsidRPr="00FF60D4">
        <w:rPr>
          <w:rFonts w:ascii="Century Gothic" w:hAnsi="Century Gothic"/>
        </w:rPr>
        <w:t>Ley 4/2016, de 15 de diciembre, de transparencia y buen gobierno de Castilla-La Mancha</w:t>
      </w:r>
      <w:r w:rsidRPr="0019448F">
        <w:rPr>
          <w:rFonts w:ascii="Century Gothic" w:hAnsi="Century Gothic"/>
        </w:rPr>
        <w:t xml:space="preserve">, lo que facilitaría aún más la búsqueda de información a los ciudadanos, que </w:t>
      </w:r>
      <w:r>
        <w:rPr>
          <w:rFonts w:ascii="Century Gothic" w:hAnsi="Century Gothic"/>
        </w:rPr>
        <w:t>pueden optar por utilizar</w:t>
      </w:r>
      <w:r w:rsidRPr="0019448F">
        <w:rPr>
          <w:rFonts w:ascii="Century Gothic" w:hAnsi="Century Gothic"/>
        </w:rPr>
        <w:t xml:space="preserve"> co</w:t>
      </w:r>
      <w:r>
        <w:rPr>
          <w:rFonts w:ascii="Century Gothic" w:hAnsi="Century Gothic"/>
        </w:rPr>
        <w:t>mo</w:t>
      </w:r>
      <w:r w:rsidRPr="0019448F">
        <w:rPr>
          <w:rFonts w:ascii="Century Gothic" w:hAnsi="Century Gothic"/>
        </w:rPr>
        <w:t xml:space="preserve"> referencia para buscar la información de su interés el patrón definido por </w:t>
      </w:r>
      <w:r w:rsidR="00FF60D4">
        <w:rPr>
          <w:rFonts w:ascii="Century Gothic" w:hAnsi="Century Gothic"/>
        </w:rPr>
        <w:t xml:space="preserve">alguna de estas dos normas. </w:t>
      </w:r>
    </w:p>
    <w:p w:rsidR="00632B0A" w:rsidRDefault="00632B0A" w:rsidP="00632B0A">
      <w:pPr>
        <w:spacing w:before="120" w:after="120" w:line="312" w:lineRule="auto"/>
        <w:jc w:val="both"/>
        <w:rPr>
          <w:szCs w:val="22"/>
        </w:rPr>
      </w:pPr>
      <w:r>
        <w:rPr>
          <w:noProof/>
          <w:lang w:eastAsia="es-ES"/>
        </w:rPr>
        <mc:AlternateContent>
          <mc:Choice Requires="wps">
            <w:drawing>
              <wp:anchor distT="0" distB="0" distL="114300" distR="114300" simplePos="0" relativeHeight="251701248" behindDoc="0" locked="0" layoutInCell="1" allowOverlap="1" wp14:anchorId="3AA14E30" wp14:editId="594162C6">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75pt;margin-top:78.95pt;width:630pt;height:1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wd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CtNDB0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0224" behindDoc="0" locked="0" layoutInCell="1" allowOverlap="1" wp14:anchorId="3C772FE1" wp14:editId="43749E6F">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Default="000C4130" w:rsidP="00632B0A">
                            <w:r>
                              <w:rPr>
                                <w:rFonts w:asciiTheme="minorHAnsi" w:hAnsiTheme="minorHAnsi"/>
                                <w:noProof/>
                                <w:sz w:val="20"/>
                                <w:szCs w:val="20"/>
                                <w:lang w:eastAsia="es-ES"/>
                              </w:rPr>
                              <w:drawing>
                                <wp:inline distT="0" distB="0" distL="0" distR="0" wp14:anchorId="11A52F37" wp14:editId="091101D7">
                                  <wp:extent cx="1143000" cy="644525"/>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9" style="position:absolute;left:0;text-align:left;margin-left:.75pt;margin-top:.5pt;width:630pt;height:7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" fillcolor="#50866c" stroked="f">
                <v:textbox inset=",7.2pt,,7.2pt">
                  <w:txbxContent>
                    <w:p w:rsidR="000C4130" w:rsidRDefault="000C4130" w:rsidP="00632B0A">
                      <w:r>
                        <w:rPr>
                          <w:rFonts w:asciiTheme="minorHAnsi" w:hAnsiTheme="minorHAnsi"/>
                          <w:noProof/>
                          <w:sz w:val="20"/>
                          <w:szCs w:val="20"/>
                          <w:lang w:eastAsia="es-ES"/>
                        </w:rPr>
                        <w:drawing>
                          <wp:inline distT="0" distB="0" distL="0" distR="0" wp14:anchorId="25C882AE" wp14:editId="184A094E">
                            <wp:extent cx="1143000" cy="644525"/>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4525"/>
                                    </a:xfrm>
                                    <a:prstGeom prst="rect">
                                      <a:avLst/>
                                    </a:prstGeom>
                                    <a:noFill/>
                                    <a:ln>
                                      <a:noFill/>
                                    </a:ln>
                                  </pic:spPr>
                                </pic:pic>
                              </a:graphicData>
                            </a:graphic>
                          </wp:inline>
                        </w:drawing>
                      </w:r>
                    </w:p>
                  </w:txbxContent>
                </v:textbox>
                <w10:wrap type="tight" anchorx="page" anchory="page"/>
              </v:rect>
            </w:pict>
          </mc:Fallback>
        </mc:AlternateContent>
      </w:r>
      <w:r>
        <w:rPr>
          <w:szCs w:val="22"/>
        </w:rPr>
        <w:t>La presentación de la información conforme al patrón definido por la LTAIBG</w:t>
      </w:r>
      <w:r w:rsidR="00FF60D4">
        <w:rPr>
          <w:szCs w:val="22"/>
        </w:rPr>
        <w:t xml:space="preserve"> o su ley autonómica</w:t>
      </w:r>
      <w:r>
        <w:rPr>
          <w:szCs w:val="22"/>
        </w:rPr>
        <w:t xml:space="preserve">, permitiría además, identificar las obligaciones respecto de las que no se publica información por no haber actividad en ese ámbito haciendo constar esta circunstancia. </w:t>
      </w:r>
    </w:p>
    <w:p w:rsidR="0079583B" w:rsidRPr="00FD0689" w:rsidRDefault="00831FB8" w:rsidP="00415E68">
      <w:pPr>
        <w:spacing w:before="120" w:after="120" w:line="312" w:lineRule="auto"/>
        <w:jc w:val="both"/>
        <w:rPr>
          <w:rFonts w:eastAsiaTheme="majorEastAsia" w:cstheme="majorBidi"/>
          <w:b/>
          <w:bCs/>
          <w:color w:val="50866C"/>
          <w:lang w:bidi="es-ES"/>
        </w:rPr>
      </w:pPr>
      <w:r w:rsidRPr="00CF60BC">
        <w:rPr>
          <w:noProof/>
          <w:szCs w:val="22"/>
          <w:lang w:eastAsia="es-ES"/>
        </w:rPr>
        <mc:AlternateContent>
          <mc:Choice Requires="wps">
            <w:drawing>
              <wp:anchor distT="0" distB="0" distL="114300" distR="114300" simplePos="0" relativeHeight="251698176" behindDoc="0" locked="0" layoutInCell="1" allowOverlap="1" wp14:anchorId="6BEEDE0A" wp14:editId="45C91E0B">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920B23" id="Rectángulo 19" o:spid="_x0000_s1026" style="position:absolute;margin-left:.75pt;margin-top:78.95pt;width:630pt;height:13.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us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DKgVus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Pr="00CF60BC">
        <w:rPr>
          <w:noProof/>
          <w:szCs w:val="22"/>
          <w:lang w:eastAsia="es-ES"/>
        </w:rPr>
        <mc:AlternateContent>
          <mc:Choice Requires="wps">
            <w:drawing>
              <wp:anchor distT="0" distB="0" distL="114300" distR="114300" simplePos="0" relativeHeight="251697152" behindDoc="0" locked="0" layoutInCell="1" allowOverlap="1" wp14:anchorId="4F9261F0" wp14:editId="3DC41B2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C4130" w:rsidRPr="00F31BC3" w:rsidRDefault="000C4130" w:rsidP="00831FB8">
                            <w:r w:rsidRPr="00965C69">
                              <w:rPr>
                                <w:noProof/>
                                <w:lang w:eastAsia="es-ES"/>
                              </w:rPr>
                              <w:drawing>
                                <wp:inline distT="0" distB="0" distL="0" distR="0" wp14:anchorId="2336410B" wp14:editId="736A1A5C">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75pt;margin-top:.5pt;width:630pt;height:7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6J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HSjjokKAgAA/wMAAA4A&#10;AAAAAAAAAAAAAAAALgIAAGRycy9lMm9Eb2MueG1sUEsBAi0AFAAGAAgAAAAhAE8x6OPaAAAACAEA&#10;AA8AAAAAAAAAAAAAAAAAZAQAAGRycy9kb3ducmV2LnhtbFBLBQYAAAAABAAEAPMAAABrBQAAAAA=&#10;" fillcolor="#50866c" stroked="f">
                <v:textbox inset=",7.2pt,,7.2pt">
                  <w:txbxContent>
                    <w:p w:rsidR="000C4130" w:rsidRPr="00F31BC3" w:rsidRDefault="000C4130" w:rsidP="00831FB8">
                      <w:r w:rsidRPr="00965C69">
                        <w:rPr>
                          <w:noProof/>
                          <w:lang w:eastAsia="es-ES"/>
                        </w:rPr>
                        <w:drawing>
                          <wp:inline distT="0" distB="0" distL="0" distR="0" wp14:anchorId="6C80C65A" wp14:editId="23466DD2">
                            <wp:extent cx="1148080" cy="6483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31FB8" w:rsidRPr="00FD0689" w:rsidRDefault="00831FB8" w:rsidP="00415E68">
      <w:pPr>
        <w:keepNext/>
        <w:keepLines/>
        <w:spacing w:before="120" w:after="120" w:line="312" w:lineRule="auto"/>
        <w:jc w:val="both"/>
        <w:outlineLvl w:val="1"/>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831FB8" w:rsidRDefault="00831FB8" w:rsidP="00415E68">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w:t>
      </w:r>
      <w:r w:rsidR="0079583B"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de Planificación. Registro de actividades de tratamiento.</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
    <w:p w:rsidR="00806032" w:rsidRDefault="00806032" w:rsidP="009424DA">
      <w:pPr>
        <w:pStyle w:val="Prrafodelista"/>
        <w:numPr>
          <w:ilvl w:val="0"/>
          <w:numId w:val="6"/>
        </w:numPr>
        <w:spacing w:before="120" w:after="120" w:line="312" w:lineRule="auto"/>
        <w:ind w:left="0" w:firstLine="0"/>
        <w:contextualSpacing w:val="0"/>
        <w:jc w:val="both"/>
        <w:rPr>
          <w:lang w:bidi="es-ES"/>
        </w:rPr>
      </w:pPr>
      <w:r>
        <w:rPr>
          <w:lang w:bidi="es-ES"/>
        </w:rPr>
        <w:t xml:space="preserve">Debería </w:t>
      </w:r>
      <w:r w:rsidR="00B37F22">
        <w:rPr>
          <w:lang w:bidi="es-ES"/>
        </w:rPr>
        <w:t xml:space="preserve">informarse de la normativa de aplicación a cada uno de los trámites y procedimientos. Asimismo, debería </w:t>
      </w:r>
      <w:r>
        <w:rPr>
          <w:lang w:bidi="es-ES"/>
        </w:rPr>
        <w:t>completarse la normativa con la referencia a la que resulta de general aplicación a las Entidades Locales (por ejemplo, con un enlace al “Código de Régimen Local” del Boletín Oficial del Estado).</w:t>
      </w:r>
    </w:p>
    <w:p w:rsidR="0060435A" w:rsidRDefault="000A5D0D" w:rsidP="009424DA">
      <w:pPr>
        <w:pStyle w:val="Prrafodelista"/>
        <w:numPr>
          <w:ilvl w:val="0"/>
          <w:numId w:val="6"/>
        </w:numPr>
        <w:spacing w:before="120" w:after="120" w:line="312" w:lineRule="auto"/>
        <w:ind w:left="0" w:firstLine="0"/>
        <w:contextualSpacing w:val="0"/>
        <w:jc w:val="both"/>
        <w:rPr>
          <w:lang w:bidi="es-ES"/>
        </w:rPr>
      </w:pPr>
      <w:r w:rsidRPr="000A5D0D">
        <w:rPr>
          <w:noProof/>
          <w:lang w:eastAsia="es-ES"/>
        </w:rPr>
        <mc:AlternateContent>
          <mc:Choice Requires="wps">
            <w:drawing>
              <wp:anchor distT="0" distB="0" distL="114300" distR="114300" simplePos="0" relativeHeight="251718656" behindDoc="0" locked="0" layoutInCell="1" allowOverlap="1" wp14:anchorId="435C2332" wp14:editId="40BF0783">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4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MsBgIAAO0DAAAOAAAAZHJzL2Uyb0RvYy54bWysU1GO0zAQ/UfiDpb/aZJu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XXFm&#10;RU8zeiLVfny37dYAK+ZRosH5kjKf3SPGJr27B/nFMwurTthW3SLC0ClRE7Ei5me/PYiBp6dsM3yA&#10;mgqIbYCk1r7BPgKSDmyfhnI4D0XtA5N0eJ2TMDnNTtJd8fZqPk9Ty0R5eu3Qh3cKehY3FUein9DF&#10;7t6HyEaUp5TEHoyu77QxKcB2szLIdoIMsnq9Xq+nqQFq8jLN2JhsIT4bEccTlSx2LHPqc9RrA/WB&#10;ekYYPUd/hDYd4DfOBvJbxf3XrUDFmXlvSbd5MZt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IHmzLA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0A5D0D">
        <w:rPr>
          <w:noProof/>
          <w:lang w:eastAsia="es-ES"/>
        </w:rPr>
        <mc:AlternateContent>
          <mc:Choice Requires="wps">
            <w:drawing>
              <wp:anchor distT="0" distB="0" distL="114300" distR="114300" simplePos="0" relativeHeight="251717632" behindDoc="0" locked="0" layoutInCell="1" allowOverlap="1" wp14:anchorId="4162901A" wp14:editId="7D3F028B">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4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7DA4FA6A" wp14:editId="3D27B47C">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5pt;margin-top:.75pt;width:630pt;height:7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X9DAIAAAAE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" fillcolor="#50866c" stroked="f">
                <v:textbox inset=",7.2pt,,7.2pt">
                  <w:txbxContent>
                    <w:p w:rsidR="000A5D0D" w:rsidRPr="00F31BC3" w:rsidRDefault="000A5D0D" w:rsidP="000A5D0D">
                      <w:r w:rsidRPr="00965C69">
                        <w:rPr>
                          <w:noProof/>
                          <w:lang w:eastAsia="es-ES"/>
                        </w:rPr>
                        <w:drawing>
                          <wp:inline distT="0" distB="0" distL="0" distR="0" wp14:anchorId="174FBA7B" wp14:editId="68B1BE7F">
                            <wp:extent cx="1148080" cy="648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06032">
        <w:rPr>
          <w:lang w:bidi="es-ES"/>
        </w:rPr>
        <w:t xml:space="preserve">Debe </w:t>
      </w:r>
      <w:r w:rsidR="0060435A">
        <w:rPr>
          <w:lang w:bidi="es-ES"/>
        </w:rPr>
        <w:t xml:space="preserve">publicarse </w:t>
      </w:r>
      <w:r w:rsidR="0060435A" w:rsidRPr="00F45FE6">
        <w:rPr>
          <w:lang w:bidi="es-ES"/>
        </w:rPr>
        <w:t>el organigrama del Ayuntamiento</w:t>
      </w:r>
      <w:r w:rsidR="00F0041C">
        <w:rPr>
          <w:lang w:bidi="es-ES"/>
        </w:rPr>
        <w:t>, con identificación de los responsables de los diferentes órganos.</w:t>
      </w:r>
      <w:r w:rsidR="0060435A" w:rsidRPr="00F45FE6">
        <w:rPr>
          <w:lang w:bidi="es-ES"/>
        </w:rPr>
        <w:t xml:space="preserve"> La publicación de información descriptiva de la estructura organizativa de la formación no suple la publicación del organigrama, ya que se tratan de dos obligaciones diferenciadas en el artículo 6 de la LTAIBG.</w:t>
      </w:r>
    </w:p>
    <w:p w:rsidR="0060435A" w:rsidRDefault="0060435A" w:rsidP="00415E68">
      <w:pPr>
        <w:pStyle w:val="Prrafodelista"/>
        <w:numPr>
          <w:ilvl w:val="0"/>
          <w:numId w:val="6"/>
        </w:numPr>
        <w:spacing w:before="120" w:after="120" w:line="312" w:lineRule="auto"/>
        <w:ind w:left="142" w:hanging="142"/>
        <w:contextualSpacing w:val="0"/>
        <w:jc w:val="both"/>
        <w:rPr>
          <w:lang w:bidi="es-ES"/>
        </w:rPr>
      </w:pPr>
      <w:r>
        <w:rPr>
          <w:lang w:bidi="es-ES"/>
        </w:rPr>
        <w:t xml:space="preserve">Debe </w:t>
      </w:r>
      <w:r w:rsidR="00806032">
        <w:rPr>
          <w:lang w:bidi="es-ES"/>
        </w:rPr>
        <w:t>informarse sobre</w:t>
      </w:r>
      <w:r w:rsidRPr="0060435A">
        <w:rPr>
          <w:lang w:bidi="es-ES"/>
        </w:rPr>
        <w:t xml:space="preserve"> </w:t>
      </w:r>
      <w:r>
        <w:rPr>
          <w:lang w:bidi="es-ES"/>
        </w:rPr>
        <w:t>el</w:t>
      </w:r>
      <w:r w:rsidR="00960E2E">
        <w:rPr>
          <w:lang w:bidi="es-ES"/>
        </w:rPr>
        <w:t xml:space="preserve"> </w:t>
      </w:r>
      <w:r w:rsidRPr="00413487">
        <w:rPr>
          <w:lang w:bidi="es-ES"/>
        </w:rPr>
        <w:t>grado de cumplimiento y resultados</w:t>
      </w:r>
      <w:r w:rsidR="00B37F22">
        <w:rPr>
          <w:lang w:bidi="es-ES"/>
        </w:rPr>
        <w:t xml:space="preserve"> </w:t>
      </w:r>
      <w:r>
        <w:rPr>
          <w:lang w:bidi="es-ES"/>
        </w:rPr>
        <w:t>de</w:t>
      </w:r>
      <w:r w:rsidR="00B37F22" w:rsidRPr="00B37F22">
        <w:rPr>
          <w:lang w:bidi="es-ES"/>
        </w:rPr>
        <w:t xml:space="preserve"> </w:t>
      </w:r>
      <w:r w:rsidR="00B37F22">
        <w:rPr>
          <w:lang w:bidi="es-ES"/>
        </w:rPr>
        <w:t xml:space="preserve">la </w:t>
      </w:r>
      <w:r w:rsidR="00B37F22" w:rsidRPr="006C5E69">
        <w:rPr>
          <w:lang w:bidi="es-ES"/>
        </w:rPr>
        <w:t xml:space="preserve">Estrategia de Desarrollo Urbano, Sostenible e Integrado de </w:t>
      </w:r>
      <w:r w:rsidR="008B1C6D">
        <w:rPr>
          <w:lang w:bidi="es-ES"/>
        </w:rPr>
        <w:t>Toledo</w:t>
      </w:r>
      <w:r w:rsidR="00B37F22">
        <w:rPr>
          <w:lang w:bidi="es-ES"/>
        </w:rPr>
        <w:t xml:space="preserve"> (Edusi) 2014-2020 </w:t>
      </w:r>
      <w:r>
        <w:rPr>
          <w:lang w:bidi="es-ES"/>
        </w:rPr>
        <w:t xml:space="preserve">y los </w:t>
      </w:r>
      <w:r w:rsidR="00B37F22">
        <w:rPr>
          <w:lang w:bidi="es-ES"/>
        </w:rPr>
        <w:t xml:space="preserve">restantes planes que se mencionan. </w:t>
      </w:r>
    </w:p>
    <w:p w:rsidR="0079583B" w:rsidRPr="00FD0689" w:rsidRDefault="00831FB8" w:rsidP="00415E68">
      <w:pPr>
        <w:numPr>
          <w:ilvl w:val="0"/>
          <w:numId w:val="6"/>
        </w:numPr>
        <w:spacing w:before="120" w:after="120" w:line="312" w:lineRule="auto"/>
        <w:ind w:left="142" w:hanging="142"/>
        <w:jc w:val="both"/>
        <w:rPr>
          <w:lang w:bidi="es-ES"/>
        </w:rPr>
      </w:pPr>
      <w:r w:rsidRPr="009424DA">
        <w:rPr>
          <w:lang w:bidi="es-ES"/>
        </w:rPr>
        <w:t xml:space="preserve">Debería publicarse el </w:t>
      </w:r>
      <w:r w:rsidR="0079583B" w:rsidRPr="00FD0689">
        <w:rPr>
          <w:lang w:bidi="es-ES"/>
        </w:rPr>
        <w:t>inventario de actividades de tratamiento en aplicación de</w:t>
      </w:r>
      <w:r w:rsidR="00DD0F50" w:rsidRPr="00FD0689">
        <w:rPr>
          <w:lang w:bidi="es-ES"/>
        </w:rPr>
        <w:t xml:space="preserve"> los</w:t>
      </w:r>
      <w:r w:rsidR="0079583B" w:rsidRPr="00FD0689">
        <w:rPr>
          <w:lang w:bidi="es-ES"/>
        </w:rPr>
        <w:t xml:space="preserve"> artículo 31</w:t>
      </w:r>
      <w:r w:rsidR="00DD0F50" w:rsidRPr="00FD0689">
        <w:rPr>
          <w:lang w:bidi="es-ES"/>
        </w:rPr>
        <w:t>y 77.1</w:t>
      </w:r>
      <w:r w:rsidR="0079583B" w:rsidRPr="00FD0689">
        <w:rPr>
          <w:lang w:bidi="es-ES"/>
        </w:rPr>
        <w:t xml:space="preserve"> de la Ley Orgánica 3/2018, de 5 de diciembre, de protección de datos personales y garantía de los derechos digitales.</w:t>
      </w:r>
    </w:p>
    <w:p w:rsidR="0079583B" w:rsidRDefault="0079583B" w:rsidP="00415E68">
      <w:pPr>
        <w:spacing w:before="120" w:after="120" w:line="312" w:lineRule="auto"/>
        <w:ind w:left="142"/>
        <w:jc w:val="both"/>
        <w:rPr>
          <w:lang w:bidi="es-ES"/>
        </w:rPr>
      </w:pPr>
    </w:p>
    <w:p w:rsidR="0079583B" w:rsidRDefault="0079583B" w:rsidP="00415E68">
      <w:pPr>
        <w:spacing w:before="120" w:after="120" w:line="312" w:lineRule="auto"/>
        <w:jc w:val="both"/>
        <w:outlineLvl w:val="1"/>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de relevancia Jurídica</w:t>
      </w:r>
    </w:p>
    <w:p w:rsidR="00DB22C7" w:rsidRPr="00FD0689" w:rsidRDefault="00DB22C7" w:rsidP="00415E68">
      <w:pPr>
        <w:pStyle w:val="Cuerpodelboletn"/>
        <w:numPr>
          <w:ilvl w:val="0"/>
          <w:numId w:val="21"/>
        </w:numPr>
        <w:spacing w:before="120" w:after="120" w:line="312" w:lineRule="auto"/>
        <w:ind w:left="284" w:hanging="142"/>
        <w:rPr>
          <w:lang w:bidi="es-ES"/>
        </w:rPr>
      </w:pPr>
      <w:r w:rsidRPr="00FD0689">
        <w:rPr>
          <w:szCs w:val="22"/>
        </w:rPr>
        <w:t xml:space="preserve">Deberían publicarse </w:t>
      </w:r>
      <w:r w:rsidRPr="00FD0689">
        <w:rPr>
          <w:lang w:bidi="es-ES"/>
        </w:rPr>
        <w:t xml:space="preserve">los proyectos de </w:t>
      </w:r>
      <w:r>
        <w:rPr>
          <w:lang w:bidi="es-ES"/>
        </w:rPr>
        <w:t>las disposiciones de rango reglamentario cuya iniciativa le corresponde</w:t>
      </w:r>
      <w:r w:rsidRPr="00FD0689">
        <w:rPr>
          <w:lang w:bidi="es-ES"/>
        </w:rPr>
        <w:t>.</w:t>
      </w:r>
    </w:p>
    <w:p w:rsidR="00DB22C7" w:rsidRPr="00FD0689" w:rsidRDefault="00DB22C7" w:rsidP="00415E68">
      <w:pPr>
        <w:pStyle w:val="Cuerpodelboletn"/>
        <w:numPr>
          <w:ilvl w:val="0"/>
          <w:numId w:val="10"/>
        </w:numPr>
        <w:spacing w:before="120" w:after="120" w:line="312" w:lineRule="auto"/>
        <w:ind w:left="284" w:hanging="142"/>
        <w:rPr>
          <w:lang w:bidi="es-ES"/>
        </w:rPr>
      </w:pPr>
      <w:r w:rsidRPr="00FD0689">
        <w:rPr>
          <w:lang w:bidi="es-ES"/>
        </w:rPr>
        <w:lastRenderedPageBreak/>
        <w:t>Deben publicarse las memorias e informes que deben acompañar a estos proyectos.</w:t>
      </w:r>
    </w:p>
    <w:p w:rsidR="00DB22C7" w:rsidRPr="00FD0689" w:rsidRDefault="00DB22C7" w:rsidP="009424DA">
      <w:pPr>
        <w:pStyle w:val="Cuerpodelboletn"/>
        <w:numPr>
          <w:ilvl w:val="0"/>
          <w:numId w:val="10"/>
        </w:numPr>
        <w:spacing w:before="120" w:after="120" w:line="312" w:lineRule="auto"/>
        <w:ind w:left="142" w:firstLine="0"/>
      </w:pPr>
      <w:r w:rsidRPr="00FD0689">
        <w:t>Deberían publicarse los proyectos normativos y otros acuerdos que, conforme a la legislación vigente, deben ser sometidos a un periodo de información pública.</w:t>
      </w:r>
    </w:p>
    <w:p w:rsidR="00DB22C7" w:rsidRPr="00FD0689" w:rsidRDefault="00DB22C7" w:rsidP="009424DA">
      <w:pPr>
        <w:pStyle w:val="Cuerpodelboletn"/>
        <w:numPr>
          <w:ilvl w:val="0"/>
          <w:numId w:val="10"/>
        </w:numPr>
        <w:spacing w:before="120" w:after="120" w:line="312" w:lineRule="auto"/>
        <w:ind w:left="142" w:firstLine="0"/>
      </w:pPr>
      <w:r w:rsidRPr="00FD0689">
        <w:t xml:space="preserve"> Debería informarse de las respuestas a consultas planteadas por los particulares u otros órganos. </w:t>
      </w:r>
    </w:p>
    <w:p w:rsidR="00ED0C69" w:rsidRDefault="00ED0C69" w:rsidP="00415E68">
      <w:pPr>
        <w:pStyle w:val="Cuerpodelboletn"/>
        <w:spacing w:before="120" w:after="120" w:line="312" w:lineRule="auto"/>
        <w:ind w:left="76"/>
        <w:rPr>
          <w:szCs w:val="22"/>
        </w:rPr>
      </w:pPr>
    </w:p>
    <w:p w:rsidR="00831FB8" w:rsidRPr="00FD0689" w:rsidRDefault="00831FB8" w:rsidP="00415E68">
      <w:pPr>
        <w:spacing w:before="120" w:after="120" w:line="312" w:lineRule="auto"/>
        <w:jc w:val="both"/>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ED0C69"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Presupuestaria</w:t>
      </w:r>
      <w:r w:rsidR="00ED0C69" w:rsidRPr="00FD0689">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Estadística. </w:t>
      </w:r>
    </w:p>
    <w:p w:rsidR="00DB22C7" w:rsidRDefault="002D2151" w:rsidP="00415E68">
      <w:pPr>
        <w:pStyle w:val="Prrafodelista"/>
        <w:numPr>
          <w:ilvl w:val="0"/>
          <w:numId w:val="19"/>
        </w:numPr>
        <w:spacing w:before="120" w:after="120" w:line="312" w:lineRule="auto"/>
        <w:ind w:left="142" w:hanging="142"/>
        <w:contextualSpacing w:val="0"/>
        <w:jc w:val="both"/>
      </w:pPr>
      <w:r>
        <w:rPr>
          <w:lang w:bidi="es-ES"/>
        </w:rPr>
        <w:t xml:space="preserve">Deberían publicarse </w:t>
      </w:r>
      <w:r w:rsidRPr="00DB22C7">
        <w:t>fichas resumen de las licitaciones que reco</w:t>
      </w:r>
      <w:r>
        <w:t>jan</w:t>
      </w:r>
      <w:r w:rsidRPr="00DB22C7">
        <w:t xml:space="preserve"> la información obligatoria establecida por la LTAIBG en el apartado a) del artículo 8.1</w:t>
      </w:r>
      <w:r>
        <w:t xml:space="preserve">. Esta información no se suple con la </w:t>
      </w:r>
      <w:r w:rsidR="00DB22C7" w:rsidRPr="00DB22C7">
        <w:rPr>
          <w:lang w:bidi="es-ES"/>
        </w:rPr>
        <w:t>remisión a fuentes centralizadas</w:t>
      </w:r>
      <w:r>
        <w:rPr>
          <w:lang w:bidi="es-ES"/>
        </w:rPr>
        <w:t xml:space="preserve"> como la Plataforma de Contratación del Sector Público.</w:t>
      </w:r>
    </w:p>
    <w:p w:rsidR="00DB22C7" w:rsidRDefault="002D2151" w:rsidP="00415E68">
      <w:pPr>
        <w:pStyle w:val="Sinespaciado"/>
        <w:numPr>
          <w:ilvl w:val="0"/>
          <w:numId w:val="19"/>
        </w:numPr>
        <w:spacing w:before="120" w:after="120" w:line="312" w:lineRule="auto"/>
        <w:ind w:left="142" w:hanging="142"/>
        <w:jc w:val="both"/>
        <w:rPr>
          <w:rFonts w:ascii="Century Gothic" w:hAnsi="Century Gothic"/>
        </w:rPr>
      </w:pPr>
      <w:r>
        <w:rPr>
          <w:rFonts w:ascii="Century Gothic" w:hAnsi="Century Gothic"/>
        </w:rPr>
        <w:t xml:space="preserve">Respecto de </w:t>
      </w:r>
      <w:r w:rsidR="00DB22C7">
        <w:rPr>
          <w:rFonts w:ascii="Century Gothic" w:hAnsi="Century Gothic"/>
        </w:rPr>
        <w:t>los contratos menores, y a</w:t>
      </w:r>
      <w:r>
        <w:rPr>
          <w:rFonts w:ascii="Century Gothic" w:hAnsi="Century Gothic"/>
        </w:rPr>
        <w:t>un cuando s</w:t>
      </w:r>
      <w:r w:rsidR="00DB22C7">
        <w:rPr>
          <w:rFonts w:ascii="Century Gothic" w:hAnsi="Century Gothic"/>
        </w:rPr>
        <w:t>e puedan localizar en el Perfil del Contratante del Ayuntamiento,</w:t>
      </w:r>
      <w:r w:rsidR="00D22F6D">
        <w:rPr>
          <w:rFonts w:ascii="Century Gothic" w:hAnsi="Century Gothic"/>
        </w:rPr>
        <w:t xml:space="preserve"> </w:t>
      </w:r>
      <w:r w:rsidR="00DB22C7">
        <w:rPr>
          <w:rFonts w:ascii="Century Gothic" w:hAnsi="Century Gothic"/>
        </w:rPr>
        <w:t>d</w:t>
      </w:r>
      <w:r w:rsidR="00DB22C7" w:rsidRPr="00723D79">
        <w:rPr>
          <w:rFonts w:ascii="Century Gothic" w:hAnsi="Century Gothic"/>
        </w:rPr>
        <w:t>ebería</w:t>
      </w:r>
      <w:r w:rsidR="00DB22C7">
        <w:rPr>
          <w:rFonts w:ascii="Century Gothic" w:hAnsi="Century Gothic"/>
        </w:rPr>
        <w:t>n ser objeto de publicación en</w:t>
      </w:r>
      <w:r w:rsidR="00DB22C7" w:rsidRPr="00723D79">
        <w:rPr>
          <w:rFonts w:ascii="Century Gothic" w:hAnsi="Century Gothic"/>
        </w:rPr>
        <w:t xml:space="preserve"> la forma prevista en el art. 8 de la LTAIBG: separadamente de los mayores y mediante una</w:t>
      </w:r>
      <w:r w:rsidR="00DB22C7">
        <w:t xml:space="preserve"> </w:t>
      </w:r>
      <w:r w:rsidR="00DB22C7" w:rsidRPr="00723D79">
        <w:rPr>
          <w:rFonts w:ascii="Century Gothic" w:hAnsi="Century Gothic"/>
        </w:rPr>
        <w:t>relación específica, de periodicidad cuando menos trimestral</w:t>
      </w:r>
      <w:r w:rsidR="00DB22C7">
        <w:rPr>
          <w:rFonts w:ascii="Century Gothic" w:hAnsi="Century Gothic"/>
        </w:rPr>
        <w:t>.</w:t>
      </w:r>
    </w:p>
    <w:p w:rsidR="00393368" w:rsidRPr="00393368" w:rsidRDefault="00393368" w:rsidP="00393368">
      <w:pPr>
        <w:pStyle w:val="Sinespaciado"/>
        <w:numPr>
          <w:ilvl w:val="0"/>
          <w:numId w:val="19"/>
        </w:numPr>
        <w:spacing w:before="120" w:after="120" w:line="312" w:lineRule="auto"/>
        <w:ind w:left="142" w:hanging="142"/>
        <w:jc w:val="both"/>
        <w:rPr>
          <w:rFonts w:ascii="Century Gothic" w:hAnsi="Century Gothic"/>
        </w:rPr>
      </w:pPr>
      <w:r>
        <w:rPr>
          <w:rFonts w:ascii="Century Gothic" w:hAnsi="Century Gothic"/>
        </w:rPr>
        <w:t>Debe informarse sobre</w:t>
      </w:r>
      <w:r w:rsidRPr="00393368">
        <w:rPr>
          <w:rFonts w:ascii="Century Gothic" w:hAnsi="Century Gothic"/>
        </w:rPr>
        <w:t xml:space="preserve"> la distribución porcentual en volumen presupuestario de los contratos licitados según su procedimiento de adjudicación.</w:t>
      </w:r>
    </w:p>
    <w:p w:rsidR="002774F2" w:rsidRPr="00FD0689" w:rsidRDefault="002774F2" w:rsidP="009424DA">
      <w:pPr>
        <w:numPr>
          <w:ilvl w:val="0"/>
          <w:numId w:val="8"/>
        </w:numPr>
        <w:spacing w:before="120" w:after="120" w:line="312" w:lineRule="auto"/>
        <w:ind w:left="0" w:firstLine="0"/>
        <w:jc w:val="both"/>
      </w:pPr>
      <w:r>
        <w:t>Debe publicarse</w:t>
      </w:r>
      <w:r w:rsidRPr="00FD0689">
        <w:t xml:space="preserve"> </w:t>
      </w:r>
      <w:r w:rsidR="008961D1">
        <w:t xml:space="preserve">la relación de convenios suscritos, con mención de las partes firmantes, su objeto, plazo de duración, modificaciones realizadas, obligados a la realización de las prestaciones y, en su caso, las obligaciones económicas convenidas. También </w:t>
      </w:r>
      <w:r w:rsidRPr="00FD0689">
        <w:t>las encomiendas de gestión, con indicación de su objeto, presupuesto, duración, obligaciones económicas y las subcontrataciones que se realicen con mención de los adjudicatarios, procedimiento seguido para la adjudicación e importe de la misma.</w:t>
      </w:r>
    </w:p>
    <w:p w:rsidR="008961D1" w:rsidRPr="00FD0689" w:rsidRDefault="000A5D0D" w:rsidP="008961D1">
      <w:pPr>
        <w:pStyle w:val="Prrafodelista"/>
        <w:numPr>
          <w:ilvl w:val="0"/>
          <w:numId w:val="8"/>
        </w:numPr>
        <w:spacing w:before="120" w:after="120" w:line="312" w:lineRule="auto"/>
        <w:ind w:left="0" w:firstLine="0"/>
        <w:jc w:val="both"/>
        <w:rPr>
          <w:lang w:bidi="es-ES"/>
        </w:rPr>
      </w:pPr>
      <w:r w:rsidRPr="000A5D0D">
        <w:rPr>
          <w:noProof/>
          <w:lang w:eastAsia="es-ES"/>
        </w:rPr>
        <mc:AlternateContent>
          <mc:Choice Requires="wps">
            <w:drawing>
              <wp:anchor distT="0" distB="0" distL="114300" distR="114300" simplePos="0" relativeHeight="251721728" behindDoc="0" locked="0" layoutInCell="1" allowOverlap="1" wp14:anchorId="5B02950B" wp14:editId="0D1CBA8A">
                <wp:simplePos x="0" y="0"/>
                <wp:positionH relativeFrom="page">
                  <wp:posOffset>-6350</wp:posOffset>
                </wp:positionH>
                <wp:positionV relativeFrom="page">
                  <wp:posOffset>1006475</wp:posOffset>
                </wp:positionV>
                <wp:extent cx="8001000" cy="173990"/>
                <wp:effectExtent l="0" t="0" r="0" b="0"/>
                <wp:wrapTight wrapText="bothSides">
                  <wp:wrapPolygon edited="0">
                    <wp:start x="0" y="0"/>
                    <wp:lineTo x="0" y="18920"/>
                    <wp:lineTo x="21549" y="18920"/>
                    <wp:lineTo x="21549" y="0"/>
                    <wp:lineTo x="0" y="0"/>
                  </wp:wrapPolygon>
                </wp:wrapTight>
                <wp:docPr id="4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9.25pt;width:630pt;height:13.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" fillcolor="#c5ddd2" stroked="f">
                <v:textbox inset=",7.2pt,,7.2pt"/>
                <w10:wrap type="tight" anchorx="page" anchory="page"/>
              </v:rect>
            </w:pict>
          </mc:Fallback>
        </mc:AlternateContent>
      </w:r>
      <w:r w:rsidRPr="000A5D0D">
        <w:rPr>
          <w:noProof/>
          <w:lang w:eastAsia="es-ES"/>
        </w:rPr>
        <mc:AlternateContent>
          <mc:Choice Requires="wps">
            <w:drawing>
              <wp:anchor distT="0" distB="0" distL="114300" distR="114300" simplePos="0" relativeHeight="251720704" behindDoc="0" locked="0" layoutInCell="1" allowOverlap="1" wp14:anchorId="222CF70F" wp14:editId="320EB365">
                <wp:simplePos x="0" y="0"/>
                <wp:positionH relativeFrom="page">
                  <wp:posOffset>-6350</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4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3DF25918" wp14:editId="1550B055">
                                  <wp:extent cx="1148080" cy="64833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5pt;margin-top:1.5pt;width:630pt;height:7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" fillcolor="#50866c" stroked="f">
                <v:textbox inset=",7.2pt,,7.2pt">
                  <w:txbxContent>
                    <w:p w:rsidR="000A5D0D" w:rsidRPr="00F31BC3" w:rsidRDefault="000A5D0D" w:rsidP="000A5D0D">
                      <w:r w:rsidRPr="00965C69">
                        <w:rPr>
                          <w:noProof/>
                          <w:lang w:eastAsia="es-ES"/>
                        </w:rPr>
                        <w:drawing>
                          <wp:inline distT="0" distB="0" distL="0" distR="0" wp14:anchorId="4E3378B3" wp14:editId="27AA3967">
                            <wp:extent cx="1148080" cy="64833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774F2" w:rsidRPr="00FD0689">
        <w:t>Debe publicarse</w:t>
      </w:r>
      <w:r w:rsidR="00EA1F89">
        <w:t xml:space="preserve"> una relación de las</w:t>
      </w:r>
      <w:r w:rsidR="002774F2" w:rsidRPr="00FD0689">
        <w:t xml:space="preserve"> subvenciones y ayudas públicas concedidas con indicación de su importe, objetivo o finalidad y beneficiarios.</w:t>
      </w:r>
      <w:r w:rsidR="002774F2" w:rsidRPr="00FD0689">
        <w:rPr>
          <w:lang w:bidi="es-ES"/>
        </w:rPr>
        <w:t xml:space="preserve"> </w:t>
      </w:r>
      <w:r w:rsidR="008961D1">
        <w:rPr>
          <w:lang w:bidi="es-ES"/>
        </w:rPr>
        <w:t>Esta información debe</w:t>
      </w:r>
      <w:r w:rsidR="00EA1F89">
        <w:rPr>
          <w:lang w:bidi="es-ES"/>
        </w:rPr>
        <w:t>ría</w:t>
      </w:r>
      <w:r w:rsidR="008961D1">
        <w:rPr>
          <w:lang w:bidi="es-ES"/>
        </w:rPr>
        <w:t xml:space="preserve"> incluir la</w:t>
      </w:r>
      <w:r w:rsidR="008961D1">
        <w:t xml:space="preserve"> asignación a los grupos políticos municipales.</w:t>
      </w:r>
    </w:p>
    <w:p w:rsidR="00D13322" w:rsidRPr="00D13322" w:rsidRDefault="002774F2" w:rsidP="00415E68">
      <w:pPr>
        <w:pStyle w:val="Prrafodelista"/>
        <w:numPr>
          <w:ilvl w:val="0"/>
          <w:numId w:val="8"/>
        </w:numPr>
        <w:spacing w:before="120" w:after="120" w:line="312" w:lineRule="auto"/>
        <w:ind w:left="142" w:hanging="142"/>
        <w:contextualSpacing w:val="0"/>
        <w:jc w:val="both"/>
        <w:rPr>
          <w:color w:val="FF0000"/>
        </w:rPr>
      </w:pPr>
      <w:r w:rsidRPr="00FD0689">
        <w:rPr>
          <w:lang w:bidi="es-ES"/>
        </w:rPr>
        <w:t xml:space="preserve"> Deberían publicarse </w:t>
      </w:r>
      <w:r w:rsidRPr="00FD0689">
        <w:t>los presupuestos</w:t>
      </w:r>
      <w:r>
        <w:t xml:space="preserve"> (o </w:t>
      </w:r>
      <w:r w:rsidR="002D2151">
        <w:t xml:space="preserve">informar expresamente </w:t>
      </w:r>
      <w:r>
        <w:t>señalar si el presupuesto 201</w:t>
      </w:r>
      <w:r w:rsidR="008961D1">
        <w:t>9</w:t>
      </w:r>
      <w:r>
        <w:t xml:space="preserve"> se encuentra prorrogado)</w:t>
      </w:r>
      <w:r w:rsidRPr="00FD0689">
        <w:t xml:space="preserve">, con información actualizada y comprensible sobre su estado de ejecución y el cumplimiento de los objetivos de estabilidad presupuestaria y sostenibilidad financiera de las administraciones públicas. </w:t>
      </w:r>
    </w:p>
    <w:p w:rsidR="00C6583C" w:rsidRPr="00D13322" w:rsidRDefault="00C6583C" w:rsidP="00415E68">
      <w:pPr>
        <w:numPr>
          <w:ilvl w:val="0"/>
          <w:numId w:val="8"/>
        </w:numPr>
        <w:spacing w:before="120" w:after="120" w:line="312" w:lineRule="auto"/>
        <w:ind w:left="142" w:hanging="142"/>
        <w:jc w:val="both"/>
      </w:pPr>
      <w:r w:rsidRPr="00D13322">
        <w:rPr>
          <w:lang w:bidi="es-ES"/>
        </w:rPr>
        <w:t>Debe</w:t>
      </w:r>
      <w:r w:rsidR="00EF767A">
        <w:rPr>
          <w:lang w:bidi="es-ES"/>
        </w:rPr>
        <w:t>ría</w:t>
      </w:r>
      <w:r w:rsidR="002D2151">
        <w:rPr>
          <w:lang w:bidi="es-ES"/>
        </w:rPr>
        <w:t>n publicarse las</w:t>
      </w:r>
      <w:r w:rsidR="00EF767A">
        <w:rPr>
          <w:lang w:bidi="es-ES"/>
        </w:rPr>
        <w:t xml:space="preserve"> cuentas anuales, </w:t>
      </w:r>
      <w:r w:rsidR="002D2151">
        <w:rPr>
          <w:lang w:bidi="es-ES"/>
        </w:rPr>
        <w:t xml:space="preserve">sin perjuicio de la </w:t>
      </w:r>
      <w:r w:rsidR="00EF767A">
        <w:rPr>
          <w:lang w:bidi="es-ES"/>
        </w:rPr>
        <w:t>remisión a</w:t>
      </w:r>
      <w:r w:rsidR="00A90A77">
        <w:rPr>
          <w:lang w:bidi="es-ES"/>
        </w:rPr>
        <w:t>l Portal de rendición de cuentas</w:t>
      </w:r>
      <w:r w:rsidR="00EF767A">
        <w:rPr>
          <w:lang w:bidi="es-ES"/>
        </w:rPr>
        <w:t xml:space="preserve">. También deberían completarse los </w:t>
      </w:r>
      <w:r w:rsidRPr="00D13322">
        <w:t>informes de auditoría de cuentas y de fiscalización por parte de los órganos de control externo que sobre ellos se emitan</w:t>
      </w:r>
      <w:r w:rsidR="00D13322">
        <w:t xml:space="preserve"> (</w:t>
      </w:r>
      <w:r w:rsidR="008961D1">
        <w:t>como mínimo</w:t>
      </w:r>
      <w:r w:rsidR="00D13322">
        <w:t xml:space="preserve">, </w:t>
      </w:r>
      <w:r w:rsidR="00D13322" w:rsidRPr="00A76750">
        <w:rPr>
          <w:lang w:bidi="es-ES"/>
        </w:rPr>
        <w:t>el Informe de fiscalización del Sector P</w:t>
      </w:r>
      <w:r w:rsidR="00EF767A">
        <w:rPr>
          <w:lang w:bidi="es-ES"/>
        </w:rPr>
        <w:t>ú</w:t>
      </w:r>
      <w:r w:rsidR="00D13322" w:rsidRPr="00A76750">
        <w:rPr>
          <w:lang w:bidi="es-ES"/>
        </w:rPr>
        <w:t xml:space="preserve">blico local 2017 del </w:t>
      </w:r>
      <w:r w:rsidR="00D13322" w:rsidRPr="00FD0689">
        <w:rPr>
          <w:lang w:bidi="es-ES"/>
        </w:rPr>
        <w:t>Tribunal de Cuentas</w:t>
      </w:r>
      <w:r w:rsidR="00D13322">
        <w:rPr>
          <w:lang w:bidi="es-ES"/>
        </w:rPr>
        <w:t>)</w:t>
      </w:r>
      <w:r w:rsidRPr="00D13322">
        <w:t xml:space="preserve">. </w:t>
      </w:r>
    </w:p>
    <w:p w:rsidR="00EF767A" w:rsidRPr="0074165B" w:rsidRDefault="00EF767A" w:rsidP="00695935">
      <w:pPr>
        <w:pStyle w:val="parrafo"/>
        <w:numPr>
          <w:ilvl w:val="0"/>
          <w:numId w:val="8"/>
        </w:numPr>
        <w:spacing w:before="120" w:beforeAutospacing="0" w:after="120" w:afterAutospacing="0" w:line="312" w:lineRule="auto"/>
        <w:ind w:left="142"/>
        <w:jc w:val="both"/>
        <w:rPr>
          <w:rFonts w:ascii="Myriad Pro Light" w:hAnsi="Myriad Pro Light"/>
        </w:rPr>
      </w:pPr>
      <w:r w:rsidRPr="00EF53C9">
        <w:rPr>
          <w:rFonts w:ascii="Century Gothic" w:eastAsiaTheme="minorHAnsi" w:hAnsi="Century Gothic" w:cstheme="minorBidi"/>
          <w:sz w:val="22"/>
          <w:lang w:eastAsia="en-US"/>
        </w:rPr>
        <w:t xml:space="preserve">Deben publicarse </w:t>
      </w:r>
      <w:r w:rsidRPr="0074165B">
        <w:rPr>
          <w:rFonts w:ascii="Century Gothic" w:eastAsiaTheme="minorHAnsi" w:hAnsi="Century Gothic" w:cstheme="minorBidi"/>
          <w:sz w:val="22"/>
          <w:lang w:eastAsia="en-US"/>
        </w:rPr>
        <w:t xml:space="preserve">las retribuciones percibidas anualmente por los altos cargos y máximos responsables del Ayuntamiento, así como las indemnizaciones percibidas, en su caso, con ocasión del abandono del </w:t>
      </w:r>
      <w:r w:rsidRPr="0074165B">
        <w:rPr>
          <w:rFonts w:ascii="Century Gothic" w:eastAsiaTheme="minorHAnsi" w:hAnsi="Century Gothic" w:cstheme="minorBidi"/>
          <w:sz w:val="22"/>
          <w:lang w:eastAsia="en-US"/>
        </w:rPr>
        <w:lastRenderedPageBreak/>
        <w:t>cargo. Tam</w:t>
      </w:r>
      <w:r>
        <w:rPr>
          <w:rFonts w:ascii="Century Gothic" w:eastAsiaTheme="minorHAnsi" w:hAnsi="Century Gothic" w:cstheme="minorBidi"/>
          <w:sz w:val="22"/>
          <w:lang w:eastAsia="en-US"/>
        </w:rPr>
        <w:t>bién</w:t>
      </w:r>
      <w:r w:rsidRPr="0074165B">
        <w:rPr>
          <w:rFonts w:ascii="Century Gothic" w:eastAsiaTheme="minorHAnsi" w:hAnsi="Century Gothic" w:cstheme="minorBidi"/>
          <w:sz w:val="22"/>
          <w:lang w:eastAsia="en-US"/>
        </w:rPr>
        <w:t xml:space="preserve"> de las resoluciones que autoricen el ejercicio de actividad privada con motivo del cese de los mismos</w:t>
      </w:r>
      <w:r w:rsidRPr="0074165B">
        <w:rPr>
          <w:rFonts w:ascii="Myriad Pro Light" w:hAnsi="Myriad Pro Light"/>
        </w:rPr>
        <w:t>.</w:t>
      </w:r>
    </w:p>
    <w:p w:rsidR="00EF767A" w:rsidRPr="007A060D" w:rsidRDefault="00695935" w:rsidP="00415E68">
      <w:pPr>
        <w:numPr>
          <w:ilvl w:val="0"/>
          <w:numId w:val="8"/>
        </w:numPr>
        <w:spacing w:before="120" w:after="120" w:line="312" w:lineRule="auto"/>
        <w:ind w:left="0" w:firstLine="0"/>
        <w:jc w:val="both"/>
      </w:pPr>
      <w:r w:rsidRPr="00695935">
        <w:rPr>
          <w:noProof/>
          <w:lang w:eastAsia="es-ES"/>
        </w:rPr>
        <mc:AlternateContent>
          <mc:Choice Requires="wps">
            <w:drawing>
              <wp:anchor distT="0" distB="0" distL="114300" distR="114300" simplePos="0" relativeHeight="251748352" behindDoc="0" locked="0" layoutInCell="1" allowOverlap="1" wp14:anchorId="20055CFF" wp14:editId="08CD68D9">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6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8.5pt;width:630pt;height:13.7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" fillcolor="#c5ddd2" stroked="f">
                <v:textbox inset=",7.2pt,,7.2pt"/>
                <w10:wrap type="tight" anchorx="page" anchory="page"/>
              </v:rect>
            </w:pict>
          </mc:Fallback>
        </mc:AlternateContent>
      </w:r>
      <w:r w:rsidRPr="00695935">
        <w:rPr>
          <w:noProof/>
          <w:lang w:eastAsia="es-ES"/>
        </w:rPr>
        <mc:AlternateContent>
          <mc:Choice Requires="wps">
            <w:drawing>
              <wp:anchor distT="0" distB="0" distL="114300" distR="114300" simplePos="0" relativeHeight="251747328" behindDoc="0" locked="0" layoutInCell="1" allowOverlap="1" wp14:anchorId="4B3C07E0" wp14:editId="5906FB4F">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6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95935" w:rsidRPr="00F31BC3" w:rsidRDefault="00695935" w:rsidP="00695935">
                            <w:r w:rsidRPr="00965C69">
                              <w:rPr>
                                <w:noProof/>
                                <w:lang w:eastAsia="es-ES"/>
                              </w:rPr>
                              <w:drawing>
                                <wp:inline distT="0" distB="0" distL="0" distR="0" wp14:anchorId="7B73906E" wp14:editId="1B78D23C">
                                  <wp:extent cx="1148080" cy="64833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1pt;margin-top:.75pt;width:630pt;height:78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adDAIAAAAE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" fillcolor="#50866c" stroked="f">
                <v:textbox inset=",7.2pt,,7.2pt">
                  <w:txbxContent>
                    <w:p w:rsidR="00695935" w:rsidRPr="00F31BC3" w:rsidRDefault="00695935" w:rsidP="00695935">
                      <w:r w:rsidRPr="00965C69">
                        <w:rPr>
                          <w:noProof/>
                          <w:lang w:eastAsia="es-ES"/>
                        </w:rPr>
                        <w:drawing>
                          <wp:inline distT="0" distB="0" distL="0" distR="0" wp14:anchorId="7B73906E" wp14:editId="1B78D23C">
                            <wp:extent cx="1148080" cy="64833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EF767A" w:rsidRPr="00FD0689">
        <w:t xml:space="preserve">Deberían publicarse las </w:t>
      </w:r>
      <w:r w:rsidR="00EF767A" w:rsidRPr="0074165B">
        <w:t>resoluciones de autorización o reconocimiento de compatibilidad que afecten a los empleados públicos</w:t>
      </w:r>
      <w:r w:rsidR="00EF767A" w:rsidRPr="0074165B">
        <w:rPr>
          <w:rFonts w:ascii="Myriad Pro Light" w:hAnsi="Myriad Pro Light"/>
        </w:rPr>
        <w:t>.</w:t>
      </w:r>
    </w:p>
    <w:p w:rsidR="00EF767A" w:rsidRPr="00EF767A" w:rsidRDefault="00EF767A" w:rsidP="00415E68">
      <w:pPr>
        <w:numPr>
          <w:ilvl w:val="0"/>
          <w:numId w:val="8"/>
        </w:numPr>
        <w:spacing w:before="120" w:after="120" w:line="312" w:lineRule="auto"/>
        <w:ind w:left="142" w:hanging="142"/>
        <w:jc w:val="both"/>
        <w:rPr>
          <w:szCs w:val="22"/>
        </w:rPr>
      </w:pPr>
      <w:r w:rsidRPr="00FD0689">
        <w:t>Debe publicarse la información estadística que permita valorar el grado de cumplimiento y calidad de los servicios públicos que sean de la competencia de la Corporación local.</w:t>
      </w:r>
    </w:p>
    <w:p w:rsidR="00831FB8" w:rsidRPr="00EF767A" w:rsidRDefault="00831FB8" w:rsidP="00415E68">
      <w:pPr>
        <w:spacing w:before="120" w:after="120" w:line="312" w:lineRule="auto"/>
        <w:jc w:val="both"/>
        <w:rPr>
          <w:szCs w:val="22"/>
        </w:rPr>
      </w:pPr>
    </w:p>
    <w:p w:rsidR="00831FB8" w:rsidRPr="00FD0689" w:rsidRDefault="00831FB8" w:rsidP="00415E68">
      <w:pPr>
        <w:keepNext/>
        <w:keepLines/>
        <w:spacing w:before="120" w:after="120" w:line="312" w:lineRule="auto"/>
        <w:jc w:val="both"/>
        <w:outlineLvl w:val="1"/>
        <w:rPr>
          <w:rFonts w:eastAsiaTheme="majorEastAsia" w:cstheme="majorBidi"/>
          <w:b/>
          <w:color w:val="50866C"/>
        </w:rPr>
      </w:pPr>
      <w:r w:rsidRPr="00FD0689">
        <w:rPr>
          <w:rFonts w:eastAsiaTheme="majorEastAsia" w:cstheme="majorBidi"/>
          <w:b/>
          <w:bCs/>
          <w:color w:val="50866C"/>
          <w:lang w:bidi="es-ES"/>
        </w:rPr>
        <w:t>Calidad de la Información</w:t>
      </w:r>
      <w:r w:rsidRPr="00FD0689">
        <w:rPr>
          <w:rFonts w:eastAsiaTheme="majorEastAsia" w:cstheme="majorBidi"/>
          <w:color w:val="50866C"/>
        </w:rPr>
        <w:t>.</w:t>
      </w:r>
    </w:p>
    <w:p w:rsidR="003517C1" w:rsidRDefault="003517C1" w:rsidP="00EA1F89">
      <w:pPr>
        <w:numPr>
          <w:ilvl w:val="0"/>
          <w:numId w:val="7"/>
        </w:numPr>
        <w:spacing w:before="120" w:after="120" w:line="312" w:lineRule="auto"/>
        <w:ind w:left="0" w:firstLine="0"/>
        <w:jc w:val="both"/>
        <w:rPr>
          <w:szCs w:val="22"/>
        </w:rPr>
      </w:pPr>
      <w:r w:rsidRPr="00FD0689">
        <w:rPr>
          <w:szCs w:val="22"/>
        </w:rPr>
        <w:t xml:space="preserve">Debe </w:t>
      </w:r>
      <w:r>
        <w:rPr>
          <w:szCs w:val="22"/>
        </w:rPr>
        <w:t xml:space="preserve">revisarse la organización </w:t>
      </w:r>
      <w:r w:rsidR="002D2151">
        <w:rPr>
          <w:szCs w:val="22"/>
        </w:rPr>
        <w:t xml:space="preserve">y forma de presentar </w:t>
      </w:r>
      <w:r>
        <w:rPr>
          <w:szCs w:val="22"/>
        </w:rPr>
        <w:t>la</w:t>
      </w:r>
      <w:r w:rsidRPr="00FD0689">
        <w:rPr>
          <w:szCs w:val="22"/>
        </w:rPr>
        <w:t xml:space="preserve"> información</w:t>
      </w:r>
      <w:r>
        <w:rPr>
          <w:szCs w:val="22"/>
        </w:rPr>
        <w:t xml:space="preserve"> para que aparezca agrupada </w:t>
      </w:r>
      <w:r w:rsidRPr="00FD0689">
        <w:rPr>
          <w:szCs w:val="22"/>
        </w:rPr>
        <w:t>por bloques de obligaciones</w:t>
      </w:r>
      <w:r>
        <w:rPr>
          <w:szCs w:val="22"/>
        </w:rPr>
        <w:t>.</w:t>
      </w:r>
    </w:p>
    <w:p w:rsidR="008B0CF0" w:rsidRDefault="00831FB8" w:rsidP="00EA1F89">
      <w:pPr>
        <w:numPr>
          <w:ilvl w:val="0"/>
          <w:numId w:val="7"/>
        </w:numPr>
        <w:spacing w:before="120" w:after="120" w:line="312" w:lineRule="auto"/>
        <w:ind w:left="0" w:firstLine="0"/>
        <w:jc w:val="both"/>
        <w:rPr>
          <w:szCs w:val="22"/>
        </w:rPr>
      </w:pPr>
      <w:r w:rsidRPr="00FD0689">
        <w:rPr>
          <w:szCs w:val="22"/>
        </w:rPr>
        <w:t>Debe ofrecerse la información en formatos reutilizables.</w:t>
      </w:r>
    </w:p>
    <w:p w:rsidR="00AF5ECD" w:rsidRPr="00E922B2" w:rsidRDefault="00E922B2" w:rsidP="00EA1F89">
      <w:pPr>
        <w:numPr>
          <w:ilvl w:val="0"/>
          <w:numId w:val="7"/>
        </w:numPr>
        <w:spacing w:before="120" w:after="120" w:line="312" w:lineRule="auto"/>
        <w:ind w:left="0" w:firstLine="0"/>
        <w:jc w:val="both"/>
        <w:rPr>
          <w:color w:val="FF0000"/>
          <w:szCs w:val="22"/>
        </w:rPr>
      </w:pPr>
      <w:r w:rsidRPr="00E922B2">
        <w:rPr>
          <w:color w:val="000000"/>
        </w:rPr>
        <w:t xml:space="preserve">Debe actualizarse toda la información que no lo esté e incorporarse la fecha de dicha actualización en la web. </w:t>
      </w:r>
    </w:p>
    <w:p w:rsidR="00831FB8" w:rsidRPr="008961D1" w:rsidRDefault="00831FB8" w:rsidP="00EA1F89">
      <w:pPr>
        <w:pStyle w:val="Sinespaciado"/>
        <w:numPr>
          <w:ilvl w:val="0"/>
          <w:numId w:val="7"/>
        </w:numPr>
        <w:spacing w:before="120" w:after="120" w:line="312" w:lineRule="auto"/>
        <w:ind w:left="0" w:firstLine="0"/>
        <w:jc w:val="both"/>
      </w:pPr>
      <w:r w:rsidRPr="00FD0689">
        <w:t xml:space="preserve"> </w:t>
      </w:r>
      <w:r w:rsidR="00DE53CB">
        <w:rPr>
          <w:rFonts w:ascii="Century Gothic" w:hAnsi="Century Gothic"/>
        </w:rPr>
        <w:t xml:space="preserve">En la medida de lo posible debe procurarse que el acceso a la información sea directo. </w:t>
      </w:r>
      <w:r w:rsidR="008961D1">
        <w:rPr>
          <w:rFonts w:ascii="Century Gothic" w:hAnsi="Century Gothic"/>
        </w:rPr>
        <w:t xml:space="preserve">La remisión a fuentes centralizadas no excluye la obligación de proporcionar directamente esta información. </w:t>
      </w:r>
    </w:p>
    <w:p w:rsidR="008961D1" w:rsidRPr="008961D1" w:rsidRDefault="008961D1" w:rsidP="008961D1">
      <w:pPr>
        <w:pStyle w:val="Sinespaciado"/>
        <w:spacing w:before="120" w:after="120" w:line="312" w:lineRule="auto"/>
        <w:ind w:left="-436"/>
        <w:jc w:val="both"/>
      </w:pPr>
    </w:p>
    <w:p w:rsidR="009424DA" w:rsidRDefault="00831FB8" w:rsidP="009424DA">
      <w:pPr>
        <w:spacing w:before="120" w:after="120" w:line="312" w:lineRule="auto"/>
        <w:ind w:left="360"/>
        <w:jc w:val="right"/>
        <w:rPr>
          <w:rFonts w:eastAsia="Times New Roman" w:cs="Times New Roman"/>
          <w:bCs/>
          <w:szCs w:val="36"/>
          <w:lang w:eastAsia="es-ES"/>
        </w:rPr>
      </w:pPr>
      <w:r w:rsidRPr="00FD0689">
        <w:rPr>
          <w:rFonts w:eastAsia="Times New Roman" w:cs="Times New Roman"/>
          <w:bCs/>
          <w:szCs w:val="36"/>
          <w:lang w:eastAsia="es-ES"/>
        </w:rPr>
        <w:t xml:space="preserve">Madrid, </w:t>
      </w:r>
      <w:r w:rsidR="00C1284E">
        <w:rPr>
          <w:rFonts w:eastAsia="Times New Roman" w:cs="Times New Roman"/>
          <w:bCs/>
          <w:szCs w:val="36"/>
          <w:lang w:eastAsia="es-ES"/>
        </w:rPr>
        <w:t>a</w:t>
      </w:r>
      <w:r w:rsidR="002542D5">
        <w:rPr>
          <w:rFonts w:eastAsia="Times New Roman" w:cs="Times New Roman"/>
          <w:bCs/>
          <w:szCs w:val="36"/>
          <w:lang w:eastAsia="es-ES"/>
        </w:rPr>
        <w:t>gosto</w:t>
      </w:r>
      <w:r w:rsidR="00C1284E">
        <w:rPr>
          <w:rFonts w:eastAsia="Times New Roman" w:cs="Times New Roman"/>
          <w:bCs/>
          <w:szCs w:val="36"/>
          <w:lang w:eastAsia="es-ES"/>
        </w:rPr>
        <w:t xml:space="preserve"> </w:t>
      </w:r>
      <w:r w:rsidRPr="00FD0689">
        <w:rPr>
          <w:rFonts w:eastAsia="Times New Roman" w:cs="Times New Roman"/>
          <w:bCs/>
          <w:szCs w:val="36"/>
          <w:lang w:eastAsia="es-ES"/>
        </w:rPr>
        <w:t>de 2020</w:t>
      </w:r>
    </w:p>
    <w:p w:rsidR="009424DA" w:rsidRDefault="009424DA">
      <w:pPr>
        <w:rPr>
          <w:rFonts w:eastAsia="Times New Roman" w:cs="Times New Roman"/>
          <w:bCs/>
          <w:szCs w:val="36"/>
          <w:lang w:eastAsia="es-ES"/>
        </w:rPr>
      </w:pPr>
      <w:r>
        <w:rPr>
          <w:rFonts w:eastAsia="Times New Roman" w:cs="Times New Roman"/>
          <w:bCs/>
          <w:szCs w:val="36"/>
          <w:lang w:eastAsia="es-ES"/>
        </w:rPr>
        <w:br w:type="page"/>
      </w:r>
    </w:p>
    <w:p w:rsidR="000A5D0D" w:rsidRDefault="000A5D0D" w:rsidP="008961D1">
      <w:pPr>
        <w:spacing w:before="120" w:after="120" w:line="312" w:lineRule="auto"/>
        <w:ind w:left="360"/>
        <w:jc w:val="right"/>
        <w:rPr>
          <w:rFonts w:eastAsia="Times New Roman" w:cs="Times New Roman"/>
          <w:bCs/>
          <w:szCs w:val="36"/>
          <w:lang w:eastAsia="es-ES"/>
        </w:rPr>
        <w:sectPr w:rsidR="000A5D0D" w:rsidSect="009424DA">
          <w:type w:val="continuous"/>
          <w:pgSz w:w="11906" w:h="16838" w:code="9"/>
          <w:pgMar w:top="1701" w:right="720" w:bottom="1134" w:left="720" w:header="720" w:footer="720" w:gutter="0"/>
          <w:cols w:num="2" w:space="720"/>
          <w:docGrid w:linePitch="326"/>
        </w:sectPr>
      </w:pPr>
    </w:p>
    <w:p w:rsidR="000A5D0D" w:rsidRPr="002D27E4" w:rsidRDefault="000A5D0D" w:rsidP="009424DA">
      <w:pPr>
        <w:spacing w:before="120" w:after="120" w:line="312" w:lineRule="auto"/>
        <w:ind w:left="360"/>
        <w:jc w:val="center"/>
        <w:rPr>
          <w:b/>
          <w:sz w:val="30"/>
          <w:szCs w:val="30"/>
        </w:rPr>
      </w:pPr>
      <w:r w:rsidRPr="000A5D0D">
        <w:rPr>
          <w:rFonts w:eastAsia="Times New Roman" w:cs="Times New Roman"/>
          <w:bCs/>
          <w:noProof/>
          <w:szCs w:val="36"/>
          <w:lang w:eastAsia="es-ES"/>
        </w:rPr>
        <w:lastRenderedPageBreak/>
        <mc:AlternateContent>
          <mc:Choice Requires="wps">
            <w:drawing>
              <wp:anchor distT="0" distB="0" distL="114300" distR="114300" simplePos="0" relativeHeight="251724800" behindDoc="0" locked="0" layoutInCell="1" allowOverlap="1" wp14:anchorId="32C643D2" wp14:editId="7B24A3E1">
                <wp:simplePos x="0" y="0"/>
                <wp:positionH relativeFrom="page">
                  <wp:posOffset>-53975</wp:posOffset>
                </wp:positionH>
                <wp:positionV relativeFrom="page">
                  <wp:posOffset>1035050</wp:posOffset>
                </wp:positionV>
                <wp:extent cx="8001000" cy="173990"/>
                <wp:effectExtent l="0" t="0" r="0" b="0"/>
                <wp:wrapTight wrapText="bothSides">
                  <wp:wrapPolygon edited="0">
                    <wp:start x="0" y="0"/>
                    <wp:lineTo x="0" y="18920"/>
                    <wp:lineTo x="21549" y="18920"/>
                    <wp:lineTo x="21549" y="0"/>
                    <wp:lineTo x="0" y="0"/>
                  </wp:wrapPolygon>
                </wp:wrapTight>
                <wp:docPr id="4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4.25pt;margin-top:81.5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" fillcolor="#c5ddd2" stroked="f">
                <v:textbox inset=",7.2pt,,7.2pt"/>
                <w10:wrap type="tight" anchorx="page" anchory="page"/>
              </v:rect>
            </w:pict>
          </mc:Fallback>
        </mc:AlternateContent>
      </w:r>
      <w:r w:rsidRPr="000A5D0D">
        <w:rPr>
          <w:rFonts w:eastAsia="Times New Roman" w:cs="Times New Roman"/>
          <w:bCs/>
          <w:noProof/>
          <w:szCs w:val="36"/>
          <w:lang w:eastAsia="es-ES"/>
        </w:rPr>
        <mc:AlternateContent>
          <mc:Choice Requires="wps">
            <w:drawing>
              <wp:anchor distT="0" distB="0" distL="114300" distR="114300" simplePos="0" relativeHeight="251723776" behindDoc="0" locked="0" layoutInCell="1" allowOverlap="1" wp14:anchorId="47AFF1B6" wp14:editId="43D8C070">
                <wp:simplePos x="0" y="0"/>
                <wp:positionH relativeFrom="page">
                  <wp:posOffset>-53975</wp:posOffset>
                </wp:positionH>
                <wp:positionV relativeFrom="page">
                  <wp:posOffset>47625</wp:posOffset>
                </wp:positionV>
                <wp:extent cx="8001000" cy="990600"/>
                <wp:effectExtent l="0" t="0" r="0" b="0"/>
                <wp:wrapTight wrapText="bothSides">
                  <wp:wrapPolygon edited="0">
                    <wp:start x="0" y="0"/>
                    <wp:lineTo x="0" y="21185"/>
                    <wp:lineTo x="21549" y="21185"/>
                    <wp:lineTo x="21549" y="0"/>
                    <wp:lineTo x="0" y="0"/>
                  </wp:wrapPolygon>
                </wp:wrapTight>
                <wp:docPr id="4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A5D0D" w:rsidRPr="00F31BC3" w:rsidRDefault="000A5D0D" w:rsidP="000A5D0D">
                            <w:r w:rsidRPr="00965C69">
                              <w:rPr>
                                <w:noProof/>
                                <w:lang w:eastAsia="es-ES"/>
                              </w:rPr>
                              <w:drawing>
                                <wp:inline distT="0" distB="0" distL="0" distR="0" wp14:anchorId="12D19D34" wp14:editId="0E8888A5">
                                  <wp:extent cx="1148080" cy="6483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4.25pt;margin-top:3.75pt;width:630pt;height:7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92CwIAAAAEAAAOAAAAZHJzL2Uyb0RvYy54bWysU1GO0zAQ/UfiDpb/aZJVKW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" fillcolor="#50866c" stroked="f">
                <v:textbox inset=",7.2pt,,7.2pt">
                  <w:txbxContent>
                    <w:p w:rsidR="000A5D0D" w:rsidRPr="00F31BC3" w:rsidRDefault="000A5D0D" w:rsidP="000A5D0D">
                      <w:r w:rsidRPr="00965C69">
                        <w:rPr>
                          <w:noProof/>
                          <w:lang w:eastAsia="es-ES"/>
                        </w:rPr>
                        <w:drawing>
                          <wp:inline distT="0" distB="0" distL="0" distR="0" wp14:anchorId="75524B95" wp14:editId="712A8578">
                            <wp:extent cx="1148080" cy="6483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sz w:val="30"/>
            <w:szCs w:val="30"/>
          </w:rPr>
          <w:id w:val="1557966967"/>
          <w:placeholder>
            <w:docPart w:val="D04604D6B4324AE9A3E6AD5840EB0DED"/>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7872" behindDoc="0" locked="0" layoutInCell="1" allowOverlap="1" wp14:anchorId="7AC6A23B" wp14:editId="314AAC18">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5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t0Cg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FfDq3Q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6848" behindDoc="0" locked="0" layoutInCell="1" allowOverlap="1" wp14:anchorId="18B8D589" wp14:editId="05E4A0D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5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A5D0D" w:rsidRPr="00F31BC3" w:rsidRDefault="000A5D0D" w:rsidP="000A5D0D">
                                <w:r w:rsidRPr="00965C69">
                                  <w:rPr>
                                    <w:noProof/>
                                    <w:lang w:eastAsia="es-ES"/>
                                  </w:rPr>
                                  <w:drawing>
                                    <wp:inline distT="0" distB="0" distL="0" distR="0" wp14:anchorId="1C97DC8C" wp14:editId="08F4AAE6">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5pt;margin-top:-.2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jNFlyQ8C&#10;AAALBAAADgAAAAAAAAAAAAAAAAAuAgAAZHJzL2Uyb0RvYy54bWxQSwECLQAUAAYACAAAACEABAho&#10;Qd0AAAAJAQAADwAAAAAAAAAAAAAAAABpBAAAZHJzL2Rvd25yZXYueG1sUEsFBgAAAAAEAAQA8wAA&#10;AHMFAAAAAA==&#10;" fillcolor="#50866c" stroked="f">
                    <v:textbox inset=",7.2pt,,7.2pt">
                      <w:txbxContent>
                        <w:p w:rsidR="000A5D0D" w:rsidRPr="00F31BC3" w:rsidRDefault="000A5D0D" w:rsidP="000A5D0D">
                          <w:r w:rsidRPr="00965C69">
                            <w:rPr>
                              <w:noProof/>
                              <w:lang w:eastAsia="es-ES"/>
                            </w:rPr>
                            <w:drawing>
                              <wp:inline distT="0" distB="0" distL="0" distR="0" wp14:anchorId="2D6E60A4" wp14:editId="7E7E4998">
                                <wp:extent cx="1148080" cy="6483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A5D0D" w:rsidRPr="009654DA" w:rsidTr="000A5D0D">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A5D0D" w:rsidRPr="009654DA" w:rsidRDefault="000A5D0D"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A5D0D" w:rsidRPr="009654DA" w:rsidRDefault="000A5D0D"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A5D0D" w:rsidRPr="009654DA" w:rsidRDefault="000A5D0D"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A5D0D" w:rsidRPr="009654DA" w:rsidRDefault="000A5D0D"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A5D0D" w:rsidRPr="009654DA" w:rsidRDefault="000A5D0D"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0A5D0D" w:rsidRPr="009654DA" w:rsidTr="000A5D0D">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0A5D0D" w:rsidRPr="009654DA" w:rsidTr="000A5D0D">
        <w:trPr>
          <w:trHeight w:val="323"/>
        </w:trPr>
        <w:tc>
          <w:tcPr>
            <w:tcW w:w="928"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0A5D0D" w:rsidRPr="009654DA" w:rsidTr="000A5D0D">
        <w:trPr>
          <w:trHeight w:val="427"/>
        </w:trPr>
        <w:tc>
          <w:tcPr>
            <w:tcW w:w="928"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0A5D0D" w:rsidRPr="009654DA" w:rsidTr="000A5D0D">
        <w:trPr>
          <w:trHeight w:val="419"/>
        </w:trPr>
        <w:tc>
          <w:tcPr>
            <w:tcW w:w="928"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0A5D0D" w:rsidRPr="009654DA" w:rsidTr="000A5D0D">
        <w:trPr>
          <w:trHeight w:val="411"/>
        </w:trPr>
        <w:tc>
          <w:tcPr>
            <w:tcW w:w="928"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0A5D0D" w:rsidRPr="009654DA" w:rsidTr="000A5D0D">
        <w:trPr>
          <w:trHeight w:val="416"/>
        </w:trPr>
        <w:tc>
          <w:tcPr>
            <w:tcW w:w="928"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0A5D0D" w:rsidRPr="009654DA" w:rsidTr="000A5D0D">
        <w:trPr>
          <w:trHeight w:val="422"/>
        </w:trPr>
        <w:tc>
          <w:tcPr>
            <w:tcW w:w="928"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0A5D0D" w:rsidRPr="009654DA" w:rsidTr="000A5D0D">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0A5D0D" w:rsidRPr="009654DA" w:rsidTr="000A5D0D">
        <w:trPr>
          <w:trHeight w:val="171"/>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0A5D0D" w:rsidRPr="009654DA" w:rsidTr="000A5D0D">
        <w:trPr>
          <w:trHeight w:val="245"/>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0A5D0D" w:rsidRPr="009654DA" w:rsidTr="000A5D0D">
        <w:trPr>
          <w:trHeight w:val="263"/>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0A5D0D" w:rsidRPr="009654DA" w:rsidTr="000A5D0D">
        <w:trPr>
          <w:trHeight w:val="281"/>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0A5D0D" w:rsidRPr="009654DA" w:rsidTr="000A5D0D">
        <w:trPr>
          <w:trHeight w:val="271"/>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0A5D0D" w:rsidRPr="009654DA" w:rsidTr="000A5D0D">
        <w:trPr>
          <w:trHeight w:val="133"/>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0A5D0D" w:rsidRPr="009654DA" w:rsidTr="000A5D0D">
        <w:trPr>
          <w:trHeight w:val="207"/>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0A5D0D" w:rsidRPr="009654DA" w:rsidTr="000A5D0D">
        <w:trPr>
          <w:trHeight w:val="265"/>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0A5D0D" w:rsidRPr="009654DA" w:rsidTr="000A5D0D">
        <w:trPr>
          <w:trHeight w:val="271"/>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0A5D0D" w:rsidRPr="009654DA" w:rsidTr="000A5D0D">
        <w:trPr>
          <w:trHeight w:val="251"/>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0A5D0D" w:rsidRPr="009654DA" w:rsidTr="000A5D0D">
        <w:trPr>
          <w:trHeight w:val="183"/>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0A5D0D" w:rsidRPr="009654DA" w:rsidTr="000A5D0D">
        <w:trPr>
          <w:trHeight w:val="247"/>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0A5D0D" w:rsidRPr="009654DA" w:rsidTr="000A5D0D">
        <w:trPr>
          <w:trHeight w:val="123"/>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0A5D0D" w:rsidRPr="009654DA" w:rsidTr="000A5D0D">
        <w:trPr>
          <w:trHeight w:val="57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A5D0D" w:rsidRPr="009654DA" w:rsidRDefault="000A5D0D"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0A5D0D" w:rsidRPr="009654DA" w:rsidTr="000A5D0D">
        <w:trPr>
          <w:trHeight w:val="427"/>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0A5D0D" w:rsidRPr="009654DA" w:rsidTr="000A5D0D">
        <w:trPr>
          <w:trHeight w:val="3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0A5D0D" w:rsidRPr="009654DA" w:rsidTr="000A5D0D">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0A5D0D" w:rsidRPr="009654DA" w:rsidTr="000A5D0D">
        <w:trPr>
          <w:trHeight w:val="362"/>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0A5D0D" w:rsidRPr="009654DA" w:rsidTr="000A5D0D">
        <w:trPr>
          <w:trHeight w:val="600"/>
        </w:trPr>
        <w:tc>
          <w:tcPr>
            <w:tcW w:w="928" w:type="pct"/>
            <w:vMerge/>
            <w:tcBorders>
              <w:top w:val="nil"/>
              <w:left w:val="single" w:sz="4" w:space="0" w:color="auto"/>
              <w:bottom w:val="single" w:sz="4" w:space="0" w:color="000000"/>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A5D0D" w:rsidRPr="009654DA" w:rsidRDefault="000A5D0D"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A5D0D" w:rsidRPr="009654DA" w:rsidRDefault="000A5D0D"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0A5D0D" w:rsidRDefault="000A5D0D" w:rsidP="000A5D0D">
      <w:pPr>
        <w:spacing w:before="120" w:after="120" w:line="312" w:lineRule="auto"/>
        <w:ind w:left="360"/>
        <w:rPr>
          <w:rFonts w:eastAsia="Times New Roman" w:cs="Times New Roman"/>
          <w:bCs/>
          <w:szCs w:val="36"/>
          <w:lang w:eastAsia="es-ES"/>
        </w:rPr>
      </w:pPr>
    </w:p>
    <w:sectPr w:rsidR="000A5D0D" w:rsidSect="009424DA">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30" w:rsidRDefault="000C4130" w:rsidP="00F31BC3">
      <w:r>
        <w:separator/>
      </w:r>
    </w:p>
  </w:endnote>
  <w:endnote w:type="continuationSeparator" w:id="0">
    <w:p w:rsidR="000C4130" w:rsidRDefault="000C4130"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30" w:rsidRDefault="000C4130" w:rsidP="00F31BC3">
      <w:r>
        <w:separator/>
      </w:r>
    </w:p>
  </w:footnote>
  <w:footnote w:type="continuationSeparator" w:id="0">
    <w:p w:rsidR="000C4130" w:rsidRDefault="000C4130"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49036A3"/>
    <w:multiLevelType w:val="hybridMultilevel"/>
    <w:tmpl w:val="A552E8B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41965"/>
    <w:multiLevelType w:val="multilevel"/>
    <w:tmpl w:val="CDF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46359"/>
    <w:multiLevelType w:val="hybridMultilevel"/>
    <w:tmpl w:val="87D68138"/>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254F797C"/>
    <w:multiLevelType w:val="hybridMultilevel"/>
    <w:tmpl w:val="A7AACB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FD2326"/>
    <w:multiLevelType w:val="hybridMultilevel"/>
    <w:tmpl w:val="45FC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CA58AE"/>
    <w:multiLevelType w:val="hybridMultilevel"/>
    <w:tmpl w:val="4092A2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3F6893"/>
    <w:multiLevelType w:val="hybridMultilevel"/>
    <w:tmpl w:val="FB34A60E"/>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B26BF4"/>
    <w:multiLevelType w:val="hybridMultilevel"/>
    <w:tmpl w:val="6ED8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4B3B95"/>
    <w:multiLevelType w:val="hybridMultilevel"/>
    <w:tmpl w:val="3BD605D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D12803"/>
    <w:multiLevelType w:val="hybridMultilevel"/>
    <w:tmpl w:val="8F40F5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06552E"/>
    <w:multiLevelType w:val="hybridMultilevel"/>
    <w:tmpl w:val="2E642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392574"/>
    <w:multiLevelType w:val="hybridMultilevel"/>
    <w:tmpl w:val="1C90431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4631BA"/>
    <w:multiLevelType w:val="hybridMultilevel"/>
    <w:tmpl w:val="B0E4B410"/>
    <w:lvl w:ilvl="0" w:tplc="12105C6C">
      <w:start w:val="1"/>
      <w:numFmt w:val="bullet"/>
      <w:lvlText w:val="―"/>
      <w:lvlJc w:val="left"/>
      <w:pPr>
        <w:ind w:left="720" w:hanging="360"/>
      </w:pPr>
      <w:rPr>
        <w:rFonts w:ascii="Century Gothic" w:hAnsi="Century Gothic"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E07F8F"/>
    <w:multiLevelType w:val="hybridMultilevel"/>
    <w:tmpl w:val="72AE00F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CB075C"/>
    <w:multiLevelType w:val="hybridMultilevel"/>
    <w:tmpl w:val="AB66049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0936654"/>
    <w:multiLevelType w:val="hybridMultilevel"/>
    <w:tmpl w:val="D362D0F4"/>
    <w:lvl w:ilvl="0" w:tplc="C0CCF35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BBC074B"/>
    <w:multiLevelType w:val="hybridMultilevel"/>
    <w:tmpl w:val="E286EC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8728CF"/>
    <w:multiLevelType w:val="hybridMultilevel"/>
    <w:tmpl w:val="C81A1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2D0AF0"/>
    <w:multiLevelType w:val="hybridMultilevel"/>
    <w:tmpl w:val="52EEFE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557964"/>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3C25F97"/>
    <w:multiLevelType w:val="hybridMultilevel"/>
    <w:tmpl w:val="D5D0478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7D355C9"/>
    <w:multiLevelType w:val="hybridMultilevel"/>
    <w:tmpl w:val="E29CF7C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E5A36C8"/>
    <w:multiLevelType w:val="hybridMultilevel"/>
    <w:tmpl w:val="BEECFEE0"/>
    <w:lvl w:ilvl="0" w:tplc="3BEC1D90">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0"/>
  </w:num>
  <w:num w:numId="4">
    <w:abstractNumId w:val="18"/>
  </w:num>
  <w:num w:numId="5">
    <w:abstractNumId w:val="5"/>
  </w:num>
  <w:num w:numId="6">
    <w:abstractNumId w:val="21"/>
  </w:num>
  <w:num w:numId="7">
    <w:abstractNumId w:val="14"/>
  </w:num>
  <w:num w:numId="8">
    <w:abstractNumId w:val="22"/>
  </w:num>
  <w:num w:numId="9">
    <w:abstractNumId w:val="11"/>
  </w:num>
  <w:num w:numId="10">
    <w:abstractNumId w:val="12"/>
  </w:num>
  <w:num w:numId="11">
    <w:abstractNumId w:val="2"/>
  </w:num>
  <w:num w:numId="12">
    <w:abstractNumId w:val="4"/>
  </w:num>
  <w:num w:numId="13">
    <w:abstractNumId w:val="23"/>
  </w:num>
  <w:num w:numId="14">
    <w:abstractNumId w:val="13"/>
  </w:num>
  <w:num w:numId="15">
    <w:abstractNumId w:val="3"/>
  </w:num>
  <w:num w:numId="16">
    <w:abstractNumId w:val="1"/>
  </w:num>
  <w:num w:numId="17">
    <w:abstractNumId w:val="8"/>
  </w:num>
  <w:num w:numId="18">
    <w:abstractNumId w:val="19"/>
  </w:num>
  <w:num w:numId="19">
    <w:abstractNumId w:val="10"/>
  </w:num>
  <w:num w:numId="20">
    <w:abstractNumId w:val="16"/>
  </w:num>
  <w:num w:numId="21">
    <w:abstractNumId w:val="9"/>
  </w:num>
  <w:num w:numId="22">
    <w:abstractNumId w:val="17"/>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269D"/>
    <w:rsid w:val="000030BE"/>
    <w:rsid w:val="00005AA8"/>
    <w:rsid w:val="00006846"/>
    <w:rsid w:val="00006957"/>
    <w:rsid w:val="000072D0"/>
    <w:rsid w:val="00011946"/>
    <w:rsid w:val="00013056"/>
    <w:rsid w:val="000201CA"/>
    <w:rsid w:val="00020F4E"/>
    <w:rsid w:val="00022380"/>
    <w:rsid w:val="000226B6"/>
    <w:rsid w:val="00022C90"/>
    <w:rsid w:val="000253EB"/>
    <w:rsid w:val="0002732D"/>
    <w:rsid w:val="00035367"/>
    <w:rsid w:val="000474CE"/>
    <w:rsid w:val="00051F91"/>
    <w:rsid w:val="00053102"/>
    <w:rsid w:val="0005642F"/>
    <w:rsid w:val="00057C02"/>
    <w:rsid w:val="00061FC7"/>
    <w:rsid w:val="000676E1"/>
    <w:rsid w:val="00067B8E"/>
    <w:rsid w:val="00081610"/>
    <w:rsid w:val="0008348F"/>
    <w:rsid w:val="0009294E"/>
    <w:rsid w:val="00094D8D"/>
    <w:rsid w:val="000A41B6"/>
    <w:rsid w:val="000A5D0D"/>
    <w:rsid w:val="000B13F5"/>
    <w:rsid w:val="000B192A"/>
    <w:rsid w:val="000B2274"/>
    <w:rsid w:val="000B248B"/>
    <w:rsid w:val="000B25BE"/>
    <w:rsid w:val="000B7C7B"/>
    <w:rsid w:val="000C03B7"/>
    <w:rsid w:val="000C32D3"/>
    <w:rsid w:val="000C4130"/>
    <w:rsid w:val="000C5181"/>
    <w:rsid w:val="000C69AE"/>
    <w:rsid w:val="000C735B"/>
    <w:rsid w:val="000D3907"/>
    <w:rsid w:val="000D65A0"/>
    <w:rsid w:val="000D72AB"/>
    <w:rsid w:val="000D74B3"/>
    <w:rsid w:val="000E27C0"/>
    <w:rsid w:val="000E4285"/>
    <w:rsid w:val="000E7DB3"/>
    <w:rsid w:val="000F52ED"/>
    <w:rsid w:val="00103AF3"/>
    <w:rsid w:val="0010451B"/>
    <w:rsid w:val="001048F1"/>
    <w:rsid w:val="00107266"/>
    <w:rsid w:val="001149B1"/>
    <w:rsid w:val="00122125"/>
    <w:rsid w:val="00124EFD"/>
    <w:rsid w:val="0013381D"/>
    <w:rsid w:val="00140348"/>
    <w:rsid w:val="00144117"/>
    <w:rsid w:val="0014470E"/>
    <w:rsid w:val="00146C3C"/>
    <w:rsid w:val="00147297"/>
    <w:rsid w:val="00161C2D"/>
    <w:rsid w:val="00164876"/>
    <w:rsid w:val="00164CB2"/>
    <w:rsid w:val="0017320F"/>
    <w:rsid w:val="00174E9F"/>
    <w:rsid w:val="00176614"/>
    <w:rsid w:val="00184567"/>
    <w:rsid w:val="00185649"/>
    <w:rsid w:val="00191429"/>
    <w:rsid w:val="001919B8"/>
    <w:rsid w:val="001A6591"/>
    <w:rsid w:val="001A71F7"/>
    <w:rsid w:val="001B4643"/>
    <w:rsid w:val="001B667E"/>
    <w:rsid w:val="001B76A8"/>
    <w:rsid w:val="001B7C9B"/>
    <w:rsid w:val="001C2951"/>
    <w:rsid w:val="001C2AA2"/>
    <w:rsid w:val="001C4509"/>
    <w:rsid w:val="001C7C78"/>
    <w:rsid w:val="001D3BF0"/>
    <w:rsid w:val="001E15A8"/>
    <w:rsid w:val="001E2F59"/>
    <w:rsid w:val="001E5EE0"/>
    <w:rsid w:val="001F26B3"/>
    <w:rsid w:val="001F28FE"/>
    <w:rsid w:val="001F75DD"/>
    <w:rsid w:val="00205D66"/>
    <w:rsid w:val="00207266"/>
    <w:rsid w:val="002103C7"/>
    <w:rsid w:val="002121E3"/>
    <w:rsid w:val="0021517B"/>
    <w:rsid w:val="0021682B"/>
    <w:rsid w:val="00231D61"/>
    <w:rsid w:val="002409AA"/>
    <w:rsid w:val="00242FB9"/>
    <w:rsid w:val="0024401F"/>
    <w:rsid w:val="002467FA"/>
    <w:rsid w:val="002538F4"/>
    <w:rsid w:val="0025398B"/>
    <w:rsid w:val="0025406A"/>
    <w:rsid w:val="002542D5"/>
    <w:rsid w:val="002563AB"/>
    <w:rsid w:val="00256B45"/>
    <w:rsid w:val="0025750E"/>
    <w:rsid w:val="00257FEB"/>
    <w:rsid w:val="0026222B"/>
    <w:rsid w:val="00266142"/>
    <w:rsid w:val="00266FEE"/>
    <w:rsid w:val="00267B94"/>
    <w:rsid w:val="002734CB"/>
    <w:rsid w:val="002738FE"/>
    <w:rsid w:val="002774F2"/>
    <w:rsid w:val="00290F40"/>
    <w:rsid w:val="00292FE3"/>
    <w:rsid w:val="00297DBB"/>
    <w:rsid w:val="002A1FB2"/>
    <w:rsid w:val="002A223D"/>
    <w:rsid w:val="002A7864"/>
    <w:rsid w:val="002B06AA"/>
    <w:rsid w:val="002C0947"/>
    <w:rsid w:val="002C1526"/>
    <w:rsid w:val="002D0702"/>
    <w:rsid w:val="002D0F40"/>
    <w:rsid w:val="002D2151"/>
    <w:rsid w:val="002D2ED3"/>
    <w:rsid w:val="002D55F8"/>
    <w:rsid w:val="002D6F77"/>
    <w:rsid w:val="002E3BBD"/>
    <w:rsid w:val="002E7AF5"/>
    <w:rsid w:val="002F09C4"/>
    <w:rsid w:val="002F1041"/>
    <w:rsid w:val="002F15A9"/>
    <w:rsid w:val="002F2AB4"/>
    <w:rsid w:val="002F5AE2"/>
    <w:rsid w:val="002F6ACB"/>
    <w:rsid w:val="00301DA5"/>
    <w:rsid w:val="00306097"/>
    <w:rsid w:val="003145BA"/>
    <w:rsid w:val="0031769F"/>
    <w:rsid w:val="00332704"/>
    <w:rsid w:val="00336B7D"/>
    <w:rsid w:val="0033779A"/>
    <w:rsid w:val="0034633E"/>
    <w:rsid w:val="003517C1"/>
    <w:rsid w:val="003522DF"/>
    <w:rsid w:val="00356967"/>
    <w:rsid w:val="00362D39"/>
    <w:rsid w:val="0037148A"/>
    <w:rsid w:val="003724F5"/>
    <w:rsid w:val="00374D62"/>
    <w:rsid w:val="003760B3"/>
    <w:rsid w:val="00380334"/>
    <w:rsid w:val="0039045D"/>
    <w:rsid w:val="00393368"/>
    <w:rsid w:val="003A390C"/>
    <w:rsid w:val="003A62E5"/>
    <w:rsid w:val="003A71D3"/>
    <w:rsid w:val="003B13A5"/>
    <w:rsid w:val="003B57E6"/>
    <w:rsid w:val="003B6B96"/>
    <w:rsid w:val="003C1C2B"/>
    <w:rsid w:val="003C5504"/>
    <w:rsid w:val="003D0EEB"/>
    <w:rsid w:val="003D2C4A"/>
    <w:rsid w:val="003D34C5"/>
    <w:rsid w:val="003D597B"/>
    <w:rsid w:val="003E1BC2"/>
    <w:rsid w:val="003E2CA8"/>
    <w:rsid w:val="003E564B"/>
    <w:rsid w:val="003E5D2F"/>
    <w:rsid w:val="003E6E68"/>
    <w:rsid w:val="003F40D3"/>
    <w:rsid w:val="003F55E2"/>
    <w:rsid w:val="003F6EDC"/>
    <w:rsid w:val="003F745B"/>
    <w:rsid w:val="003F7BE8"/>
    <w:rsid w:val="00404954"/>
    <w:rsid w:val="004063A3"/>
    <w:rsid w:val="00413745"/>
    <w:rsid w:val="0041448F"/>
    <w:rsid w:val="00415DFD"/>
    <w:rsid w:val="00415E68"/>
    <w:rsid w:val="0042288C"/>
    <w:rsid w:val="00422B18"/>
    <w:rsid w:val="00430A42"/>
    <w:rsid w:val="004339DE"/>
    <w:rsid w:val="00434480"/>
    <w:rsid w:val="00441361"/>
    <w:rsid w:val="004417B9"/>
    <w:rsid w:val="00447E5E"/>
    <w:rsid w:val="00450881"/>
    <w:rsid w:val="00452359"/>
    <w:rsid w:val="00453569"/>
    <w:rsid w:val="00455D98"/>
    <w:rsid w:val="00464C41"/>
    <w:rsid w:val="00467C9C"/>
    <w:rsid w:val="004720A5"/>
    <w:rsid w:val="00475D7D"/>
    <w:rsid w:val="0047735C"/>
    <w:rsid w:val="004859CC"/>
    <w:rsid w:val="004863F6"/>
    <w:rsid w:val="004A0C71"/>
    <w:rsid w:val="004A1663"/>
    <w:rsid w:val="004A2D01"/>
    <w:rsid w:val="004A4A3A"/>
    <w:rsid w:val="004B1331"/>
    <w:rsid w:val="004B2B54"/>
    <w:rsid w:val="004B79C1"/>
    <w:rsid w:val="004C141A"/>
    <w:rsid w:val="004C1FE9"/>
    <w:rsid w:val="004D70E7"/>
    <w:rsid w:val="004E3902"/>
    <w:rsid w:val="004E4A2D"/>
    <w:rsid w:val="004F1B1E"/>
    <w:rsid w:val="004F53DA"/>
    <w:rsid w:val="004F5CF2"/>
    <w:rsid w:val="00501C6E"/>
    <w:rsid w:val="0050449D"/>
    <w:rsid w:val="00507C48"/>
    <w:rsid w:val="00511E5B"/>
    <w:rsid w:val="00512CE0"/>
    <w:rsid w:val="005301DF"/>
    <w:rsid w:val="00540591"/>
    <w:rsid w:val="005418A0"/>
    <w:rsid w:val="00545168"/>
    <w:rsid w:val="00554EFE"/>
    <w:rsid w:val="005557E5"/>
    <w:rsid w:val="00557D01"/>
    <w:rsid w:val="005618DE"/>
    <w:rsid w:val="00563295"/>
    <w:rsid w:val="005633CC"/>
    <w:rsid w:val="00571E21"/>
    <w:rsid w:val="00572F52"/>
    <w:rsid w:val="00574CF1"/>
    <w:rsid w:val="00587562"/>
    <w:rsid w:val="00591C28"/>
    <w:rsid w:val="00593C64"/>
    <w:rsid w:val="005966D0"/>
    <w:rsid w:val="005A65F5"/>
    <w:rsid w:val="005B1230"/>
    <w:rsid w:val="005B613B"/>
    <w:rsid w:val="005C2E03"/>
    <w:rsid w:val="005C69C7"/>
    <w:rsid w:val="005C6D68"/>
    <w:rsid w:val="005D3CB3"/>
    <w:rsid w:val="005D7D03"/>
    <w:rsid w:val="005E2505"/>
    <w:rsid w:val="005E6704"/>
    <w:rsid w:val="005E6962"/>
    <w:rsid w:val="005E6ACA"/>
    <w:rsid w:val="005E75A3"/>
    <w:rsid w:val="005F2303"/>
    <w:rsid w:val="005F2854"/>
    <w:rsid w:val="005F3706"/>
    <w:rsid w:val="005F74D7"/>
    <w:rsid w:val="00603DFC"/>
    <w:rsid w:val="0060435A"/>
    <w:rsid w:val="00604AFB"/>
    <w:rsid w:val="00604EA7"/>
    <w:rsid w:val="00605FF1"/>
    <w:rsid w:val="00610A0D"/>
    <w:rsid w:val="00620380"/>
    <w:rsid w:val="00625E1D"/>
    <w:rsid w:val="00627C4A"/>
    <w:rsid w:val="00632B0A"/>
    <w:rsid w:val="00642372"/>
    <w:rsid w:val="00644C0D"/>
    <w:rsid w:val="00650A9F"/>
    <w:rsid w:val="006560D0"/>
    <w:rsid w:val="00656A47"/>
    <w:rsid w:val="006573CC"/>
    <w:rsid w:val="006620D7"/>
    <w:rsid w:val="006623FD"/>
    <w:rsid w:val="00664BB3"/>
    <w:rsid w:val="006913DA"/>
    <w:rsid w:val="006916F9"/>
    <w:rsid w:val="00693DA1"/>
    <w:rsid w:val="00695935"/>
    <w:rsid w:val="0069673B"/>
    <w:rsid w:val="00696766"/>
    <w:rsid w:val="00697425"/>
    <w:rsid w:val="006A1A6A"/>
    <w:rsid w:val="006A1F7A"/>
    <w:rsid w:val="006A2342"/>
    <w:rsid w:val="006A4C47"/>
    <w:rsid w:val="006A6B9A"/>
    <w:rsid w:val="006A6E0D"/>
    <w:rsid w:val="006A6F70"/>
    <w:rsid w:val="006B23AD"/>
    <w:rsid w:val="006B4742"/>
    <w:rsid w:val="006B75D8"/>
    <w:rsid w:val="006C4301"/>
    <w:rsid w:val="006C4D79"/>
    <w:rsid w:val="006C5E69"/>
    <w:rsid w:val="006D1C4D"/>
    <w:rsid w:val="006D495A"/>
    <w:rsid w:val="006D49E7"/>
    <w:rsid w:val="006E3C41"/>
    <w:rsid w:val="006E4A7C"/>
    <w:rsid w:val="006E712C"/>
    <w:rsid w:val="006E795D"/>
    <w:rsid w:val="006F5B89"/>
    <w:rsid w:val="006F79E4"/>
    <w:rsid w:val="00702466"/>
    <w:rsid w:val="00706786"/>
    <w:rsid w:val="007071A8"/>
    <w:rsid w:val="00707C14"/>
    <w:rsid w:val="007152E6"/>
    <w:rsid w:val="007159AD"/>
    <w:rsid w:val="00717272"/>
    <w:rsid w:val="00720975"/>
    <w:rsid w:val="00731876"/>
    <w:rsid w:val="00731F11"/>
    <w:rsid w:val="00732020"/>
    <w:rsid w:val="00741A90"/>
    <w:rsid w:val="0074680D"/>
    <w:rsid w:val="007468EB"/>
    <w:rsid w:val="00752F3D"/>
    <w:rsid w:val="00754C1F"/>
    <w:rsid w:val="007554FA"/>
    <w:rsid w:val="00760E4B"/>
    <w:rsid w:val="007612E7"/>
    <w:rsid w:val="0076303A"/>
    <w:rsid w:val="00763DD9"/>
    <w:rsid w:val="0076640C"/>
    <w:rsid w:val="00767C60"/>
    <w:rsid w:val="00770229"/>
    <w:rsid w:val="00770888"/>
    <w:rsid w:val="007744A7"/>
    <w:rsid w:val="007757BB"/>
    <w:rsid w:val="007764FF"/>
    <w:rsid w:val="007778DB"/>
    <w:rsid w:val="00780B1C"/>
    <w:rsid w:val="00790143"/>
    <w:rsid w:val="0079583B"/>
    <w:rsid w:val="00795A31"/>
    <w:rsid w:val="007A13EC"/>
    <w:rsid w:val="007A4901"/>
    <w:rsid w:val="007A5B10"/>
    <w:rsid w:val="007A7D14"/>
    <w:rsid w:val="007B5202"/>
    <w:rsid w:val="007B65F2"/>
    <w:rsid w:val="007C312F"/>
    <w:rsid w:val="007D1701"/>
    <w:rsid w:val="007D4E6A"/>
    <w:rsid w:val="007D5CBF"/>
    <w:rsid w:val="007E4126"/>
    <w:rsid w:val="007F062B"/>
    <w:rsid w:val="007F58B4"/>
    <w:rsid w:val="007F5F9D"/>
    <w:rsid w:val="00802B8E"/>
    <w:rsid w:val="00803D20"/>
    <w:rsid w:val="008056CC"/>
    <w:rsid w:val="00806032"/>
    <w:rsid w:val="00807B37"/>
    <w:rsid w:val="00810745"/>
    <w:rsid w:val="0081221E"/>
    <w:rsid w:val="0081792D"/>
    <w:rsid w:val="00821526"/>
    <w:rsid w:val="00821F8D"/>
    <w:rsid w:val="0082470D"/>
    <w:rsid w:val="00827FAD"/>
    <w:rsid w:val="00830D95"/>
    <w:rsid w:val="00831FB8"/>
    <w:rsid w:val="00832766"/>
    <w:rsid w:val="008341EC"/>
    <w:rsid w:val="008420A6"/>
    <w:rsid w:val="00842344"/>
    <w:rsid w:val="00853DE5"/>
    <w:rsid w:val="0085468F"/>
    <w:rsid w:val="008547C4"/>
    <w:rsid w:val="008668C3"/>
    <w:rsid w:val="00866EC2"/>
    <w:rsid w:val="00873C2D"/>
    <w:rsid w:val="00875343"/>
    <w:rsid w:val="00875CD9"/>
    <w:rsid w:val="00876653"/>
    <w:rsid w:val="008767CD"/>
    <w:rsid w:val="00877012"/>
    <w:rsid w:val="00881AF7"/>
    <w:rsid w:val="00882A5B"/>
    <w:rsid w:val="00884239"/>
    <w:rsid w:val="008921EC"/>
    <w:rsid w:val="0089455A"/>
    <w:rsid w:val="0089461C"/>
    <w:rsid w:val="00894622"/>
    <w:rsid w:val="008961D1"/>
    <w:rsid w:val="00896696"/>
    <w:rsid w:val="008A0ED2"/>
    <w:rsid w:val="008A1C94"/>
    <w:rsid w:val="008A2457"/>
    <w:rsid w:val="008A250B"/>
    <w:rsid w:val="008A51B3"/>
    <w:rsid w:val="008B0CF0"/>
    <w:rsid w:val="008B1C6D"/>
    <w:rsid w:val="008B262A"/>
    <w:rsid w:val="008B5646"/>
    <w:rsid w:val="008C798F"/>
    <w:rsid w:val="008D1CA0"/>
    <w:rsid w:val="008D3B1A"/>
    <w:rsid w:val="008D451D"/>
    <w:rsid w:val="008D4D26"/>
    <w:rsid w:val="008D641E"/>
    <w:rsid w:val="008E1E88"/>
    <w:rsid w:val="008F0107"/>
    <w:rsid w:val="008F2FF0"/>
    <w:rsid w:val="00900EDC"/>
    <w:rsid w:val="009039FD"/>
    <w:rsid w:val="00911549"/>
    <w:rsid w:val="00912DB4"/>
    <w:rsid w:val="00915933"/>
    <w:rsid w:val="0091665B"/>
    <w:rsid w:val="00917211"/>
    <w:rsid w:val="009234DA"/>
    <w:rsid w:val="00924ED2"/>
    <w:rsid w:val="00933203"/>
    <w:rsid w:val="009337F9"/>
    <w:rsid w:val="00934070"/>
    <w:rsid w:val="0093551F"/>
    <w:rsid w:val="00935948"/>
    <w:rsid w:val="009413FD"/>
    <w:rsid w:val="00941C39"/>
    <w:rsid w:val="009424DA"/>
    <w:rsid w:val="00943A27"/>
    <w:rsid w:val="009458DB"/>
    <w:rsid w:val="00951D50"/>
    <w:rsid w:val="00956259"/>
    <w:rsid w:val="0096038E"/>
    <w:rsid w:val="00960846"/>
    <w:rsid w:val="00960E2E"/>
    <w:rsid w:val="00962588"/>
    <w:rsid w:val="009630C7"/>
    <w:rsid w:val="00965C69"/>
    <w:rsid w:val="00966803"/>
    <w:rsid w:val="00980123"/>
    <w:rsid w:val="009804C0"/>
    <w:rsid w:val="00982299"/>
    <w:rsid w:val="00984827"/>
    <w:rsid w:val="00986A4E"/>
    <w:rsid w:val="009879B2"/>
    <w:rsid w:val="009903C9"/>
    <w:rsid w:val="0099254E"/>
    <w:rsid w:val="00995550"/>
    <w:rsid w:val="00996DFD"/>
    <w:rsid w:val="009A33E6"/>
    <w:rsid w:val="009B0193"/>
    <w:rsid w:val="009B03F9"/>
    <w:rsid w:val="009B05D9"/>
    <w:rsid w:val="009B592F"/>
    <w:rsid w:val="009B75CD"/>
    <w:rsid w:val="009C2F0A"/>
    <w:rsid w:val="009C6138"/>
    <w:rsid w:val="009D1235"/>
    <w:rsid w:val="009D252C"/>
    <w:rsid w:val="009D2941"/>
    <w:rsid w:val="009D35A4"/>
    <w:rsid w:val="009D3CC3"/>
    <w:rsid w:val="009D54D4"/>
    <w:rsid w:val="009D78D2"/>
    <w:rsid w:val="009E049D"/>
    <w:rsid w:val="009E2E6F"/>
    <w:rsid w:val="009E3B69"/>
    <w:rsid w:val="009F1FEB"/>
    <w:rsid w:val="009F2B6A"/>
    <w:rsid w:val="009F5C77"/>
    <w:rsid w:val="00A04167"/>
    <w:rsid w:val="00A138AE"/>
    <w:rsid w:val="00A13AE8"/>
    <w:rsid w:val="00A156AA"/>
    <w:rsid w:val="00A21419"/>
    <w:rsid w:val="00A2559F"/>
    <w:rsid w:val="00A302F3"/>
    <w:rsid w:val="00A32BCD"/>
    <w:rsid w:val="00A41CE6"/>
    <w:rsid w:val="00A44A5F"/>
    <w:rsid w:val="00A51AAD"/>
    <w:rsid w:val="00A5263C"/>
    <w:rsid w:val="00A52C86"/>
    <w:rsid w:val="00A533B3"/>
    <w:rsid w:val="00A535A6"/>
    <w:rsid w:val="00A6312E"/>
    <w:rsid w:val="00A64CAC"/>
    <w:rsid w:val="00A7017A"/>
    <w:rsid w:val="00A7052E"/>
    <w:rsid w:val="00A72F49"/>
    <w:rsid w:val="00A76750"/>
    <w:rsid w:val="00A802EA"/>
    <w:rsid w:val="00A80949"/>
    <w:rsid w:val="00A82709"/>
    <w:rsid w:val="00A83B6D"/>
    <w:rsid w:val="00A85880"/>
    <w:rsid w:val="00A86CAA"/>
    <w:rsid w:val="00A90A77"/>
    <w:rsid w:val="00A93032"/>
    <w:rsid w:val="00A96008"/>
    <w:rsid w:val="00A967DE"/>
    <w:rsid w:val="00AA1496"/>
    <w:rsid w:val="00AA4FC2"/>
    <w:rsid w:val="00AC4A6F"/>
    <w:rsid w:val="00AD09A1"/>
    <w:rsid w:val="00AD0A34"/>
    <w:rsid w:val="00AD1958"/>
    <w:rsid w:val="00AD51FE"/>
    <w:rsid w:val="00AD5B76"/>
    <w:rsid w:val="00AD60B2"/>
    <w:rsid w:val="00AD70CF"/>
    <w:rsid w:val="00AF5151"/>
    <w:rsid w:val="00AF5C88"/>
    <w:rsid w:val="00AF5ECD"/>
    <w:rsid w:val="00AF7A04"/>
    <w:rsid w:val="00B00B3C"/>
    <w:rsid w:val="00B0151C"/>
    <w:rsid w:val="00B04189"/>
    <w:rsid w:val="00B1184C"/>
    <w:rsid w:val="00B14D49"/>
    <w:rsid w:val="00B15405"/>
    <w:rsid w:val="00B220EC"/>
    <w:rsid w:val="00B3408D"/>
    <w:rsid w:val="00B34F9D"/>
    <w:rsid w:val="00B37F22"/>
    <w:rsid w:val="00B45DD3"/>
    <w:rsid w:val="00B5679C"/>
    <w:rsid w:val="00B56A3A"/>
    <w:rsid w:val="00B61C80"/>
    <w:rsid w:val="00B66142"/>
    <w:rsid w:val="00B67D9C"/>
    <w:rsid w:val="00B72DC8"/>
    <w:rsid w:val="00B74AEA"/>
    <w:rsid w:val="00B77C12"/>
    <w:rsid w:val="00B8262A"/>
    <w:rsid w:val="00B82B7B"/>
    <w:rsid w:val="00B84C38"/>
    <w:rsid w:val="00B96A27"/>
    <w:rsid w:val="00BA2D2B"/>
    <w:rsid w:val="00BA3D25"/>
    <w:rsid w:val="00BB0B74"/>
    <w:rsid w:val="00BB0E4F"/>
    <w:rsid w:val="00BB1217"/>
    <w:rsid w:val="00BB3FDA"/>
    <w:rsid w:val="00BC7852"/>
    <w:rsid w:val="00BD1E44"/>
    <w:rsid w:val="00BD2172"/>
    <w:rsid w:val="00BD6F84"/>
    <w:rsid w:val="00BE36DD"/>
    <w:rsid w:val="00BE48B6"/>
    <w:rsid w:val="00BE50EF"/>
    <w:rsid w:val="00BE7B8F"/>
    <w:rsid w:val="00BF2F86"/>
    <w:rsid w:val="00BF42D8"/>
    <w:rsid w:val="00C04F36"/>
    <w:rsid w:val="00C12317"/>
    <w:rsid w:val="00C1284E"/>
    <w:rsid w:val="00C14484"/>
    <w:rsid w:val="00C14820"/>
    <w:rsid w:val="00C16EFB"/>
    <w:rsid w:val="00C213EC"/>
    <w:rsid w:val="00C23A77"/>
    <w:rsid w:val="00C259F4"/>
    <w:rsid w:val="00C262F1"/>
    <w:rsid w:val="00C27DF1"/>
    <w:rsid w:val="00C31FC3"/>
    <w:rsid w:val="00C35679"/>
    <w:rsid w:val="00C359E7"/>
    <w:rsid w:val="00C428FC"/>
    <w:rsid w:val="00C44178"/>
    <w:rsid w:val="00C4430D"/>
    <w:rsid w:val="00C44950"/>
    <w:rsid w:val="00C451D3"/>
    <w:rsid w:val="00C54D21"/>
    <w:rsid w:val="00C60583"/>
    <w:rsid w:val="00C60F4E"/>
    <w:rsid w:val="00C60FF5"/>
    <w:rsid w:val="00C62CD2"/>
    <w:rsid w:val="00C6583C"/>
    <w:rsid w:val="00C66E73"/>
    <w:rsid w:val="00C7291B"/>
    <w:rsid w:val="00C76579"/>
    <w:rsid w:val="00C80621"/>
    <w:rsid w:val="00C8185F"/>
    <w:rsid w:val="00C834D2"/>
    <w:rsid w:val="00C83AAA"/>
    <w:rsid w:val="00C84C46"/>
    <w:rsid w:val="00C85217"/>
    <w:rsid w:val="00C905AD"/>
    <w:rsid w:val="00C90F8F"/>
    <w:rsid w:val="00C90FB6"/>
    <w:rsid w:val="00C92A5B"/>
    <w:rsid w:val="00C939FC"/>
    <w:rsid w:val="00C94835"/>
    <w:rsid w:val="00CA34CB"/>
    <w:rsid w:val="00CB20E1"/>
    <w:rsid w:val="00CB7756"/>
    <w:rsid w:val="00CC17B4"/>
    <w:rsid w:val="00CC1AA0"/>
    <w:rsid w:val="00CC1AD4"/>
    <w:rsid w:val="00CC1FA7"/>
    <w:rsid w:val="00CD344C"/>
    <w:rsid w:val="00CD3DE8"/>
    <w:rsid w:val="00CD6FE0"/>
    <w:rsid w:val="00CE2840"/>
    <w:rsid w:val="00CE68F8"/>
    <w:rsid w:val="00CF091B"/>
    <w:rsid w:val="00CF5334"/>
    <w:rsid w:val="00CF60BC"/>
    <w:rsid w:val="00CF70D7"/>
    <w:rsid w:val="00D014E1"/>
    <w:rsid w:val="00D016EF"/>
    <w:rsid w:val="00D01D4F"/>
    <w:rsid w:val="00D05E61"/>
    <w:rsid w:val="00D063CE"/>
    <w:rsid w:val="00D10F10"/>
    <w:rsid w:val="00D13322"/>
    <w:rsid w:val="00D1453D"/>
    <w:rsid w:val="00D172EF"/>
    <w:rsid w:val="00D22F6D"/>
    <w:rsid w:val="00D460FF"/>
    <w:rsid w:val="00D4622E"/>
    <w:rsid w:val="00D520C8"/>
    <w:rsid w:val="00D56D95"/>
    <w:rsid w:val="00D62EA5"/>
    <w:rsid w:val="00D642F4"/>
    <w:rsid w:val="00D66EF0"/>
    <w:rsid w:val="00D72F28"/>
    <w:rsid w:val="00D752E0"/>
    <w:rsid w:val="00D757B1"/>
    <w:rsid w:val="00D92015"/>
    <w:rsid w:val="00D93988"/>
    <w:rsid w:val="00DA654D"/>
    <w:rsid w:val="00DA6660"/>
    <w:rsid w:val="00DB22C7"/>
    <w:rsid w:val="00DB2EE3"/>
    <w:rsid w:val="00DC2A71"/>
    <w:rsid w:val="00DC2DE7"/>
    <w:rsid w:val="00DC5B52"/>
    <w:rsid w:val="00DD0F50"/>
    <w:rsid w:val="00DD515F"/>
    <w:rsid w:val="00DD6F3C"/>
    <w:rsid w:val="00DD7FC4"/>
    <w:rsid w:val="00DE53CB"/>
    <w:rsid w:val="00DF14C9"/>
    <w:rsid w:val="00DF25D7"/>
    <w:rsid w:val="00E023B5"/>
    <w:rsid w:val="00E036BB"/>
    <w:rsid w:val="00E078A3"/>
    <w:rsid w:val="00E11B9E"/>
    <w:rsid w:val="00E11BA1"/>
    <w:rsid w:val="00E134F7"/>
    <w:rsid w:val="00E13666"/>
    <w:rsid w:val="00E14CE7"/>
    <w:rsid w:val="00E14D6B"/>
    <w:rsid w:val="00E20305"/>
    <w:rsid w:val="00E2686E"/>
    <w:rsid w:val="00E30737"/>
    <w:rsid w:val="00E313A7"/>
    <w:rsid w:val="00E31F05"/>
    <w:rsid w:val="00E33169"/>
    <w:rsid w:val="00E3402B"/>
    <w:rsid w:val="00E341B1"/>
    <w:rsid w:val="00E357AF"/>
    <w:rsid w:val="00E3695D"/>
    <w:rsid w:val="00E36968"/>
    <w:rsid w:val="00E377A1"/>
    <w:rsid w:val="00E40C80"/>
    <w:rsid w:val="00E43FA7"/>
    <w:rsid w:val="00E460A4"/>
    <w:rsid w:val="00E563A8"/>
    <w:rsid w:val="00E62E49"/>
    <w:rsid w:val="00E63425"/>
    <w:rsid w:val="00E63775"/>
    <w:rsid w:val="00E63AC5"/>
    <w:rsid w:val="00E6528C"/>
    <w:rsid w:val="00E65DA8"/>
    <w:rsid w:val="00E70645"/>
    <w:rsid w:val="00E7437F"/>
    <w:rsid w:val="00E90E94"/>
    <w:rsid w:val="00E922B2"/>
    <w:rsid w:val="00E93C8B"/>
    <w:rsid w:val="00E951F8"/>
    <w:rsid w:val="00EA1CC2"/>
    <w:rsid w:val="00EA1F89"/>
    <w:rsid w:val="00EA210D"/>
    <w:rsid w:val="00EC1357"/>
    <w:rsid w:val="00EC6A3E"/>
    <w:rsid w:val="00ED0C69"/>
    <w:rsid w:val="00ED4FF0"/>
    <w:rsid w:val="00ED6624"/>
    <w:rsid w:val="00EE570D"/>
    <w:rsid w:val="00EF0BE9"/>
    <w:rsid w:val="00EF5B46"/>
    <w:rsid w:val="00EF6910"/>
    <w:rsid w:val="00EF767A"/>
    <w:rsid w:val="00F0041C"/>
    <w:rsid w:val="00F0049C"/>
    <w:rsid w:val="00F0386F"/>
    <w:rsid w:val="00F05E2C"/>
    <w:rsid w:val="00F11B2A"/>
    <w:rsid w:val="00F13B45"/>
    <w:rsid w:val="00F13F00"/>
    <w:rsid w:val="00F16D91"/>
    <w:rsid w:val="00F21FD1"/>
    <w:rsid w:val="00F24BAF"/>
    <w:rsid w:val="00F25433"/>
    <w:rsid w:val="00F27F59"/>
    <w:rsid w:val="00F31BC3"/>
    <w:rsid w:val="00F32CC5"/>
    <w:rsid w:val="00F36F8F"/>
    <w:rsid w:val="00F413F9"/>
    <w:rsid w:val="00F43481"/>
    <w:rsid w:val="00F4398D"/>
    <w:rsid w:val="00F45FE6"/>
    <w:rsid w:val="00F51881"/>
    <w:rsid w:val="00F53443"/>
    <w:rsid w:val="00F70DF1"/>
    <w:rsid w:val="00F7274D"/>
    <w:rsid w:val="00F74522"/>
    <w:rsid w:val="00F74B56"/>
    <w:rsid w:val="00F74BE8"/>
    <w:rsid w:val="00F8614B"/>
    <w:rsid w:val="00F871FB"/>
    <w:rsid w:val="00F92A86"/>
    <w:rsid w:val="00F94A46"/>
    <w:rsid w:val="00F95333"/>
    <w:rsid w:val="00F96214"/>
    <w:rsid w:val="00FA0C58"/>
    <w:rsid w:val="00FA11BE"/>
    <w:rsid w:val="00FA1911"/>
    <w:rsid w:val="00FA3ADD"/>
    <w:rsid w:val="00FA5997"/>
    <w:rsid w:val="00FA5BE9"/>
    <w:rsid w:val="00FA6EA9"/>
    <w:rsid w:val="00FB3BF1"/>
    <w:rsid w:val="00FC2375"/>
    <w:rsid w:val="00FC4E74"/>
    <w:rsid w:val="00FC665E"/>
    <w:rsid w:val="00FC75FA"/>
    <w:rsid w:val="00FD0689"/>
    <w:rsid w:val="00FD5F9A"/>
    <w:rsid w:val="00FF12A7"/>
    <w:rsid w:val="00FF3BD7"/>
    <w:rsid w:val="00FF3F71"/>
    <w:rsid w:val="00FF4453"/>
    <w:rsid w:val="00FF562F"/>
    <w:rsid w:val="00FF60D4"/>
    <w:rsid w:val="00FF626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98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ultimbreadcrumb">
    <w:name w:val="ultimbreadcrumb"/>
    <w:basedOn w:val="Fuentedeprrafopredeter"/>
    <w:rsid w:val="00911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C798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0B25B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C798F"/>
    <w:rPr>
      <w:rFonts w:asciiTheme="majorHAnsi" w:eastAsiaTheme="majorEastAsia" w:hAnsiTheme="majorHAnsi" w:cstheme="majorBidi"/>
      <w:b/>
      <w:bCs/>
      <w:color w:val="4F81BD" w:themeColor="accent1"/>
      <w:sz w:val="22"/>
      <w:szCs w:val="24"/>
    </w:rPr>
  </w:style>
  <w:style w:type="character" w:customStyle="1" w:styleId="Ttulo5Car">
    <w:name w:val="Título 5 Car"/>
    <w:basedOn w:val="Fuentedeprrafopredeter"/>
    <w:link w:val="Ttulo5"/>
    <w:uiPriority w:val="9"/>
    <w:semiHidden/>
    <w:rsid w:val="000B25BE"/>
    <w:rPr>
      <w:rFonts w:asciiTheme="majorHAnsi" w:eastAsiaTheme="majorEastAsia" w:hAnsiTheme="majorHAnsi" w:cstheme="majorBidi"/>
      <w:color w:val="243F60" w:themeColor="accent1" w:themeShade="7F"/>
      <w:sz w:val="22"/>
      <w:szCs w:val="24"/>
    </w:rPr>
  </w:style>
  <w:style w:type="paragraph" w:styleId="Prrafodelista">
    <w:name w:val="List Paragraph"/>
    <w:basedOn w:val="Normal"/>
    <w:uiPriority w:val="34"/>
    <w:qFormat/>
    <w:rsid w:val="006F5B89"/>
    <w:pPr>
      <w:ind w:left="720"/>
      <w:contextualSpacing/>
    </w:pPr>
  </w:style>
  <w:style w:type="paragraph" w:customStyle="1" w:styleId="parrafo">
    <w:name w:val="parrafo"/>
    <w:basedOn w:val="Normal"/>
    <w:rsid w:val="009D1235"/>
    <w:pPr>
      <w:spacing w:before="100" w:beforeAutospacing="1" w:after="100" w:afterAutospacing="1"/>
    </w:pPr>
    <w:rPr>
      <w:rFonts w:ascii="Times New Roman" w:eastAsia="Times New Roman" w:hAnsi="Times New Roman" w:cs="Times New Roman"/>
      <w:sz w:val="24"/>
      <w:lang w:eastAsia="es-ES"/>
    </w:rPr>
  </w:style>
  <w:style w:type="table" w:styleId="Sombreadomedio2-nfasis3">
    <w:name w:val="Medium Shading 2 Accent 3"/>
    <w:basedOn w:val="Tablanormal"/>
    <w:uiPriority w:val="64"/>
    <w:rsid w:val="00831FB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Fuentedeprrafopredeter"/>
    <w:rsid w:val="004F53DA"/>
  </w:style>
  <w:style w:type="character" w:styleId="nfasis">
    <w:name w:val="Emphasis"/>
    <w:basedOn w:val="Fuentedeprrafopredeter"/>
    <w:uiPriority w:val="20"/>
    <w:qFormat/>
    <w:rsid w:val="004F53DA"/>
    <w:rPr>
      <w:i/>
      <w:iCs/>
    </w:rPr>
  </w:style>
  <w:style w:type="paragraph" w:styleId="Sinespaciado">
    <w:name w:val="No Spacing"/>
    <w:link w:val="SinespaciadoCar"/>
    <w:uiPriority w:val="1"/>
    <w:qFormat/>
    <w:rsid w:val="002C0947"/>
    <w:rPr>
      <w:sz w:val="22"/>
      <w:szCs w:val="22"/>
    </w:rPr>
  </w:style>
  <w:style w:type="character" w:customStyle="1" w:styleId="SinespaciadoCar">
    <w:name w:val="Sin espaciado Car"/>
    <w:basedOn w:val="Fuentedeprrafopredeter"/>
    <w:link w:val="Sinespaciado"/>
    <w:uiPriority w:val="1"/>
    <w:rsid w:val="002C0947"/>
    <w:rPr>
      <w:sz w:val="22"/>
      <w:szCs w:val="22"/>
    </w:rPr>
  </w:style>
  <w:style w:type="paragraph" w:customStyle="1" w:styleId="Default">
    <w:name w:val="Default"/>
    <w:rsid w:val="00C834D2"/>
    <w:pPr>
      <w:autoSpaceDE w:val="0"/>
      <w:autoSpaceDN w:val="0"/>
      <w:adjustRightInd w:val="0"/>
    </w:pPr>
    <w:rPr>
      <w:rFonts w:ascii="Liberation Sans" w:hAnsi="Liberation Sans" w:cs="Liberation Sans"/>
      <w:color w:val="000000"/>
      <w:sz w:val="24"/>
      <w:szCs w:val="24"/>
    </w:rPr>
  </w:style>
  <w:style w:type="character" w:styleId="Hipervnculovisitado">
    <w:name w:val="FollowedHyperlink"/>
    <w:basedOn w:val="Fuentedeprrafopredeter"/>
    <w:uiPriority w:val="99"/>
    <w:semiHidden/>
    <w:unhideWhenUsed/>
    <w:rsid w:val="00770229"/>
    <w:rPr>
      <w:color w:val="800080" w:themeColor="followedHyperlink"/>
      <w:u w:val="single"/>
    </w:rPr>
  </w:style>
  <w:style w:type="character" w:styleId="Textoennegrita">
    <w:name w:val="Strong"/>
    <w:basedOn w:val="Fuentedeprrafopredeter"/>
    <w:uiPriority w:val="22"/>
    <w:qFormat/>
    <w:rsid w:val="00C12317"/>
    <w:rPr>
      <w:b/>
      <w:bCs/>
    </w:rPr>
  </w:style>
  <w:style w:type="character" w:customStyle="1" w:styleId="ultimbreadcrumb">
    <w:name w:val="ultimbreadcrumb"/>
    <w:basedOn w:val="Fuentedeprrafopredeter"/>
    <w:rsid w:val="0091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195">
      <w:bodyDiv w:val="1"/>
      <w:marLeft w:val="0"/>
      <w:marRight w:val="0"/>
      <w:marTop w:val="0"/>
      <w:marBottom w:val="0"/>
      <w:divBdr>
        <w:top w:val="none" w:sz="0" w:space="0" w:color="auto"/>
        <w:left w:val="none" w:sz="0" w:space="0" w:color="auto"/>
        <w:bottom w:val="none" w:sz="0" w:space="0" w:color="auto"/>
        <w:right w:val="none" w:sz="0" w:space="0" w:color="auto"/>
      </w:divBdr>
    </w:div>
    <w:div w:id="107821189">
      <w:bodyDiv w:val="1"/>
      <w:marLeft w:val="0"/>
      <w:marRight w:val="0"/>
      <w:marTop w:val="0"/>
      <w:marBottom w:val="0"/>
      <w:divBdr>
        <w:top w:val="none" w:sz="0" w:space="0" w:color="auto"/>
        <w:left w:val="none" w:sz="0" w:space="0" w:color="auto"/>
        <w:bottom w:val="none" w:sz="0" w:space="0" w:color="auto"/>
        <w:right w:val="none" w:sz="0" w:space="0" w:color="auto"/>
      </w:divBdr>
    </w:div>
    <w:div w:id="113139926">
      <w:bodyDiv w:val="1"/>
      <w:marLeft w:val="0"/>
      <w:marRight w:val="0"/>
      <w:marTop w:val="0"/>
      <w:marBottom w:val="0"/>
      <w:divBdr>
        <w:top w:val="none" w:sz="0" w:space="0" w:color="auto"/>
        <w:left w:val="none" w:sz="0" w:space="0" w:color="auto"/>
        <w:bottom w:val="none" w:sz="0" w:space="0" w:color="auto"/>
        <w:right w:val="none" w:sz="0" w:space="0" w:color="auto"/>
      </w:divBdr>
    </w:div>
    <w:div w:id="158235364">
      <w:bodyDiv w:val="1"/>
      <w:marLeft w:val="0"/>
      <w:marRight w:val="0"/>
      <w:marTop w:val="0"/>
      <w:marBottom w:val="0"/>
      <w:divBdr>
        <w:top w:val="none" w:sz="0" w:space="0" w:color="auto"/>
        <w:left w:val="none" w:sz="0" w:space="0" w:color="auto"/>
        <w:bottom w:val="none" w:sz="0" w:space="0" w:color="auto"/>
        <w:right w:val="none" w:sz="0" w:space="0" w:color="auto"/>
      </w:divBdr>
      <w:divsChild>
        <w:div w:id="1851719919">
          <w:marLeft w:val="0"/>
          <w:marRight w:val="0"/>
          <w:marTop w:val="0"/>
          <w:marBottom w:val="0"/>
          <w:divBdr>
            <w:top w:val="none" w:sz="0" w:space="0" w:color="auto"/>
            <w:left w:val="none" w:sz="0" w:space="0" w:color="auto"/>
            <w:bottom w:val="none" w:sz="0" w:space="0" w:color="auto"/>
            <w:right w:val="none" w:sz="0" w:space="0" w:color="auto"/>
          </w:divBdr>
        </w:div>
        <w:div w:id="1657680841">
          <w:marLeft w:val="0"/>
          <w:marRight w:val="0"/>
          <w:marTop w:val="0"/>
          <w:marBottom w:val="0"/>
          <w:divBdr>
            <w:top w:val="none" w:sz="0" w:space="0" w:color="auto"/>
            <w:left w:val="none" w:sz="0" w:space="0" w:color="auto"/>
            <w:bottom w:val="none" w:sz="0" w:space="0" w:color="auto"/>
            <w:right w:val="none" w:sz="0" w:space="0" w:color="auto"/>
          </w:divBdr>
        </w:div>
        <w:div w:id="730546021">
          <w:marLeft w:val="0"/>
          <w:marRight w:val="0"/>
          <w:marTop w:val="0"/>
          <w:marBottom w:val="0"/>
          <w:divBdr>
            <w:top w:val="none" w:sz="0" w:space="0" w:color="auto"/>
            <w:left w:val="none" w:sz="0" w:space="0" w:color="auto"/>
            <w:bottom w:val="none" w:sz="0" w:space="0" w:color="auto"/>
            <w:right w:val="none" w:sz="0" w:space="0" w:color="auto"/>
          </w:divBdr>
        </w:div>
        <w:div w:id="227805110">
          <w:marLeft w:val="0"/>
          <w:marRight w:val="0"/>
          <w:marTop w:val="0"/>
          <w:marBottom w:val="0"/>
          <w:divBdr>
            <w:top w:val="none" w:sz="0" w:space="0" w:color="auto"/>
            <w:left w:val="none" w:sz="0" w:space="0" w:color="auto"/>
            <w:bottom w:val="none" w:sz="0" w:space="0" w:color="auto"/>
            <w:right w:val="none" w:sz="0" w:space="0" w:color="auto"/>
          </w:divBdr>
        </w:div>
        <w:div w:id="1786191584">
          <w:marLeft w:val="0"/>
          <w:marRight w:val="0"/>
          <w:marTop w:val="0"/>
          <w:marBottom w:val="0"/>
          <w:divBdr>
            <w:top w:val="none" w:sz="0" w:space="0" w:color="auto"/>
            <w:left w:val="none" w:sz="0" w:space="0" w:color="auto"/>
            <w:bottom w:val="none" w:sz="0" w:space="0" w:color="auto"/>
            <w:right w:val="none" w:sz="0" w:space="0" w:color="auto"/>
          </w:divBdr>
        </w:div>
      </w:divsChild>
    </w:div>
    <w:div w:id="375350064">
      <w:bodyDiv w:val="1"/>
      <w:marLeft w:val="0"/>
      <w:marRight w:val="0"/>
      <w:marTop w:val="0"/>
      <w:marBottom w:val="0"/>
      <w:divBdr>
        <w:top w:val="none" w:sz="0" w:space="0" w:color="auto"/>
        <w:left w:val="none" w:sz="0" w:space="0" w:color="auto"/>
        <w:bottom w:val="none" w:sz="0" w:space="0" w:color="auto"/>
        <w:right w:val="none" w:sz="0" w:space="0" w:color="auto"/>
      </w:divBdr>
      <w:divsChild>
        <w:div w:id="394397810">
          <w:marLeft w:val="0"/>
          <w:marRight w:val="0"/>
          <w:marTop w:val="0"/>
          <w:marBottom w:val="0"/>
          <w:divBdr>
            <w:top w:val="none" w:sz="0" w:space="0" w:color="auto"/>
            <w:left w:val="none" w:sz="0" w:space="0" w:color="auto"/>
            <w:bottom w:val="none" w:sz="0" w:space="0" w:color="auto"/>
            <w:right w:val="none" w:sz="0" w:space="0" w:color="auto"/>
          </w:divBdr>
        </w:div>
        <w:div w:id="84570074">
          <w:marLeft w:val="0"/>
          <w:marRight w:val="0"/>
          <w:marTop w:val="0"/>
          <w:marBottom w:val="0"/>
          <w:divBdr>
            <w:top w:val="none" w:sz="0" w:space="0" w:color="auto"/>
            <w:left w:val="none" w:sz="0" w:space="0" w:color="auto"/>
            <w:bottom w:val="none" w:sz="0" w:space="0" w:color="auto"/>
            <w:right w:val="none" w:sz="0" w:space="0" w:color="auto"/>
          </w:divBdr>
        </w:div>
      </w:divsChild>
    </w:div>
    <w:div w:id="405422252">
      <w:bodyDiv w:val="1"/>
      <w:marLeft w:val="0"/>
      <w:marRight w:val="0"/>
      <w:marTop w:val="0"/>
      <w:marBottom w:val="0"/>
      <w:divBdr>
        <w:top w:val="none" w:sz="0" w:space="0" w:color="auto"/>
        <w:left w:val="none" w:sz="0" w:space="0" w:color="auto"/>
        <w:bottom w:val="none" w:sz="0" w:space="0" w:color="auto"/>
        <w:right w:val="none" w:sz="0" w:space="0" w:color="auto"/>
      </w:divBdr>
    </w:div>
    <w:div w:id="508253909">
      <w:bodyDiv w:val="1"/>
      <w:marLeft w:val="0"/>
      <w:marRight w:val="0"/>
      <w:marTop w:val="0"/>
      <w:marBottom w:val="0"/>
      <w:divBdr>
        <w:top w:val="none" w:sz="0" w:space="0" w:color="auto"/>
        <w:left w:val="none" w:sz="0" w:space="0" w:color="auto"/>
        <w:bottom w:val="none" w:sz="0" w:space="0" w:color="auto"/>
        <w:right w:val="none" w:sz="0" w:space="0" w:color="auto"/>
      </w:divBdr>
    </w:div>
    <w:div w:id="512191093">
      <w:bodyDiv w:val="1"/>
      <w:marLeft w:val="0"/>
      <w:marRight w:val="0"/>
      <w:marTop w:val="0"/>
      <w:marBottom w:val="0"/>
      <w:divBdr>
        <w:top w:val="none" w:sz="0" w:space="0" w:color="auto"/>
        <w:left w:val="none" w:sz="0" w:space="0" w:color="auto"/>
        <w:bottom w:val="none" w:sz="0" w:space="0" w:color="auto"/>
        <w:right w:val="none" w:sz="0" w:space="0" w:color="auto"/>
      </w:divBdr>
      <w:divsChild>
        <w:div w:id="967055977">
          <w:marLeft w:val="0"/>
          <w:marRight w:val="0"/>
          <w:marTop w:val="0"/>
          <w:marBottom w:val="0"/>
          <w:divBdr>
            <w:top w:val="none" w:sz="0" w:space="0" w:color="auto"/>
            <w:left w:val="none" w:sz="0" w:space="0" w:color="auto"/>
            <w:bottom w:val="none" w:sz="0" w:space="0" w:color="auto"/>
            <w:right w:val="none" w:sz="0" w:space="0" w:color="auto"/>
          </w:divBdr>
        </w:div>
        <w:div w:id="1116170793">
          <w:marLeft w:val="0"/>
          <w:marRight w:val="0"/>
          <w:marTop w:val="0"/>
          <w:marBottom w:val="0"/>
          <w:divBdr>
            <w:top w:val="none" w:sz="0" w:space="0" w:color="auto"/>
            <w:left w:val="none" w:sz="0" w:space="0" w:color="auto"/>
            <w:bottom w:val="none" w:sz="0" w:space="0" w:color="auto"/>
            <w:right w:val="none" w:sz="0" w:space="0" w:color="auto"/>
          </w:divBdr>
        </w:div>
        <w:div w:id="1083259760">
          <w:marLeft w:val="0"/>
          <w:marRight w:val="0"/>
          <w:marTop w:val="0"/>
          <w:marBottom w:val="0"/>
          <w:divBdr>
            <w:top w:val="none" w:sz="0" w:space="0" w:color="auto"/>
            <w:left w:val="none" w:sz="0" w:space="0" w:color="auto"/>
            <w:bottom w:val="none" w:sz="0" w:space="0" w:color="auto"/>
            <w:right w:val="none" w:sz="0" w:space="0" w:color="auto"/>
          </w:divBdr>
        </w:div>
        <w:div w:id="1511988815">
          <w:marLeft w:val="0"/>
          <w:marRight w:val="0"/>
          <w:marTop w:val="0"/>
          <w:marBottom w:val="0"/>
          <w:divBdr>
            <w:top w:val="none" w:sz="0" w:space="0" w:color="auto"/>
            <w:left w:val="none" w:sz="0" w:space="0" w:color="auto"/>
            <w:bottom w:val="none" w:sz="0" w:space="0" w:color="auto"/>
            <w:right w:val="none" w:sz="0" w:space="0" w:color="auto"/>
          </w:divBdr>
        </w:div>
        <w:div w:id="990989226">
          <w:marLeft w:val="0"/>
          <w:marRight w:val="0"/>
          <w:marTop w:val="0"/>
          <w:marBottom w:val="0"/>
          <w:divBdr>
            <w:top w:val="none" w:sz="0" w:space="0" w:color="auto"/>
            <w:left w:val="none" w:sz="0" w:space="0" w:color="auto"/>
            <w:bottom w:val="none" w:sz="0" w:space="0" w:color="auto"/>
            <w:right w:val="none" w:sz="0" w:space="0" w:color="auto"/>
          </w:divBdr>
        </w:div>
        <w:div w:id="1208025719">
          <w:marLeft w:val="0"/>
          <w:marRight w:val="0"/>
          <w:marTop w:val="0"/>
          <w:marBottom w:val="0"/>
          <w:divBdr>
            <w:top w:val="none" w:sz="0" w:space="0" w:color="auto"/>
            <w:left w:val="none" w:sz="0" w:space="0" w:color="auto"/>
            <w:bottom w:val="none" w:sz="0" w:space="0" w:color="auto"/>
            <w:right w:val="none" w:sz="0" w:space="0" w:color="auto"/>
          </w:divBdr>
        </w:div>
      </w:divsChild>
    </w:div>
    <w:div w:id="517694093">
      <w:bodyDiv w:val="1"/>
      <w:marLeft w:val="0"/>
      <w:marRight w:val="0"/>
      <w:marTop w:val="0"/>
      <w:marBottom w:val="0"/>
      <w:divBdr>
        <w:top w:val="none" w:sz="0" w:space="0" w:color="auto"/>
        <w:left w:val="none" w:sz="0" w:space="0" w:color="auto"/>
        <w:bottom w:val="none" w:sz="0" w:space="0" w:color="auto"/>
        <w:right w:val="none" w:sz="0" w:space="0" w:color="auto"/>
      </w:divBdr>
    </w:div>
    <w:div w:id="562981844">
      <w:bodyDiv w:val="1"/>
      <w:marLeft w:val="0"/>
      <w:marRight w:val="0"/>
      <w:marTop w:val="0"/>
      <w:marBottom w:val="0"/>
      <w:divBdr>
        <w:top w:val="none" w:sz="0" w:space="0" w:color="auto"/>
        <w:left w:val="none" w:sz="0" w:space="0" w:color="auto"/>
        <w:bottom w:val="none" w:sz="0" w:space="0" w:color="auto"/>
        <w:right w:val="none" w:sz="0" w:space="0" w:color="auto"/>
      </w:divBdr>
    </w:div>
    <w:div w:id="600114561">
      <w:bodyDiv w:val="1"/>
      <w:marLeft w:val="0"/>
      <w:marRight w:val="0"/>
      <w:marTop w:val="0"/>
      <w:marBottom w:val="0"/>
      <w:divBdr>
        <w:top w:val="none" w:sz="0" w:space="0" w:color="auto"/>
        <w:left w:val="none" w:sz="0" w:space="0" w:color="auto"/>
        <w:bottom w:val="none" w:sz="0" w:space="0" w:color="auto"/>
        <w:right w:val="none" w:sz="0" w:space="0" w:color="auto"/>
      </w:divBdr>
    </w:div>
    <w:div w:id="735319028">
      <w:bodyDiv w:val="1"/>
      <w:marLeft w:val="0"/>
      <w:marRight w:val="0"/>
      <w:marTop w:val="0"/>
      <w:marBottom w:val="0"/>
      <w:divBdr>
        <w:top w:val="none" w:sz="0" w:space="0" w:color="auto"/>
        <w:left w:val="none" w:sz="0" w:space="0" w:color="auto"/>
        <w:bottom w:val="none" w:sz="0" w:space="0" w:color="auto"/>
        <w:right w:val="none" w:sz="0" w:space="0" w:color="auto"/>
      </w:divBdr>
      <w:divsChild>
        <w:div w:id="2071884193">
          <w:marLeft w:val="0"/>
          <w:marRight w:val="0"/>
          <w:marTop w:val="0"/>
          <w:marBottom w:val="0"/>
          <w:divBdr>
            <w:top w:val="none" w:sz="0" w:space="0" w:color="auto"/>
            <w:left w:val="none" w:sz="0" w:space="0" w:color="auto"/>
            <w:bottom w:val="none" w:sz="0" w:space="0" w:color="auto"/>
            <w:right w:val="none" w:sz="0" w:space="0" w:color="auto"/>
          </w:divBdr>
        </w:div>
        <w:div w:id="1603412532">
          <w:marLeft w:val="0"/>
          <w:marRight w:val="0"/>
          <w:marTop w:val="0"/>
          <w:marBottom w:val="0"/>
          <w:divBdr>
            <w:top w:val="none" w:sz="0" w:space="0" w:color="auto"/>
            <w:left w:val="none" w:sz="0" w:space="0" w:color="auto"/>
            <w:bottom w:val="none" w:sz="0" w:space="0" w:color="auto"/>
            <w:right w:val="none" w:sz="0" w:space="0" w:color="auto"/>
          </w:divBdr>
        </w:div>
        <w:div w:id="792792543">
          <w:marLeft w:val="0"/>
          <w:marRight w:val="0"/>
          <w:marTop w:val="0"/>
          <w:marBottom w:val="0"/>
          <w:divBdr>
            <w:top w:val="none" w:sz="0" w:space="0" w:color="auto"/>
            <w:left w:val="none" w:sz="0" w:space="0" w:color="auto"/>
            <w:bottom w:val="none" w:sz="0" w:space="0" w:color="auto"/>
            <w:right w:val="none" w:sz="0" w:space="0" w:color="auto"/>
          </w:divBdr>
        </w:div>
        <w:div w:id="833301410">
          <w:marLeft w:val="0"/>
          <w:marRight w:val="0"/>
          <w:marTop w:val="0"/>
          <w:marBottom w:val="0"/>
          <w:divBdr>
            <w:top w:val="none" w:sz="0" w:space="0" w:color="auto"/>
            <w:left w:val="none" w:sz="0" w:space="0" w:color="auto"/>
            <w:bottom w:val="none" w:sz="0" w:space="0" w:color="auto"/>
            <w:right w:val="none" w:sz="0" w:space="0" w:color="auto"/>
          </w:divBdr>
        </w:div>
        <w:div w:id="227765502">
          <w:marLeft w:val="0"/>
          <w:marRight w:val="0"/>
          <w:marTop w:val="0"/>
          <w:marBottom w:val="0"/>
          <w:divBdr>
            <w:top w:val="none" w:sz="0" w:space="0" w:color="auto"/>
            <w:left w:val="none" w:sz="0" w:space="0" w:color="auto"/>
            <w:bottom w:val="none" w:sz="0" w:space="0" w:color="auto"/>
            <w:right w:val="none" w:sz="0" w:space="0" w:color="auto"/>
          </w:divBdr>
        </w:div>
        <w:div w:id="1939362599">
          <w:marLeft w:val="0"/>
          <w:marRight w:val="0"/>
          <w:marTop w:val="0"/>
          <w:marBottom w:val="0"/>
          <w:divBdr>
            <w:top w:val="none" w:sz="0" w:space="0" w:color="auto"/>
            <w:left w:val="none" w:sz="0" w:space="0" w:color="auto"/>
            <w:bottom w:val="none" w:sz="0" w:space="0" w:color="auto"/>
            <w:right w:val="none" w:sz="0" w:space="0" w:color="auto"/>
          </w:divBdr>
        </w:div>
        <w:div w:id="280455066">
          <w:marLeft w:val="0"/>
          <w:marRight w:val="0"/>
          <w:marTop w:val="0"/>
          <w:marBottom w:val="0"/>
          <w:divBdr>
            <w:top w:val="none" w:sz="0" w:space="0" w:color="auto"/>
            <w:left w:val="none" w:sz="0" w:space="0" w:color="auto"/>
            <w:bottom w:val="none" w:sz="0" w:space="0" w:color="auto"/>
            <w:right w:val="none" w:sz="0" w:space="0" w:color="auto"/>
          </w:divBdr>
        </w:div>
        <w:div w:id="588276093">
          <w:marLeft w:val="0"/>
          <w:marRight w:val="0"/>
          <w:marTop w:val="0"/>
          <w:marBottom w:val="0"/>
          <w:divBdr>
            <w:top w:val="none" w:sz="0" w:space="0" w:color="auto"/>
            <w:left w:val="none" w:sz="0" w:space="0" w:color="auto"/>
            <w:bottom w:val="none" w:sz="0" w:space="0" w:color="auto"/>
            <w:right w:val="none" w:sz="0" w:space="0" w:color="auto"/>
          </w:divBdr>
        </w:div>
        <w:div w:id="619266029">
          <w:marLeft w:val="0"/>
          <w:marRight w:val="0"/>
          <w:marTop w:val="0"/>
          <w:marBottom w:val="0"/>
          <w:divBdr>
            <w:top w:val="none" w:sz="0" w:space="0" w:color="auto"/>
            <w:left w:val="none" w:sz="0" w:space="0" w:color="auto"/>
            <w:bottom w:val="none" w:sz="0" w:space="0" w:color="auto"/>
            <w:right w:val="none" w:sz="0" w:space="0" w:color="auto"/>
          </w:divBdr>
        </w:div>
        <w:div w:id="275259075">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91231402">
      <w:bodyDiv w:val="1"/>
      <w:marLeft w:val="0"/>
      <w:marRight w:val="0"/>
      <w:marTop w:val="0"/>
      <w:marBottom w:val="0"/>
      <w:divBdr>
        <w:top w:val="none" w:sz="0" w:space="0" w:color="auto"/>
        <w:left w:val="none" w:sz="0" w:space="0" w:color="auto"/>
        <w:bottom w:val="none" w:sz="0" w:space="0" w:color="auto"/>
        <w:right w:val="none" w:sz="0" w:space="0" w:color="auto"/>
      </w:divBdr>
    </w:div>
    <w:div w:id="978222173">
      <w:bodyDiv w:val="1"/>
      <w:marLeft w:val="0"/>
      <w:marRight w:val="0"/>
      <w:marTop w:val="0"/>
      <w:marBottom w:val="0"/>
      <w:divBdr>
        <w:top w:val="none" w:sz="0" w:space="0" w:color="auto"/>
        <w:left w:val="none" w:sz="0" w:space="0" w:color="auto"/>
        <w:bottom w:val="none" w:sz="0" w:space="0" w:color="auto"/>
        <w:right w:val="none" w:sz="0" w:space="0" w:color="auto"/>
      </w:divBdr>
      <w:divsChild>
        <w:div w:id="617415713">
          <w:marLeft w:val="0"/>
          <w:marRight w:val="0"/>
          <w:marTop w:val="0"/>
          <w:marBottom w:val="0"/>
          <w:divBdr>
            <w:top w:val="none" w:sz="0" w:space="0" w:color="auto"/>
            <w:left w:val="none" w:sz="0" w:space="0" w:color="auto"/>
            <w:bottom w:val="none" w:sz="0" w:space="0" w:color="auto"/>
            <w:right w:val="none" w:sz="0" w:space="0" w:color="auto"/>
          </w:divBdr>
        </w:div>
        <w:div w:id="1600874154">
          <w:marLeft w:val="0"/>
          <w:marRight w:val="0"/>
          <w:marTop w:val="0"/>
          <w:marBottom w:val="0"/>
          <w:divBdr>
            <w:top w:val="none" w:sz="0" w:space="0" w:color="auto"/>
            <w:left w:val="none" w:sz="0" w:space="0" w:color="auto"/>
            <w:bottom w:val="none" w:sz="0" w:space="0" w:color="auto"/>
            <w:right w:val="none" w:sz="0" w:space="0" w:color="auto"/>
          </w:divBdr>
        </w:div>
        <w:div w:id="591547178">
          <w:marLeft w:val="0"/>
          <w:marRight w:val="0"/>
          <w:marTop w:val="0"/>
          <w:marBottom w:val="0"/>
          <w:divBdr>
            <w:top w:val="none" w:sz="0" w:space="0" w:color="auto"/>
            <w:left w:val="none" w:sz="0" w:space="0" w:color="auto"/>
            <w:bottom w:val="none" w:sz="0" w:space="0" w:color="auto"/>
            <w:right w:val="none" w:sz="0" w:space="0" w:color="auto"/>
          </w:divBdr>
        </w:div>
      </w:divsChild>
    </w:div>
    <w:div w:id="1313098879">
      <w:bodyDiv w:val="1"/>
      <w:marLeft w:val="0"/>
      <w:marRight w:val="0"/>
      <w:marTop w:val="0"/>
      <w:marBottom w:val="0"/>
      <w:divBdr>
        <w:top w:val="none" w:sz="0" w:space="0" w:color="auto"/>
        <w:left w:val="none" w:sz="0" w:space="0" w:color="auto"/>
        <w:bottom w:val="none" w:sz="0" w:space="0" w:color="auto"/>
        <w:right w:val="none" w:sz="0" w:space="0" w:color="auto"/>
      </w:divBdr>
      <w:divsChild>
        <w:div w:id="547566439">
          <w:marLeft w:val="0"/>
          <w:marRight w:val="0"/>
          <w:marTop w:val="0"/>
          <w:marBottom w:val="0"/>
          <w:divBdr>
            <w:top w:val="none" w:sz="0" w:space="0" w:color="auto"/>
            <w:left w:val="none" w:sz="0" w:space="0" w:color="auto"/>
            <w:bottom w:val="none" w:sz="0" w:space="0" w:color="auto"/>
            <w:right w:val="none" w:sz="0" w:space="0" w:color="auto"/>
          </w:divBdr>
        </w:div>
        <w:div w:id="177936463">
          <w:marLeft w:val="0"/>
          <w:marRight w:val="0"/>
          <w:marTop w:val="0"/>
          <w:marBottom w:val="0"/>
          <w:divBdr>
            <w:top w:val="none" w:sz="0" w:space="0" w:color="auto"/>
            <w:left w:val="none" w:sz="0" w:space="0" w:color="auto"/>
            <w:bottom w:val="none" w:sz="0" w:space="0" w:color="auto"/>
            <w:right w:val="none" w:sz="0" w:space="0" w:color="auto"/>
          </w:divBdr>
        </w:div>
        <w:div w:id="751395922">
          <w:marLeft w:val="0"/>
          <w:marRight w:val="0"/>
          <w:marTop w:val="0"/>
          <w:marBottom w:val="0"/>
          <w:divBdr>
            <w:top w:val="none" w:sz="0" w:space="0" w:color="auto"/>
            <w:left w:val="none" w:sz="0" w:space="0" w:color="auto"/>
            <w:bottom w:val="none" w:sz="0" w:space="0" w:color="auto"/>
            <w:right w:val="none" w:sz="0" w:space="0" w:color="auto"/>
          </w:divBdr>
        </w:div>
      </w:divsChild>
    </w:div>
    <w:div w:id="1328552792">
      <w:bodyDiv w:val="1"/>
      <w:marLeft w:val="0"/>
      <w:marRight w:val="0"/>
      <w:marTop w:val="0"/>
      <w:marBottom w:val="0"/>
      <w:divBdr>
        <w:top w:val="none" w:sz="0" w:space="0" w:color="auto"/>
        <w:left w:val="none" w:sz="0" w:space="0" w:color="auto"/>
        <w:bottom w:val="none" w:sz="0" w:space="0" w:color="auto"/>
        <w:right w:val="none" w:sz="0" w:space="0" w:color="auto"/>
      </w:divBdr>
      <w:divsChild>
        <w:div w:id="46951687">
          <w:marLeft w:val="0"/>
          <w:marRight w:val="0"/>
          <w:marTop w:val="0"/>
          <w:marBottom w:val="150"/>
          <w:divBdr>
            <w:top w:val="single" w:sz="6" w:space="4" w:color="0094FF"/>
            <w:left w:val="single" w:sz="6" w:space="4" w:color="0094FF"/>
            <w:bottom w:val="single" w:sz="6" w:space="4" w:color="0094FF"/>
            <w:right w:val="single" w:sz="6" w:space="4" w:color="0094FF"/>
          </w:divBdr>
        </w:div>
      </w:divsChild>
    </w:div>
    <w:div w:id="1564173463">
      <w:bodyDiv w:val="1"/>
      <w:marLeft w:val="0"/>
      <w:marRight w:val="0"/>
      <w:marTop w:val="0"/>
      <w:marBottom w:val="0"/>
      <w:divBdr>
        <w:top w:val="none" w:sz="0" w:space="0" w:color="auto"/>
        <w:left w:val="none" w:sz="0" w:space="0" w:color="auto"/>
        <w:bottom w:val="none" w:sz="0" w:space="0" w:color="auto"/>
        <w:right w:val="none" w:sz="0" w:space="0" w:color="auto"/>
      </w:divBdr>
      <w:divsChild>
        <w:div w:id="1915318546">
          <w:marLeft w:val="0"/>
          <w:marRight w:val="0"/>
          <w:marTop w:val="0"/>
          <w:marBottom w:val="150"/>
          <w:divBdr>
            <w:top w:val="single" w:sz="6" w:space="4" w:color="0094FF"/>
            <w:left w:val="single" w:sz="6" w:space="4" w:color="0094FF"/>
            <w:bottom w:val="single" w:sz="6" w:space="4" w:color="0094FF"/>
            <w:right w:val="single" w:sz="6" w:space="4" w:color="0094FF"/>
          </w:divBdr>
        </w:div>
      </w:divsChild>
    </w:div>
    <w:div w:id="1756709342">
      <w:bodyDiv w:val="1"/>
      <w:marLeft w:val="0"/>
      <w:marRight w:val="0"/>
      <w:marTop w:val="0"/>
      <w:marBottom w:val="0"/>
      <w:divBdr>
        <w:top w:val="none" w:sz="0" w:space="0" w:color="auto"/>
        <w:left w:val="none" w:sz="0" w:space="0" w:color="auto"/>
        <w:bottom w:val="none" w:sz="0" w:space="0" w:color="auto"/>
        <w:right w:val="none" w:sz="0" w:space="0" w:color="auto"/>
      </w:divBdr>
    </w:div>
    <w:div w:id="1763258205">
      <w:bodyDiv w:val="1"/>
      <w:marLeft w:val="0"/>
      <w:marRight w:val="0"/>
      <w:marTop w:val="0"/>
      <w:marBottom w:val="0"/>
      <w:divBdr>
        <w:top w:val="none" w:sz="0" w:space="0" w:color="auto"/>
        <w:left w:val="none" w:sz="0" w:space="0" w:color="auto"/>
        <w:bottom w:val="none" w:sz="0" w:space="0" w:color="auto"/>
        <w:right w:val="none" w:sz="0" w:space="0" w:color="auto"/>
      </w:divBdr>
      <w:divsChild>
        <w:div w:id="1933538794">
          <w:marLeft w:val="0"/>
          <w:marRight w:val="0"/>
          <w:marTop w:val="0"/>
          <w:marBottom w:val="0"/>
          <w:divBdr>
            <w:top w:val="none" w:sz="0" w:space="0" w:color="auto"/>
            <w:left w:val="none" w:sz="0" w:space="0" w:color="auto"/>
            <w:bottom w:val="none" w:sz="0" w:space="0" w:color="auto"/>
            <w:right w:val="none" w:sz="0" w:space="0" w:color="auto"/>
          </w:divBdr>
        </w:div>
        <w:div w:id="799617957">
          <w:marLeft w:val="0"/>
          <w:marRight w:val="0"/>
          <w:marTop w:val="0"/>
          <w:marBottom w:val="0"/>
          <w:divBdr>
            <w:top w:val="none" w:sz="0" w:space="0" w:color="auto"/>
            <w:left w:val="none" w:sz="0" w:space="0" w:color="auto"/>
            <w:bottom w:val="none" w:sz="0" w:space="0" w:color="auto"/>
            <w:right w:val="none" w:sz="0" w:space="0" w:color="auto"/>
          </w:divBdr>
        </w:div>
      </w:divsChild>
    </w:div>
    <w:div w:id="1889755934">
      <w:bodyDiv w:val="1"/>
      <w:marLeft w:val="0"/>
      <w:marRight w:val="0"/>
      <w:marTop w:val="0"/>
      <w:marBottom w:val="0"/>
      <w:divBdr>
        <w:top w:val="none" w:sz="0" w:space="0" w:color="auto"/>
        <w:left w:val="none" w:sz="0" w:space="0" w:color="auto"/>
        <w:bottom w:val="none" w:sz="0" w:space="0" w:color="auto"/>
        <w:right w:val="none" w:sz="0" w:space="0" w:color="auto"/>
      </w:divBdr>
    </w:div>
    <w:div w:id="2022469034">
      <w:bodyDiv w:val="1"/>
      <w:marLeft w:val="0"/>
      <w:marRight w:val="0"/>
      <w:marTop w:val="0"/>
      <w:marBottom w:val="0"/>
      <w:divBdr>
        <w:top w:val="none" w:sz="0" w:space="0" w:color="auto"/>
        <w:left w:val="none" w:sz="0" w:space="0" w:color="auto"/>
        <w:bottom w:val="none" w:sz="0" w:space="0" w:color="auto"/>
        <w:right w:val="none" w:sz="0" w:space="0" w:color="auto"/>
      </w:divBdr>
    </w:div>
    <w:div w:id="2041930034">
      <w:bodyDiv w:val="1"/>
      <w:marLeft w:val="0"/>
      <w:marRight w:val="0"/>
      <w:marTop w:val="0"/>
      <w:marBottom w:val="0"/>
      <w:divBdr>
        <w:top w:val="none" w:sz="0" w:space="0" w:color="auto"/>
        <w:left w:val="none" w:sz="0" w:space="0" w:color="auto"/>
        <w:bottom w:val="none" w:sz="0" w:space="0" w:color="auto"/>
        <w:right w:val="none" w:sz="0" w:space="0" w:color="auto"/>
      </w:divBdr>
    </w:div>
    <w:div w:id="208306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50.w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rendiciondecuent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ledo.es/toledo-abierto/"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97C45FE843A849ABB832C90BA886CB5B"/>
        <w:category>
          <w:name w:val="General"/>
          <w:gallery w:val="placeholder"/>
        </w:category>
        <w:types>
          <w:type w:val="bbPlcHdr"/>
        </w:types>
        <w:behaviors>
          <w:behavior w:val="content"/>
        </w:behaviors>
        <w:guid w:val="{F839F95B-C81B-49D2-AE74-C4434CFFE7C9}"/>
      </w:docPartPr>
      <w:docPartBody>
        <w:p w:rsidR="00BE637A" w:rsidRDefault="00BE637A" w:rsidP="00BE637A">
          <w:pPr>
            <w:pStyle w:val="97C45FE843A849ABB832C90BA886CB5B"/>
          </w:pPr>
          <w:r w:rsidRPr="00C12127">
            <w:rPr>
              <w:rStyle w:val="Textodelmarcadordeposicin"/>
              <w:lang w:bidi="es-ES"/>
            </w:rPr>
            <w:t>Haz clic aquí para escribir texto.</w:t>
          </w:r>
        </w:p>
      </w:docPartBody>
    </w:docPart>
    <w:docPart>
      <w:docPartPr>
        <w:name w:val="A70B1F5659CE4A4ABD65836C7801421C"/>
        <w:category>
          <w:name w:val="General"/>
          <w:gallery w:val="placeholder"/>
        </w:category>
        <w:types>
          <w:type w:val="bbPlcHdr"/>
        </w:types>
        <w:behaviors>
          <w:behavior w:val="content"/>
        </w:behaviors>
        <w:guid w:val="{7564E918-BECE-4B9C-AE9A-5C661BEEB94C}"/>
      </w:docPartPr>
      <w:docPartBody>
        <w:p w:rsidR="00BE637A" w:rsidRDefault="00BE637A" w:rsidP="00BE637A">
          <w:pPr>
            <w:pStyle w:val="A70B1F5659CE4A4ABD65836C7801421C"/>
          </w:pPr>
          <w:r w:rsidRPr="00C12127">
            <w:rPr>
              <w:rStyle w:val="Textodelmarcadordeposicin"/>
              <w:lang w:bidi="es-ES"/>
            </w:rPr>
            <w:t>Haz clic aquí para escribir texto.</w:t>
          </w:r>
        </w:p>
      </w:docPartBody>
    </w:docPart>
    <w:docPart>
      <w:docPartPr>
        <w:name w:val="6B73AFCB7449493DB3239D62924FB7A1"/>
        <w:category>
          <w:name w:val="General"/>
          <w:gallery w:val="placeholder"/>
        </w:category>
        <w:types>
          <w:type w:val="bbPlcHdr"/>
        </w:types>
        <w:behaviors>
          <w:behavior w:val="content"/>
        </w:behaviors>
        <w:guid w:val="{3E7A7A1E-4BA5-4161-BF52-0AE08A40ED65}"/>
      </w:docPartPr>
      <w:docPartBody>
        <w:p w:rsidR="00BE637A" w:rsidRDefault="00BE637A" w:rsidP="00BE637A">
          <w:pPr>
            <w:pStyle w:val="6B73AFCB7449493DB3239D62924FB7A1"/>
          </w:pPr>
          <w:r w:rsidRPr="00C12127">
            <w:rPr>
              <w:rStyle w:val="Textodelmarcadordeposicin"/>
              <w:lang w:bidi="es-ES"/>
            </w:rPr>
            <w:t>Haz clic aquí para escribir texto.</w:t>
          </w:r>
        </w:p>
      </w:docPartBody>
    </w:docPart>
    <w:docPart>
      <w:docPartPr>
        <w:name w:val="D04604D6B4324AE9A3E6AD5840EB0DED"/>
        <w:category>
          <w:name w:val="General"/>
          <w:gallery w:val="placeholder"/>
        </w:category>
        <w:types>
          <w:type w:val="bbPlcHdr"/>
        </w:types>
        <w:behaviors>
          <w:behavior w:val="content"/>
        </w:behaviors>
        <w:guid w:val="{0CD3A2AA-AF9D-4B66-88AB-E6B554838E45}"/>
      </w:docPartPr>
      <w:docPartBody>
        <w:p w:rsidR="00D50140" w:rsidRDefault="00533D42" w:rsidP="00533D42">
          <w:pPr>
            <w:pStyle w:val="D04604D6B4324AE9A3E6AD5840EB0DE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ucida Grande">
    <w:altName w:val="DokChampa"/>
    <w:charset w:val="00"/>
    <w:family w:val="auto"/>
    <w:pitch w:val="variable"/>
    <w:sig w:usb0="03000000"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yriad Pro Light">
    <w:altName w:val="Source Sans Pro Light"/>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27EF"/>
    <w:rsid w:val="00095CFD"/>
    <w:rsid w:val="000E38F0"/>
    <w:rsid w:val="00147C42"/>
    <w:rsid w:val="00165D6F"/>
    <w:rsid w:val="002F6D55"/>
    <w:rsid w:val="0030351B"/>
    <w:rsid w:val="003F5F53"/>
    <w:rsid w:val="00411DC9"/>
    <w:rsid w:val="004902F0"/>
    <w:rsid w:val="00492A70"/>
    <w:rsid w:val="004B123D"/>
    <w:rsid w:val="00533D42"/>
    <w:rsid w:val="00643183"/>
    <w:rsid w:val="00670140"/>
    <w:rsid w:val="0070637D"/>
    <w:rsid w:val="00816F86"/>
    <w:rsid w:val="008B5E19"/>
    <w:rsid w:val="00943DAD"/>
    <w:rsid w:val="009839D2"/>
    <w:rsid w:val="009D620F"/>
    <w:rsid w:val="00A00FC6"/>
    <w:rsid w:val="00A425D8"/>
    <w:rsid w:val="00A90A69"/>
    <w:rsid w:val="00AB70D8"/>
    <w:rsid w:val="00AC4747"/>
    <w:rsid w:val="00B52414"/>
    <w:rsid w:val="00BE637A"/>
    <w:rsid w:val="00C15BC8"/>
    <w:rsid w:val="00C443FA"/>
    <w:rsid w:val="00C74A9F"/>
    <w:rsid w:val="00CC3D9E"/>
    <w:rsid w:val="00CD3969"/>
    <w:rsid w:val="00D50140"/>
    <w:rsid w:val="00D956B2"/>
    <w:rsid w:val="00DE3DE6"/>
    <w:rsid w:val="00F54A6D"/>
    <w:rsid w:val="00FE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3D4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D04604D6B4324AE9A3E6AD5840EB0DED">
    <w:name w:val="D04604D6B4324AE9A3E6AD5840EB0DED"/>
    <w:rsid w:val="00533D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3D42"/>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97C45FE843A849ABB832C90BA886CB5B">
    <w:name w:val="97C45FE843A849ABB832C90BA886CB5B"/>
    <w:rsid w:val="00BE637A"/>
  </w:style>
  <w:style w:type="paragraph" w:customStyle="1" w:styleId="A70B1F5659CE4A4ABD65836C7801421C">
    <w:name w:val="A70B1F5659CE4A4ABD65836C7801421C"/>
    <w:rsid w:val="00BE637A"/>
  </w:style>
  <w:style w:type="paragraph" w:customStyle="1" w:styleId="6B73AFCB7449493DB3239D62924FB7A1">
    <w:name w:val="6B73AFCB7449493DB3239D62924FB7A1"/>
    <w:rsid w:val="00BE637A"/>
  </w:style>
  <w:style w:type="paragraph" w:customStyle="1" w:styleId="D04604D6B4324AE9A3E6AD5840EB0DED">
    <w:name w:val="D04604D6B4324AE9A3E6AD5840EB0DED"/>
    <w:rsid w:val="00533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42DA7FFE-67E0-4555-98AF-9A458053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8</TotalTime>
  <Pages>15</Pages>
  <Words>5458</Words>
  <Characters>30023</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35411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6</cp:revision>
  <cp:lastPrinted>2020-03-18T09:03:00Z</cp:lastPrinted>
  <dcterms:created xsi:type="dcterms:W3CDTF">2020-08-25T10:53:00Z</dcterms:created>
  <dcterms:modified xsi:type="dcterms:W3CDTF">2020-09-08T12:29:00Z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