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-320675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E162D9" w:rsidRDefault="00E162D9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062809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obligaciones</w:t>
                                </w: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por parte de</w:t>
                                </w:r>
                              </w:p>
                            </w:sdtContent>
                          </w:sdt>
                          <w:p w:rsidR="00E162D9" w:rsidRPr="00006957" w:rsidRDefault="00E162D9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UNE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25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NbxwAd0A&#10;AAALAQAADwAAAAAAAAAAAAAAAAAR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Content>
                        <w:p w:rsidR="00E162D9" w:rsidRDefault="00E162D9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062809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obligaciones</w:t>
                          </w: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por parte de</w:t>
                          </w:r>
                        </w:p>
                      </w:sdtContent>
                    </w:sdt>
                    <w:p w:rsidR="00E162D9" w:rsidRPr="00006957" w:rsidRDefault="00E162D9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50"/>
                          <w:szCs w:val="50"/>
                        </w:rPr>
                      </w:pPr>
                      <w:r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UNE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162D9" w:rsidRDefault="00E162D9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E162D9" w:rsidRDefault="00E162D9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5E531F"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15DBD" w:rsidRDefault="00415DBD" w:rsidP="00415DBD">
      <w:pPr>
        <w:pStyle w:val="Ttulo2"/>
        <w:rPr>
          <w:lang w:bidi="es-ES"/>
        </w:rPr>
      </w:pPr>
      <w:r>
        <w:rPr>
          <w:lang w:bidi="es-ES"/>
        </w:rPr>
        <w:lastRenderedPageBreak/>
        <w:t>Marco de la evaluación.</w:t>
      </w: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</w:pPr>
    </w:p>
    <w:p w:rsidR="00415DBD" w:rsidRPr="000533C4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</w:pPr>
      <w:r w:rsidRPr="000533C4">
        <w:rPr>
          <w:rFonts w:cs="Arial"/>
          <w:szCs w:val="22"/>
        </w:rPr>
        <w:t xml:space="preserve">La </w:t>
      </w:r>
      <w:r w:rsidRPr="000533C4">
        <w:rPr>
          <w:rFonts w:cs="Arial"/>
          <w:color w:val="000000"/>
          <w:szCs w:val="22"/>
        </w:rPr>
        <w:t xml:space="preserve">Ley 19/2013, de 9 de diciembre, de transparencia, acceso a la información pública y buen gobierno (LTAIBG), en sus </w:t>
      </w:r>
      <w:r w:rsidRPr="000533C4">
        <w:rPr>
          <w:rFonts w:cs="Arial"/>
          <w:szCs w:val="22"/>
        </w:rPr>
        <w:t>2 y 3</w:t>
      </w:r>
      <w:r w:rsidR="00324386" w:rsidRPr="00324386">
        <w:rPr>
          <w:rFonts w:cs="Arial"/>
        </w:rPr>
        <w:t xml:space="preserve"> </w:t>
      </w:r>
      <w:r w:rsidR="00324386" w:rsidRPr="00494900">
        <w:rPr>
          <w:rFonts w:cs="Arial"/>
        </w:rPr>
        <w:t>delimita su ámbito subjetivo de aplicación</w:t>
      </w:r>
      <w:r w:rsidRPr="000533C4">
        <w:rPr>
          <w:rFonts w:cs="Arial"/>
          <w:szCs w:val="22"/>
        </w:rPr>
        <w:t xml:space="preserve">. Es en este último precepto en su letra b) en el que expresamente sujeta a la aplicación de las disposiciones de su capítulo II, relativas a la publicidad activa, a </w:t>
      </w:r>
      <w:r w:rsidRPr="000533C4">
        <w:rPr>
          <w:rFonts w:cs="Arial"/>
          <w:i/>
          <w:szCs w:val="22"/>
        </w:rPr>
        <w:t>las entidades privadas</w:t>
      </w:r>
      <w:r w:rsidRPr="000533C4">
        <w:rPr>
          <w:rFonts w:cs="Arial"/>
          <w:szCs w:val="22"/>
        </w:rPr>
        <w:t xml:space="preserve"> </w:t>
      </w:r>
      <w:r w:rsidRPr="000533C4">
        <w:rPr>
          <w:rFonts w:cs="Arial"/>
          <w:i/>
          <w:szCs w:val="22"/>
        </w:rPr>
        <w:t xml:space="preserve">que perciban durante el período de un año ayudas o subvenciones públicas en una </w:t>
      </w:r>
      <w:r w:rsidRPr="000533C4">
        <w:rPr>
          <w:rFonts w:cs="Arial"/>
          <w:b/>
          <w:i/>
          <w:szCs w:val="22"/>
        </w:rPr>
        <w:t>cuantía superior a 100.000 euros</w:t>
      </w:r>
      <w:r w:rsidRPr="000533C4">
        <w:rPr>
          <w:rFonts w:cs="Arial"/>
          <w:i/>
          <w:szCs w:val="22"/>
        </w:rPr>
        <w:t xml:space="preserve"> </w:t>
      </w:r>
      <w:r w:rsidRPr="000533C4">
        <w:rPr>
          <w:rFonts w:cs="Arial"/>
          <w:b/>
          <w:i/>
          <w:szCs w:val="22"/>
        </w:rPr>
        <w:t>o cuando al menos el 40</w:t>
      </w:r>
      <w:r w:rsidRPr="000533C4">
        <w:rPr>
          <w:rFonts w:ascii="Arial" w:hAnsi="Arial" w:cs="Arial"/>
          <w:b/>
          <w:i/>
          <w:szCs w:val="22"/>
        </w:rPr>
        <w:t> </w:t>
      </w:r>
      <w:r w:rsidRPr="000533C4">
        <w:rPr>
          <w:rFonts w:cs="Arial"/>
          <w:b/>
          <w:i/>
          <w:szCs w:val="22"/>
        </w:rPr>
        <w:t>% del total de sus ingresos anuales tengan car</w:t>
      </w:r>
      <w:r w:rsidRPr="000533C4">
        <w:rPr>
          <w:rFonts w:cs="Century Gothic"/>
          <w:b/>
          <w:i/>
          <w:szCs w:val="22"/>
        </w:rPr>
        <w:t>á</w:t>
      </w:r>
      <w:r w:rsidRPr="000533C4">
        <w:rPr>
          <w:rFonts w:cs="Arial"/>
          <w:b/>
          <w:i/>
          <w:szCs w:val="22"/>
        </w:rPr>
        <w:t>cter de ayuda o subvenci</w:t>
      </w:r>
      <w:r w:rsidRPr="000533C4">
        <w:rPr>
          <w:rFonts w:cs="Century Gothic"/>
          <w:b/>
          <w:i/>
          <w:szCs w:val="22"/>
        </w:rPr>
        <w:t>ó</w:t>
      </w:r>
      <w:r w:rsidRPr="000533C4">
        <w:rPr>
          <w:rFonts w:cs="Arial"/>
          <w:b/>
          <w:i/>
          <w:szCs w:val="22"/>
        </w:rPr>
        <w:t>n p</w:t>
      </w:r>
      <w:r w:rsidRPr="000533C4">
        <w:rPr>
          <w:rFonts w:cs="Century Gothic"/>
          <w:b/>
          <w:i/>
          <w:szCs w:val="22"/>
        </w:rPr>
        <w:t>ú</w:t>
      </w:r>
      <w:r w:rsidRPr="000533C4">
        <w:rPr>
          <w:rFonts w:cs="Arial"/>
          <w:b/>
          <w:i/>
          <w:szCs w:val="22"/>
        </w:rPr>
        <w:t>blica, siempre que alcancen como m</w:t>
      </w:r>
      <w:r w:rsidRPr="000533C4">
        <w:rPr>
          <w:rFonts w:cs="Century Gothic"/>
          <w:b/>
          <w:i/>
          <w:szCs w:val="22"/>
        </w:rPr>
        <w:t>í</w:t>
      </w:r>
      <w:r w:rsidRPr="000533C4">
        <w:rPr>
          <w:rFonts w:cs="Arial"/>
          <w:b/>
          <w:i/>
          <w:szCs w:val="22"/>
        </w:rPr>
        <w:t>nimo la cantidad de 5.000 euros</w:t>
      </w:r>
      <w:r w:rsidRPr="000533C4">
        <w:rPr>
          <w:rFonts w:cs="Arial"/>
          <w:i/>
          <w:szCs w:val="22"/>
        </w:rPr>
        <w:t>.</w:t>
      </w:r>
    </w:p>
    <w:p w:rsidR="00415DBD" w:rsidRPr="000533C4" w:rsidRDefault="00415DBD" w:rsidP="00415DBD">
      <w:pPr>
        <w:spacing w:before="120" w:after="120" w:line="312" w:lineRule="auto"/>
        <w:jc w:val="both"/>
        <w:rPr>
          <w:rFonts w:cs="Arial"/>
          <w:bCs/>
          <w:szCs w:val="22"/>
        </w:rPr>
      </w:pPr>
      <w:r w:rsidRPr="000533C4">
        <w:rPr>
          <w:rFonts w:cs="Arial"/>
          <w:szCs w:val="22"/>
        </w:rPr>
        <w:t xml:space="preserve">Estas entidades privadas a las que se refiere el mencionado artículo 3 b) de la </w:t>
      </w:r>
      <w:r w:rsidRPr="000533C4">
        <w:rPr>
          <w:rFonts w:cs="Arial"/>
          <w:bCs/>
          <w:szCs w:val="22"/>
        </w:rPr>
        <w:t>Ley 19/2013, de 9 de diciembre, están obligadas en relación con lo dispuesto en el Capítulo II del Título I de la Ley, es decir, las obligaciones de publicidad activa recogidas en sus artículos 6 y 8, aunque no en su totalidad:</w:t>
      </w:r>
    </w:p>
    <w:p w:rsidR="00415DBD" w:rsidRPr="000533C4" w:rsidRDefault="00415DBD" w:rsidP="00415DBD">
      <w:pPr>
        <w:pStyle w:val="Prrafodelista"/>
        <w:numPr>
          <w:ilvl w:val="0"/>
          <w:numId w:val="9"/>
        </w:numPr>
        <w:spacing w:before="120" w:after="120" w:line="312" w:lineRule="auto"/>
        <w:ind w:left="0" w:firstLine="0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En cuanto a lo establecido en el artículo 6, estas entidades vienen obligadas a publicar la siguiente </w:t>
      </w:r>
      <w:r w:rsidRPr="000533C4">
        <w:rPr>
          <w:rFonts w:cs="Arial"/>
          <w:b/>
          <w:bCs/>
          <w:szCs w:val="22"/>
        </w:rPr>
        <w:t>información institucional y organizativa</w:t>
      </w:r>
      <w:r w:rsidRPr="000533C4">
        <w:rPr>
          <w:rFonts w:cs="Arial"/>
          <w:bCs/>
          <w:szCs w:val="22"/>
        </w:rPr>
        <w:t xml:space="preserve"> (con exclusión de la información relativa a planificación):</w:t>
      </w:r>
    </w:p>
    <w:p w:rsidR="00415DBD" w:rsidRPr="000533C4" w:rsidRDefault="00415DBD" w:rsidP="00415DBD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lastRenderedPageBreak/>
        <w:t>Funciones que desarrollan</w:t>
      </w:r>
    </w:p>
    <w:p w:rsidR="00415DBD" w:rsidRPr="000533C4" w:rsidRDefault="00415DBD" w:rsidP="00415DBD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Normativa que les sea de aplicación </w:t>
      </w:r>
    </w:p>
    <w:p w:rsidR="00415DBD" w:rsidRPr="000533C4" w:rsidRDefault="00415DBD" w:rsidP="00415DBD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Estructura organizativa</w:t>
      </w:r>
    </w:p>
    <w:p w:rsidR="00415DBD" w:rsidRPr="000533C4" w:rsidRDefault="00415DBD" w:rsidP="00415DBD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En relación con la anterior obligación, se debe incluir un organigrama actualizado que identifique a los responsables de los diferentes órganos y su perfil y trayectoria profesional. </w:t>
      </w:r>
    </w:p>
    <w:p w:rsidR="00415DBD" w:rsidRPr="000533C4" w:rsidRDefault="00415DBD" w:rsidP="00415DBD">
      <w:pPr>
        <w:spacing w:before="120" w:after="120" w:line="312" w:lineRule="auto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2. Por lo que respecta al artículo 8, vienen obligadas a publicar la siguiente </w:t>
      </w:r>
      <w:r w:rsidRPr="000533C4">
        <w:rPr>
          <w:rFonts w:cs="Arial"/>
          <w:b/>
          <w:bCs/>
          <w:szCs w:val="22"/>
        </w:rPr>
        <w:t>información económica y presupuestaria</w:t>
      </w:r>
      <w:r w:rsidRPr="000533C4">
        <w:rPr>
          <w:rFonts w:cs="Arial"/>
          <w:bCs/>
          <w:szCs w:val="22"/>
        </w:rPr>
        <w:t xml:space="preserve"> (con exclusión de la información estadística): </w:t>
      </w:r>
    </w:p>
    <w:p w:rsidR="00415DBD" w:rsidRPr="000533C4" w:rsidRDefault="00415DBD" w:rsidP="00415DBD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Todos los contratos celebrados con una Administración Pública,</w:t>
      </w:r>
      <w:r>
        <w:rPr>
          <w:rFonts w:cs="Arial"/>
          <w:bCs/>
          <w:szCs w:val="22"/>
        </w:rPr>
        <w:t xml:space="preserve"> incluidos</w:t>
      </w:r>
      <w:r w:rsidRPr="00DF1529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los contratos menores,</w:t>
      </w:r>
      <w:r w:rsidRPr="000533C4">
        <w:rPr>
          <w:rFonts w:cs="Arial"/>
          <w:bCs/>
          <w:szCs w:val="22"/>
        </w:rPr>
        <w:t xml:space="preserve"> con indicación del objeto, duración, importe de licitación y </w:t>
      </w:r>
      <w:r w:rsidR="00536832">
        <w:rPr>
          <w:rFonts w:cs="Arial"/>
          <w:bCs/>
          <w:szCs w:val="22"/>
        </w:rPr>
        <w:t xml:space="preserve">de </w:t>
      </w:r>
      <w:r w:rsidRPr="000533C4">
        <w:rPr>
          <w:rFonts w:cs="Arial"/>
          <w:bCs/>
          <w:szCs w:val="22"/>
        </w:rPr>
        <w:t xml:space="preserve">adjudicación. </w:t>
      </w:r>
    </w:p>
    <w:p w:rsidR="00415DBD" w:rsidRPr="000533C4" w:rsidRDefault="00415DBD" w:rsidP="00415DBD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La relación de convenios suscritos con una Administración Pública con mención de las partes firmantes, su objeto, plazo de duración y en su caso, las obligaciones económicas convenidas.</w:t>
      </w:r>
    </w:p>
    <w:p w:rsidR="00415DBD" w:rsidRPr="000533C4" w:rsidRDefault="00415DBD" w:rsidP="00415DBD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Las subvenciones y ayudas públicas recibidas con indicación de su importe, objetivo o finalidad y Administración Pública concedente</w:t>
      </w:r>
      <w:r>
        <w:rPr>
          <w:rFonts w:cs="Arial"/>
          <w:bCs/>
          <w:szCs w:val="22"/>
        </w:rPr>
        <w:t>.</w:t>
      </w:r>
    </w:p>
    <w:p w:rsidR="00415DBD" w:rsidRPr="000533C4" w:rsidRDefault="00415DBD" w:rsidP="00415DBD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0533C4">
        <w:rPr>
          <w:rFonts w:ascii="Century Gothic" w:eastAsiaTheme="minorEastAsia" w:hAnsi="Century Gothic" w:cs="Arial"/>
          <w:bCs/>
          <w:sz w:val="22"/>
          <w:szCs w:val="22"/>
        </w:rPr>
        <w:lastRenderedPageBreak/>
        <w:t xml:space="preserve">Los presupuestos, con descripción de las principales partidas e información actualizada y comprensible sobre su estado de ejecución </w:t>
      </w:r>
    </w:p>
    <w:p w:rsidR="00415DBD" w:rsidRPr="000533C4" w:rsidRDefault="00C4050E" w:rsidP="00415DBD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B1184C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7A12A3" wp14:editId="1529EBCE">
                <wp:simplePos x="0" y="0"/>
                <wp:positionH relativeFrom="page">
                  <wp:posOffset>-6350</wp:posOffset>
                </wp:positionH>
                <wp:positionV relativeFrom="page">
                  <wp:posOffset>987425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41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5pt;margin-top:77.75pt;width:630pt;height:13.7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480998" wp14:editId="5AA4B1D5">
                <wp:simplePos x="0" y="0"/>
                <wp:positionH relativeFrom="page">
                  <wp:posOffset>-6350</wp:posOffset>
                </wp:positionH>
                <wp:positionV relativeFrom="page">
                  <wp:posOffset>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162D9" w:rsidRPr="00F31BC3" w:rsidRDefault="00E162D9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365AD7E" wp14:editId="4EBD99B5">
                                  <wp:extent cx="1148080" cy="648335"/>
                                  <wp:effectExtent l="0" t="0" r="0" b="0"/>
                                  <wp:docPr id="40" name="Imagen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left:0;text-align:left;margin-left:-.5pt;margin-top:0;width:630pt;height:7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" fillcolor="#50866c" stroked="f">
                <v:textbox inset=",7.2pt,,7.2pt">
                  <w:txbxContent>
                    <w:p w:rsidR="00E162D9" w:rsidRPr="00F31BC3" w:rsidRDefault="00E162D9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365AD7E" wp14:editId="4EBD99B5">
                            <wp:extent cx="1148080" cy="648335"/>
                            <wp:effectExtent l="0" t="0" r="0" b="0"/>
                            <wp:docPr id="40" name="Imagen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415DBD" w:rsidRPr="000533C4">
        <w:rPr>
          <w:rFonts w:ascii="Century Gothic" w:eastAsiaTheme="minorEastAsia" w:hAnsi="Century Gothic" w:cs="Arial"/>
          <w:bCs/>
          <w:sz w:val="22"/>
          <w:szCs w:val="22"/>
        </w:rPr>
        <w:t>Las cuentas anuales que deban rendirse y los informes de auditoría de cuentas y de fiscalización por parte de los órganos de control externo que sobre ellos se emitan.</w:t>
      </w:r>
    </w:p>
    <w:p w:rsidR="00415DBD" w:rsidRPr="000533C4" w:rsidRDefault="00415DBD" w:rsidP="00415DBD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0533C4">
        <w:rPr>
          <w:rFonts w:ascii="Century Gothic" w:eastAsiaTheme="minorEastAsia" w:hAnsi="Century Gothic" w:cs="Arial"/>
          <w:bCs/>
          <w:sz w:val="22"/>
          <w:szCs w:val="22"/>
        </w:rPr>
        <w:t>Las retribuciones percibidas anualmente por los altos cargos y máximos responsables de la entidad.</w:t>
      </w:r>
    </w:p>
    <w:p w:rsidR="00415DBD" w:rsidRDefault="009F687D" w:rsidP="00415DBD">
      <w:pPr>
        <w:spacing w:before="120" w:after="120" w:line="312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Por otro lado, el artículo 38.1 de la referida </w:t>
      </w:r>
      <w:r>
        <w:rPr>
          <w:rFonts w:cs="Arial"/>
          <w:bCs/>
          <w:szCs w:val="22"/>
        </w:rPr>
        <w:t xml:space="preserve">Ley 19/2013, de 9 de diciembre, en su letra d) </w:t>
      </w:r>
      <w:r>
        <w:rPr>
          <w:rFonts w:cs="Arial"/>
          <w:szCs w:val="22"/>
        </w:rPr>
        <w:t xml:space="preserve">atribuye a este Consejo de Transparencia y Buen Gobierno, entre otras funciones, la de </w:t>
      </w:r>
      <w:r>
        <w:rPr>
          <w:rFonts w:cs="Arial"/>
          <w:i/>
          <w:szCs w:val="22"/>
        </w:rPr>
        <w:t>“Evaluar el grado de aplicación de esta Ley”.</w:t>
      </w:r>
      <w:r w:rsidR="00415DBD" w:rsidRPr="000533C4">
        <w:rPr>
          <w:rFonts w:cs="Arial"/>
          <w:szCs w:val="22"/>
        </w:rPr>
        <w:t xml:space="preserve"> En base a dicho mandato, este Consejo ha procedido a evaluar una muestra de entidades subvencionadas </w:t>
      </w:r>
      <w:r w:rsidR="00415DBD">
        <w:rPr>
          <w:rFonts w:cs="Arial"/>
          <w:szCs w:val="22"/>
        </w:rPr>
        <w:t xml:space="preserve">que hayan percibido </w:t>
      </w:r>
      <w:r w:rsidR="00415DBD" w:rsidRPr="009E35F4">
        <w:rPr>
          <w:rFonts w:cs="Arial"/>
          <w:szCs w:val="22"/>
        </w:rPr>
        <w:t>durante el período de un año ayudas o subvenciones públicas en una cuantía superior a 100.000 euros</w:t>
      </w:r>
      <w:r w:rsidR="00415DBD">
        <w:rPr>
          <w:rFonts w:cs="Arial"/>
          <w:szCs w:val="22"/>
        </w:rPr>
        <w:t xml:space="preserve">. </w:t>
      </w:r>
    </w:p>
    <w:p w:rsidR="00415DBD" w:rsidRPr="000533C4" w:rsidRDefault="00415DBD" w:rsidP="00415DBD">
      <w:pPr>
        <w:spacing w:before="120" w:after="120" w:line="312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El período de un año se ha hecho coincidir con el año 2019 y la información sobre  subvenciones recibidas (sin incluir otras ayudas públicas) se ha extraído de </w:t>
      </w:r>
      <w:r w:rsidRPr="000533C4">
        <w:rPr>
          <w:rFonts w:cs="Arial"/>
          <w:szCs w:val="22"/>
        </w:rPr>
        <w:t>la Base de Datos Nacional de Subvenciones, que se puede consultar en el siguiente enlace:</w:t>
      </w:r>
    </w:p>
    <w:p w:rsidR="00415DBD" w:rsidRPr="000533C4" w:rsidRDefault="00DF2A48" w:rsidP="00415DBD">
      <w:pPr>
        <w:spacing w:before="120" w:after="120" w:line="312" w:lineRule="auto"/>
        <w:jc w:val="both"/>
        <w:rPr>
          <w:rFonts w:cs="Arial"/>
          <w:szCs w:val="22"/>
        </w:rPr>
      </w:pPr>
      <w:hyperlink r:id="rId16" w:history="1">
        <w:r w:rsidR="00415DBD" w:rsidRPr="000533C4">
          <w:rPr>
            <w:rStyle w:val="Hipervnculo"/>
            <w:rFonts w:cs="Arial"/>
            <w:szCs w:val="22"/>
          </w:rPr>
          <w:t>https://www.pap.hacienda.gob.es/bdnstrans/GE/es/concesiones</w:t>
        </w:r>
      </w:hyperlink>
      <w:r w:rsidR="00415DBD" w:rsidRPr="000533C4">
        <w:rPr>
          <w:rFonts w:cs="Arial"/>
          <w:szCs w:val="22"/>
        </w:rPr>
        <w:t>)</w:t>
      </w:r>
    </w:p>
    <w:p w:rsidR="00415DBD" w:rsidRDefault="00415DBD" w:rsidP="00415DBD">
      <w:pPr>
        <w:sectPr w:rsidR="00415DBD" w:rsidSect="005E531F">
          <w:type w:val="continuous"/>
          <w:pgSz w:w="11906" w:h="16838" w:code="9"/>
          <w:pgMar w:top="1701" w:right="630" w:bottom="1134" w:left="720" w:header="720" w:footer="720" w:gutter="0"/>
          <w:cols w:num="2" w:space="720"/>
          <w:docGrid w:linePitch="326"/>
        </w:sectPr>
      </w:pPr>
    </w:p>
    <w:p w:rsidR="00415DBD" w:rsidRDefault="00415DBD" w:rsidP="00415DBD"/>
    <w:p w:rsidR="00415DBD" w:rsidRDefault="00415DBD" w:rsidP="00415DBD"/>
    <w:p w:rsidR="00415DBD" w:rsidRPr="00B1184C" w:rsidRDefault="00415DBD" w:rsidP="00415DBD"/>
    <w:p w:rsidR="0082470D" w:rsidRPr="004720A5" w:rsidRDefault="00DF2A48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</w:rPr>
      </w:pPr>
      <w:sdt>
        <w:sdtPr>
          <w:rPr>
            <w:rFonts w:ascii="Century Gothic" w:hAnsi="Century Gothic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F6EDC" w:rsidRPr="004720A5">
            <w:rPr>
              <w:rFonts w:ascii="Century Gothic" w:hAnsi="Century Gothic"/>
              <w:color w:val="50866C"/>
              <w:lang w:bidi="es-ES"/>
            </w:rPr>
            <w:t>Localización y Estructuración de la Información de Transparencia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5E531F">
          <w:type w:val="continuous"/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720A5" w:rsidRDefault="004720A5" w:rsidP="004720A5">
      <w:pPr>
        <w:pStyle w:val="Ttulo2"/>
        <w:numPr>
          <w:ilvl w:val="1"/>
          <w:numId w:val="2"/>
        </w:numPr>
        <w:ind w:left="284" w:hanging="284"/>
        <w:rPr>
          <w:lang w:bidi="es-ES"/>
        </w:rPr>
      </w:pPr>
      <w:r>
        <w:rPr>
          <w:lang w:bidi="es-ES"/>
        </w:rPr>
        <w:lastRenderedPageBreak/>
        <w:t>Localización</w:t>
      </w:r>
    </w:p>
    <w:p w:rsidR="004720A5" w:rsidRPr="004720A5" w:rsidRDefault="004720A5" w:rsidP="004720A5">
      <w:pPr>
        <w:rPr>
          <w:lang w:bidi="es-ES"/>
        </w:rPr>
      </w:pPr>
    </w:p>
    <w:p w:rsidR="00C4050E" w:rsidRDefault="00011946" w:rsidP="00C4050E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>L</w:t>
      </w:r>
      <w:r w:rsidR="00AC4A6F">
        <w:rPr>
          <w:lang w:bidi="es-ES"/>
        </w:rPr>
        <w:t xml:space="preserve">a </w:t>
      </w:r>
      <w:r>
        <w:rPr>
          <w:lang w:bidi="es-ES"/>
        </w:rPr>
        <w:t xml:space="preserve">web de </w:t>
      </w:r>
      <w:r w:rsidR="00C46ACC">
        <w:rPr>
          <w:lang w:bidi="es-ES"/>
        </w:rPr>
        <w:t>la Asociación para la Normalización (en adelante UNE)</w:t>
      </w:r>
      <w:r w:rsidR="00A43BC3">
        <w:rPr>
          <w:lang w:bidi="es-ES"/>
        </w:rPr>
        <w:t xml:space="preserve">, </w:t>
      </w:r>
      <w:hyperlink r:id="rId17" w:history="1">
        <w:r w:rsidR="00C46ACC" w:rsidRPr="00C46ACC">
          <w:rPr>
            <w:color w:val="0000FF"/>
            <w:u w:val="single"/>
          </w:rPr>
          <w:t>https://www.une.org/</w:t>
        </w:r>
      </w:hyperlink>
      <w:r>
        <w:t xml:space="preserve">, </w:t>
      </w:r>
      <w:r>
        <w:rPr>
          <w:lang w:bidi="es-ES"/>
        </w:rPr>
        <w:t xml:space="preserve">contiene </w:t>
      </w:r>
      <w:r w:rsidR="00C46ACC">
        <w:rPr>
          <w:lang w:bidi="es-ES"/>
        </w:rPr>
        <w:t xml:space="preserve">un </w:t>
      </w:r>
      <w:r w:rsidR="00C85A26">
        <w:rPr>
          <w:lang w:bidi="es-ES"/>
        </w:rPr>
        <w:t>enlace</w:t>
      </w:r>
      <w:r>
        <w:rPr>
          <w:lang w:bidi="es-ES"/>
        </w:rPr>
        <w:t xml:space="preserve"> </w:t>
      </w:r>
      <w:r w:rsidR="00C85A26">
        <w:rPr>
          <w:lang w:bidi="es-ES"/>
        </w:rPr>
        <w:t>mediante el cual se acced</w:t>
      </w:r>
      <w:r w:rsidR="00C46ACC">
        <w:rPr>
          <w:lang w:bidi="es-ES"/>
        </w:rPr>
        <w:t>e</w:t>
      </w:r>
      <w:r w:rsidR="00C85A26">
        <w:rPr>
          <w:lang w:bidi="es-ES"/>
        </w:rPr>
        <w:t xml:space="preserve"> a las informaciones de la </w:t>
      </w:r>
      <w:r w:rsidR="00910E83">
        <w:rPr>
          <w:lang w:bidi="es-ES"/>
        </w:rPr>
        <w:t>entidad</w:t>
      </w:r>
      <w:r w:rsidR="00C85A26">
        <w:rPr>
          <w:lang w:bidi="es-ES"/>
        </w:rPr>
        <w:t xml:space="preserve"> sujetas a </w:t>
      </w:r>
      <w:r w:rsidR="009E3A0C">
        <w:rPr>
          <w:lang w:bidi="es-ES"/>
        </w:rPr>
        <w:t xml:space="preserve">las </w:t>
      </w:r>
      <w:r w:rsidR="00C85A26">
        <w:rPr>
          <w:lang w:bidi="es-ES"/>
        </w:rPr>
        <w:t>obligaciones de publicidad activa establecidas por la LTAIBG, por tratarse de una entidad perceptora de subvenciones públicas durante el año 2019</w:t>
      </w:r>
      <w:r>
        <w:rPr>
          <w:lang w:bidi="es-ES"/>
        </w:rPr>
        <w:t xml:space="preserve">. </w:t>
      </w:r>
      <w:r w:rsidR="00C46ACC">
        <w:rPr>
          <w:lang w:bidi="es-ES"/>
        </w:rPr>
        <w:t xml:space="preserve">Este enlace se localiza en el acceso “La Asociación” situado en la barra superior se la página home de la web institucional de la asociación. </w:t>
      </w:r>
    </w:p>
    <w:p w:rsidR="00011946" w:rsidRDefault="00C46ACC" w:rsidP="003E564B">
      <w:pPr>
        <w:pStyle w:val="Cuerpodelboletn"/>
        <w:rPr>
          <w:lang w:bidi="es-ES"/>
        </w:rPr>
      </w:pPr>
      <w:r w:rsidRPr="00C46ACC">
        <w:rPr>
          <w:noProof/>
          <w:lang w:eastAsia="es-ES"/>
        </w:rPr>
        <w:lastRenderedPageBreak/>
        <w:drawing>
          <wp:inline distT="0" distB="0" distL="0" distR="0" wp14:anchorId="51266F9F" wp14:editId="1424423F">
            <wp:extent cx="3086100" cy="2702644"/>
            <wp:effectExtent l="0" t="0" r="0" b="254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270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22E" w:rsidRDefault="0083622E" w:rsidP="003E564B">
      <w:pPr>
        <w:pStyle w:val="Cuerpodelboletn"/>
        <w:rPr>
          <w:lang w:bidi="es-ES"/>
        </w:rPr>
      </w:pPr>
    </w:p>
    <w:p w:rsidR="0083622E" w:rsidRDefault="0083622E" w:rsidP="003E564B">
      <w:pPr>
        <w:pStyle w:val="Cuerpodelboletn"/>
        <w:rPr>
          <w:lang w:bidi="es-ES"/>
        </w:rPr>
      </w:pPr>
    </w:p>
    <w:p w:rsidR="0083622E" w:rsidRDefault="0083622E" w:rsidP="003E564B">
      <w:pPr>
        <w:pStyle w:val="Cuerpodelboletn"/>
        <w:rPr>
          <w:lang w:bidi="es-ES"/>
        </w:rPr>
      </w:pPr>
    </w:p>
    <w:p w:rsidR="0083622E" w:rsidRDefault="00A1174F" w:rsidP="009E3A0C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lastRenderedPageBreak/>
        <w:t>Además de en este enlace se localiza información vinculada a obligaciones de publicidad activa en los enlaces “Historia”, “Misión y Valores”</w:t>
      </w:r>
      <w:r w:rsidR="007933D2">
        <w:rPr>
          <w:lang w:bidi="es-ES"/>
        </w:rPr>
        <w:t>, “Nuestros miembros”</w:t>
      </w:r>
      <w:r>
        <w:rPr>
          <w:lang w:bidi="es-ES"/>
        </w:rPr>
        <w:t xml:space="preserve"> y “Órganos de Gobierno” del mismo acceso.</w:t>
      </w:r>
    </w:p>
    <w:p w:rsidR="001A7579" w:rsidRDefault="001A7579" w:rsidP="009E3A0C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>Aunque la información no se ajusta al patrón definido por la LTAIBG resulta fácil su localización en el Portal de Transparencia.</w:t>
      </w:r>
    </w:p>
    <w:p w:rsidR="003F6EDC" w:rsidRDefault="00751FAA" w:rsidP="00C4050E">
      <w:pPr>
        <w:pStyle w:val="Cuerpodelboletn"/>
        <w:spacing w:line="276" w:lineRule="auto"/>
        <w:rPr>
          <w:lang w:bidi="es-ES"/>
        </w:rPr>
        <w:sectPr w:rsidR="003F6EDC" w:rsidSect="005E531F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8C9451" wp14:editId="0022C82A">
                <wp:simplePos x="0" y="0"/>
                <wp:positionH relativeFrom="page">
                  <wp:posOffset>0</wp:posOffset>
                </wp:positionH>
                <wp:positionV relativeFrom="page">
                  <wp:posOffset>990600</wp:posOffset>
                </wp:positionV>
                <wp:extent cx="8001000" cy="190500"/>
                <wp:effectExtent l="0" t="0" r="0" b="0"/>
                <wp:wrapTight wrapText="bothSides">
                  <wp:wrapPolygon edited="0">
                    <wp:start x="0" y="0"/>
                    <wp:lineTo x="0" y="19440"/>
                    <wp:lineTo x="21549" y="19440"/>
                    <wp:lineTo x="21549" y="0"/>
                    <wp:lineTo x="0" y="0"/>
                  </wp:wrapPolygon>
                </wp:wrapTight>
                <wp:docPr id="35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9050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0;margin-top:78pt;width:630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AC4A6F"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65937A" wp14:editId="40D78D35">
                <wp:simplePos x="0" y="0"/>
                <wp:positionH relativeFrom="page">
                  <wp:posOffset>3810</wp:posOffset>
                </wp:positionH>
                <wp:positionV relativeFrom="page">
                  <wp:posOffset>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162D9" w:rsidRPr="00F31BC3" w:rsidRDefault="00E162D9" w:rsidP="003A390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9311E2C" wp14:editId="3C5F2D7D">
                                  <wp:extent cx="1148080" cy="648335"/>
                                  <wp:effectExtent l="0" t="0" r="0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.3pt;margin-top:0;width:630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" fillcolor="#50866c" stroked="f">
                <v:textbox inset=",7.2pt,,7.2pt">
                  <w:txbxContent>
                    <w:p w:rsidR="00E162D9" w:rsidRPr="00F31BC3" w:rsidRDefault="00E162D9" w:rsidP="003A390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9311E2C" wp14:editId="3C5F2D7D">
                            <wp:extent cx="1148080" cy="648335"/>
                            <wp:effectExtent l="0" t="0" r="0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A1174F" w:rsidRDefault="00A1174F">
      <w:pPr>
        <w:rPr>
          <w:lang w:bidi="es-ES"/>
        </w:rPr>
        <w:sectPr w:rsidR="00A1174F" w:rsidSect="005E531F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3F6EDC" w:rsidRPr="004720A5" w:rsidRDefault="00DF2A48" w:rsidP="003F6EDC">
      <w:pPr>
        <w:pStyle w:val="Cuerpodelboletn"/>
        <w:numPr>
          <w:ilvl w:val="0"/>
          <w:numId w:val="2"/>
        </w:numPr>
        <w:rPr>
          <w:b/>
          <w:color w:val="50866C"/>
          <w:sz w:val="32"/>
        </w:rPr>
      </w:pPr>
      <w:sdt>
        <w:sdtPr>
          <w:rPr>
            <w:b/>
            <w:color w:val="50866C"/>
            <w:sz w:val="32"/>
          </w:rPr>
          <w:id w:val="37865676"/>
          <w:placeholder>
            <w:docPart w:val="07033FA691034FE1ABDD22E05C700155"/>
          </w:placeholder>
        </w:sdtPr>
        <w:sdtEndPr/>
        <w:sdtContent>
          <w:r w:rsidR="003F6EDC" w:rsidRPr="004720A5">
            <w:rPr>
              <w:b/>
              <w:color w:val="50866C"/>
              <w:sz w:val="32"/>
            </w:rPr>
            <w:t xml:space="preserve">Cumplimiento de las obligaciones de </w:t>
          </w:r>
          <w:r w:rsidR="004720A5" w:rsidRPr="004720A5">
            <w:rPr>
              <w:b/>
              <w:color w:val="50866C"/>
              <w:sz w:val="32"/>
            </w:rPr>
            <w:t>Publicidad Activa</w:t>
          </w:r>
        </w:sdtContent>
      </w:sdt>
    </w:p>
    <w:p w:rsidR="003F6EDC" w:rsidRDefault="003F6EDC" w:rsidP="00F05E2C">
      <w:pPr>
        <w:pStyle w:val="Cuerpodelboletn"/>
        <w:rPr>
          <w:lang w:bidi="es-ES"/>
        </w:rPr>
      </w:pPr>
    </w:p>
    <w:p w:rsidR="003F6EDC" w:rsidRDefault="003F6EDC" w:rsidP="00F05E2C">
      <w:pPr>
        <w:pStyle w:val="Cuerpodelboletn"/>
        <w:sectPr w:rsidR="003F6EDC" w:rsidSect="005E531F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3E5D2F" w:rsidRPr="003E5D2F" w:rsidRDefault="003E5D2F" w:rsidP="005E531F">
      <w:pPr>
        <w:pStyle w:val="Cuerpodelboletn"/>
        <w:numPr>
          <w:ilvl w:val="1"/>
          <w:numId w:val="2"/>
        </w:numPr>
        <w:ind w:left="426"/>
        <w:jc w:val="left"/>
        <w:rPr>
          <w:rFonts w:asciiTheme="majorHAnsi" w:eastAsiaTheme="majorEastAsia" w:hAnsiTheme="majorHAnsi" w:cstheme="majorBidi"/>
          <w:b/>
          <w:bCs/>
          <w:color w:val="50866C"/>
          <w:sz w:val="26"/>
          <w:szCs w:val="26"/>
        </w:rPr>
      </w:pPr>
      <w:r>
        <w:rPr>
          <w:rStyle w:val="Ttulo2Car"/>
          <w:lang w:bidi="es-ES"/>
        </w:rPr>
        <w:lastRenderedPageBreak/>
        <w:t>Información Institucional</w:t>
      </w:r>
      <w:r w:rsidR="00AD6065">
        <w:rPr>
          <w:rStyle w:val="Ttulo2Car"/>
          <w:lang w:bidi="es-ES"/>
        </w:rPr>
        <w:t xml:space="preserve"> y  Organizativa.</w:t>
      </w:r>
    </w:p>
    <w:p w:rsidR="00104E94" w:rsidRDefault="00104E94" w:rsidP="00104E94">
      <w:pPr>
        <w:pStyle w:val="Ttulo3"/>
        <w:rPr>
          <w:lang w:bidi="es-ES"/>
        </w:rPr>
      </w:pPr>
      <w:r>
        <w:rPr>
          <w:lang w:bidi="es-ES"/>
        </w:rPr>
        <w:t>Contenidos</w:t>
      </w:r>
    </w:p>
    <w:p w:rsidR="00104E94" w:rsidRPr="00104E94" w:rsidRDefault="00104E94" w:rsidP="00104E94">
      <w:pPr>
        <w:rPr>
          <w:lang w:bidi="es-ES"/>
        </w:rPr>
      </w:pPr>
    </w:p>
    <w:p w:rsidR="00A1174F" w:rsidRDefault="00902A71" w:rsidP="005E531F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 xml:space="preserve">La información relativa a este grupo de obligaciones se encuentra contenida </w:t>
      </w:r>
      <w:r w:rsidR="00A1174F">
        <w:rPr>
          <w:lang w:bidi="es-ES"/>
        </w:rPr>
        <w:t>en los siguientes enlaces:</w:t>
      </w:r>
    </w:p>
    <w:p w:rsidR="00894358" w:rsidRDefault="00A1174F" w:rsidP="00A1174F">
      <w:pPr>
        <w:pStyle w:val="Cuerpodelboletn"/>
        <w:numPr>
          <w:ilvl w:val="0"/>
          <w:numId w:val="16"/>
        </w:numPr>
        <w:spacing w:line="276" w:lineRule="auto"/>
        <w:ind w:left="284"/>
        <w:rPr>
          <w:lang w:bidi="es-ES"/>
        </w:rPr>
      </w:pPr>
      <w:r>
        <w:rPr>
          <w:lang w:bidi="es-ES"/>
        </w:rPr>
        <w:t>El enlace “Historia” abre una página en la que se describe la evolución de la entidad desde su constitución en 1986. Esta página contiene un enlace a los Estatutos de la Asociación y otro al Reglamento de Régimen Interior.</w:t>
      </w:r>
    </w:p>
    <w:p w:rsidR="00A1174F" w:rsidRDefault="00A1174F" w:rsidP="00A1174F">
      <w:pPr>
        <w:pStyle w:val="Cuerpodelboletn"/>
        <w:numPr>
          <w:ilvl w:val="0"/>
          <w:numId w:val="16"/>
        </w:numPr>
        <w:spacing w:line="276" w:lineRule="auto"/>
        <w:ind w:left="284"/>
        <w:rPr>
          <w:lang w:bidi="es-ES"/>
        </w:rPr>
      </w:pPr>
      <w:r>
        <w:rPr>
          <w:lang w:bidi="es-ES"/>
        </w:rPr>
        <w:t xml:space="preserve">A través del enlace “Misión y Valores” se accede </w:t>
      </w:r>
      <w:r w:rsidR="007933D2">
        <w:rPr>
          <w:lang w:bidi="es-ES"/>
        </w:rPr>
        <w:t>a una descripción de las funciones de la asociación</w:t>
      </w:r>
      <w:r>
        <w:rPr>
          <w:lang w:bidi="es-ES"/>
        </w:rPr>
        <w:t xml:space="preserve">. </w:t>
      </w:r>
    </w:p>
    <w:p w:rsidR="007933D2" w:rsidRDefault="007933D2" w:rsidP="00A1174F">
      <w:pPr>
        <w:pStyle w:val="Cuerpodelboletn"/>
        <w:numPr>
          <w:ilvl w:val="0"/>
          <w:numId w:val="16"/>
        </w:numPr>
        <w:spacing w:line="276" w:lineRule="auto"/>
        <w:ind w:left="284"/>
        <w:rPr>
          <w:lang w:bidi="es-ES"/>
        </w:rPr>
      </w:pPr>
      <w:r>
        <w:rPr>
          <w:lang w:bidi="es-ES"/>
        </w:rPr>
        <w:t>En la página que abre el enlace “Nuestro</w:t>
      </w:r>
      <w:r w:rsidR="001A7579">
        <w:rPr>
          <w:lang w:bidi="es-ES"/>
        </w:rPr>
        <w:t>s</w:t>
      </w:r>
      <w:r>
        <w:rPr>
          <w:lang w:bidi="es-ES"/>
        </w:rPr>
        <w:t xml:space="preserve"> miembros” se publica una descripción de la estructura de gobierno de la asociación y un organigrama de la entidad. En este organigrama solo es interactivo el elemento “Junta Directiva” que da paso a una página en la que se identifica a las entidades que forman parte de dicha Junta. Esta misma información se recoge en la página que abre el enlace “Órganos de Gobierno”.</w:t>
      </w:r>
    </w:p>
    <w:p w:rsidR="007933D2" w:rsidRDefault="007933D2" w:rsidP="00A1174F">
      <w:pPr>
        <w:pStyle w:val="Cuerpodelboletn"/>
        <w:numPr>
          <w:ilvl w:val="0"/>
          <w:numId w:val="16"/>
        </w:numPr>
        <w:spacing w:line="276" w:lineRule="auto"/>
        <w:ind w:left="284"/>
        <w:rPr>
          <w:lang w:bidi="es-ES"/>
        </w:rPr>
      </w:pPr>
      <w:r>
        <w:rPr>
          <w:lang w:bidi="es-ES"/>
        </w:rPr>
        <w:t>El enlace “Transparencia y Buen Gobierno”</w:t>
      </w:r>
      <w:r w:rsidR="00860F3D">
        <w:rPr>
          <w:lang w:bidi="es-ES"/>
        </w:rPr>
        <w:t xml:space="preserve"> da acceso a una página en la que se localizan cinco links. El link “Organigrama” abre un fichero en el que </w:t>
      </w:r>
      <w:r w:rsidR="00860F3D">
        <w:rPr>
          <w:lang w:bidi="es-ES"/>
        </w:rPr>
        <w:lastRenderedPageBreak/>
        <w:t xml:space="preserve">se refleja </w:t>
      </w:r>
      <w:r w:rsidR="006451DA">
        <w:rPr>
          <w:lang w:bidi="es-ES"/>
        </w:rPr>
        <w:t xml:space="preserve">la estructura administrativa de la organización –Presidencia, Dirección General y las direcciones sectoriales- se identifica a las personas que ocupan los diferentes puestos de responsabilidad y se proporciona información sobre su perfil y trayectoria profesional. </w:t>
      </w:r>
    </w:p>
    <w:p w:rsidR="007933D2" w:rsidRDefault="006451DA" w:rsidP="006451DA">
      <w:pPr>
        <w:pStyle w:val="Cuerpodelboletn"/>
        <w:spacing w:line="276" w:lineRule="auto"/>
        <w:ind w:left="284"/>
        <w:rPr>
          <w:lang w:bidi="es-ES"/>
        </w:rPr>
      </w:pPr>
      <w:r>
        <w:rPr>
          <w:lang w:bidi="es-ES"/>
        </w:rPr>
        <w:t xml:space="preserve">Otros tres links localizables también en la página que abre el enlace “Transparencia y Buen Gobierno”, dan acceso a las normas que con carácter general regulan las funciones y actividades de la Asociación: Ley Orgánica 1/2002 reguladora del derecho de asociación, Ley 21/1992 de Industria y RD 220/1995 </w:t>
      </w:r>
      <w:r w:rsidRPr="006451DA">
        <w:rPr>
          <w:lang w:bidi="es-ES"/>
        </w:rPr>
        <w:t>por el que se aprueba el Reglamento de la Infraestructura para la Calidad y la Seguridad Industrial</w:t>
      </w:r>
      <w:r>
        <w:rPr>
          <w:lang w:bidi="es-ES"/>
        </w:rPr>
        <w:t>.</w:t>
      </w:r>
    </w:p>
    <w:p w:rsidR="00894358" w:rsidRDefault="00C4050E" w:rsidP="00C4050E">
      <w:pPr>
        <w:pStyle w:val="Ttulo3"/>
        <w:spacing w:line="276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C0AAF8" wp14:editId="4D6BEDF2">
                <wp:simplePos x="0" y="0"/>
                <wp:positionH relativeFrom="page">
                  <wp:posOffset>-15875</wp:posOffset>
                </wp:positionH>
                <wp:positionV relativeFrom="page">
                  <wp:posOffset>968375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6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1.25pt;margin-top:76.25pt;width:630pt;height:13.7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942E83" wp14:editId="0FC92A04">
                <wp:simplePos x="0" y="0"/>
                <wp:positionH relativeFrom="page">
                  <wp:posOffset>-15875</wp:posOffset>
                </wp:positionH>
                <wp:positionV relativeFrom="page">
                  <wp:posOffset>-19050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2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162D9" w:rsidRPr="00F31BC3" w:rsidRDefault="00E162D9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403C00F" wp14:editId="0EEBBD6B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-1.25pt;margin-top:-1.5pt;width:630pt;height:7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" fillcolor="#50866c" stroked="f">
                <v:textbox inset=",7.2pt,,7.2pt">
                  <w:txbxContent>
                    <w:p w:rsidR="00E162D9" w:rsidRPr="00F31BC3" w:rsidRDefault="00E162D9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403C00F" wp14:editId="0EEBBD6B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894358" w:rsidRPr="00894358">
        <w:rPr>
          <w:rFonts w:ascii="Century Gothic" w:hAnsi="Century Gothic"/>
          <w:lang w:bidi="es-ES"/>
        </w:rPr>
        <w:t>Análisis de la información</w:t>
      </w:r>
      <w:r w:rsidR="00894358">
        <w:rPr>
          <w:lang w:bidi="es-ES"/>
        </w:rPr>
        <w:t>.</w:t>
      </w:r>
    </w:p>
    <w:p w:rsidR="00894358" w:rsidRDefault="00894358" w:rsidP="00C4050E">
      <w:pPr>
        <w:spacing w:line="276" w:lineRule="auto"/>
        <w:rPr>
          <w:lang w:bidi="es-ES"/>
        </w:rPr>
      </w:pPr>
    </w:p>
    <w:p w:rsidR="00894358" w:rsidRDefault="00F36022" w:rsidP="00910E83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Los </w:t>
      </w:r>
      <w:r w:rsidRPr="00910E83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>
        <w:rPr>
          <w:lang w:bidi="es-ES"/>
        </w:rPr>
        <w:t xml:space="preserve"> incorporados correspondientes a este grupo de obligaciones, </w:t>
      </w:r>
      <w:r w:rsidR="00C24010" w:rsidRPr="00910E83">
        <w:rPr>
          <w:b/>
          <w:u w:val="single"/>
          <w:lang w:bidi="es-ES"/>
        </w:rPr>
        <w:t>r</w:t>
      </w:r>
      <w:r w:rsidRPr="00910E83">
        <w:rPr>
          <w:b/>
          <w:u w:val="single"/>
          <w:lang w:bidi="es-ES"/>
        </w:rPr>
        <w:t>ecogen</w:t>
      </w:r>
      <w:r w:rsidR="009E7254" w:rsidRPr="00910E83">
        <w:rPr>
          <w:b/>
          <w:u w:val="single"/>
          <w:lang w:bidi="es-ES"/>
        </w:rPr>
        <w:t xml:space="preserve"> </w:t>
      </w:r>
      <w:r w:rsidR="009E7254">
        <w:rPr>
          <w:lang w:bidi="es-ES"/>
        </w:rPr>
        <w:t xml:space="preserve">la totalidad de las informaciones contempladas en el artículo 6 de la LTAIBG aplicables a </w:t>
      </w:r>
      <w:r w:rsidR="00BA52D5">
        <w:rPr>
          <w:lang w:bidi="es-ES"/>
        </w:rPr>
        <w:t>UNE</w:t>
      </w:r>
      <w:r w:rsidR="009E7254">
        <w:rPr>
          <w:lang w:bidi="es-ES"/>
        </w:rPr>
        <w:t>.</w:t>
      </w:r>
    </w:p>
    <w:p w:rsidR="00085F10" w:rsidRDefault="00085F10" w:rsidP="00085F10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3E5D2F" w:rsidRDefault="003E5D2F" w:rsidP="005E531F">
      <w:pPr>
        <w:pStyle w:val="Ttulo2"/>
        <w:numPr>
          <w:ilvl w:val="1"/>
          <w:numId w:val="2"/>
        </w:numPr>
        <w:ind w:left="284"/>
        <w:rPr>
          <w:lang w:bidi="es-ES"/>
        </w:rPr>
      </w:pPr>
      <w:r>
        <w:rPr>
          <w:lang w:bidi="es-ES"/>
        </w:rPr>
        <w:t>Información Económica</w:t>
      </w:r>
      <w:r w:rsidR="00AD6065">
        <w:rPr>
          <w:lang w:bidi="es-ES"/>
        </w:rPr>
        <w:t xml:space="preserve"> y  Presupuestaria.</w:t>
      </w:r>
    </w:p>
    <w:p w:rsidR="00AD6065" w:rsidRDefault="00AD6065" w:rsidP="00AD6065">
      <w:pPr>
        <w:pStyle w:val="Ttulo3"/>
        <w:rPr>
          <w:lang w:bidi="es-ES"/>
        </w:rPr>
      </w:pPr>
      <w:r>
        <w:rPr>
          <w:lang w:bidi="es-ES"/>
        </w:rPr>
        <w:t>Contenidos</w:t>
      </w:r>
    </w:p>
    <w:p w:rsidR="00AD6065" w:rsidRDefault="00AD6065" w:rsidP="00C213EC">
      <w:pPr>
        <w:pStyle w:val="Cuerpodelboletn"/>
        <w:rPr>
          <w:lang w:bidi="es-ES"/>
        </w:rPr>
      </w:pPr>
    </w:p>
    <w:p w:rsidR="00ED7D79" w:rsidRDefault="00F434BA" w:rsidP="00F25D55">
      <w:pPr>
        <w:pStyle w:val="Cuerpodelboletn"/>
        <w:spacing w:line="276" w:lineRule="auto"/>
        <w:rPr>
          <w:lang w:bidi="es-ES"/>
        </w:rPr>
      </w:pPr>
      <w:r w:rsidRPr="00F434BA">
        <w:rPr>
          <w:lang w:bidi="es-ES"/>
        </w:rPr>
        <w:lastRenderedPageBreak/>
        <w:t>La información relativa a este grupo de obligaciones se encuentra contenida en los siguientes enlaces</w:t>
      </w:r>
      <w:r w:rsidR="00500F04">
        <w:rPr>
          <w:lang w:bidi="es-ES"/>
        </w:rPr>
        <w:t xml:space="preserve"> del Portal de Transparencia</w:t>
      </w:r>
      <w:r w:rsidRPr="00F434BA">
        <w:rPr>
          <w:lang w:bidi="es-ES"/>
        </w:rPr>
        <w:t>:</w:t>
      </w:r>
    </w:p>
    <w:p w:rsidR="001A7579" w:rsidRDefault="001A7579" w:rsidP="00F434BA">
      <w:pPr>
        <w:pStyle w:val="Cuerpodelboletn"/>
        <w:numPr>
          <w:ilvl w:val="0"/>
          <w:numId w:val="17"/>
        </w:numPr>
        <w:spacing w:line="276" w:lineRule="auto"/>
        <w:ind w:left="426"/>
        <w:rPr>
          <w:lang w:bidi="es-ES"/>
        </w:rPr>
      </w:pPr>
      <w:r>
        <w:rPr>
          <w:lang w:bidi="es-ES"/>
        </w:rPr>
        <w:t>El enlace “Convenios</w:t>
      </w:r>
      <w:r w:rsidR="00511594">
        <w:rPr>
          <w:lang w:bidi="es-ES"/>
        </w:rPr>
        <w:t xml:space="preserve"> AA.PP</w:t>
      </w:r>
      <w:r>
        <w:rPr>
          <w:lang w:bidi="es-ES"/>
        </w:rPr>
        <w:t>”</w:t>
      </w:r>
      <w:r w:rsidR="00500F04">
        <w:rPr>
          <w:lang w:bidi="es-ES"/>
        </w:rPr>
        <w:t xml:space="preserve"> abre un fichero </w:t>
      </w:r>
      <w:proofErr w:type="spellStart"/>
      <w:r w:rsidR="00500F04">
        <w:rPr>
          <w:lang w:bidi="es-ES"/>
        </w:rPr>
        <w:t>pdf</w:t>
      </w:r>
      <w:proofErr w:type="spellEnd"/>
      <w:r w:rsidR="00500F04">
        <w:rPr>
          <w:lang w:bidi="es-ES"/>
        </w:rPr>
        <w:t xml:space="preserve"> que contiene un cuadro con la relación de convenios suscritos con administraciones públicas. Este cuadro incluye todos los contenidos obligatorios relativos a esta obligación. </w:t>
      </w:r>
    </w:p>
    <w:p w:rsidR="00511594" w:rsidRDefault="00511594" w:rsidP="00511594">
      <w:pPr>
        <w:pStyle w:val="Cuerpodelboletn"/>
        <w:numPr>
          <w:ilvl w:val="0"/>
          <w:numId w:val="17"/>
        </w:numPr>
        <w:spacing w:line="276" w:lineRule="auto"/>
        <w:ind w:left="426"/>
        <w:rPr>
          <w:lang w:bidi="es-ES"/>
        </w:rPr>
      </w:pPr>
      <w:r>
        <w:rPr>
          <w:lang w:bidi="es-ES"/>
        </w:rPr>
        <w:t xml:space="preserve">El enlace “Contratos AA.PP” </w:t>
      </w:r>
      <w:r w:rsidRPr="00511594">
        <w:rPr>
          <w:lang w:bidi="es-ES"/>
        </w:rPr>
        <w:t xml:space="preserve">abre un fichero </w:t>
      </w:r>
      <w:proofErr w:type="spellStart"/>
      <w:r w:rsidRPr="00511594">
        <w:rPr>
          <w:lang w:bidi="es-ES"/>
        </w:rPr>
        <w:t>pdf</w:t>
      </w:r>
      <w:proofErr w:type="spellEnd"/>
      <w:r w:rsidRPr="00511594">
        <w:rPr>
          <w:lang w:bidi="es-ES"/>
        </w:rPr>
        <w:t xml:space="preserve"> que contiene un cuadro con la relación de </w:t>
      </w:r>
      <w:r>
        <w:rPr>
          <w:lang w:bidi="es-ES"/>
        </w:rPr>
        <w:t>contratos</w:t>
      </w:r>
      <w:r w:rsidRPr="00511594">
        <w:rPr>
          <w:lang w:bidi="es-ES"/>
        </w:rPr>
        <w:t xml:space="preserve"> </w:t>
      </w:r>
      <w:r>
        <w:rPr>
          <w:lang w:bidi="es-ES"/>
        </w:rPr>
        <w:t>adjudicados</w:t>
      </w:r>
      <w:r w:rsidRPr="00511594">
        <w:rPr>
          <w:lang w:bidi="es-ES"/>
        </w:rPr>
        <w:t xml:space="preserve"> </w:t>
      </w:r>
      <w:r>
        <w:rPr>
          <w:lang w:bidi="es-ES"/>
        </w:rPr>
        <w:t>por</w:t>
      </w:r>
      <w:r w:rsidRPr="00511594">
        <w:rPr>
          <w:lang w:bidi="es-ES"/>
        </w:rPr>
        <w:t xml:space="preserve"> administraciones públicas. Este cuadro incluye todos los contenidos obligatorios relativos a esta obligación</w:t>
      </w:r>
      <w:r>
        <w:rPr>
          <w:lang w:bidi="es-ES"/>
        </w:rPr>
        <w:t xml:space="preserve"> salvo el importe de licitación</w:t>
      </w:r>
      <w:r w:rsidRPr="00511594">
        <w:rPr>
          <w:lang w:bidi="es-ES"/>
        </w:rPr>
        <w:t>.</w:t>
      </w:r>
    </w:p>
    <w:p w:rsidR="00511594" w:rsidRDefault="00511594" w:rsidP="00511594">
      <w:pPr>
        <w:pStyle w:val="Cuerpodelboletn"/>
        <w:numPr>
          <w:ilvl w:val="0"/>
          <w:numId w:val="17"/>
        </w:numPr>
        <w:spacing w:line="276" w:lineRule="auto"/>
        <w:ind w:left="426"/>
        <w:rPr>
          <w:lang w:bidi="es-ES"/>
        </w:rPr>
      </w:pPr>
      <w:r>
        <w:rPr>
          <w:lang w:bidi="es-ES"/>
        </w:rPr>
        <w:t xml:space="preserve">El enlace “Subvenciones” abre un fichero </w:t>
      </w:r>
      <w:proofErr w:type="spellStart"/>
      <w:r>
        <w:rPr>
          <w:lang w:bidi="es-ES"/>
        </w:rPr>
        <w:t>pdf</w:t>
      </w:r>
      <w:proofErr w:type="spellEnd"/>
      <w:r>
        <w:rPr>
          <w:lang w:bidi="es-ES"/>
        </w:rPr>
        <w:t xml:space="preserve"> que contiene información sobre la subvención percibida en 2019 por la entidad concedida por el Ministerio de Industria, Comercio y Turismo.</w:t>
      </w:r>
    </w:p>
    <w:p w:rsidR="00DF2A48" w:rsidRDefault="00511594" w:rsidP="00511594">
      <w:pPr>
        <w:pStyle w:val="Cuerpodelboletn"/>
        <w:numPr>
          <w:ilvl w:val="0"/>
          <w:numId w:val="17"/>
        </w:numPr>
        <w:spacing w:line="276" w:lineRule="auto"/>
        <w:ind w:left="426"/>
        <w:rPr>
          <w:lang w:bidi="es-ES"/>
        </w:rPr>
      </w:pPr>
      <w:r>
        <w:rPr>
          <w:lang w:bidi="es-ES"/>
        </w:rPr>
        <w:t xml:space="preserve">Al final del Portal de Transparencia, </w:t>
      </w:r>
      <w:r w:rsidR="00F434BA">
        <w:rPr>
          <w:lang w:bidi="es-ES"/>
        </w:rPr>
        <w:t xml:space="preserve">bajo </w:t>
      </w:r>
    </w:p>
    <w:p w:rsidR="00F434BA" w:rsidRDefault="00F434BA" w:rsidP="00DF2A48">
      <w:pPr>
        <w:pStyle w:val="Cuerpodelboletn"/>
        <w:spacing w:line="276" w:lineRule="auto"/>
        <w:ind w:left="426"/>
        <w:rPr>
          <w:lang w:bidi="es-ES"/>
        </w:rPr>
      </w:pPr>
      <w:proofErr w:type="gramStart"/>
      <w:r>
        <w:rPr>
          <w:lang w:bidi="es-ES"/>
        </w:rPr>
        <w:t>el</w:t>
      </w:r>
      <w:proofErr w:type="gramEnd"/>
      <w:r>
        <w:rPr>
          <w:lang w:bidi="es-ES"/>
        </w:rPr>
        <w:t xml:space="preserve"> apartado </w:t>
      </w:r>
      <w:r w:rsidR="00511594">
        <w:rPr>
          <w:lang w:bidi="es-ES"/>
        </w:rPr>
        <w:t>“Información Económica y financiera”</w:t>
      </w:r>
      <w:r w:rsidR="00E2697D">
        <w:rPr>
          <w:lang w:bidi="es-ES"/>
        </w:rPr>
        <w:t>,</w:t>
      </w:r>
      <w:r>
        <w:rPr>
          <w:lang w:bidi="es-ES"/>
        </w:rPr>
        <w:t xml:space="preserve"> se localiza el link “Estados Contables” que abre un documento que recoge las cuentas anuales y el informe de auditoría correspondiente a </w:t>
      </w:r>
      <w:r w:rsidR="00511594">
        <w:rPr>
          <w:lang w:bidi="es-ES"/>
        </w:rPr>
        <w:t>2018</w:t>
      </w:r>
      <w:r>
        <w:rPr>
          <w:lang w:bidi="es-ES"/>
        </w:rPr>
        <w:t>.</w:t>
      </w:r>
    </w:p>
    <w:p w:rsidR="00511594" w:rsidRDefault="00511594" w:rsidP="00511594">
      <w:pPr>
        <w:pStyle w:val="Cuerpodelboletn"/>
        <w:numPr>
          <w:ilvl w:val="0"/>
          <w:numId w:val="17"/>
        </w:numPr>
        <w:spacing w:line="276" w:lineRule="auto"/>
        <w:ind w:left="426"/>
        <w:rPr>
          <w:lang w:bidi="es-ES"/>
        </w:rPr>
      </w:pPr>
      <w:r w:rsidRPr="003D104E">
        <w:rPr>
          <w:lang w:bidi="es-ES"/>
        </w:rPr>
        <w:t>E</w:t>
      </w:r>
      <w:r w:rsidR="003D104E">
        <w:rPr>
          <w:lang w:bidi="es-ES"/>
        </w:rPr>
        <w:t>n este mismo apartado el enlace “P</w:t>
      </w:r>
      <w:r w:rsidR="006170D3" w:rsidRPr="003D104E">
        <w:rPr>
          <w:lang w:bidi="es-ES"/>
        </w:rPr>
        <w:t>resupuestos</w:t>
      </w:r>
      <w:r w:rsidR="003D104E">
        <w:rPr>
          <w:lang w:bidi="es-ES"/>
        </w:rPr>
        <w:t xml:space="preserve">” abre un fichero </w:t>
      </w:r>
      <w:proofErr w:type="spellStart"/>
      <w:r w:rsidR="003D104E">
        <w:rPr>
          <w:lang w:bidi="es-ES"/>
        </w:rPr>
        <w:t>pdf</w:t>
      </w:r>
      <w:proofErr w:type="spellEnd"/>
      <w:r w:rsidR="003D104E">
        <w:rPr>
          <w:lang w:bidi="es-ES"/>
        </w:rPr>
        <w:t xml:space="preserve"> que incluye información sobre los presupuestos de ingresos y gastos para 2019.</w:t>
      </w:r>
    </w:p>
    <w:p w:rsidR="00BA52D5" w:rsidRDefault="00BA52D5" w:rsidP="00C213EC">
      <w:pPr>
        <w:pStyle w:val="Cuerpodelboletn"/>
        <w:rPr>
          <w:lang w:bidi="es-ES"/>
        </w:rPr>
      </w:pPr>
      <w:r w:rsidRPr="00BA52D5">
        <w:rPr>
          <w:rFonts w:eastAsiaTheme="majorEastAsia" w:cstheme="majorBidi"/>
          <w:b/>
          <w:bCs/>
          <w:color w:val="50866C"/>
          <w:lang w:bidi="es-ES"/>
        </w:rPr>
        <w:t>Análisis de la información</w:t>
      </w:r>
      <w:r>
        <w:rPr>
          <w:lang w:bidi="es-ES"/>
        </w:rPr>
        <w:t>.</w:t>
      </w:r>
    </w:p>
    <w:p w:rsidR="00BA52D5" w:rsidRDefault="00BA52D5" w:rsidP="00BA52D5">
      <w:pPr>
        <w:pStyle w:val="Cuerpodelboletn"/>
        <w:numPr>
          <w:ilvl w:val="0"/>
          <w:numId w:val="18"/>
        </w:numPr>
        <w:spacing w:line="276" w:lineRule="auto"/>
        <w:ind w:left="426"/>
        <w:rPr>
          <w:lang w:bidi="es-ES"/>
        </w:rPr>
      </w:pPr>
      <w:r>
        <w:rPr>
          <w:lang w:bidi="es-ES"/>
        </w:rPr>
        <w:t xml:space="preserve">Los </w:t>
      </w:r>
      <w:r w:rsidRPr="00910E83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>
        <w:rPr>
          <w:lang w:bidi="es-ES"/>
        </w:rPr>
        <w:t xml:space="preserve"> incorporados correspondientes a este grupo de obligaciones, </w:t>
      </w:r>
      <w:r w:rsidRPr="00BA52D5">
        <w:rPr>
          <w:b/>
          <w:u w:val="single"/>
          <w:lang w:bidi="es-ES"/>
        </w:rPr>
        <w:t xml:space="preserve">no </w:t>
      </w:r>
      <w:r w:rsidRPr="00910E83">
        <w:rPr>
          <w:b/>
          <w:u w:val="single"/>
          <w:lang w:bidi="es-ES"/>
        </w:rPr>
        <w:t xml:space="preserve">recogen </w:t>
      </w:r>
      <w:r>
        <w:rPr>
          <w:lang w:bidi="es-ES"/>
        </w:rPr>
        <w:t>la totalidad de las informaciones contempladas en el artículo 8 de la LTAIBG aplicables a UNE.</w:t>
      </w:r>
    </w:p>
    <w:p w:rsidR="003D104E" w:rsidRDefault="003D104E" w:rsidP="00BA52D5">
      <w:pPr>
        <w:pStyle w:val="Prrafodelista"/>
        <w:spacing w:before="120" w:after="120" w:line="312" w:lineRule="auto"/>
        <w:ind w:left="426"/>
        <w:contextualSpacing w:val="0"/>
        <w:jc w:val="both"/>
        <w:rPr>
          <w:lang w:bidi="es-ES"/>
        </w:rPr>
      </w:pPr>
      <w:r>
        <w:rPr>
          <w:lang w:bidi="es-ES"/>
        </w:rPr>
        <w:t xml:space="preserve">La información relativa a contratos no recoge el </w:t>
      </w:r>
      <w:r w:rsidR="00E162D9">
        <w:rPr>
          <w:lang w:bidi="es-ES"/>
        </w:rPr>
        <w:t>importe de licitación.</w:t>
      </w:r>
    </w:p>
    <w:p w:rsidR="00685317" w:rsidRDefault="003D104E" w:rsidP="00BA52D5">
      <w:pPr>
        <w:pStyle w:val="Prrafodelista"/>
        <w:spacing w:before="120" w:after="120" w:line="312" w:lineRule="auto"/>
        <w:ind w:left="426"/>
        <w:contextualSpacing w:val="0"/>
        <w:jc w:val="both"/>
        <w:rPr>
          <w:lang w:bidi="es-ES"/>
        </w:rPr>
      </w:pPr>
      <w:r>
        <w:rPr>
          <w:lang w:bidi="es-ES"/>
        </w:rPr>
        <w:t>La información relativa a las retribuciones de los máximos responsables está muy desactualizada, ya que se corresponde con los años 2017 y 2018</w:t>
      </w:r>
      <w:r w:rsidR="00685317">
        <w:rPr>
          <w:lang w:bidi="es-ES"/>
        </w:rPr>
        <w:t>.</w:t>
      </w:r>
    </w:p>
    <w:p w:rsidR="00BA52D5" w:rsidRDefault="00BA52D5" w:rsidP="00BA52D5">
      <w:pPr>
        <w:pStyle w:val="Cuerpodelboletn"/>
        <w:rPr>
          <w:lang w:bidi="es-ES"/>
        </w:rPr>
      </w:pPr>
    </w:p>
    <w:p w:rsidR="00DF2A48" w:rsidRDefault="00DF2A48" w:rsidP="00BA52D5">
      <w:pPr>
        <w:pStyle w:val="Cuerpodelboletn"/>
        <w:rPr>
          <w:lang w:bidi="es-ES"/>
        </w:rPr>
        <w:sectPr w:rsidR="00DF2A48" w:rsidSect="005E531F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1763F8" w:rsidRPr="00965C69" w:rsidRDefault="00AC4A6F" w:rsidP="00F434BA">
      <w:pPr>
        <w:pStyle w:val="Cuerpodelboletn"/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2E9BD4" wp14:editId="4A1CF426">
                <wp:simplePos x="0" y="0"/>
                <wp:positionH relativeFrom="page">
                  <wp:posOffset>-3810</wp:posOffset>
                </wp:positionH>
                <wp:positionV relativeFrom="page">
                  <wp:posOffset>986790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3pt;margin-top:77.7pt;width:630pt;height:13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E0CwIAAPg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CF315E" wp14:editId="4EA5BBA3">
                <wp:simplePos x="0" y="0"/>
                <wp:positionH relativeFrom="page">
                  <wp:posOffset>-3175</wp:posOffset>
                </wp:positionH>
                <wp:positionV relativeFrom="page">
                  <wp:posOffset>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5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162D9" w:rsidRPr="00F31BC3" w:rsidRDefault="00E162D9" w:rsidP="00AC4A6F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AE17225" wp14:editId="55E4B355">
                                  <wp:extent cx="1148080" cy="648335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-.25pt;margin-top:.25pt;width:630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" fillcolor="#50866c" stroked="f">
                <v:textbox inset=",7.2pt,,7.2pt">
                  <w:txbxContent>
                    <w:p w:rsidR="00E162D9" w:rsidRPr="00F31BC3" w:rsidRDefault="00E162D9" w:rsidP="00AC4A6F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AE17225" wp14:editId="55E4B355">
                            <wp:extent cx="1148080" cy="648335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2"/>
          </w:rPr>
          <w:id w:val="1661657451"/>
          <w:placeholder>
            <w:docPart w:val="54471377433449B7837FA85B37FF717D"/>
          </w:placeholder>
        </w:sdtPr>
        <w:sdtEndPr/>
        <w:sdtContent>
          <w:r w:rsidR="001763F8">
            <w:rPr>
              <w:b/>
              <w:color w:val="50866C"/>
              <w:sz w:val="32"/>
            </w:rPr>
            <w:t xml:space="preserve">Índice de Cumplimiento de la Información Obligatoria (ICIO) </w:t>
          </w:r>
        </w:sdtContent>
      </w:sdt>
    </w:p>
    <w:p w:rsidR="00AC4A6F" w:rsidRDefault="00AC4A6F" w:rsidP="00C213EC">
      <w:pPr>
        <w:pStyle w:val="Cuerpodelboletn"/>
        <w:rPr>
          <w:lang w:bidi="es-ES"/>
        </w:rPr>
      </w:pPr>
    </w:p>
    <w:p w:rsidR="001763F8" w:rsidRDefault="001763F8" w:rsidP="00C213EC">
      <w:pPr>
        <w:pStyle w:val="Cuerpodelboletn"/>
        <w:rPr>
          <w:lang w:bidi="es-ES"/>
        </w:rPr>
        <w:sectPr w:rsidR="001763F8" w:rsidSect="005E531F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1763F8" w:rsidRDefault="00C1290B" w:rsidP="00C4050E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lastRenderedPageBreak/>
        <w:t xml:space="preserve">El índice de cumplimiento de la información obligatoria por parte de </w:t>
      </w:r>
      <w:r w:rsidR="00BA52D5">
        <w:rPr>
          <w:lang w:bidi="es-ES"/>
        </w:rPr>
        <w:t>UNE</w:t>
      </w:r>
      <w:r w:rsidR="004933ED">
        <w:rPr>
          <w:lang w:bidi="es-ES"/>
        </w:rPr>
        <w:t xml:space="preserve"> </w:t>
      </w:r>
      <w:r>
        <w:rPr>
          <w:lang w:bidi="es-ES"/>
        </w:rPr>
        <w:t xml:space="preserve">puede considerarse </w:t>
      </w:r>
      <w:r w:rsidR="00E162D9">
        <w:rPr>
          <w:lang w:bidi="es-ES"/>
        </w:rPr>
        <w:t>muy elevado</w:t>
      </w:r>
      <w:r>
        <w:rPr>
          <w:lang w:bidi="es-ES"/>
        </w:rPr>
        <w:t xml:space="preserve">, un </w:t>
      </w:r>
      <w:r w:rsidR="00E162D9">
        <w:rPr>
          <w:lang w:bidi="es-ES"/>
        </w:rPr>
        <w:t>90,3</w:t>
      </w:r>
      <w:r>
        <w:rPr>
          <w:lang w:bidi="es-ES"/>
        </w:rPr>
        <w:t>%.</w:t>
      </w:r>
    </w:p>
    <w:p w:rsidR="00897D04" w:rsidRDefault="00C1290B" w:rsidP="00C4050E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 xml:space="preserve">En el caso de la información Institucional y Organizativa el nivel de cumplimiento </w:t>
      </w:r>
      <w:r w:rsidR="001D10A5">
        <w:rPr>
          <w:lang w:bidi="es-ES"/>
        </w:rPr>
        <w:t xml:space="preserve">se sitúa en </w:t>
      </w:r>
      <w:r w:rsidR="00567101">
        <w:rPr>
          <w:lang w:bidi="es-ES"/>
        </w:rPr>
        <w:t xml:space="preserve">el </w:t>
      </w:r>
      <w:r w:rsidR="00E162D9">
        <w:rPr>
          <w:lang w:bidi="es-ES"/>
        </w:rPr>
        <w:t>95,2</w:t>
      </w:r>
      <w:r>
        <w:rPr>
          <w:lang w:bidi="es-ES"/>
        </w:rPr>
        <w:t>%</w:t>
      </w:r>
      <w:r w:rsidR="00345FD8">
        <w:rPr>
          <w:lang w:bidi="es-ES"/>
        </w:rPr>
        <w:t xml:space="preserve"> de cumplimiento</w:t>
      </w:r>
      <w:r>
        <w:rPr>
          <w:lang w:bidi="es-ES"/>
        </w:rPr>
        <w:t xml:space="preserve">, </w:t>
      </w:r>
      <w:r w:rsidR="00E162D9">
        <w:rPr>
          <w:lang w:bidi="es-ES"/>
        </w:rPr>
        <w:lastRenderedPageBreak/>
        <w:t>disminuyendo</w:t>
      </w:r>
      <w:r>
        <w:rPr>
          <w:lang w:bidi="es-ES"/>
        </w:rPr>
        <w:t xml:space="preserve"> la información económica y presupuestaria  </w:t>
      </w:r>
      <w:r w:rsidR="00E162D9">
        <w:rPr>
          <w:lang w:bidi="es-ES"/>
        </w:rPr>
        <w:t>hasta casi el 87%</w:t>
      </w:r>
      <w:r w:rsidR="00ED30F1">
        <w:rPr>
          <w:lang w:bidi="es-ES"/>
        </w:rPr>
        <w:t>.</w:t>
      </w:r>
    </w:p>
    <w:p w:rsidR="00E162D9" w:rsidRDefault="00E162D9" w:rsidP="00C4050E">
      <w:pPr>
        <w:pStyle w:val="Cuerpodelboletn"/>
        <w:spacing w:line="276" w:lineRule="auto"/>
        <w:rPr>
          <w:lang w:bidi="es-ES"/>
        </w:rPr>
      </w:pPr>
    </w:p>
    <w:p w:rsidR="00E162D9" w:rsidRDefault="00E162D9" w:rsidP="00C4050E">
      <w:pPr>
        <w:pStyle w:val="Cuerpodelboletn"/>
        <w:spacing w:line="276" w:lineRule="auto"/>
        <w:rPr>
          <w:lang w:bidi="es-ES"/>
        </w:rPr>
        <w:sectPr w:rsidR="00E162D9" w:rsidSect="005E531F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AC4A6F" w:rsidRDefault="00C259F4" w:rsidP="00C213EC">
      <w:pPr>
        <w:pStyle w:val="Cuerpodelboletn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52790A" wp14:editId="7AFA58BC">
                <wp:simplePos x="0" y="0"/>
                <wp:positionH relativeFrom="page">
                  <wp:posOffset>3175</wp:posOffset>
                </wp:positionH>
                <wp:positionV relativeFrom="page">
                  <wp:posOffset>996950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3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25pt;margin-top:78.5pt;width:630pt;height:13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2B17E9" wp14:editId="1D4129FA">
                <wp:simplePos x="0" y="0"/>
                <wp:positionH relativeFrom="page">
                  <wp:posOffset>3175</wp:posOffset>
                </wp:positionH>
                <wp:positionV relativeFrom="page">
                  <wp:posOffset>9525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162D9" w:rsidRPr="00F31BC3" w:rsidRDefault="00E162D9" w:rsidP="00C259F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658A96C" wp14:editId="12685653">
                                  <wp:extent cx="1148080" cy="648335"/>
                                  <wp:effectExtent l="0" t="0" r="0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25pt;margin-top:.75pt;width:630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IRAEAIAAAo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" fillcolor="#50866c" stroked="f">
                <v:textbox inset=",7.2pt,,7.2pt">
                  <w:txbxContent>
                    <w:p w:rsidR="00E162D9" w:rsidRPr="00F31BC3" w:rsidRDefault="00E162D9" w:rsidP="00C259F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658A96C" wp14:editId="12685653">
                            <wp:extent cx="1148080" cy="648335"/>
                            <wp:effectExtent l="0" t="0" r="0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tbl>
      <w:tblPr>
        <w:tblStyle w:val="Sombreadomedio2-nfasis3"/>
        <w:tblW w:w="10881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851"/>
        <w:gridCol w:w="1276"/>
        <w:gridCol w:w="1275"/>
        <w:gridCol w:w="851"/>
        <w:gridCol w:w="1134"/>
        <w:gridCol w:w="1116"/>
        <w:gridCol w:w="868"/>
      </w:tblGrid>
      <w:tr w:rsidR="00C1290B" w:rsidRPr="006F0111" w:rsidTr="00077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  <w:shd w:val="clear" w:color="auto" w:fill="007434"/>
            <w:noWrap/>
            <w:hideMark/>
          </w:tcPr>
          <w:p w:rsidR="00C1290B" w:rsidRPr="006F0111" w:rsidRDefault="00C1290B" w:rsidP="00C1290B">
            <w:pP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007434"/>
            <w:noWrap/>
            <w:hideMark/>
          </w:tcPr>
          <w:p w:rsidR="00C1290B" w:rsidRPr="006F0111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6F0111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C1290B" w:rsidRPr="006F0111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6F0111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76" w:type="dxa"/>
            <w:shd w:val="clear" w:color="auto" w:fill="007434"/>
            <w:noWrap/>
            <w:hideMark/>
          </w:tcPr>
          <w:p w:rsidR="00C1290B" w:rsidRPr="006F0111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6F0111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75" w:type="dxa"/>
            <w:shd w:val="clear" w:color="auto" w:fill="007434"/>
            <w:noWrap/>
            <w:hideMark/>
          </w:tcPr>
          <w:p w:rsidR="00C1290B" w:rsidRPr="006F0111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6F0111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C1290B" w:rsidRPr="006F0111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6F0111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134" w:type="dxa"/>
            <w:shd w:val="clear" w:color="auto" w:fill="007434"/>
            <w:noWrap/>
            <w:hideMark/>
          </w:tcPr>
          <w:p w:rsidR="00C1290B" w:rsidRPr="006F0111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6F0111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116" w:type="dxa"/>
            <w:shd w:val="clear" w:color="auto" w:fill="007434"/>
            <w:noWrap/>
            <w:hideMark/>
          </w:tcPr>
          <w:p w:rsidR="00C1290B" w:rsidRPr="006F0111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6F0111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868" w:type="dxa"/>
            <w:shd w:val="clear" w:color="auto" w:fill="007434"/>
            <w:noWrap/>
            <w:hideMark/>
          </w:tcPr>
          <w:p w:rsidR="00C1290B" w:rsidRPr="006F0111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6F0111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Total</w:t>
            </w:r>
          </w:p>
        </w:tc>
      </w:tr>
      <w:tr w:rsidR="00E162D9" w:rsidRPr="006F0111" w:rsidTr="00E16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8" w:space="0" w:color="auto"/>
            </w:tcBorders>
            <w:shd w:val="clear" w:color="auto" w:fill="007434"/>
            <w:noWrap/>
            <w:hideMark/>
          </w:tcPr>
          <w:p w:rsidR="00E162D9" w:rsidRPr="006F0111" w:rsidRDefault="00E162D9" w:rsidP="00C1290B">
            <w:pP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6F0111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Institucional y Organizativa</w:t>
            </w:r>
          </w:p>
        </w:tc>
        <w:tc>
          <w:tcPr>
            <w:tcW w:w="992" w:type="dxa"/>
            <w:noWrap/>
            <w:vAlign w:val="center"/>
            <w:hideMark/>
          </w:tcPr>
          <w:p w:rsidR="00E162D9" w:rsidRPr="00E162D9" w:rsidRDefault="00E162D9" w:rsidP="00E16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162D9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noWrap/>
            <w:vAlign w:val="center"/>
            <w:hideMark/>
          </w:tcPr>
          <w:p w:rsidR="00E162D9" w:rsidRPr="00E162D9" w:rsidRDefault="00E162D9" w:rsidP="00E16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162D9">
              <w:rPr>
                <w:sz w:val="16"/>
                <w:szCs w:val="16"/>
              </w:rPr>
              <w:t>100,0</w:t>
            </w:r>
          </w:p>
        </w:tc>
        <w:tc>
          <w:tcPr>
            <w:tcW w:w="1276" w:type="dxa"/>
            <w:noWrap/>
            <w:vAlign w:val="center"/>
            <w:hideMark/>
          </w:tcPr>
          <w:p w:rsidR="00E162D9" w:rsidRPr="00E162D9" w:rsidRDefault="00E162D9" w:rsidP="00E16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162D9">
              <w:rPr>
                <w:sz w:val="16"/>
                <w:szCs w:val="16"/>
              </w:rPr>
              <w:t>100,0</w:t>
            </w:r>
          </w:p>
        </w:tc>
        <w:tc>
          <w:tcPr>
            <w:tcW w:w="1275" w:type="dxa"/>
            <w:noWrap/>
            <w:vAlign w:val="center"/>
            <w:hideMark/>
          </w:tcPr>
          <w:p w:rsidR="00E162D9" w:rsidRPr="00E162D9" w:rsidRDefault="00E162D9" w:rsidP="00E16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162D9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noWrap/>
            <w:vAlign w:val="center"/>
            <w:hideMark/>
          </w:tcPr>
          <w:p w:rsidR="00E162D9" w:rsidRPr="00E162D9" w:rsidRDefault="00E162D9" w:rsidP="00E16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162D9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noWrap/>
            <w:vAlign w:val="center"/>
            <w:hideMark/>
          </w:tcPr>
          <w:p w:rsidR="00E162D9" w:rsidRPr="00E162D9" w:rsidRDefault="00E162D9" w:rsidP="00E16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162D9">
              <w:rPr>
                <w:sz w:val="16"/>
                <w:szCs w:val="16"/>
              </w:rPr>
              <w:t>83,3</w:t>
            </w:r>
          </w:p>
        </w:tc>
        <w:tc>
          <w:tcPr>
            <w:tcW w:w="1116" w:type="dxa"/>
            <w:noWrap/>
            <w:vAlign w:val="center"/>
            <w:hideMark/>
          </w:tcPr>
          <w:p w:rsidR="00E162D9" w:rsidRPr="00E162D9" w:rsidRDefault="00E162D9" w:rsidP="00E16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162D9">
              <w:rPr>
                <w:sz w:val="16"/>
                <w:szCs w:val="16"/>
              </w:rPr>
              <w:t>83,3</w:t>
            </w:r>
          </w:p>
        </w:tc>
        <w:tc>
          <w:tcPr>
            <w:tcW w:w="868" w:type="dxa"/>
            <w:noWrap/>
            <w:vAlign w:val="center"/>
            <w:hideMark/>
          </w:tcPr>
          <w:p w:rsidR="00E162D9" w:rsidRPr="00E162D9" w:rsidRDefault="00E162D9" w:rsidP="00E16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162D9">
              <w:rPr>
                <w:sz w:val="16"/>
                <w:szCs w:val="16"/>
              </w:rPr>
              <w:t>95,2</w:t>
            </w:r>
          </w:p>
        </w:tc>
      </w:tr>
      <w:tr w:rsidR="00E162D9" w:rsidRPr="006F0111" w:rsidTr="00E162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  <w:hideMark/>
          </w:tcPr>
          <w:p w:rsidR="00E162D9" w:rsidRPr="006F0111" w:rsidRDefault="00E162D9" w:rsidP="00C1290B">
            <w:pP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6F0111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Económica y Presupuestaria</w:t>
            </w:r>
          </w:p>
        </w:tc>
        <w:tc>
          <w:tcPr>
            <w:tcW w:w="992" w:type="dxa"/>
            <w:noWrap/>
            <w:vAlign w:val="center"/>
            <w:hideMark/>
          </w:tcPr>
          <w:p w:rsidR="00E162D9" w:rsidRPr="00E162D9" w:rsidRDefault="00E162D9" w:rsidP="00E16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162D9">
              <w:rPr>
                <w:sz w:val="16"/>
                <w:szCs w:val="16"/>
              </w:rPr>
              <w:t>86,4</w:t>
            </w:r>
          </w:p>
        </w:tc>
        <w:tc>
          <w:tcPr>
            <w:tcW w:w="851" w:type="dxa"/>
            <w:noWrap/>
            <w:vAlign w:val="center"/>
            <w:hideMark/>
          </w:tcPr>
          <w:p w:rsidR="00E162D9" w:rsidRPr="00E162D9" w:rsidRDefault="00E162D9" w:rsidP="00E16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162D9">
              <w:rPr>
                <w:sz w:val="16"/>
                <w:szCs w:val="16"/>
              </w:rPr>
              <w:t>88,9</w:t>
            </w:r>
          </w:p>
        </w:tc>
        <w:tc>
          <w:tcPr>
            <w:tcW w:w="1276" w:type="dxa"/>
            <w:noWrap/>
            <w:vAlign w:val="center"/>
            <w:hideMark/>
          </w:tcPr>
          <w:p w:rsidR="00E162D9" w:rsidRPr="00E162D9" w:rsidRDefault="00E162D9" w:rsidP="00E16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162D9">
              <w:rPr>
                <w:sz w:val="16"/>
                <w:szCs w:val="16"/>
              </w:rPr>
              <w:t>88,9</w:t>
            </w:r>
          </w:p>
        </w:tc>
        <w:tc>
          <w:tcPr>
            <w:tcW w:w="1275" w:type="dxa"/>
            <w:noWrap/>
            <w:vAlign w:val="center"/>
            <w:hideMark/>
          </w:tcPr>
          <w:p w:rsidR="00E162D9" w:rsidRPr="00E162D9" w:rsidRDefault="00E162D9" w:rsidP="00E16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162D9">
              <w:rPr>
                <w:sz w:val="16"/>
                <w:szCs w:val="16"/>
              </w:rPr>
              <w:t>88,9</w:t>
            </w:r>
          </w:p>
        </w:tc>
        <w:tc>
          <w:tcPr>
            <w:tcW w:w="851" w:type="dxa"/>
            <w:noWrap/>
            <w:vAlign w:val="center"/>
            <w:hideMark/>
          </w:tcPr>
          <w:p w:rsidR="00E162D9" w:rsidRPr="00E162D9" w:rsidRDefault="00E162D9" w:rsidP="00E16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162D9">
              <w:rPr>
                <w:sz w:val="16"/>
                <w:szCs w:val="16"/>
              </w:rPr>
              <w:t>88,9</w:t>
            </w:r>
          </w:p>
        </w:tc>
        <w:tc>
          <w:tcPr>
            <w:tcW w:w="1134" w:type="dxa"/>
            <w:noWrap/>
            <w:vAlign w:val="center"/>
            <w:hideMark/>
          </w:tcPr>
          <w:p w:rsidR="00E162D9" w:rsidRPr="00E162D9" w:rsidRDefault="00E162D9" w:rsidP="00E16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162D9">
              <w:rPr>
                <w:sz w:val="16"/>
                <w:szCs w:val="16"/>
              </w:rPr>
              <w:t>77,8</w:t>
            </w:r>
          </w:p>
        </w:tc>
        <w:tc>
          <w:tcPr>
            <w:tcW w:w="1116" w:type="dxa"/>
            <w:noWrap/>
            <w:vAlign w:val="center"/>
            <w:hideMark/>
          </w:tcPr>
          <w:p w:rsidR="00E162D9" w:rsidRPr="00E162D9" w:rsidRDefault="00E162D9" w:rsidP="00E16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162D9">
              <w:rPr>
                <w:sz w:val="16"/>
                <w:szCs w:val="16"/>
              </w:rPr>
              <w:t>88,9</w:t>
            </w:r>
          </w:p>
        </w:tc>
        <w:tc>
          <w:tcPr>
            <w:tcW w:w="868" w:type="dxa"/>
            <w:noWrap/>
            <w:vAlign w:val="center"/>
            <w:hideMark/>
          </w:tcPr>
          <w:p w:rsidR="00E162D9" w:rsidRPr="00E162D9" w:rsidRDefault="00E162D9" w:rsidP="00E16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162D9">
              <w:rPr>
                <w:sz w:val="16"/>
                <w:szCs w:val="16"/>
              </w:rPr>
              <w:t>86,9</w:t>
            </w:r>
          </w:p>
        </w:tc>
      </w:tr>
      <w:tr w:rsidR="00E162D9" w:rsidRPr="006F0111" w:rsidTr="00E16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  <w:hideMark/>
          </w:tcPr>
          <w:p w:rsidR="00E162D9" w:rsidRPr="006F0111" w:rsidRDefault="00E162D9" w:rsidP="00C1290B">
            <w:pP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6F0111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992" w:type="dxa"/>
            <w:noWrap/>
            <w:vAlign w:val="center"/>
            <w:hideMark/>
          </w:tcPr>
          <w:p w:rsidR="00E162D9" w:rsidRPr="00E162D9" w:rsidRDefault="00E162D9" w:rsidP="00E16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162D9">
              <w:rPr>
                <w:b/>
                <w:i/>
                <w:sz w:val="16"/>
                <w:szCs w:val="16"/>
              </w:rPr>
              <w:t>91,9</w:t>
            </w:r>
          </w:p>
        </w:tc>
        <w:tc>
          <w:tcPr>
            <w:tcW w:w="851" w:type="dxa"/>
            <w:noWrap/>
            <w:vAlign w:val="center"/>
            <w:hideMark/>
          </w:tcPr>
          <w:p w:rsidR="00E162D9" w:rsidRPr="00E162D9" w:rsidRDefault="00E162D9" w:rsidP="00E16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162D9">
              <w:rPr>
                <w:b/>
                <w:i/>
                <w:sz w:val="16"/>
                <w:szCs w:val="16"/>
              </w:rPr>
              <w:t>93,3</w:t>
            </w:r>
          </w:p>
        </w:tc>
        <w:tc>
          <w:tcPr>
            <w:tcW w:w="1276" w:type="dxa"/>
            <w:noWrap/>
            <w:vAlign w:val="center"/>
            <w:hideMark/>
          </w:tcPr>
          <w:p w:rsidR="00E162D9" w:rsidRPr="00E162D9" w:rsidRDefault="00E162D9" w:rsidP="00E16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162D9">
              <w:rPr>
                <w:b/>
                <w:i/>
                <w:sz w:val="16"/>
                <w:szCs w:val="16"/>
              </w:rPr>
              <w:t>93,3</w:t>
            </w:r>
          </w:p>
        </w:tc>
        <w:tc>
          <w:tcPr>
            <w:tcW w:w="1275" w:type="dxa"/>
            <w:noWrap/>
            <w:vAlign w:val="center"/>
            <w:hideMark/>
          </w:tcPr>
          <w:p w:rsidR="00E162D9" w:rsidRPr="00E162D9" w:rsidRDefault="00E162D9" w:rsidP="00E16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162D9">
              <w:rPr>
                <w:b/>
                <w:i/>
                <w:sz w:val="16"/>
                <w:szCs w:val="16"/>
              </w:rPr>
              <w:t>93,3</w:t>
            </w:r>
          </w:p>
        </w:tc>
        <w:tc>
          <w:tcPr>
            <w:tcW w:w="851" w:type="dxa"/>
            <w:noWrap/>
            <w:vAlign w:val="center"/>
            <w:hideMark/>
          </w:tcPr>
          <w:p w:rsidR="00E162D9" w:rsidRPr="00E162D9" w:rsidRDefault="00E162D9" w:rsidP="00E16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162D9">
              <w:rPr>
                <w:b/>
                <w:i/>
                <w:sz w:val="16"/>
                <w:szCs w:val="16"/>
              </w:rPr>
              <w:t>93,3</w:t>
            </w:r>
          </w:p>
        </w:tc>
        <w:tc>
          <w:tcPr>
            <w:tcW w:w="1134" w:type="dxa"/>
            <w:noWrap/>
            <w:vAlign w:val="center"/>
            <w:hideMark/>
          </w:tcPr>
          <w:p w:rsidR="00E162D9" w:rsidRPr="00E162D9" w:rsidRDefault="00E162D9" w:rsidP="00E16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162D9">
              <w:rPr>
                <w:b/>
                <w:i/>
                <w:sz w:val="16"/>
                <w:szCs w:val="16"/>
              </w:rPr>
              <w:t>80,0</w:t>
            </w:r>
          </w:p>
        </w:tc>
        <w:tc>
          <w:tcPr>
            <w:tcW w:w="1116" w:type="dxa"/>
            <w:noWrap/>
            <w:vAlign w:val="center"/>
            <w:hideMark/>
          </w:tcPr>
          <w:p w:rsidR="00E162D9" w:rsidRPr="00E162D9" w:rsidRDefault="00E162D9" w:rsidP="00E16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162D9">
              <w:rPr>
                <w:b/>
                <w:i/>
                <w:sz w:val="16"/>
                <w:szCs w:val="16"/>
              </w:rPr>
              <w:t>86,7</w:t>
            </w:r>
          </w:p>
        </w:tc>
        <w:tc>
          <w:tcPr>
            <w:tcW w:w="868" w:type="dxa"/>
            <w:noWrap/>
            <w:vAlign w:val="center"/>
            <w:hideMark/>
          </w:tcPr>
          <w:p w:rsidR="00E162D9" w:rsidRPr="00E162D9" w:rsidRDefault="00E162D9" w:rsidP="00E16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162D9">
              <w:rPr>
                <w:b/>
                <w:i/>
                <w:sz w:val="16"/>
                <w:szCs w:val="16"/>
              </w:rPr>
              <w:t>90,3</w:t>
            </w:r>
          </w:p>
        </w:tc>
      </w:tr>
    </w:tbl>
    <w:p w:rsidR="003E5D2F" w:rsidRDefault="003E5D2F" w:rsidP="00C213EC">
      <w:pPr>
        <w:pStyle w:val="Cuerpodelboletn"/>
        <w:rPr>
          <w:lang w:bidi="es-ES"/>
        </w:rPr>
      </w:pPr>
    </w:p>
    <w:sdt>
      <w:sdtPr>
        <w:rPr>
          <w:b/>
          <w:color w:val="auto"/>
          <w:sz w:val="32"/>
        </w:rPr>
        <w:id w:val="1307893759"/>
        <w:placeholder>
          <w:docPart w:val="4041ECFB4E934057B7EF021C0F3E2D14"/>
        </w:placeholder>
      </w:sdtPr>
      <w:sdtEndPr/>
      <w:sdtContent>
        <w:p w:rsidR="004720A5" w:rsidRPr="00965C69" w:rsidRDefault="00C259F4" w:rsidP="001763F8">
          <w:pPr>
            <w:pStyle w:val="Cuerpodelboletn"/>
            <w:numPr>
              <w:ilvl w:val="0"/>
              <w:numId w:val="2"/>
            </w:numPr>
          </w:pPr>
          <w:r>
            <w:rPr>
              <w:b/>
              <w:color w:val="50866C"/>
              <w:sz w:val="32"/>
            </w:rPr>
            <w:t>Transparencia Complementaria</w:t>
          </w:r>
          <w:r w:rsidR="009D4047">
            <w:rPr>
              <w:b/>
              <w:color w:val="50866C"/>
              <w:sz w:val="32"/>
            </w:rPr>
            <w:t xml:space="preserve"> y Buenas Prácticas</w:t>
          </w:r>
        </w:p>
      </w:sdtContent>
    </w:sdt>
    <w:p w:rsidR="009E7254" w:rsidRDefault="009E7254" w:rsidP="00965C69">
      <w:pPr>
        <w:pStyle w:val="Cuerpodelboletn"/>
        <w:sectPr w:rsidR="009E7254" w:rsidSect="005E531F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633EAA" w:rsidRDefault="00633EAA" w:rsidP="00633EAA">
      <w:pPr>
        <w:pStyle w:val="Ttulo3"/>
        <w:rPr>
          <w:lang w:bidi="es-ES"/>
        </w:rPr>
      </w:pPr>
      <w:r>
        <w:rPr>
          <w:lang w:bidi="es-ES"/>
        </w:rPr>
        <w:lastRenderedPageBreak/>
        <w:t>Contenidos</w:t>
      </w:r>
    </w:p>
    <w:p w:rsidR="00633EAA" w:rsidRPr="00633EAA" w:rsidRDefault="00633EAA" w:rsidP="00633EAA">
      <w:pPr>
        <w:rPr>
          <w:lang w:bidi="es-ES"/>
        </w:rPr>
      </w:pPr>
    </w:p>
    <w:p w:rsidR="00D50786" w:rsidRDefault="006F0111" w:rsidP="001D10A5">
      <w:pPr>
        <w:pStyle w:val="Cuerpodelboletn"/>
        <w:spacing w:line="276" w:lineRule="auto"/>
      </w:pPr>
      <w:r>
        <w:t xml:space="preserve">Mediante el </w:t>
      </w:r>
      <w:r w:rsidR="004B1B66">
        <w:t>link</w:t>
      </w:r>
      <w:r>
        <w:t xml:space="preserve"> “</w:t>
      </w:r>
      <w:r w:rsidR="004B1B66">
        <w:t>Memoria</w:t>
      </w:r>
      <w:r>
        <w:t xml:space="preserve">” del </w:t>
      </w:r>
      <w:r w:rsidR="00D50786">
        <w:t>enlace</w:t>
      </w:r>
      <w:r>
        <w:t xml:space="preserve"> </w:t>
      </w:r>
      <w:r w:rsidRPr="00D50786">
        <w:t>“</w:t>
      </w:r>
      <w:r w:rsidR="00D50786">
        <w:t>Misión y Visión</w:t>
      </w:r>
      <w:r w:rsidRPr="00D50786">
        <w:t>”</w:t>
      </w:r>
      <w:r>
        <w:t xml:space="preserve"> </w:t>
      </w:r>
      <w:r w:rsidR="00BA52D5">
        <w:t>UNE</w:t>
      </w:r>
      <w:r w:rsidR="001D10A5">
        <w:t xml:space="preserve"> </w:t>
      </w:r>
      <w:r w:rsidR="00EC3E08">
        <w:t xml:space="preserve">publica </w:t>
      </w:r>
      <w:r>
        <w:t xml:space="preserve">su </w:t>
      </w:r>
      <w:r w:rsidR="004B1B66">
        <w:t>memoria anual</w:t>
      </w:r>
      <w:r>
        <w:t xml:space="preserve">. </w:t>
      </w:r>
      <w:r w:rsidR="004B1B66">
        <w:t>Esta memoria recoge información sobre las actividades que desarrolla la asociación, se identifican las normas relacionadas con los Objetivos de Desarrollo Sostenible</w:t>
      </w:r>
      <w:r w:rsidR="00D50786">
        <w:t xml:space="preserve"> y</w:t>
      </w:r>
      <w:r w:rsidR="004B1B66">
        <w:t xml:space="preserve"> las actividades desarrolladas </w:t>
      </w:r>
      <w:r w:rsidR="00D50786">
        <w:t>para el despliegue de su política de RSC, entre otra información.</w:t>
      </w:r>
    </w:p>
    <w:p w:rsidR="00D50786" w:rsidRDefault="00D50786" w:rsidP="006F0111">
      <w:pPr>
        <w:pStyle w:val="Cuerpodelboletn"/>
        <w:spacing w:line="276" w:lineRule="auto"/>
      </w:pPr>
      <w:r>
        <w:t xml:space="preserve">En el apartado Herramientas de UNE para el cumplimiento del enlace “Portal de Transparencia”, Se localiza el Código Ético de la Entidad. </w:t>
      </w:r>
      <w:r w:rsidR="006F0111">
        <w:t xml:space="preserve">También se </w:t>
      </w:r>
      <w:r>
        <w:t>da acceso al documento pautas de comportamiento en materia de derecho de la competencia y al protocolo de tratamiento de información comercial sensible o reservada.</w:t>
      </w:r>
    </w:p>
    <w:p w:rsidR="006F0111" w:rsidRDefault="00D50786" w:rsidP="006F0111">
      <w:pPr>
        <w:pStyle w:val="Cuerpodelboletn"/>
        <w:spacing w:line="276" w:lineRule="auto"/>
      </w:pPr>
      <w:r>
        <w:t xml:space="preserve">Finalmente como </w:t>
      </w:r>
      <w:r w:rsidRPr="00D50786">
        <w:rPr>
          <w:u w:val="single"/>
        </w:rPr>
        <w:t>buenas prácticas</w:t>
      </w:r>
      <w:r>
        <w:t xml:space="preserve"> cabe destacar la inclusión de descripciones de los </w:t>
      </w:r>
      <w:r>
        <w:lastRenderedPageBreak/>
        <w:t>contenidos de los accesos y enlaces que contiene la web institucional y la incorporación de un acceso específico de participación en normalización</w:t>
      </w:r>
      <w:r w:rsidR="009C157F">
        <w:t xml:space="preserve"> que posibilita que los ciudadanos puedan comentar y efectuar aportaciones a los proyectos de normas.</w:t>
      </w:r>
    </w:p>
    <w:p w:rsidR="00E162D9" w:rsidRDefault="00E162D9" w:rsidP="006F0111">
      <w:pPr>
        <w:pStyle w:val="Cuerpodelboletn"/>
        <w:spacing w:line="276" w:lineRule="auto"/>
      </w:pPr>
      <w:r>
        <w:t>Igualmente constituye una buena práctica la inclusión de una referencia en el Portal de Transparencia sobre la periodicidad de actualización de sus contenidos.</w:t>
      </w:r>
    </w:p>
    <w:p w:rsidR="00965C69" w:rsidRDefault="00633EAA" w:rsidP="00C4050E">
      <w:pPr>
        <w:pStyle w:val="Ttulo3"/>
        <w:spacing w:line="276" w:lineRule="auto"/>
        <w:rPr>
          <w:lang w:bidi="es-ES"/>
        </w:rPr>
      </w:pPr>
      <w:r w:rsidRPr="00894358">
        <w:rPr>
          <w:lang w:bidi="es-ES"/>
        </w:rPr>
        <w:t>Análisis de la información</w:t>
      </w:r>
      <w:r>
        <w:rPr>
          <w:lang w:bidi="es-ES"/>
        </w:rPr>
        <w:t>.</w:t>
      </w:r>
    </w:p>
    <w:p w:rsidR="001D10A5" w:rsidRPr="001D10A5" w:rsidRDefault="001D10A5" w:rsidP="001D10A5">
      <w:pPr>
        <w:rPr>
          <w:lang w:bidi="es-ES"/>
        </w:rPr>
      </w:pPr>
    </w:p>
    <w:p w:rsidR="006F0111" w:rsidRDefault="006F0111" w:rsidP="009C5469">
      <w:pPr>
        <w:pStyle w:val="Cuerpodelboletn"/>
        <w:spacing w:line="276" w:lineRule="auto"/>
      </w:pPr>
      <w:r>
        <w:t xml:space="preserve">Esta información adicional evidencia el compromiso de </w:t>
      </w:r>
      <w:r w:rsidR="00BA52D5">
        <w:t>UNE</w:t>
      </w:r>
      <w:r>
        <w:t xml:space="preserve"> en la promoción de conductas éticas entre sus empleados y las personas físicas o jurídicas con las que se relaciona. </w:t>
      </w:r>
    </w:p>
    <w:p w:rsidR="009C5469" w:rsidRDefault="009C5469" w:rsidP="009C5469">
      <w:pPr>
        <w:pStyle w:val="Cuerpodelboletn"/>
        <w:spacing w:line="276" w:lineRule="auto"/>
      </w:pPr>
    </w:p>
    <w:p w:rsidR="00C259F4" w:rsidRDefault="00C259F4" w:rsidP="00965C69">
      <w:pPr>
        <w:pStyle w:val="Cuerpodelboletn"/>
      </w:pPr>
    </w:p>
    <w:p w:rsidR="00C259F4" w:rsidRDefault="00C259F4" w:rsidP="00965C69">
      <w:pPr>
        <w:pStyle w:val="Cuerpodelboletn"/>
        <w:sectPr w:rsidR="00C259F4" w:rsidSect="005E531F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965C69" w:rsidRDefault="00965C69" w:rsidP="00965C69">
      <w:pPr>
        <w:pStyle w:val="Cuerpodelboletn"/>
      </w:pPr>
    </w:p>
    <w:sdt>
      <w:sdtPr>
        <w:rPr>
          <w:b/>
          <w:color w:val="auto"/>
          <w:sz w:val="32"/>
        </w:rPr>
        <w:id w:val="-409474120"/>
        <w:placeholder>
          <w:docPart w:val="FD98A9A16E1C4E1DA3A066E830405301"/>
        </w:placeholder>
      </w:sdtPr>
      <w:sdtEndPr/>
      <w:sdtContent>
        <w:p w:rsidR="00C259F4" w:rsidRPr="00965C69" w:rsidRDefault="00565380" w:rsidP="001763F8">
          <w:pPr>
            <w:pStyle w:val="Cuerpodelboletn"/>
            <w:numPr>
              <w:ilvl w:val="0"/>
              <w:numId w:val="2"/>
            </w:numPr>
          </w:pP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8416" behindDoc="0" locked="0" layoutInCell="1" allowOverlap="1" wp14:anchorId="2FB36256" wp14:editId="0FD05908">
                    <wp:simplePos x="0" y="0"/>
                    <wp:positionH relativeFrom="page">
                      <wp:posOffset>6350</wp:posOffset>
                    </wp:positionH>
                    <wp:positionV relativeFrom="page">
                      <wp:posOffset>960755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.5pt;margin-top:75.65pt;width:630pt;height:13.7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="00C259F4">
            <w:rPr>
              <w:b/>
              <w:color w:val="50866C"/>
              <w:sz w:val="32"/>
            </w:rPr>
            <w:t>Conclusiones y Recomendaciones</w:t>
          </w:r>
        </w:p>
      </w:sdtContent>
    </w:sdt>
    <w:p w:rsidR="00965C69" w:rsidRDefault="00965C69" w:rsidP="00965C69">
      <w:pPr>
        <w:pStyle w:val="Cuerpodelboletn"/>
      </w:pPr>
    </w:p>
    <w:p w:rsidR="00C259F4" w:rsidRDefault="00C259F4" w:rsidP="00965C69">
      <w:pPr>
        <w:pStyle w:val="Cuerpodelboletn"/>
        <w:sectPr w:rsidR="00C259F4" w:rsidSect="005E531F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C61E7F" w:rsidRDefault="00C61E7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Como se ha indicado el cumplimiento de las obligaciones de transparencia por parte de </w:t>
      </w:r>
      <w:r w:rsidR="00BA52D5">
        <w:rPr>
          <w:rFonts w:ascii="Century Gothic" w:hAnsi="Century Gothic"/>
        </w:rPr>
        <w:t>UNE</w:t>
      </w:r>
      <w:r>
        <w:rPr>
          <w:rFonts w:ascii="Century Gothic" w:hAnsi="Century Gothic"/>
        </w:rPr>
        <w:t xml:space="preserve"> en función de la información disponible en la web de la entidad relacionada con estas obligac</w:t>
      </w:r>
      <w:r w:rsidR="0080657A">
        <w:rPr>
          <w:rFonts w:ascii="Century Gothic" w:hAnsi="Century Gothic"/>
        </w:rPr>
        <w:t xml:space="preserve">iones, puede considerarse </w:t>
      </w:r>
      <w:r w:rsidR="00E162D9">
        <w:rPr>
          <w:rFonts w:ascii="Century Gothic" w:hAnsi="Century Gothic"/>
        </w:rPr>
        <w:t>muy elevado</w:t>
      </w:r>
      <w:r>
        <w:rPr>
          <w:rFonts w:ascii="Century Gothic" w:hAnsi="Century Gothic"/>
        </w:rPr>
        <w:t xml:space="preserve">. </w:t>
      </w:r>
    </w:p>
    <w:p w:rsidR="00C61E7F" w:rsidRDefault="00C61E7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61E7F" w:rsidRDefault="00D113D8" w:rsidP="00D113D8">
      <w:pPr>
        <w:spacing w:line="276" w:lineRule="auto"/>
        <w:jc w:val="both"/>
        <w:rPr>
          <w:rFonts w:asciiTheme="majorHAnsi" w:eastAsiaTheme="majorEastAsia" w:hAnsiTheme="majorHAnsi" w:cstheme="majorBidi"/>
          <w:b/>
          <w:bCs/>
          <w:color w:val="50866C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821445" wp14:editId="2F505E0E">
                <wp:simplePos x="0" y="0"/>
                <wp:positionH relativeFrom="page">
                  <wp:posOffset>9525</wp:posOffset>
                </wp:positionH>
                <wp:positionV relativeFrom="page">
                  <wp:posOffset>-12700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162D9" w:rsidRPr="00F31BC3" w:rsidRDefault="00E162D9" w:rsidP="00D113D8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7F128D9" wp14:editId="79B90936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75pt;margin-top:-1pt;width:630pt;height:7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mG6DwIAAAkEAAAOAAAAZHJzL2Uyb0RvYy54bWysU1GO0zAQ/UfiDpb/aZLVUt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" fillcolor="#50866c" stroked="f">
                <v:textbox inset=",7.2pt,,7.2pt">
                  <w:txbxContent>
                    <w:p w:rsidR="00E162D9" w:rsidRPr="00F31BC3" w:rsidRDefault="00E162D9" w:rsidP="00D113D8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7F128D9" wp14:editId="79B90936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C61E7F">
        <w:t xml:space="preserve">Para procurar avances en el grado de cumplimiento de la LTAIBG por parte de </w:t>
      </w:r>
      <w:r w:rsidR="00BA52D5">
        <w:t>UNE</w:t>
      </w:r>
      <w:r w:rsidR="00C61E7F">
        <w:t xml:space="preserve">, este CTBG </w:t>
      </w:r>
      <w:r w:rsidR="00C61E7F" w:rsidRPr="00167EFA">
        <w:rPr>
          <w:rFonts w:eastAsiaTheme="majorEastAsia" w:cstheme="majorBidi"/>
          <w:b/>
          <w:bCs/>
          <w:color w:val="50866C"/>
        </w:rPr>
        <w:t>recomienda:</w:t>
      </w:r>
    </w:p>
    <w:p w:rsidR="00C61E7F" w:rsidRDefault="005734BF" w:rsidP="00C61E7F">
      <w:pPr>
        <w:pStyle w:val="Ttulo3"/>
      </w:pPr>
      <w:bookmarkStart w:id="0" w:name="_GoBack"/>
      <w:bookmarkEnd w:id="0"/>
      <w:r>
        <w:t xml:space="preserve">Localización y </w:t>
      </w:r>
      <w:r w:rsidR="00C61E7F" w:rsidRPr="000E1D9B">
        <w:t xml:space="preserve">Estructuración </w:t>
      </w:r>
    </w:p>
    <w:p w:rsidR="00C61E7F" w:rsidRPr="00C61E7F" w:rsidRDefault="00C61E7F" w:rsidP="00C61E7F"/>
    <w:p w:rsidR="0019448F" w:rsidRDefault="0080657A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="0019448F" w:rsidRPr="0019448F">
        <w:rPr>
          <w:rFonts w:ascii="Century Gothic" w:hAnsi="Century Gothic"/>
        </w:rPr>
        <w:t>ería deseable que</w:t>
      </w:r>
      <w:r w:rsidR="009C157F">
        <w:rPr>
          <w:rFonts w:ascii="Century Gothic" w:hAnsi="Century Gothic"/>
        </w:rPr>
        <w:t xml:space="preserve"> </w:t>
      </w:r>
      <w:r w:rsidR="006B58DF">
        <w:rPr>
          <w:rFonts w:ascii="Century Gothic" w:hAnsi="Century Gothic"/>
        </w:rPr>
        <w:t xml:space="preserve">desde el link Portal de Transparencia se enlace a todas </w:t>
      </w:r>
      <w:r w:rsidR="009C157F">
        <w:rPr>
          <w:rFonts w:ascii="Century Gothic" w:hAnsi="Century Gothic"/>
        </w:rPr>
        <w:t xml:space="preserve">información </w:t>
      </w:r>
      <w:r w:rsidR="006B58DF">
        <w:rPr>
          <w:rFonts w:ascii="Century Gothic" w:hAnsi="Century Gothic"/>
        </w:rPr>
        <w:lastRenderedPageBreak/>
        <w:t>sujeta</w:t>
      </w:r>
      <w:r w:rsidR="009C157F">
        <w:rPr>
          <w:rFonts w:ascii="Century Gothic" w:hAnsi="Century Gothic"/>
        </w:rPr>
        <w:t xml:space="preserve"> a obligaciones de publicidad activa </w:t>
      </w:r>
      <w:r w:rsidR="0019448F" w:rsidRPr="0019448F">
        <w:rPr>
          <w:rFonts w:ascii="Century Gothic" w:hAnsi="Century Gothic"/>
        </w:rPr>
        <w:t xml:space="preserve"> </w:t>
      </w:r>
      <w:r w:rsidR="006B58DF">
        <w:rPr>
          <w:rFonts w:ascii="Century Gothic" w:hAnsi="Century Gothic"/>
        </w:rPr>
        <w:t xml:space="preserve">y que </w:t>
      </w:r>
      <w:r w:rsidR="0019448F" w:rsidRPr="0019448F">
        <w:rPr>
          <w:rFonts w:ascii="Century Gothic" w:hAnsi="Century Gothic"/>
        </w:rPr>
        <w:t>se ajust</w:t>
      </w:r>
      <w:r>
        <w:rPr>
          <w:rFonts w:ascii="Century Gothic" w:hAnsi="Century Gothic"/>
        </w:rPr>
        <w:t>e</w:t>
      </w:r>
      <w:r w:rsidR="0019448F" w:rsidRPr="0019448F">
        <w:rPr>
          <w:rFonts w:ascii="Century Gothic" w:hAnsi="Century Gothic"/>
        </w:rPr>
        <w:t xml:space="preserve"> a la e</w:t>
      </w:r>
      <w:r w:rsidR="006B58DF">
        <w:rPr>
          <w:rFonts w:ascii="Century Gothic" w:hAnsi="Century Gothic"/>
        </w:rPr>
        <w:t>structura que propone la LTAIBG –Información Institucional y Organizativa e Información Económica y Presupuestaria-</w:t>
      </w:r>
      <w:r w:rsidR="0019448F" w:rsidRPr="0019448F">
        <w:rPr>
          <w:rFonts w:ascii="Century Gothic" w:hAnsi="Century Gothic"/>
        </w:rPr>
        <w:t xml:space="preserve"> lo que facilitaría aún más la búsqueda de información a los ciudadanos, que lógicamente utilizan co</w:t>
      </w:r>
      <w:r w:rsidR="00C07222">
        <w:rPr>
          <w:rFonts w:ascii="Century Gothic" w:hAnsi="Century Gothic"/>
        </w:rPr>
        <w:t>mo</w:t>
      </w:r>
      <w:r w:rsidR="0019448F" w:rsidRPr="0019448F">
        <w:rPr>
          <w:rFonts w:ascii="Century Gothic" w:hAnsi="Century Gothic"/>
        </w:rPr>
        <w:t xml:space="preserve"> referencia para buscar la información de su interés el patrón definido por la LTAIBG. </w:t>
      </w:r>
    </w:p>
    <w:p w:rsidR="00544C61" w:rsidRDefault="00544C61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61E7F" w:rsidRPr="000E1D9B" w:rsidRDefault="00895DCE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895DCE">
        <w:rPr>
          <w:rFonts w:ascii="Century Gothic" w:hAnsi="Century Gothic"/>
        </w:rPr>
        <w:t>La presentación de la información conforme al patrón definido por la LTAIBG, permitiría además,</w:t>
      </w:r>
      <w:r w:rsidR="00C61E7F" w:rsidRPr="000E1D9B">
        <w:rPr>
          <w:rFonts w:ascii="Century Gothic" w:hAnsi="Century Gothic"/>
        </w:rPr>
        <w:t xml:space="preserve"> identificar las obligaciones respecto de las que no se publica información por no </w:t>
      </w:r>
      <w:r w:rsidR="00C61E7F" w:rsidRPr="000E1D9B">
        <w:rPr>
          <w:rFonts w:ascii="Century Gothic" w:hAnsi="Century Gothic"/>
        </w:rPr>
        <w:lastRenderedPageBreak/>
        <w:t xml:space="preserve">haber actividad en ese ámbito </w:t>
      </w:r>
      <w:r w:rsidR="00C61E7F">
        <w:rPr>
          <w:rFonts w:ascii="Century Gothic" w:hAnsi="Century Gothic"/>
        </w:rPr>
        <w:t>haciendo</w:t>
      </w:r>
      <w:r w:rsidR="00C61E7F" w:rsidRPr="000E1D9B">
        <w:rPr>
          <w:rFonts w:ascii="Century Gothic" w:hAnsi="Century Gothic"/>
        </w:rPr>
        <w:t xml:space="preserve"> constar esta circunstancia. </w:t>
      </w:r>
    </w:p>
    <w:p w:rsidR="00C61E7F" w:rsidRDefault="00C61E7F" w:rsidP="00C61E7F">
      <w:pPr>
        <w:pStyle w:val="Ttulo2"/>
      </w:pPr>
      <w:r w:rsidRPr="0019448F">
        <w:rPr>
          <w:rStyle w:val="Ttulo3Car"/>
          <w:rFonts w:ascii="Century Gothic" w:hAnsi="Century Gothic"/>
          <w:b/>
        </w:rPr>
        <w:t>Incorporación de información</w:t>
      </w:r>
      <w:r w:rsidRPr="000E1D9B">
        <w:t>.</w:t>
      </w:r>
    </w:p>
    <w:p w:rsidR="00544C61" w:rsidRDefault="00544C61" w:rsidP="00544C61">
      <w:pPr>
        <w:pStyle w:val="Sinespaciado"/>
        <w:spacing w:line="276" w:lineRule="auto"/>
        <w:jc w:val="both"/>
        <w:rPr>
          <w:rFonts w:ascii="Century Gothic" w:eastAsia="Times New Roman" w:hAnsi="Century Gothic" w:cs="Times New Roman"/>
          <w:b/>
          <w:bCs/>
          <w:szCs w:val="36"/>
          <w:u w:val="single"/>
          <w:lang w:eastAsia="es-ES"/>
        </w:rPr>
      </w:pPr>
    </w:p>
    <w:p w:rsidR="00C61E7F" w:rsidRDefault="00C61E7F" w:rsidP="0019448F">
      <w:pPr>
        <w:pStyle w:val="Sinespaciado"/>
        <w:spacing w:line="276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Información Económica</w:t>
      </w:r>
      <w:r w:rsidR="00DF2A48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y Presupuestaria</w:t>
      </w:r>
    </w:p>
    <w:p w:rsidR="00DF2A48" w:rsidRPr="0019448F" w:rsidRDefault="00DF2A48" w:rsidP="0019448F">
      <w:pPr>
        <w:pStyle w:val="Sinespaciado"/>
        <w:spacing w:line="276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627015" w:rsidRDefault="00627015" w:rsidP="00C61E7F">
      <w:pPr>
        <w:pStyle w:val="Prrafodelista"/>
        <w:numPr>
          <w:ilvl w:val="0"/>
          <w:numId w:val="14"/>
        </w:numPr>
        <w:spacing w:line="276" w:lineRule="auto"/>
        <w:ind w:left="284"/>
        <w:jc w:val="both"/>
      </w:pPr>
      <w:r>
        <w:t>Debería incluirse en el cuadro que contiene la información sobre contratos el importe de licitación.</w:t>
      </w:r>
    </w:p>
    <w:p w:rsidR="00B85EA1" w:rsidRPr="00627015" w:rsidRDefault="00627015" w:rsidP="00C61E7F">
      <w:pPr>
        <w:pStyle w:val="Prrafodelista"/>
        <w:numPr>
          <w:ilvl w:val="0"/>
          <w:numId w:val="14"/>
        </w:numPr>
        <w:spacing w:line="276" w:lineRule="auto"/>
        <w:ind w:left="284"/>
        <w:jc w:val="both"/>
      </w:pPr>
      <w:r>
        <w:t xml:space="preserve"> </w:t>
      </w:r>
      <w:r w:rsidR="00B85EA1" w:rsidRPr="00627015">
        <w:t xml:space="preserve">Debería </w:t>
      </w:r>
      <w:r>
        <w:t xml:space="preserve">actualizarse la información </w:t>
      </w:r>
      <w:r w:rsidR="00B85EA1" w:rsidRPr="00627015">
        <w:t xml:space="preserve"> </w:t>
      </w:r>
      <w:r>
        <w:t>sobre</w:t>
      </w:r>
      <w:r w:rsidR="00B85EA1" w:rsidRPr="00627015">
        <w:t xml:space="preserve"> las retribuciones percibidas por los máximos responsables de la entidad.</w:t>
      </w:r>
    </w:p>
    <w:p w:rsidR="004933ED" w:rsidRDefault="004933ED" w:rsidP="004933ED">
      <w:pPr>
        <w:pStyle w:val="Prrafodelista"/>
      </w:pPr>
    </w:p>
    <w:p w:rsidR="00544C61" w:rsidRDefault="00544C61" w:rsidP="00544C61">
      <w:pPr>
        <w:pStyle w:val="Prrafodelista"/>
      </w:pPr>
    </w:p>
    <w:p w:rsidR="00DF2A48" w:rsidRDefault="00DF2A48" w:rsidP="00544C61">
      <w:pPr>
        <w:pStyle w:val="Prrafodelista"/>
      </w:pPr>
    </w:p>
    <w:p w:rsidR="00DF2A48" w:rsidRDefault="00DF2A48" w:rsidP="00544C61">
      <w:pPr>
        <w:pStyle w:val="Prrafodelista"/>
      </w:pPr>
    </w:p>
    <w:p w:rsidR="00DF2A48" w:rsidRDefault="00DF2A48" w:rsidP="00544C61">
      <w:pPr>
        <w:pStyle w:val="Prrafodelista"/>
      </w:pPr>
    </w:p>
    <w:p w:rsidR="00DF2A48" w:rsidRDefault="00DF2A48" w:rsidP="00544C61">
      <w:pPr>
        <w:pStyle w:val="Prrafodelista"/>
      </w:pPr>
    </w:p>
    <w:p w:rsidR="00965C69" w:rsidRDefault="00011946" w:rsidP="005E531F">
      <w:pPr>
        <w:pStyle w:val="Cuerpodelboletn"/>
        <w:jc w:val="right"/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9B319D" wp14:editId="42CB173F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gXCgIAAPgDAAAOAAAAZHJzL2Uyb0RvYy54bWysU1GO0zAQ/UfiDpb/aZLuAt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bSrgXCgIAAPg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47A31B" wp14:editId="4B4906C5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162D9" w:rsidRPr="00F31BC3" w:rsidRDefault="00E162D9" w:rsidP="00011946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5560A2" wp14:editId="2E6902CA">
                                  <wp:extent cx="1148080" cy="648335"/>
                                  <wp:effectExtent l="0" t="0" r="0" b="0"/>
                                  <wp:docPr id="34" name="Imagen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0;margin-top:.5pt;width:630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Vy74E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E162D9" w:rsidRPr="00F31BC3" w:rsidRDefault="00E162D9" w:rsidP="00011946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5560A2" wp14:editId="2E6902CA">
                            <wp:extent cx="1148080" cy="648335"/>
                            <wp:effectExtent l="0" t="0" r="0" b="0"/>
                            <wp:docPr id="34" name="Imagen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544C61">
        <w:t xml:space="preserve">Madrid, </w:t>
      </w:r>
      <w:r w:rsidR="00627015">
        <w:t>julio</w:t>
      </w:r>
      <w:r w:rsidR="00544C61">
        <w:t xml:space="preserve"> de 2020.</w:t>
      </w:r>
    </w:p>
    <w:p w:rsidR="005E531F" w:rsidRDefault="005E531F">
      <w:pPr>
        <w:rPr>
          <w:color w:val="000000"/>
        </w:rPr>
      </w:pPr>
      <w:r>
        <w:br w:type="page"/>
      </w:r>
    </w:p>
    <w:p w:rsidR="00565380" w:rsidRDefault="00565380" w:rsidP="00965C69">
      <w:pPr>
        <w:pStyle w:val="Cuerpodelboletn"/>
        <w:sectPr w:rsidR="00565380" w:rsidSect="005E531F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565380" w:rsidRPr="002D27E4" w:rsidRDefault="00DF2A48" w:rsidP="00565380">
      <w:pPr>
        <w:pStyle w:val="Cuerpodelboletn"/>
        <w:rPr>
          <w:b/>
          <w:sz w:val="30"/>
          <w:szCs w:val="30"/>
        </w:rPr>
      </w:pP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2D7E5697133644F2B8B5ACBE8AE8E4A8"/>
          </w:placeholder>
        </w:sdtPr>
        <w:sdtEndPr/>
        <w:sdtContent>
          <w:r w:rsidR="00565380"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4560" behindDoc="0" locked="0" layoutInCell="1" allowOverlap="1" wp14:anchorId="4B9583BD" wp14:editId="41EBD123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9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="00565380"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3536" behindDoc="0" locked="0" layoutInCell="1" allowOverlap="1" wp14:anchorId="0EC2FFA3" wp14:editId="69D5D479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E162D9" w:rsidRPr="00F31BC3" w:rsidRDefault="00E162D9" w:rsidP="00565380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01004CBD" wp14:editId="038CA48A">
                                      <wp:extent cx="1148080" cy="648335"/>
                                      <wp:effectExtent l="0" t="0" r="0" b="0"/>
                                      <wp:docPr id="10" name="Imagen 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5" style="position:absolute;left:0;text-align:left;margin-left:-.75pt;margin-top:-.25pt;width:630pt;height:78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ta7EAIAAAo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8q1rs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E162D9" w:rsidRPr="00F31BC3" w:rsidRDefault="00E162D9" w:rsidP="00565380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01004CBD" wp14:editId="038CA48A">
                                <wp:extent cx="1148080" cy="648335"/>
                                <wp:effectExtent l="0" t="0" r="0" b="0"/>
                                <wp:docPr id="10" name="Imagen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565380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1557"/>
        <w:gridCol w:w="2145"/>
        <w:gridCol w:w="685"/>
        <w:gridCol w:w="4251"/>
      </w:tblGrid>
      <w:tr w:rsidR="00565380" w:rsidRPr="009654DA" w:rsidTr="00565380">
        <w:trPr>
          <w:trHeight w:val="300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565380" w:rsidRPr="009654DA" w:rsidTr="00565380">
        <w:trPr>
          <w:trHeight w:val="514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565380" w:rsidRPr="009654DA" w:rsidTr="00565380">
        <w:trPr>
          <w:trHeight w:val="3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565380" w:rsidRPr="009654DA" w:rsidTr="00565380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565380" w:rsidRPr="009654DA" w:rsidTr="00565380">
        <w:trPr>
          <w:trHeight w:val="419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565380" w:rsidRPr="009654DA" w:rsidTr="00565380">
        <w:trPr>
          <w:trHeight w:val="41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está dentro de los TRES meses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565380" w:rsidRPr="009654DA" w:rsidTr="00565380">
        <w:trPr>
          <w:trHeight w:val="416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565380" w:rsidRPr="009654DA" w:rsidTr="00565380">
        <w:trPr>
          <w:trHeight w:val="42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565380" w:rsidRPr="009654DA" w:rsidTr="00565380">
        <w:trPr>
          <w:trHeight w:val="300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565380" w:rsidRPr="009654DA" w:rsidTr="00565380">
        <w:trPr>
          <w:trHeight w:val="1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565380" w:rsidRPr="009654DA" w:rsidTr="00565380">
        <w:trPr>
          <w:trHeight w:val="24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565380" w:rsidRPr="009654DA" w:rsidTr="00565380">
        <w:trPr>
          <w:trHeight w:val="26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565380" w:rsidRPr="009654DA" w:rsidTr="00565380">
        <w:trPr>
          <w:trHeight w:val="28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565380" w:rsidRPr="009654DA" w:rsidTr="00565380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565380" w:rsidRPr="009654DA" w:rsidTr="00565380">
        <w:trPr>
          <w:trHeight w:val="13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565380" w:rsidRPr="009654DA" w:rsidTr="00565380">
        <w:trPr>
          <w:trHeight w:val="20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565380" w:rsidRPr="009654DA" w:rsidTr="00565380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565380" w:rsidRPr="009654DA" w:rsidTr="00565380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565380" w:rsidRPr="009654DA" w:rsidTr="00565380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565380" w:rsidRPr="009654DA" w:rsidTr="00565380">
        <w:trPr>
          <w:trHeight w:val="26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565380" w:rsidRPr="009654DA" w:rsidTr="00565380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65380" w:rsidRPr="009654DA" w:rsidTr="00565380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565380" w:rsidRPr="009654DA" w:rsidTr="00565380">
        <w:trPr>
          <w:trHeight w:val="25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65380" w:rsidRPr="009654DA" w:rsidTr="00565380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565380" w:rsidRPr="009654DA" w:rsidTr="00565380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65380" w:rsidRPr="009654DA" w:rsidTr="00565380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565380" w:rsidRPr="009654DA" w:rsidTr="00565380">
        <w:trPr>
          <w:trHeight w:val="18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65380" w:rsidRPr="009654DA" w:rsidTr="00565380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565380" w:rsidRPr="009654DA" w:rsidTr="00565380">
        <w:trPr>
          <w:trHeight w:val="24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65380" w:rsidRPr="009654DA" w:rsidTr="00565380">
        <w:trPr>
          <w:trHeight w:val="1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565380" w:rsidRPr="009654DA" w:rsidTr="00565380">
        <w:trPr>
          <w:trHeight w:val="57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565380" w:rsidRPr="009654DA" w:rsidTr="00565380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565380" w:rsidRPr="009654DA" w:rsidTr="00565380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565380" w:rsidRPr="009654DA" w:rsidTr="00565380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565380" w:rsidRPr="009654DA" w:rsidTr="00565380">
        <w:trPr>
          <w:trHeight w:val="343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565380" w:rsidRPr="009654DA" w:rsidTr="00565380">
        <w:trPr>
          <w:trHeight w:val="36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565380" w:rsidRPr="009654DA" w:rsidTr="00565380">
        <w:trPr>
          <w:trHeight w:val="6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380" w:rsidRPr="009654DA" w:rsidRDefault="00565380" w:rsidP="00C46A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565380" w:rsidRPr="00965C69" w:rsidRDefault="00565380" w:rsidP="00965C69">
      <w:pPr>
        <w:pStyle w:val="Cuerpodelboletn"/>
      </w:pPr>
      <w:r w:rsidRPr="0056538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451201" wp14:editId="33D0875B">
                <wp:simplePos x="0" y="0"/>
                <wp:positionH relativeFrom="page">
                  <wp:posOffset>-55245</wp:posOffset>
                </wp:positionH>
                <wp:positionV relativeFrom="page">
                  <wp:posOffset>960120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6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4.35pt;margin-top:75.6pt;width:630pt;height:13.7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56538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E5837A" wp14:editId="3CF1BBDB">
                <wp:simplePos x="0" y="0"/>
                <wp:positionH relativeFrom="page">
                  <wp:posOffset>-55245</wp:posOffset>
                </wp:positionH>
                <wp:positionV relativeFrom="page">
                  <wp:posOffset>-35560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162D9" w:rsidRPr="00F31BC3" w:rsidRDefault="00E162D9" w:rsidP="00565380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8B3D2F3" wp14:editId="25B0ABA4">
                                  <wp:extent cx="1148080" cy="648335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-4.35pt;margin-top:-2.8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" fillcolor="#50866c" stroked="f">
                <v:textbox inset=",7.2pt,,7.2pt">
                  <w:txbxContent>
                    <w:p w:rsidR="00E162D9" w:rsidRPr="00F31BC3" w:rsidRDefault="00E162D9" w:rsidP="00565380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8B3D2F3" wp14:editId="25B0ABA4">
                            <wp:extent cx="1148080" cy="648335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ectPr w:rsidR="00565380" w:rsidRPr="00965C69" w:rsidSect="005E531F">
      <w:type w:val="continuous"/>
      <w:pgSz w:w="11906" w:h="16838" w:code="9"/>
      <w:pgMar w:top="1701" w:right="720" w:bottom="113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2D9" w:rsidRDefault="00E162D9" w:rsidP="00F31BC3">
      <w:r>
        <w:separator/>
      </w:r>
    </w:p>
  </w:endnote>
  <w:endnote w:type="continuationSeparator" w:id="0">
    <w:p w:rsidR="00E162D9" w:rsidRDefault="00E162D9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2D9" w:rsidRDefault="00E162D9" w:rsidP="00F31BC3">
      <w:r>
        <w:separator/>
      </w:r>
    </w:p>
  </w:footnote>
  <w:footnote w:type="continuationSeparator" w:id="0">
    <w:p w:rsidR="00E162D9" w:rsidRDefault="00E162D9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44413C"/>
    <w:multiLevelType w:val="hybridMultilevel"/>
    <w:tmpl w:val="5E92795E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93456"/>
    <w:multiLevelType w:val="hybridMultilevel"/>
    <w:tmpl w:val="5AFE455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728CF"/>
    <w:multiLevelType w:val="hybridMultilevel"/>
    <w:tmpl w:val="007250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5579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FB24EE0"/>
    <w:multiLevelType w:val="hybridMultilevel"/>
    <w:tmpl w:val="51965AB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8D5666"/>
    <w:multiLevelType w:val="hybridMultilevel"/>
    <w:tmpl w:val="9A1493A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0"/>
  </w:num>
  <w:num w:numId="5">
    <w:abstractNumId w:val="12"/>
  </w:num>
  <w:num w:numId="6">
    <w:abstractNumId w:val="13"/>
  </w:num>
  <w:num w:numId="7">
    <w:abstractNumId w:val="11"/>
  </w:num>
  <w:num w:numId="8">
    <w:abstractNumId w:val="1"/>
  </w:num>
  <w:num w:numId="9">
    <w:abstractNumId w:val="5"/>
  </w:num>
  <w:num w:numId="10">
    <w:abstractNumId w:val="4"/>
  </w:num>
  <w:num w:numId="11">
    <w:abstractNumId w:val="15"/>
  </w:num>
  <w:num w:numId="12">
    <w:abstractNumId w:val="10"/>
  </w:num>
  <w:num w:numId="13">
    <w:abstractNumId w:val="7"/>
  </w:num>
  <w:num w:numId="14">
    <w:abstractNumId w:val="16"/>
  </w:num>
  <w:num w:numId="15">
    <w:abstractNumId w:val="3"/>
  </w:num>
  <w:num w:numId="16">
    <w:abstractNumId w:val="2"/>
  </w:num>
  <w:num w:numId="17">
    <w:abstractNumId w:val="17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5642F"/>
    <w:rsid w:val="00062809"/>
    <w:rsid w:val="000775A5"/>
    <w:rsid w:val="00085F10"/>
    <w:rsid w:val="00086B90"/>
    <w:rsid w:val="000D3907"/>
    <w:rsid w:val="000D5417"/>
    <w:rsid w:val="000E0A9E"/>
    <w:rsid w:val="00104E94"/>
    <w:rsid w:val="001149B1"/>
    <w:rsid w:val="00146C3C"/>
    <w:rsid w:val="00164876"/>
    <w:rsid w:val="00167EFA"/>
    <w:rsid w:val="001763F8"/>
    <w:rsid w:val="00187CDD"/>
    <w:rsid w:val="0019448F"/>
    <w:rsid w:val="001A5305"/>
    <w:rsid w:val="001A7579"/>
    <w:rsid w:val="001C3D10"/>
    <w:rsid w:val="001C4509"/>
    <w:rsid w:val="001C7C78"/>
    <w:rsid w:val="001D10A5"/>
    <w:rsid w:val="0021682B"/>
    <w:rsid w:val="00231D61"/>
    <w:rsid w:val="002467FA"/>
    <w:rsid w:val="002A692C"/>
    <w:rsid w:val="002D0702"/>
    <w:rsid w:val="002E6862"/>
    <w:rsid w:val="0031769F"/>
    <w:rsid w:val="00324386"/>
    <w:rsid w:val="0034421D"/>
    <w:rsid w:val="00345FD8"/>
    <w:rsid w:val="00347877"/>
    <w:rsid w:val="00355DC0"/>
    <w:rsid w:val="003A390C"/>
    <w:rsid w:val="003B57E6"/>
    <w:rsid w:val="003B6B96"/>
    <w:rsid w:val="003D104E"/>
    <w:rsid w:val="003D2C4A"/>
    <w:rsid w:val="003E564B"/>
    <w:rsid w:val="003E5D2F"/>
    <w:rsid w:val="003F6EDC"/>
    <w:rsid w:val="00415DBD"/>
    <w:rsid w:val="00422B18"/>
    <w:rsid w:val="004720A5"/>
    <w:rsid w:val="0047735C"/>
    <w:rsid w:val="004859CC"/>
    <w:rsid w:val="004933ED"/>
    <w:rsid w:val="004A1663"/>
    <w:rsid w:val="004B1B66"/>
    <w:rsid w:val="004C6440"/>
    <w:rsid w:val="004D7037"/>
    <w:rsid w:val="004E5D2B"/>
    <w:rsid w:val="004F02EB"/>
    <w:rsid w:val="00500F04"/>
    <w:rsid w:val="00511594"/>
    <w:rsid w:val="005301DF"/>
    <w:rsid w:val="00536832"/>
    <w:rsid w:val="00541E6F"/>
    <w:rsid w:val="00544C61"/>
    <w:rsid w:val="00563295"/>
    <w:rsid w:val="00565380"/>
    <w:rsid w:val="00567101"/>
    <w:rsid w:val="005734BF"/>
    <w:rsid w:val="00573CBE"/>
    <w:rsid w:val="005E2505"/>
    <w:rsid w:val="005E531F"/>
    <w:rsid w:val="005E6704"/>
    <w:rsid w:val="00603DFC"/>
    <w:rsid w:val="00605F14"/>
    <w:rsid w:val="006170D3"/>
    <w:rsid w:val="00627015"/>
    <w:rsid w:val="00633EAA"/>
    <w:rsid w:val="006451DA"/>
    <w:rsid w:val="00685317"/>
    <w:rsid w:val="0069673B"/>
    <w:rsid w:val="006B58DF"/>
    <w:rsid w:val="006B75D8"/>
    <w:rsid w:val="006D3EA8"/>
    <w:rsid w:val="006D49E7"/>
    <w:rsid w:val="006E75DE"/>
    <w:rsid w:val="006F0111"/>
    <w:rsid w:val="007071A8"/>
    <w:rsid w:val="00707C14"/>
    <w:rsid w:val="00717272"/>
    <w:rsid w:val="00751FAA"/>
    <w:rsid w:val="00760E4B"/>
    <w:rsid w:val="0076640C"/>
    <w:rsid w:val="00767C60"/>
    <w:rsid w:val="00777FB3"/>
    <w:rsid w:val="00790143"/>
    <w:rsid w:val="007933D2"/>
    <w:rsid w:val="007D1701"/>
    <w:rsid w:val="007D5CBF"/>
    <w:rsid w:val="007F5F9D"/>
    <w:rsid w:val="00803D20"/>
    <w:rsid w:val="0080657A"/>
    <w:rsid w:val="00814640"/>
    <w:rsid w:val="00821526"/>
    <w:rsid w:val="0082470D"/>
    <w:rsid w:val="0083622E"/>
    <w:rsid w:val="00860F3D"/>
    <w:rsid w:val="008743FD"/>
    <w:rsid w:val="00875B19"/>
    <w:rsid w:val="00882A5B"/>
    <w:rsid w:val="00894358"/>
    <w:rsid w:val="0089455A"/>
    <w:rsid w:val="00895DCE"/>
    <w:rsid w:val="00897D04"/>
    <w:rsid w:val="00902A71"/>
    <w:rsid w:val="009039FD"/>
    <w:rsid w:val="00910E83"/>
    <w:rsid w:val="00912DB4"/>
    <w:rsid w:val="00965C69"/>
    <w:rsid w:val="00982299"/>
    <w:rsid w:val="009B75CD"/>
    <w:rsid w:val="009C157F"/>
    <w:rsid w:val="009C5469"/>
    <w:rsid w:val="009D35A4"/>
    <w:rsid w:val="009D3CC3"/>
    <w:rsid w:val="009D4047"/>
    <w:rsid w:val="009D78D2"/>
    <w:rsid w:val="009E049D"/>
    <w:rsid w:val="009E2E6F"/>
    <w:rsid w:val="009E3A0C"/>
    <w:rsid w:val="009E7254"/>
    <w:rsid w:val="009F687D"/>
    <w:rsid w:val="00A1174F"/>
    <w:rsid w:val="00A43BC3"/>
    <w:rsid w:val="00A51AAD"/>
    <w:rsid w:val="00A82709"/>
    <w:rsid w:val="00AC2723"/>
    <w:rsid w:val="00AC4A6F"/>
    <w:rsid w:val="00AD6065"/>
    <w:rsid w:val="00AF5151"/>
    <w:rsid w:val="00B1184C"/>
    <w:rsid w:val="00B220EC"/>
    <w:rsid w:val="00B5314A"/>
    <w:rsid w:val="00B56A3A"/>
    <w:rsid w:val="00B77C12"/>
    <w:rsid w:val="00B85EA1"/>
    <w:rsid w:val="00BA03C4"/>
    <w:rsid w:val="00BA52D5"/>
    <w:rsid w:val="00BD1E44"/>
    <w:rsid w:val="00BD2172"/>
    <w:rsid w:val="00C07222"/>
    <w:rsid w:val="00C1290B"/>
    <w:rsid w:val="00C213EC"/>
    <w:rsid w:val="00C24010"/>
    <w:rsid w:val="00C259F4"/>
    <w:rsid w:val="00C27705"/>
    <w:rsid w:val="00C4050E"/>
    <w:rsid w:val="00C4430D"/>
    <w:rsid w:val="00C451D3"/>
    <w:rsid w:val="00C46ACC"/>
    <w:rsid w:val="00C54D21"/>
    <w:rsid w:val="00C61E7F"/>
    <w:rsid w:val="00C66E73"/>
    <w:rsid w:val="00C85A26"/>
    <w:rsid w:val="00C91330"/>
    <w:rsid w:val="00CD3DE8"/>
    <w:rsid w:val="00D014E1"/>
    <w:rsid w:val="00D01CA1"/>
    <w:rsid w:val="00D113D8"/>
    <w:rsid w:val="00D1453D"/>
    <w:rsid w:val="00D16162"/>
    <w:rsid w:val="00D50786"/>
    <w:rsid w:val="00D520C8"/>
    <w:rsid w:val="00D96084"/>
    <w:rsid w:val="00DA6660"/>
    <w:rsid w:val="00DC5B52"/>
    <w:rsid w:val="00DD515F"/>
    <w:rsid w:val="00DF25D7"/>
    <w:rsid w:val="00DF2A48"/>
    <w:rsid w:val="00DF2D1A"/>
    <w:rsid w:val="00E023B5"/>
    <w:rsid w:val="00E162D9"/>
    <w:rsid w:val="00E2697D"/>
    <w:rsid w:val="00E33169"/>
    <w:rsid w:val="00E6528C"/>
    <w:rsid w:val="00EC3E08"/>
    <w:rsid w:val="00EC6A3E"/>
    <w:rsid w:val="00ED30F1"/>
    <w:rsid w:val="00ED57F6"/>
    <w:rsid w:val="00ED7D79"/>
    <w:rsid w:val="00EE5F85"/>
    <w:rsid w:val="00EF5B46"/>
    <w:rsid w:val="00EF6910"/>
    <w:rsid w:val="00F05E2C"/>
    <w:rsid w:val="00F132F9"/>
    <w:rsid w:val="00F24BAF"/>
    <w:rsid w:val="00F25D55"/>
    <w:rsid w:val="00F31BC3"/>
    <w:rsid w:val="00F36022"/>
    <w:rsid w:val="00F434BA"/>
    <w:rsid w:val="00F7274D"/>
    <w:rsid w:val="00F95333"/>
    <w:rsid w:val="00FA0C58"/>
    <w:rsid w:val="00FA11BE"/>
    <w:rsid w:val="00FA1911"/>
    <w:rsid w:val="00FA5997"/>
    <w:rsid w:val="00FC4E74"/>
    <w:rsid w:val="00FD4E10"/>
    <w:rsid w:val="00FE6E05"/>
    <w:rsid w:val="00FF4453"/>
    <w:rsid w:val="00FF5E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hyperlink" Target="https://www.une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ap.hacienda.gob.es/bdnstrans/GE/es/concesiones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041ECFB4E934057B7EF021C0F3E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023E9-8B2B-470B-A0BF-AB9EF0EA292A}"/>
      </w:docPartPr>
      <w:docPartBody>
        <w:p w:rsidR="00DE3DE6" w:rsidRDefault="00DE3DE6" w:rsidP="00DE3DE6">
          <w:pPr>
            <w:pStyle w:val="4041ECFB4E934057B7EF021C0F3E2D1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54471377433449B7837FA85B37FF7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DD01B-2975-4D76-8812-049160011ED5}"/>
      </w:docPartPr>
      <w:docPartBody>
        <w:p w:rsidR="00C32372" w:rsidRDefault="00C32372" w:rsidP="00C32372">
          <w:pPr>
            <w:pStyle w:val="54471377433449B7837FA85B37FF717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D7E5697133644F2B8B5ACBE8AE8E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142F1-3BB1-49E5-AE20-C2345D256E33}"/>
      </w:docPartPr>
      <w:docPartBody>
        <w:p w:rsidR="006E5DAE" w:rsidRDefault="009347F2" w:rsidP="009347F2">
          <w:pPr>
            <w:pStyle w:val="2D7E5697133644F2B8B5ACBE8AE8E4A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A02B6"/>
    <w:rsid w:val="0043549B"/>
    <w:rsid w:val="004D7E5D"/>
    <w:rsid w:val="005B4D0B"/>
    <w:rsid w:val="006E5DAE"/>
    <w:rsid w:val="00787EBD"/>
    <w:rsid w:val="00821171"/>
    <w:rsid w:val="008E118A"/>
    <w:rsid w:val="009347F2"/>
    <w:rsid w:val="009854D4"/>
    <w:rsid w:val="00A6762F"/>
    <w:rsid w:val="00C32372"/>
    <w:rsid w:val="00D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347F2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2D7E5697133644F2B8B5ACBE8AE8E4A8">
    <w:name w:val="2D7E5697133644F2B8B5ACBE8AE8E4A8"/>
    <w:rsid w:val="009347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347F2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2D7E5697133644F2B8B5ACBE8AE8E4A8">
    <w:name w:val="2D7E5697133644F2B8B5ACBE8AE8E4A8"/>
    <w:rsid w:val="009347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1D5E0B-84B7-4AB8-98D2-C5BED7A30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57</TotalTime>
  <Pages>7</Pages>
  <Words>2084</Words>
  <Characters>11462</Characters>
  <Application>Microsoft Office Word</Application>
  <DocSecurity>0</DocSecurity>
  <Lines>95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yolanda.diez</cp:lastModifiedBy>
  <cp:revision>8</cp:revision>
  <cp:lastPrinted>2008-09-26T23:14:00Z</cp:lastPrinted>
  <dcterms:created xsi:type="dcterms:W3CDTF">2020-06-15T07:45:00Z</dcterms:created>
  <dcterms:modified xsi:type="dcterms:W3CDTF">2020-07-09T07:56:00Z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