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BD" w:rsidRPr="006F17B5" w:rsidRDefault="003F38BD">
      <w:pPr>
        <w:rPr>
          <w:rFonts w:asciiTheme="minorHAnsi" w:hAnsiTheme="minorHAnsi" w:cstheme="minorHAnsi"/>
          <w:szCs w:val="24"/>
        </w:rPr>
      </w:pPr>
    </w:p>
    <w:p w:rsidR="006F17B5" w:rsidRPr="006F17B5" w:rsidRDefault="006F17B5" w:rsidP="001B16D9">
      <w:pPr>
        <w:pStyle w:val="Ttulo1"/>
        <w:jc w:val="both"/>
      </w:pPr>
      <w:r w:rsidRPr="006F17B5">
        <w:t xml:space="preserve">INFORME RELATIVO A LAS OBSERVACIONES REMITIDAS POR </w:t>
      </w:r>
      <w:r w:rsidR="00B55662">
        <w:t xml:space="preserve">ASCER </w:t>
      </w:r>
      <w:r w:rsidRPr="006F17B5">
        <w:t>EN RELACIÓN CON EL INFORME DEL CTBG SOBRE CUMPLIMIENTO DE LAS OBLIGACIONES DE PUBLICIDAD AC</w:t>
      </w:r>
      <w:r>
        <w:t>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6F17B5" w:rsidRPr="006F17B5" w:rsidRDefault="006F17B5" w:rsidP="006F17B5">
      <w:pPr>
        <w:jc w:val="both"/>
        <w:rPr>
          <w:rFonts w:asciiTheme="minorHAnsi" w:hAnsiTheme="minorHAnsi" w:cstheme="minorHAnsi"/>
          <w:szCs w:val="24"/>
        </w:rPr>
      </w:pPr>
      <w:r w:rsidRPr="006F17B5">
        <w:rPr>
          <w:rFonts w:asciiTheme="minorHAnsi" w:hAnsiTheme="minorHAnsi" w:cstheme="minorHAnsi"/>
          <w:szCs w:val="24"/>
        </w:rPr>
        <w:t xml:space="preserve">Una vez analizadas las observaciones realizadas por </w:t>
      </w:r>
      <w:r w:rsidR="00A75043">
        <w:rPr>
          <w:rFonts w:asciiTheme="minorHAnsi" w:hAnsiTheme="minorHAnsi" w:cstheme="minorHAnsi"/>
          <w:szCs w:val="24"/>
        </w:rPr>
        <w:t>ASCER</w:t>
      </w:r>
      <w:r w:rsidR="00A75043" w:rsidRPr="006F17B5">
        <w:rPr>
          <w:rFonts w:asciiTheme="minorHAnsi" w:hAnsiTheme="minorHAnsi" w:cstheme="minorHAnsi"/>
          <w:szCs w:val="24"/>
        </w:rPr>
        <w:t xml:space="preserve"> </w:t>
      </w:r>
      <w:r w:rsidRPr="006F17B5">
        <w:rPr>
          <w:rFonts w:asciiTheme="minorHAnsi" w:hAnsiTheme="minorHAnsi" w:cstheme="minorHAnsi"/>
          <w:szCs w:val="24"/>
        </w:rPr>
        <w:t xml:space="preserve">al borrador de informe de evaluación en relación con la revisión del cumplimiento de las obligaciones de publicidad activa por parte de la </w:t>
      </w:r>
      <w:r w:rsidR="00016DC1">
        <w:rPr>
          <w:rFonts w:asciiTheme="minorHAnsi" w:hAnsiTheme="minorHAnsi" w:cstheme="minorHAnsi"/>
          <w:szCs w:val="24"/>
        </w:rPr>
        <w:t>empresa</w:t>
      </w:r>
      <w:r w:rsidRPr="006F17B5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6F17B5" w:rsidRPr="006F17B5" w:rsidRDefault="006F17B5" w:rsidP="006F17B5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C305B6" w:rsidRDefault="00C305B6" w:rsidP="006F17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acepta la observación relativa a la </w:t>
      </w:r>
      <w:r w:rsidR="00A75043">
        <w:rPr>
          <w:rFonts w:asciiTheme="minorHAnsi" w:hAnsiTheme="minorHAnsi" w:cstheme="minorHAnsi"/>
          <w:sz w:val="24"/>
          <w:szCs w:val="24"/>
        </w:rPr>
        <w:t xml:space="preserve">reestructuración de la información para ajustarla totalmente a la estructura que define la LTAIBG y se modifica en tal sentido el informe de evaluación.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88311B" w:rsidRDefault="0088311B" w:rsidP="0088311B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A75043" w:rsidRDefault="00A75043" w:rsidP="006F17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revisa la valoración del cumplimiento de publicación de la normativa tras la publicació</w:t>
      </w:r>
      <w:r w:rsidR="00791FEB">
        <w:rPr>
          <w:rFonts w:asciiTheme="minorHAnsi" w:hAnsiTheme="minorHAnsi" w:cstheme="minorHAnsi"/>
          <w:sz w:val="24"/>
          <w:szCs w:val="24"/>
        </w:rPr>
        <w:t>n de un enlace a la Ley 19/1977 y sus</w:t>
      </w:r>
      <w:r w:rsidR="00345CA9">
        <w:rPr>
          <w:rFonts w:asciiTheme="minorHAnsi" w:hAnsiTheme="minorHAnsi" w:cstheme="minorHAnsi"/>
          <w:sz w:val="24"/>
          <w:szCs w:val="24"/>
        </w:rPr>
        <w:t xml:space="preserve"> Estatutos en formato </w:t>
      </w:r>
      <w:proofErr w:type="spellStart"/>
      <w:r w:rsidR="00345CA9">
        <w:rPr>
          <w:rFonts w:asciiTheme="minorHAnsi" w:hAnsiTheme="minorHAnsi" w:cstheme="minorHAnsi"/>
          <w:sz w:val="24"/>
          <w:szCs w:val="24"/>
        </w:rPr>
        <w:t>pdf</w:t>
      </w:r>
      <w:proofErr w:type="spellEnd"/>
      <w:r w:rsidR="00345CA9">
        <w:rPr>
          <w:rFonts w:asciiTheme="minorHAnsi" w:hAnsiTheme="minorHAnsi" w:cstheme="minorHAnsi"/>
          <w:sz w:val="24"/>
          <w:szCs w:val="24"/>
        </w:rPr>
        <w:t>.</w:t>
      </w:r>
    </w:p>
    <w:p w:rsidR="0088311B" w:rsidRPr="0088311B" w:rsidRDefault="0088311B" w:rsidP="0088311B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345CA9" w:rsidRDefault="00345CA9" w:rsidP="00345CA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revisa la valoración del cumplimiento de publicación de los contratos tras la inclusión en el Portal de Transparencia de una referencia a la inexistencia de contratos adjudicados por administraciones públicas a ASCER.</w:t>
      </w:r>
    </w:p>
    <w:p w:rsidR="0088311B" w:rsidRPr="0088311B" w:rsidRDefault="0088311B" w:rsidP="0088311B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345CA9" w:rsidRDefault="00345CA9" w:rsidP="006F17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se acepta la observación relativa a la ejecución presupuestaria, ya que se trata de una obligación independiente de las cuentas anuales, que debe publicarse de manera separada aunque la periodicidad de la información sea anual.</w:t>
      </w:r>
    </w:p>
    <w:p w:rsidR="0088311B" w:rsidRPr="0088311B" w:rsidRDefault="0088311B" w:rsidP="0088311B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016D38" w:rsidRDefault="00A75043" w:rsidP="00016D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 relación con la </w:t>
      </w:r>
      <w:r w:rsidR="00016D38">
        <w:rPr>
          <w:rFonts w:asciiTheme="minorHAnsi" w:hAnsiTheme="minorHAnsi" w:cstheme="minorHAnsi"/>
          <w:sz w:val="24"/>
          <w:szCs w:val="24"/>
        </w:rPr>
        <w:t xml:space="preserve">consideración de la publicación de la información sobre la propia web como información reutilizable, aunque inicialmente la Ley </w:t>
      </w:r>
      <w:r w:rsidR="00016D38" w:rsidRPr="00016D38">
        <w:rPr>
          <w:rFonts w:asciiTheme="minorHAnsi" w:hAnsiTheme="minorHAnsi" w:cstheme="minorHAnsi"/>
          <w:sz w:val="24"/>
          <w:szCs w:val="24"/>
        </w:rPr>
        <w:t>37/2007, de Reutilización de la Información en el Sector Público,</w:t>
      </w:r>
      <w:r w:rsidR="00016D38">
        <w:rPr>
          <w:rFonts w:asciiTheme="minorHAnsi" w:hAnsiTheme="minorHAnsi" w:cstheme="minorHAnsi"/>
          <w:sz w:val="24"/>
          <w:szCs w:val="24"/>
        </w:rPr>
        <w:t xml:space="preserve"> no sería aplicable a entidades distintas de administraciones públicas, si lo es de manera indirecta en aplicación del artículo 5</w:t>
      </w:r>
      <w:r w:rsidR="0088311B">
        <w:rPr>
          <w:rFonts w:asciiTheme="minorHAnsi" w:hAnsiTheme="minorHAnsi" w:cstheme="minorHAnsi"/>
          <w:sz w:val="24"/>
          <w:szCs w:val="24"/>
        </w:rPr>
        <w:t>.4</w:t>
      </w:r>
      <w:r w:rsidR="00016D38">
        <w:rPr>
          <w:rFonts w:asciiTheme="minorHAnsi" w:hAnsiTheme="minorHAnsi" w:cstheme="minorHAnsi"/>
          <w:sz w:val="24"/>
          <w:szCs w:val="24"/>
        </w:rPr>
        <w:t xml:space="preserve"> de la LTAIBG. </w:t>
      </w:r>
    </w:p>
    <w:p w:rsidR="00016D38" w:rsidRDefault="00016D38" w:rsidP="00016D38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016D38" w:rsidRDefault="00016D38" w:rsidP="00016D38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El  </w:t>
      </w:r>
      <w:r w:rsidRPr="00016D38">
        <w:rPr>
          <w:rFonts w:asciiTheme="minorHAnsi" w:hAnsiTheme="minorHAnsi" w:cstheme="minorHAnsi"/>
          <w:sz w:val="24"/>
          <w:szCs w:val="24"/>
        </w:rPr>
        <w:t xml:space="preserve">artículo 5.2 de la Ley </w:t>
      </w:r>
      <w:r>
        <w:rPr>
          <w:rFonts w:asciiTheme="minorHAnsi" w:hAnsiTheme="minorHAnsi" w:cstheme="minorHAnsi"/>
          <w:sz w:val="24"/>
          <w:szCs w:val="24"/>
        </w:rPr>
        <w:t xml:space="preserve">37/2007 </w:t>
      </w:r>
      <w:r w:rsidRPr="00016D38">
        <w:rPr>
          <w:rFonts w:asciiTheme="minorHAnsi" w:hAnsiTheme="minorHAnsi" w:cstheme="minorHAnsi"/>
          <w:sz w:val="24"/>
          <w:szCs w:val="24"/>
        </w:rPr>
        <w:t>establece que las “</w:t>
      </w:r>
      <w:r w:rsidRPr="00016D38">
        <w:rPr>
          <w:rFonts w:asciiTheme="minorHAnsi" w:hAnsiTheme="minorHAnsi" w:cstheme="minorHAnsi"/>
          <w:i/>
          <w:sz w:val="24"/>
          <w:szCs w:val="24"/>
        </w:rPr>
        <w:t>Administraciones y organismos del sector público facilitarán sus documentos en cualquier formato o lengua preexistente, pero también procurarán, siempre que ello sea posible y apropiado, proporcionarlos en formato abierto y legible por máquina conforme a lo previsto en el apartado anterior y conjuntamente con sus metadatos, con los niveles más elevados de precisión y desagregación</w:t>
      </w:r>
      <w:r w:rsidRPr="00016D38">
        <w:rPr>
          <w:rFonts w:asciiTheme="minorHAnsi" w:hAnsiTheme="minorHAnsi" w:cstheme="minorHAnsi"/>
          <w:sz w:val="24"/>
          <w:szCs w:val="24"/>
        </w:rPr>
        <w:t xml:space="preserve">”. </w:t>
      </w:r>
    </w:p>
    <w:p w:rsidR="00A75043" w:rsidRDefault="00016D38" w:rsidP="00016D38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16D38">
        <w:rPr>
          <w:rFonts w:asciiTheme="minorHAnsi" w:hAnsiTheme="minorHAnsi" w:cstheme="minorHAnsi"/>
          <w:sz w:val="24"/>
          <w:szCs w:val="24"/>
        </w:rPr>
        <w:lastRenderedPageBreak/>
        <w:t>La misma norma define el formato legible por máquina como “</w:t>
      </w:r>
      <w:r w:rsidRPr="00016D38">
        <w:rPr>
          <w:rFonts w:asciiTheme="minorHAnsi" w:hAnsiTheme="minorHAnsi" w:cstheme="minorHAnsi"/>
          <w:i/>
          <w:sz w:val="24"/>
          <w:szCs w:val="24"/>
        </w:rPr>
        <w:t>un formato de archivo estructurado que permita a las aplicaciones informáticas identificar, reconocer y extraer con facilidad datos específicos, incluidas las declaraciones fácticas y su estructura interna</w:t>
      </w:r>
      <w:r w:rsidRPr="00016D38">
        <w:rPr>
          <w:rFonts w:asciiTheme="minorHAnsi" w:hAnsiTheme="minorHAnsi" w:cstheme="minorHAnsi"/>
          <w:sz w:val="24"/>
          <w:szCs w:val="24"/>
        </w:rPr>
        <w:t xml:space="preserve">”. </w:t>
      </w:r>
    </w:p>
    <w:p w:rsidR="00016DC1" w:rsidRPr="00C305B6" w:rsidRDefault="00016DC1" w:rsidP="00016DC1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6F17B5" w:rsidRDefault="006F17B5" w:rsidP="006F17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F17B5">
        <w:rPr>
          <w:rFonts w:asciiTheme="minorHAnsi" w:hAnsiTheme="minorHAnsi" w:cstheme="minorHAnsi"/>
          <w:sz w:val="24"/>
          <w:szCs w:val="24"/>
        </w:rPr>
        <w:t xml:space="preserve">Tras la revisión efectuada por parte de este Consejo, el Indicador de Cumplimiento de la Información Obligatoria correspondiente a </w:t>
      </w:r>
      <w:r w:rsidR="005E3E8A">
        <w:rPr>
          <w:rFonts w:asciiTheme="minorHAnsi" w:hAnsiTheme="minorHAnsi" w:cstheme="minorHAnsi"/>
          <w:sz w:val="24"/>
          <w:szCs w:val="24"/>
        </w:rPr>
        <w:t>ASCER</w:t>
      </w:r>
      <w:r w:rsidRPr="006F17B5">
        <w:rPr>
          <w:rFonts w:asciiTheme="minorHAnsi" w:hAnsiTheme="minorHAnsi" w:cstheme="minorHAnsi"/>
          <w:sz w:val="24"/>
          <w:szCs w:val="24"/>
        </w:rPr>
        <w:t xml:space="preserve">, se sitúa en el </w:t>
      </w:r>
      <w:r w:rsidR="005E3E8A">
        <w:rPr>
          <w:rFonts w:asciiTheme="minorHAnsi" w:hAnsiTheme="minorHAnsi" w:cstheme="minorHAnsi"/>
          <w:sz w:val="24"/>
          <w:szCs w:val="24"/>
        </w:rPr>
        <w:t>65,5</w:t>
      </w:r>
      <w:r w:rsidR="009E30AA">
        <w:rPr>
          <w:rFonts w:asciiTheme="minorHAnsi" w:hAnsiTheme="minorHAnsi" w:cstheme="minorHAnsi"/>
          <w:sz w:val="24"/>
          <w:szCs w:val="24"/>
        </w:rPr>
        <w:t>%</w:t>
      </w:r>
      <w:r w:rsidRPr="006F17B5">
        <w:rPr>
          <w:rFonts w:asciiTheme="minorHAnsi" w:hAnsiTheme="minorHAnsi" w:cstheme="minorHAnsi"/>
          <w:sz w:val="24"/>
          <w:szCs w:val="24"/>
        </w:rPr>
        <w:t>.</w:t>
      </w:r>
    </w:p>
    <w:p w:rsidR="005E3E8A" w:rsidRDefault="005E3E8A" w:rsidP="005E3E8A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5E3E8A" w:rsidRDefault="005E3E8A" w:rsidP="006F17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Finalmente, este Consejo valora muy positivamente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proactividad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ASCER en la mejora de su Portal de Transparencia y su disposición a aplicar las recomendaciones efectuadas, aplicando algunas de ellas en la fase de observaciones al borrador de informe de  evaluación.</w:t>
      </w:r>
    </w:p>
    <w:p w:rsidR="009E30AA" w:rsidRPr="006F17B5" w:rsidRDefault="009E30AA" w:rsidP="009E30AA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6F17B5" w:rsidRPr="006F17B5" w:rsidRDefault="006F17B5" w:rsidP="006F17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Cs w:val="24"/>
        </w:rPr>
      </w:pPr>
      <w:r w:rsidRPr="006F17B5">
        <w:rPr>
          <w:rFonts w:asciiTheme="minorHAnsi" w:hAnsiTheme="minorHAnsi" w:cstheme="minorHAnsi"/>
          <w:szCs w:val="24"/>
        </w:rPr>
        <w:t>Madrid, junio de 2020</w:t>
      </w:r>
      <w:bookmarkStart w:id="0" w:name="_GoBack"/>
      <w:bookmarkEnd w:id="0"/>
    </w:p>
    <w:sectPr w:rsidR="006F17B5" w:rsidRPr="006F17B5" w:rsidSect="00C23F36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11B" w:rsidRDefault="0088311B" w:rsidP="00344FE7">
      <w:pPr>
        <w:spacing w:after="0" w:line="240" w:lineRule="auto"/>
      </w:pPr>
      <w:r>
        <w:separator/>
      </w:r>
    </w:p>
  </w:endnote>
  <w:endnote w:type="continuationSeparator" w:id="0">
    <w:p w:rsidR="0088311B" w:rsidRDefault="0088311B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8311B" w:rsidRPr="00C23F36" w:rsidRDefault="0088311B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EF218A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11B" w:rsidRDefault="0088311B" w:rsidP="00344FE7">
      <w:pPr>
        <w:spacing w:after="0" w:line="240" w:lineRule="auto"/>
      </w:pPr>
      <w:r>
        <w:separator/>
      </w:r>
    </w:p>
  </w:footnote>
  <w:footnote w:type="continuationSeparator" w:id="0">
    <w:p w:rsidR="0088311B" w:rsidRDefault="0088311B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1B" w:rsidRDefault="0088311B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311B" w:rsidRDefault="0088311B">
    <w:pPr>
      <w:pStyle w:val="Encabezado"/>
    </w:pPr>
  </w:p>
  <w:p w:rsidR="0088311B" w:rsidRDefault="0088311B" w:rsidP="00344FE7">
    <w:pPr>
      <w:pStyle w:val="Encabezado"/>
    </w:pPr>
  </w:p>
  <w:p w:rsidR="0088311B" w:rsidRDefault="0088311B" w:rsidP="00344FE7">
    <w:pPr>
      <w:pStyle w:val="Encabezado"/>
    </w:pPr>
  </w:p>
  <w:p w:rsidR="0088311B" w:rsidRDefault="0088311B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1B" w:rsidRDefault="0088311B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6D38"/>
    <w:rsid w:val="00016DC1"/>
    <w:rsid w:val="000234B9"/>
    <w:rsid w:val="00033E75"/>
    <w:rsid w:val="001257F9"/>
    <w:rsid w:val="0014196C"/>
    <w:rsid w:val="00175D6C"/>
    <w:rsid w:val="0018324C"/>
    <w:rsid w:val="001B16D9"/>
    <w:rsid w:val="001E44BC"/>
    <w:rsid w:val="00251194"/>
    <w:rsid w:val="003259B9"/>
    <w:rsid w:val="00344FE7"/>
    <w:rsid w:val="00345CA9"/>
    <w:rsid w:val="00351475"/>
    <w:rsid w:val="003B5DE7"/>
    <w:rsid w:val="003F38BD"/>
    <w:rsid w:val="004B15B8"/>
    <w:rsid w:val="005E3E8A"/>
    <w:rsid w:val="006F17B5"/>
    <w:rsid w:val="006F5890"/>
    <w:rsid w:val="0071472F"/>
    <w:rsid w:val="007342F2"/>
    <w:rsid w:val="00791FEB"/>
    <w:rsid w:val="007A662D"/>
    <w:rsid w:val="007C00E5"/>
    <w:rsid w:val="007C0642"/>
    <w:rsid w:val="007D24E2"/>
    <w:rsid w:val="00815DA2"/>
    <w:rsid w:val="0088311B"/>
    <w:rsid w:val="0089717A"/>
    <w:rsid w:val="00901F1F"/>
    <w:rsid w:val="009029E0"/>
    <w:rsid w:val="009D2560"/>
    <w:rsid w:val="009E30AA"/>
    <w:rsid w:val="00A75043"/>
    <w:rsid w:val="00B2797F"/>
    <w:rsid w:val="00B31F84"/>
    <w:rsid w:val="00B35A53"/>
    <w:rsid w:val="00B55662"/>
    <w:rsid w:val="00BC7A82"/>
    <w:rsid w:val="00C23F36"/>
    <w:rsid w:val="00C305B6"/>
    <w:rsid w:val="00C3135F"/>
    <w:rsid w:val="00C736B9"/>
    <w:rsid w:val="00D445A4"/>
    <w:rsid w:val="00DB2CB4"/>
    <w:rsid w:val="00DB2CCC"/>
    <w:rsid w:val="00DD07B5"/>
    <w:rsid w:val="00E03C82"/>
    <w:rsid w:val="00E4386D"/>
    <w:rsid w:val="00E5135F"/>
    <w:rsid w:val="00E64F85"/>
    <w:rsid w:val="00EB7058"/>
    <w:rsid w:val="00EC3AAE"/>
    <w:rsid w:val="00EF218A"/>
    <w:rsid w:val="00E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yolanda.diez</cp:lastModifiedBy>
  <cp:revision>4</cp:revision>
  <cp:lastPrinted>2015-01-27T17:42:00Z</cp:lastPrinted>
  <dcterms:created xsi:type="dcterms:W3CDTF">2020-07-07T08:45:00Z</dcterms:created>
  <dcterms:modified xsi:type="dcterms:W3CDTF">2020-07-07T11:36:00Z</dcterms:modified>
</cp:coreProperties>
</file>