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-320675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993EDE" w:rsidRDefault="00993EDE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6C18B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obligaciones</w:t>
                                </w: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por parte de</w:t>
                                </w:r>
                              </w:p>
                            </w:sdtContent>
                          </w:sdt>
                          <w:p w:rsidR="00993EDE" w:rsidRPr="00006957" w:rsidRDefault="00646D50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ALCALAGRES </w:t>
                            </w:r>
                            <w:r w:rsidR="00993EDE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>S.A.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25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NbxwAd0A&#10;AAAL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993EDE" w:rsidRDefault="00993EDE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6C18B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obligaciones</w:t>
                          </w: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por parte de</w:t>
                          </w:r>
                        </w:p>
                      </w:sdtContent>
                    </w:sdt>
                    <w:p w:rsidR="00993EDE" w:rsidRPr="00006957" w:rsidRDefault="00646D50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50"/>
                          <w:szCs w:val="50"/>
                        </w:rPr>
                      </w:pPr>
                      <w:r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ALCALAGRES </w:t>
                      </w:r>
                      <w:r w:rsidR="00993EDE">
                        <w:rPr>
                          <w:rFonts w:ascii="Century Gothic" w:hAnsi="Century Gothic"/>
                          <w:sz w:val="50"/>
                          <w:szCs w:val="50"/>
                        </w:rPr>
                        <w:t>S.A.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93EDE" w:rsidRDefault="00993EDE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993EDE" w:rsidRDefault="00993EDE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08422B"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15DBD" w:rsidRDefault="00415DBD" w:rsidP="00415DBD">
      <w:pPr>
        <w:pStyle w:val="Ttulo2"/>
        <w:rPr>
          <w:lang w:bidi="es-ES"/>
        </w:rPr>
      </w:pPr>
      <w:bookmarkStart w:id="0" w:name="_GoBack"/>
      <w:bookmarkEnd w:id="0"/>
      <w:r>
        <w:rPr>
          <w:lang w:bidi="es-ES"/>
        </w:rPr>
        <w:lastRenderedPageBreak/>
        <w:t>Marco de la evaluación.</w:t>
      </w: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</w:pPr>
    </w:p>
    <w:p w:rsidR="00415DBD" w:rsidRPr="000533C4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</w:pPr>
      <w:r w:rsidRPr="000533C4">
        <w:rPr>
          <w:rFonts w:cs="Arial"/>
          <w:szCs w:val="22"/>
        </w:rPr>
        <w:t xml:space="preserve">La </w:t>
      </w:r>
      <w:r w:rsidRPr="000533C4">
        <w:rPr>
          <w:rFonts w:cs="Arial"/>
          <w:color w:val="000000"/>
          <w:szCs w:val="22"/>
        </w:rPr>
        <w:t xml:space="preserve">Ley 19/2013, de 9 de diciembre, de transparencia, acceso a la información pública y buen gobierno (LTAIBG), en sus </w:t>
      </w:r>
      <w:r w:rsidRPr="000533C4">
        <w:rPr>
          <w:rFonts w:cs="Arial"/>
          <w:szCs w:val="22"/>
        </w:rPr>
        <w:t>2 y 3</w:t>
      </w:r>
      <w:r w:rsidR="00324386" w:rsidRPr="00324386">
        <w:rPr>
          <w:rFonts w:cs="Arial"/>
        </w:rPr>
        <w:t xml:space="preserve"> </w:t>
      </w:r>
      <w:r w:rsidR="00324386" w:rsidRPr="00494900">
        <w:rPr>
          <w:rFonts w:cs="Arial"/>
        </w:rPr>
        <w:t>delimita su ámbito subjetivo de aplicación</w:t>
      </w:r>
      <w:r w:rsidRPr="000533C4">
        <w:rPr>
          <w:rFonts w:cs="Arial"/>
          <w:szCs w:val="22"/>
        </w:rPr>
        <w:t xml:space="preserve">. Es en este último precepto en su letra b) en el que expresamente sujeta a la aplicación de las disposiciones de su capítulo II, relativas a la publicidad activa, a </w:t>
      </w:r>
      <w:r w:rsidRPr="000533C4">
        <w:rPr>
          <w:rFonts w:cs="Arial"/>
          <w:i/>
          <w:szCs w:val="22"/>
        </w:rPr>
        <w:t>las entidades privadas</w:t>
      </w:r>
      <w:r w:rsidRPr="000533C4">
        <w:rPr>
          <w:rFonts w:cs="Arial"/>
          <w:szCs w:val="22"/>
        </w:rPr>
        <w:t xml:space="preserve"> </w:t>
      </w:r>
      <w:r w:rsidRPr="000533C4">
        <w:rPr>
          <w:rFonts w:cs="Arial"/>
          <w:i/>
          <w:szCs w:val="22"/>
        </w:rPr>
        <w:t xml:space="preserve">que perciban durante el período de un año ayudas o subvenciones públicas en una </w:t>
      </w:r>
      <w:r w:rsidRPr="000533C4">
        <w:rPr>
          <w:rFonts w:cs="Arial"/>
          <w:b/>
          <w:i/>
          <w:szCs w:val="22"/>
        </w:rPr>
        <w:t>cuantía superior a 100.000 euros</w:t>
      </w:r>
      <w:r w:rsidRPr="000533C4">
        <w:rPr>
          <w:rFonts w:cs="Arial"/>
          <w:i/>
          <w:szCs w:val="22"/>
        </w:rPr>
        <w:t xml:space="preserve"> </w:t>
      </w:r>
      <w:r w:rsidRPr="000533C4">
        <w:rPr>
          <w:rFonts w:cs="Arial"/>
          <w:b/>
          <w:i/>
          <w:szCs w:val="22"/>
        </w:rPr>
        <w:t>o cuando al menos el 40</w:t>
      </w:r>
      <w:r w:rsidRPr="000533C4">
        <w:rPr>
          <w:rFonts w:ascii="Arial" w:hAnsi="Arial" w:cs="Arial"/>
          <w:b/>
          <w:i/>
          <w:szCs w:val="22"/>
        </w:rPr>
        <w:t> </w:t>
      </w:r>
      <w:r w:rsidRPr="000533C4">
        <w:rPr>
          <w:rFonts w:cs="Arial"/>
          <w:b/>
          <w:i/>
          <w:szCs w:val="22"/>
        </w:rPr>
        <w:t>% del total de sus ingresos anuales tengan car</w:t>
      </w:r>
      <w:r w:rsidRPr="000533C4">
        <w:rPr>
          <w:rFonts w:cs="Century Gothic"/>
          <w:b/>
          <w:i/>
          <w:szCs w:val="22"/>
        </w:rPr>
        <w:t>á</w:t>
      </w:r>
      <w:r w:rsidRPr="000533C4">
        <w:rPr>
          <w:rFonts w:cs="Arial"/>
          <w:b/>
          <w:i/>
          <w:szCs w:val="22"/>
        </w:rPr>
        <w:t>cter de ayuda o subvenci</w:t>
      </w:r>
      <w:r w:rsidRPr="000533C4">
        <w:rPr>
          <w:rFonts w:cs="Century Gothic"/>
          <w:b/>
          <w:i/>
          <w:szCs w:val="22"/>
        </w:rPr>
        <w:t>ó</w:t>
      </w:r>
      <w:r w:rsidRPr="000533C4">
        <w:rPr>
          <w:rFonts w:cs="Arial"/>
          <w:b/>
          <w:i/>
          <w:szCs w:val="22"/>
        </w:rPr>
        <w:t>n p</w:t>
      </w:r>
      <w:r w:rsidRPr="000533C4">
        <w:rPr>
          <w:rFonts w:cs="Century Gothic"/>
          <w:b/>
          <w:i/>
          <w:szCs w:val="22"/>
        </w:rPr>
        <w:t>ú</w:t>
      </w:r>
      <w:r w:rsidRPr="000533C4">
        <w:rPr>
          <w:rFonts w:cs="Arial"/>
          <w:b/>
          <w:i/>
          <w:szCs w:val="22"/>
        </w:rPr>
        <w:t>blica, siempre que alcancen como m</w:t>
      </w:r>
      <w:r w:rsidRPr="000533C4">
        <w:rPr>
          <w:rFonts w:cs="Century Gothic"/>
          <w:b/>
          <w:i/>
          <w:szCs w:val="22"/>
        </w:rPr>
        <w:t>í</w:t>
      </w:r>
      <w:r w:rsidRPr="000533C4">
        <w:rPr>
          <w:rFonts w:cs="Arial"/>
          <w:b/>
          <w:i/>
          <w:szCs w:val="22"/>
        </w:rPr>
        <w:t>nimo la cantidad de 5.000 euros</w:t>
      </w:r>
      <w:r w:rsidRPr="000533C4">
        <w:rPr>
          <w:rFonts w:cs="Arial"/>
          <w:i/>
          <w:szCs w:val="22"/>
        </w:rPr>
        <w:t>.</w:t>
      </w:r>
    </w:p>
    <w:p w:rsidR="00415DBD" w:rsidRPr="000533C4" w:rsidRDefault="00415DBD" w:rsidP="00415DBD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0533C4">
        <w:rPr>
          <w:rFonts w:cs="Arial"/>
          <w:szCs w:val="22"/>
        </w:rPr>
        <w:t xml:space="preserve">Estas entidades privadas a las que se refiere el mencionado artículo 3 b) de la </w:t>
      </w:r>
      <w:r w:rsidRPr="000533C4">
        <w:rPr>
          <w:rFonts w:cs="Arial"/>
          <w:bCs/>
          <w:szCs w:val="22"/>
        </w:rPr>
        <w:t>Ley 19/2013, de 9 de diciembre, están obligadas en relación con lo dispuesto en el Capítulo II del Título I de la Ley, es decir, las obligaciones de publicidad activa recogidas en sus artículos 6 y 8, aunque no en su totalidad:</w:t>
      </w:r>
    </w:p>
    <w:p w:rsidR="00415DBD" w:rsidRPr="000533C4" w:rsidRDefault="00415DBD" w:rsidP="00415DBD">
      <w:pPr>
        <w:pStyle w:val="Prrafodelista"/>
        <w:numPr>
          <w:ilvl w:val="0"/>
          <w:numId w:val="9"/>
        </w:numPr>
        <w:spacing w:before="120" w:after="120" w:line="312" w:lineRule="auto"/>
        <w:ind w:left="0" w:firstLine="0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En cuanto a lo establecido en el artículo 6, estas entidades vienen obligadas a publicar la siguiente </w:t>
      </w:r>
      <w:r w:rsidRPr="000533C4">
        <w:rPr>
          <w:rFonts w:cs="Arial"/>
          <w:b/>
          <w:bCs/>
          <w:szCs w:val="22"/>
        </w:rPr>
        <w:t>información institucional y organizativa</w:t>
      </w:r>
      <w:r w:rsidRPr="000533C4">
        <w:rPr>
          <w:rFonts w:cs="Arial"/>
          <w:bCs/>
          <w:szCs w:val="22"/>
        </w:rPr>
        <w:t xml:space="preserve"> (con exclusión de la información relativa a planificación):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lastRenderedPageBreak/>
        <w:t>Funciones que desarrollan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Normativa que les sea de aplicación 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Estructura organizativa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En relación con la anterior obligación, se debe incluir un organigrama actualizado que identifique a los responsables de los diferentes órganos y su perfil y trayectoria profesional. </w:t>
      </w:r>
    </w:p>
    <w:p w:rsidR="00415DBD" w:rsidRPr="000533C4" w:rsidRDefault="00415DBD" w:rsidP="00415DBD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2. Por lo que respecta al artículo 8, vienen obligadas a publicar la siguiente </w:t>
      </w:r>
      <w:r w:rsidRPr="000533C4">
        <w:rPr>
          <w:rFonts w:cs="Arial"/>
          <w:b/>
          <w:bCs/>
          <w:szCs w:val="22"/>
        </w:rPr>
        <w:t>información económica y presupuestaria</w:t>
      </w:r>
      <w:r w:rsidRPr="000533C4">
        <w:rPr>
          <w:rFonts w:cs="Arial"/>
          <w:bCs/>
          <w:szCs w:val="22"/>
        </w:rPr>
        <w:t xml:space="preserve"> (con exclusión de la información estadística): </w:t>
      </w:r>
    </w:p>
    <w:p w:rsidR="00415DBD" w:rsidRPr="000533C4" w:rsidRDefault="00415DBD" w:rsidP="00415DBD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Todos los contratos celebrados con una Administración Pública,</w:t>
      </w:r>
      <w:r>
        <w:rPr>
          <w:rFonts w:cs="Arial"/>
          <w:bCs/>
          <w:szCs w:val="22"/>
        </w:rPr>
        <w:t xml:space="preserve"> incluidos</w:t>
      </w:r>
      <w:r w:rsidRPr="00DF1529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los contratos menores,</w:t>
      </w:r>
      <w:r w:rsidRPr="000533C4">
        <w:rPr>
          <w:rFonts w:cs="Arial"/>
          <w:bCs/>
          <w:szCs w:val="22"/>
        </w:rPr>
        <w:t xml:space="preserve"> con indicación del objeto, duración, importe de licitación y </w:t>
      </w:r>
      <w:r w:rsidR="00536832">
        <w:rPr>
          <w:rFonts w:cs="Arial"/>
          <w:bCs/>
          <w:szCs w:val="22"/>
        </w:rPr>
        <w:t xml:space="preserve">de </w:t>
      </w:r>
      <w:r w:rsidRPr="000533C4">
        <w:rPr>
          <w:rFonts w:cs="Arial"/>
          <w:bCs/>
          <w:szCs w:val="22"/>
        </w:rPr>
        <w:t xml:space="preserve">adjudicación. </w:t>
      </w:r>
    </w:p>
    <w:p w:rsidR="00415DBD" w:rsidRPr="000533C4" w:rsidRDefault="00415DBD" w:rsidP="00415DBD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La relación de convenios suscritos con una Administración Pública con mención de las partes firmantes, su objeto, plazo de duración y en su caso, las obligaciones económicas convenidas.</w:t>
      </w:r>
    </w:p>
    <w:p w:rsidR="00415DBD" w:rsidRPr="000533C4" w:rsidRDefault="00415DBD" w:rsidP="00415DBD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Las subvenciones y ayudas públicas recibidas con indicación de su importe, objetivo o finalidad y Administración Pública concedente</w:t>
      </w:r>
      <w:r>
        <w:rPr>
          <w:rFonts w:cs="Arial"/>
          <w:bCs/>
          <w:szCs w:val="22"/>
        </w:rPr>
        <w:t>.</w:t>
      </w:r>
    </w:p>
    <w:p w:rsidR="00415DBD" w:rsidRPr="000533C4" w:rsidRDefault="00415DBD" w:rsidP="00415DBD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0533C4">
        <w:rPr>
          <w:rFonts w:ascii="Century Gothic" w:eastAsiaTheme="minorEastAsia" w:hAnsi="Century Gothic" w:cs="Arial"/>
          <w:bCs/>
          <w:sz w:val="22"/>
          <w:szCs w:val="22"/>
        </w:rPr>
        <w:lastRenderedPageBreak/>
        <w:t xml:space="preserve">Los presupuestos, con descripción de las principales partidas e información actualizada y comprensible sobre su estado de ejecución </w:t>
      </w:r>
    </w:p>
    <w:p w:rsidR="00415DBD" w:rsidRPr="000533C4" w:rsidRDefault="00C4050E" w:rsidP="00415DBD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B1184C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4D0EF8" wp14:editId="074429BF">
                <wp:simplePos x="0" y="0"/>
                <wp:positionH relativeFrom="page">
                  <wp:posOffset>-6350</wp:posOffset>
                </wp:positionH>
                <wp:positionV relativeFrom="page">
                  <wp:posOffset>987425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41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5pt;margin-top:77.75pt;width:630pt;height:13.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AZCwIAAPg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023C35" wp14:editId="39CCA375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93EDE" w:rsidRPr="00F31BC3" w:rsidRDefault="00993EDE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12C90C0" wp14:editId="45B9D61D">
                                  <wp:extent cx="1148080" cy="648335"/>
                                  <wp:effectExtent l="0" t="0" r="0" b="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left:0;text-align:left;margin-left:-.5pt;margin-top:0;width:630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" fillcolor="#50866c" stroked="f">
                <v:textbox inset=",7.2pt,,7.2pt">
                  <w:txbxContent>
                    <w:p w:rsidR="00993EDE" w:rsidRPr="00F31BC3" w:rsidRDefault="00993EDE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12C90C0" wp14:editId="45B9D61D">
                            <wp:extent cx="1148080" cy="648335"/>
                            <wp:effectExtent l="0" t="0" r="0" b="0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15DBD" w:rsidRPr="000533C4">
        <w:rPr>
          <w:rFonts w:ascii="Century Gothic" w:eastAsiaTheme="minorEastAsia" w:hAnsi="Century Gothic" w:cs="Arial"/>
          <w:bCs/>
          <w:sz w:val="22"/>
          <w:szCs w:val="22"/>
        </w:rPr>
        <w:t>Las cuentas anuales que deban rendirse y los informes de auditoría de cuentas y de fiscalización por parte de los órganos de control externo que sobre ellos se emitan.</w:t>
      </w:r>
    </w:p>
    <w:p w:rsidR="00415DBD" w:rsidRPr="000533C4" w:rsidRDefault="00415DBD" w:rsidP="00415DBD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0533C4">
        <w:rPr>
          <w:rFonts w:ascii="Century Gothic" w:eastAsiaTheme="minorEastAsia" w:hAnsi="Century Gothic" w:cs="Arial"/>
          <w:bCs/>
          <w:sz w:val="22"/>
          <w:szCs w:val="22"/>
        </w:rPr>
        <w:t>Las retribuciones percibidas anualmente por los altos cargos y máximos responsables de la entidad.</w:t>
      </w:r>
    </w:p>
    <w:p w:rsidR="00415DBD" w:rsidRDefault="009F687D" w:rsidP="00415DBD">
      <w:pPr>
        <w:spacing w:before="120" w:after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Por otro lado, el artículo 38.1 de la referida </w:t>
      </w:r>
      <w:r>
        <w:rPr>
          <w:rFonts w:cs="Arial"/>
          <w:bCs/>
          <w:szCs w:val="22"/>
        </w:rPr>
        <w:t xml:space="preserve">Ley 19/2013, de 9 de diciembre, en su letra d) </w:t>
      </w:r>
      <w:r>
        <w:rPr>
          <w:rFonts w:cs="Arial"/>
          <w:szCs w:val="22"/>
        </w:rPr>
        <w:t xml:space="preserve">atribuye a este Consejo de Transparencia y Buen Gobierno, entre otras funciones, la de </w:t>
      </w:r>
      <w:r>
        <w:rPr>
          <w:rFonts w:cs="Arial"/>
          <w:i/>
          <w:szCs w:val="22"/>
        </w:rPr>
        <w:t>“Evaluar el grado de aplicación de esta Ley”.</w:t>
      </w:r>
      <w:r w:rsidR="00415DBD" w:rsidRPr="000533C4">
        <w:rPr>
          <w:rFonts w:cs="Arial"/>
          <w:szCs w:val="22"/>
        </w:rPr>
        <w:t xml:space="preserve"> En base a dicho mandato, este Consejo ha procedido a evaluar una muestra de entidades subvencionadas </w:t>
      </w:r>
      <w:r w:rsidR="00415DBD">
        <w:rPr>
          <w:rFonts w:cs="Arial"/>
          <w:szCs w:val="22"/>
        </w:rPr>
        <w:t xml:space="preserve">que hayan percibido </w:t>
      </w:r>
      <w:r w:rsidR="00415DBD" w:rsidRPr="009E35F4">
        <w:rPr>
          <w:rFonts w:cs="Arial"/>
          <w:szCs w:val="22"/>
        </w:rPr>
        <w:t>durante el período de un año ayudas o subvenciones públicas en una cuantía superior a 100.000 euros</w:t>
      </w:r>
      <w:r w:rsidR="00415DBD">
        <w:rPr>
          <w:rFonts w:cs="Arial"/>
          <w:szCs w:val="22"/>
        </w:rPr>
        <w:t xml:space="preserve">. </w:t>
      </w:r>
    </w:p>
    <w:p w:rsidR="00415DBD" w:rsidRPr="000533C4" w:rsidRDefault="00415DBD" w:rsidP="00415DBD">
      <w:pPr>
        <w:spacing w:before="120" w:after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El período de un año se ha hecho coincidir con el año 2019 y la información sobre  subvenciones recibidas (sin incluir otras ayudas públicas) se ha extraído de </w:t>
      </w:r>
      <w:r w:rsidRPr="000533C4">
        <w:rPr>
          <w:rFonts w:cs="Arial"/>
          <w:szCs w:val="22"/>
        </w:rPr>
        <w:t>la Base de Datos Nacional de Subvenciones, que se puede consultar en el siguiente enlace:</w:t>
      </w:r>
    </w:p>
    <w:p w:rsidR="00415DBD" w:rsidRPr="000533C4" w:rsidRDefault="0008422B" w:rsidP="00415DBD">
      <w:pPr>
        <w:spacing w:before="120" w:after="120" w:line="312" w:lineRule="auto"/>
        <w:jc w:val="both"/>
        <w:rPr>
          <w:rFonts w:cs="Arial"/>
          <w:szCs w:val="22"/>
        </w:rPr>
      </w:pPr>
      <w:hyperlink r:id="rId14" w:history="1">
        <w:r w:rsidR="00415DBD" w:rsidRPr="000533C4">
          <w:rPr>
            <w:rStyle w:val="Hipervnculo"/>
            <w:rFonts w:cs="Arial"/>
            <w:szCs w:val="22"/>
          </w:rPr>
          <w:t>https://www.pap.hacienda.gob.es/bdnstrans/GE/es/concesiones</w:t>
        </w:r>
      </w:hyperlink>
      <w:r w:rsidR="00415DBD" w:rsidRPr="000533C4">
        <w:rPr>
          <w:rFonts w:cs="Arial"/>
          <w:szCs w:val="22"/>
        </w:rPr>
        <w:t>)</w:t>
      </w:r>
    </w:p>
    <w:p w:rsidR="00415DBD" w:rsidRDefault="00415DBD" w:rsidP="00415DBD">
      <w:pPr>
        <w:sectPr w:rsidR="00415DBD" w:rsidSect="0008422B">
          <w:type w:val="continuous"/>
          <w:pgSz w:w="11906" w:h="16838" w:code="9"/>
          <w:pgMar w:top="1701" w:right="630" w:bottom="1134" w:left="720" w:header="720" w:footer="720" w:gutter="0"/>
          <w:cols w:num="2" w:space="720"/>
          <w:docGrid w:linePitch="326"/>
        </w:sectPr>
      </w:pPr>
    </w:p>
    <w:p w:rsidR="00415DBD" w:rsidRDefault="00415DBD" w:rsidP="00415DBD"/>
    <w:p w:rsidR="00415DBD" w:rsidRDefault="00415DBD" w:rsidP="00415DBD"/>
    <w:p w:rsidR="00415DBD" w:rsidRPr="00B1184C" w:rsidRDefault="00415DBD" w:rsidP="00415DBD"/>
    <w:p w:rsidR="0082470D" w:rsidRPr="004720A5" w:rsidRDefault="0008422B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</w:rPr>
      </w:pPr>
      <w:sdt>
        <w:sdtPr>
          <w:rPr>
            <w:rFonts w:ascii="Century Gothic" w:hAnsi="Century Gothic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F6EDC" w:rsidRPr="004720A5">
            <w:rPr>
              <w:rFonts w:ascii="Century Gothic" w:hAnsi="Century Gothic"/>
              <w:color w:val="50866C"/>
              <w:lang w:bidi="es-ES"/>
            </w:rPr>
            <w:t>Localización y Estructuración de la Información de Transparencia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08422B">
          <w:type w:val="continuous"/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720A5" w:rsidRDefault="004720A5" w:rsidP="004720A5">
      <w:pPr>
        <w:pStyle w:val="Ttulo2"/>
        <w:numPr>
          <w:ilvl w:val="1"/>
          <w:numId w:val="2"/>
        </w:numPr>
        <w:ind w:left="284" w:hanging="284"/>
        <w:rPr>
          <w:lang w:bidi="es-ES"/>
        </w:rPr>
      </w:pPr>
      <w:r>
        <w:rPr>
          <w:lang w:bidi="es-ES"/>
        </w:rPr>
        <w:lastRenderedPageBreak/>
        <w:t>Localización</w:t>
      </w:r>
    </w:p>
    <w:p w:rsidR="004720A5" w:rsidRPr="004720A5" w:rsidRDefault="004720A5" w:rsidP="004720A5">
      <w:pPr>
        <w:rPr>
          <w:lang w:bidi="es-ES"/>
        </w:rPr>
      </w:pPr>
    </w:p>
    <w:p w:rsidR="00011946" w:rsidRDefault="00011946" w:rsidP="0008422B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>L</w:t>
      </w:r>
      <w:r w:rsidR="00AC4A6F">
        <w:rPr>
          <w:lang w:bidi="es-ES"/>
        </w:rPr>
        <w:t xml:space="preserve">a </w:t>
      </w:r>
      <w:r>
        <w:rPr>
          <w:lang w:bidi="es-ES"/>
        </w:rPr>
        <w:t xml:space="preserve">web de </w:t>
      </w:r>
      <w:r w:rsidR="00E255A9">
        <w:rPr>
          <w:lang w:bidi="es-ES"/>
        </w:rPr>
        <w:t>ALCALAGRES</w:t>
      </w:r>
      <w:r w:rsidR="00C85A26">
        <w:rPr>
          <w:lang w:bidi="es-ES"/>
        </w:rPr>
        <w:t xml:space="preserve"> S.A.</w:t>
      </w:r>
      <w:r>
        <w:rPr>
          <w:lang w:bidi="es-ES"/>
        </w:rPr>
        <w:t>,</w:t>
      </w:r>
      <w:r w:rsidR="00AC4A6F">
        <w:rPr>
          <w:lang w:bidi="es-ES"/>
        </w:rPr>
        <w:t xml:space="preserve"> </w:t>
      </w:r>
      <w:hyperlink r:id="rId15" w:history="1">
        <w:r w:rsidR="00E255A9" w:rsidRPr="00E255A9">
          <w:rPr>
            <w:color w:val="0000FF"/>
            <w:u w:val="single"/>
          </w:rPr>
          <w:t>https://www.alcalagres.es/es/</w:t>
        </w:r>
      </w:hyperlink>
      <w:r>
        <w:t xml:space="preserve">, </w:t>
      </w:r>
      <w:r w:rsidR="00C85A26">
        <w:t xml:space="preserve">no </w:t>
      </w:r>
      <w:r>
        <w:rPr>
          <w:lang w:bidi="es-ES"/>
        </w:rPr>
        <w:t xml:space="preserve">contiene </w:t>
      </w:r>
      <w:r w:rsidR="00C85A26">
        <w:rPr>
          <w:lang w:bidi="es-ES"/>
        </w:rPr>
        <w:t>ningún enlace</w:t>
      </w:r>
      <w:r>
        <w:rPr>
          <w:lang w:bidi="es-ES"/>
        </w:rPr>
        <w:t xml:space="preserve"> </w:t>
      </w:r>
      <w:r w:rsidR="00C85A26">
        <w:rPr>
          <w:lang w:bidi="es-ES"/>
        </w:rPr>
        <w:t xml:space="preserve">mediante el cual se acceda a las informaciones de la empresa sujetas a obligaciones de publicidad activa establecidas por la LTAIBG, </w:t>
      </w:r>
      <w:r>
        <w:rPr>
          <w:lang w:bidi="es-ES"/>
        </w:rPr>
        <w:t xml:space="preserve"> </w:t>
      </w:r>
      <w:r w:rsidR="00C85A26">
        <w:rPr>
          <w:lang w:bidi="es-ES"/>
        </w:rPr>
        <w:t>por tratarse de una entidad perceptora de subvenciones públicas durante el año 2019</w:t>
      </w:r>
      <w:r>
        <w:rPr>
          <w:lang w:bidi="es-ES"/>
        </w:rPr>
        <w:t>.</w:t>
      </w:r>
    </w:p>
    <w:p w:rsidR="0008422B" w:rsidRDefault="0008422B" w:rsidP="0008422B">
      <w:pPr>
        <w:pStyle w:val="Cuerpodelboletn"/>
        <w:spacing w:line="276" w:lineRule="auto"/>
        <w:rPr>
          <w:lang w:bidi="es-ES"/>
        </w:rPr>
      </w:pPr>
    </w:p>
    <w:p w:rsidR="0008422B" w:rsidRDefault="0008422B" w:rsidP="0008422B">
      <w:pPr>
        <w:pStyle w:val="Cuerpodelboletn"/>
        <w:spacing w:line="276" w:lineRule="auto"/>
        <w:rPr>
          <w:lang w:bidi="es-ES"/>
        </w:rPr>
      </w:pPr>
    </w:p>
    <w:p w:rsidR="0008422B" w:rsidRDefault="0008422B" w:rsidP="0008422B">
      <w:pPr>
        <w:pStyle w:val="Cuerpodelboletn"/>
        <w:spacing w:line="276" w:lineRule="auto"/>
        <w:rPr>
          <w:lang w:bidi="es-ES"/>
        </w:rPr>
      </w:pPr>
    </w:p>
    <w:p w:rsidR="0008422B" w:rsidRDefault="0008422B" w:rsidP="0008422B">
      <w:pPr>
        <w:pStyle w:val="Cuerpodelboletn"/>
        <w:spacing w:line="276" w:lineRule="auto"/>
        <w:rPr>
          <w:lang w:bidi="es-ES"/>
        </w:rPr>
      </w:pPr>
    </w:p>
    <w:p w:rsidR="0008422B" w:rsidRDefault="0008422B" w:rsidP="0008422B">
      <w:pPr>
        <w:pStyle w:val="Cuerpodelboletn"/>
        <w:spacing w:line="276" w:lineRule="auto"/>
        <w:rPr>
          <w:lang w:bidi="es-ES"/>
        </w:rPr>
      </w:pPr>
    </w:p>
    <w:p w:rsidR="0008422B" w:rsidRDefault="0008422B" w:rsidP="0008422B">
      <w:pPr>
        <w:pStyle w:val="Cuerpodelboletn"/>
        <w:spacing w:line="276" w:lineRule="auto"/>
        <w:rPr>
          <w:lang w:bidi="es-ES"/>
        </w:rPr>
      </w:pPr>
    </w:p>
    <w:p w:rsidR="003F6EDC" w:rsidRDefault="00751FAA" w:rsidP="00C4050E">
      <w:pPr>
        <w:pStyle w:val="Cuerpodelboletn"/>
        <w:spacing w:line="276" w:lineRule="auto"/>
        <w:rPr>
          <w:lang w:bidi="es-ES"/>
        </w:rPr>
        <w:sectPr w:rsidR="003F6EDC" w:rsidSect="0008422B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A7900C" wp14:editId="094E26AE">
                <wp:simplePos x="0" y="0"/>
                <wp:positionH relativeFrom="page">
                  <wp:posOffset>0</wp:posOffset>
                </wp:positionH>
                <wp:positionV relativeFrom="page">
                  <wp:posOffset>990600</wp:posOffset>
                </wp:positionV>
                <wp:extent cx="8001000" cy="190500"/>
                <wp:effectExtent l="0" t="0" r="0" b="0"/>
                <wp:wrapTight wrapText="bothSides">
                  <wp:wrapPolygon edited="0">
                    <wp:start x="0" y="0"/>
                    <wp:lineTo x="0" y="19440"/>
                    <wp:lineTo x="21549" y="19440"/>
                    <wp:lineTo x="21549" y="0"/>
                    <wp:lineTo x="0" y="0"/>
                  </wp:wrapPolygon>
                </wp:wrapTight>
                <wp:docPr id="35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9050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0;margin-top:78pt;width:630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AC4A6F"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2EA0AE" wp14:editId="15D6E0EC">
                <wp:simplePos x="0" y="0"/>
                <wp:positionH relativeFrom="page">
                  <wp:posOffset>3810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93EDE" w:rsidRPr="00F31BC3" w:rsidRDefault="00993EDE" w:rsidP="003A390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2175C9C" wp14:editId="7548A084">
                                  <wp:extent cx="1148080" cy="648335"/>
                                  <wp:effectExtent l="0" t="0" r="0" b="0"/>
                                  <wp:docPr id="24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.3pt;margin-top:0;width:630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" fillcolor="#50866c" stroked="f">
                <v:textbox inset=",7.2pt,,7.2pt">
                  <w:txbxContent>
                    <w:p w:rsidR="00993EDE" w:rsidRPr="00F31BC3" w:rsidRDefault="00993EDE" w:rsidP="003A390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2175C9C" wp14:editId="7548A084">
                            <wp:extent cx="1148080" cy="648335"/>
                            <wp:effectExtent l="0" t="0" r="0" b="0"/>
                            <wp:docPr id="24" name="Imagen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08422B" w:rsidRDefault="0008422B">
      <w:pPr>
        <w:rPr>
          <w:color w:val="000000"/>
          <w:lang w:bidi="es-ES"/>
        </w:rPr>
      </w:pPr>
      <w:r>
        <w:rPr>
          <w:lang w:bidi="es-ES"/>
        </w:rPr>
        <w:lastRenderedPageBreak/>
        <w:br w:type="page"/>
      </w:r>
    </w:p>
    <w:p w:rsidR="003F6EDC" w:rsidRPr="004720A5" w:rsidRDefault="0008422B" w:rsidP="003F6EDC">
      <w:pPr>
        <w:pStyle w:val="Cuerpodelboletn"/>
        <w:numPr>
          <w:ilvl w:val="0"/>
          <w:numId w:val="2"/>
        </w:numPr>
        <w:rPr>
          <w:b/>
          <w:color w:val="50866C"/>
          <w:sz w:val="32"/>
        </w:rPr>
      </w:pPr>
      <w:sdt>
        <w:sdtPr>
          <w:rPr>
            <w:b/>
            <w:color w:val="50866C"/>
            <w:sz w:val="32"/>
          </w:rPr>
          <w:id w:val="37865676"/>
          <w:placeholder>
            <w:docPart w:val="07033FA691034FE1ABDD22E05C700155"/>
          </w:placeholder>
        </w:sdtPr>
        <w:sdtEndPr/>
        <w:sdtContent>
          <w:r w:rsidR="003F6EDC" w:rsidRPr="004720A5">
            <w:rPr>
              <w:b/>
              <w:color w:val="50866C"/>
              <w:sz w:val="32"/>
            </w:rPr>
            <w:t xml:space="preserve">Cumplimiento de las obligaciones de </w:t>
          </w:r>
          <w:r w:rsidR="004720A5" w:rsidRPr="004720A5">
            <w:rPr>
              <w:b/>
              <w:color w:val="50866C"/>
              <w:sz w:val="32"/>
            </w:rPr>
            <w:t>Publicidad Activa</w:t>
          </w:r>
        </w:sdtContent>
      </w:sdt>
    </w:p>
    <w:p w:rsidR="003F6EDC" w:rsidRDefault="003F6EDC" w:rsidP="00F05E2C">
      <w:pPr>
        <w:pStyle w:val="Cuerpodelboletn"/>
        <w:rPr>
          <w:lang w:bidi="es-ES"/>
        </w:rPr>
      </w:pPr>
    </w:p>
    <w:p w:rsidR="003F6EDC" w:rsidRDefault="003F6EDC" w:rsidP="00F05E2C">
      <w:pPr>
        <w:pStyle w:val="Cuerpodelboletn"/>
        <w:sectPr w:rsidR="003F6EDC" w:rsidSect="0008422B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3E5D2F" w:rsidRPr="003E5D2F" w:rsidRDefault="003E5D2F" w:rsidP="0008422B">
      <w:pPr>
        <w:pStyle w:val="Cuerpodelboletn"/>
        <w:numPr>
          <w:ilvl w:val="1"/>
          <w:numId w:val="2"/>
        </w:numPr>
        <w:ind w:left="426"/>
        <w:jc w:val="left"/>
        <w:rPr>
          <w:rFonts w:asciiTheme="majorHAnsi" w:eastAsiaTheme="majorEastAsia" w:hAnsiTheme="majorHAnsi" w:cstheme="majorBidi"/>
          <w:b/>
          <w:bCs/>
          <w:color w:val="50866C"/>
          <w:sz w:val="26"/>
          <w:szCs w:val="26"/>
        </w:rPr>
      </w:pPr>
      <w:r>
        <w:rPr>
          <w:rStyle w:val="Ttulo2Car"/>
          <w:lang w:bidi="es-ES"/>
        </w:rPr>
        <w:lastRenderedPageBreak/>
        <w:t>Información Institucional</w:t>
      </w:r>
      <w:r w:rsidR="00AD6065">
        <w:rPr>
          <w:rStyle w:val="Ttulo2Car"/>
          <w:lang w:bidi="es-ES"/>
        </w:rPr>
        <w:t xml:space="preserve"> y  Organizativa.</w:t>
      </w:r>
    </w:p>
    <w:p w:rsidR="00104E94" w:rsidRDefault="00104E94" w:rsidP="00104E94">
      <w:pPr>
        <w:pStyle w:val="Ttulo3"/>
        <w:rPr>
          <w:lang w:bidi="es-ES"/>
        </w:rPr>
      </w:pPr>
      <w:r>
        <w:rPr>
          <w:lang w:bidi="es-ES"/>
        </w:rPr>
        <w:t>Contenidos</w:t>
      </w:r>
    </w:p>
    <w:p w:rsidR="00104E94" w:rsidRPr="00104E94" w:rsidRDefault="00104E94" w:rsidP="00104E94">
      <w:pPr>
        <w:rPr>
          <w:lang w:bidi="es-ES"/>
        </w:rPr>
      </w:pPr>
    </w:p>
    <w:p w:rsidR="00C24010" w:rsidRDefault="00902A71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 xml:space="preserve">La información relativa a este grupo de obligaciones se encuentra contenida en </w:t>
      </w:r>
      <w:r w:rsidR="00E255A9">
        <w:rPr>
          <w:lang w:bidi="es-ES"/>
        </w:rPr>
        <w:t>el acceso “La Empresa”. Este acceso abre una nueva página en la que se describen las actividades desarrolladas por la empresa.</w:t>
      </w:r>
    </w:p>
    <w:p w:rsidR="00894358" w:rsidRDefault="00C4050E" w:rsidP="00C4050E">
      <w:pPr>
        <w:pStyle w:val="Ttulo3"/>
        <w:spacing w:line="276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7F6991" wp14:editId="0601C37C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25pt;margin-top:76.25pt;width:630pt;height:13.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B51D6E" wp14:editId="1B36ACFA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93EDE" w:rsidRPr="00F31BC3" w:rsidRDefault="00993EDE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CD483C1" wp14:editId="3FCF5AC8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1.25pt;margin-top:-1.5pt;width:630pt;height:7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" fillcolor="#50866c" stroked="f">
                <v:textbox inset=",7.2pt,,7.2pt">
                  <w:txbxContent>
                    <w:p w:rsidR="00993EDE" w:rsidRPr="00F31BC3" w:rsidRDefault="00993EDE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CD483C1" wp14:editId="3FCF5AC8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894358" w:rsidRPr="00894358">
        <w:rPr>
          <w:rFonts w:ascii="Century Gothic" w:hAnsi="Century Gothic"/>
          <w:lang w:bidi="es-ES"/>
        </w:rPr>
        <w:t>Análisis de la información</w:t>
      </w:r>
      <w:r w:rsidR="00894358">
        <w:rPr>
          <w:lang w:bidi="es-ES"/>
        </w:rPr>
        <w:t>.</w:t>
      </w:r>
    </w:p>
    <w:p w:rsidR="00894358" w:rsidRDefault="00894358" w:rsidP="00C4050E">
      <w:pPr>
        <w:spacing w:line="276" w:lineRule="auto"/>
        <w:rPr>
          <w:lang w:bidi="es-ES"/>
        </w:rPr>
      </w:pPr>
    </w:p>
    <w:p w:rsidR="00894358" w:rsidRDefault="00F36022" w:rsidP="00C4050E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Los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>
        <w:rPr>
          <w:lang w:bidi="es-ES"/>
        </w:rPr>
        <w:t xml:space="preserve"> incorporados correspondientes a este grupo de obligaciones, </w:t>
      </w:r>
      <w:r w:rsidR="00085F10" w:rsidRPr="00085F10">
        <w:rPr>
          <w:b/>
          <w:u w:val="single"/>
          <w:lang w:bidi="es-ES"/>
        </w:rPr>
        <w:t xml:space="preserve">no </w:t>
      </w:r>
      <w:r w:rsidR="00C24010" w:rsidRPr="00085F10">
        <w:rPr>
          <w:b/>
          <w:u w:val="single"/>
          <w:lang w:bidi="es-ES"/>
        </w:rPr>
        <w:t>r</w:t>
      </w:r>
      <w:r w:rsidRPr="00F36022">
        <w:rPr>
          <w:b/>
          <w:u w:val="single"/>
          <w:lang w:bidi="es-ES"/>
        </w:rPr>
        <w:t>ecogen</w:t>
      </w:r>
      <w:r w:rsidR="009E7254">
        <w:rPr>
          <w:b/>
          <w:u w:val="single"/>
          <w:lang w:bidi="es-ES"/>
        </w:rPr>
        <w:t xml:space="preserve"> </w:t>
      </w:r>
      <w:r w:rsidR="009E7254">
        <w:rPr>
          <w:lang w:bidi="es-ES"/>
        </w:rPr>
        <w:t xml:space="preserve">la totalidad de las informaciones contempladas en el artículo 6 de la LTAIBG aplicables a </w:t>
      </w:r>
      <w:r w:rsidR="00E255A9">
        <w:rPr>
          <w:lang w:bidi="es-ES"/>
        </w:rPr>
        <w:t>ALCALAGRES</w:t>
      </w:r>
      <w:r w:rsidR="007330F9">
        <w:rPr>
          <w:lang w:bidi="es-ES"/>
        </w:rPr>
        <w:t xml:space="preserve"> S.A.</w:t>
      </w:r>
    </w:p>
    <w:p w:rsidR="00085F10" w:rsidRDefault="00085F10" w:rsidP="00085F10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E255A9" w:rsidRDefault="00E255A9" w:rsidP="00085F10">
      <w:pPr>
        <w:pStyle w:val="Prrafodelista"/>
        <w:spacing w:line="276" w:lineRule="auto"/>
        <w:ind w:left="284"/>
        <w:jc w:val="both"/>
        <w:rPr>
          <w:lang w:bidi="es-ES"/>
        </w:rPr>
      </w:pPr>
      <w:r w:rsidRPr="00E255A9">
        <w:rPr>
          <w:lang w:bidi="es-ES"/>
        </w:rPr>
        <w:t>No existe información relativa a la normativa que regula la actividad de la empresa.</w:t>
      </w:r>
    </w:p>
    <w:p w:rsidR="00E255A9" w:rsidRDefault="00E255A9" w:rsidP="00085F10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E255A9" w:rsidRDefault="00E255A9" w:rsidP="00085F10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No se describe su estructura organizativa ni se publica un organigrama de la empresa. </w:t>
      </w:r>
    </w:p>
    <w:p w:rsidR="00E255A9" w:rsidRDefault="00E255A9" w:rsidP="00085F10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085F10" w:rsidRDefault="00085F10" w:rsidP="00085F10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No se incluye </w:t>
      </w:r>
      <w:r w:rsidR="00F25D55">
        <w:rPr>
          <w:lang w:bidi="es-ES"/>
        </w:rPr>
        <w:t>la identificación de los responsables de la empresa</w:t>
      </w:r>
      <w:r>
        <w:rPr>
          <w:lang w:bidi="es-ES"/>
        </w:rPr>
        <w:t xml:space="preserve"> ni tampoco </w:t>
      </w:r>
      <w:r w:rsidR="00F25D55">
        <w:rPr>
          <w:lang w:bidi="es-ES"/>
        </w:rPr>
        <w:t xml:space="preserve">su </w:t>
      </w:r>
      <w:r>
        <w:rPr>
          <w:lang w:bidi="es-ES"/>
        </w:rPr>
        <w:t>perfil y trayectoria profesional.</w:t>
      </w:r>
    </w:p>
    <w:p w:rsidR="009E7254" w:rsidRDefault="009E7254" w:rsidP="00C4050E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9E7254" w:rsidRDefault="009E7254" w:rsidP="00C4050E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Por lo que respecta a la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AD6065">
        <w:rPr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lang w:bidi="es-ES"/>
        </w:rPr>
        <w:t xml:space="preserve">de la información, ésta se publica </w:t>
      </w:r>
      <w:r w:rsidR="00ED7D79">
        <w:rPr>
          <w:lang w:bidi="es-ES"/>
        </w:rPr>
        <w:t xml:space="preserve">directamente en la web </w:t>
      </w:r>
      <w:r w:rsidR="00F25D55">
        <w:rPr>
          <w:lang w:bidi="es-ES"/>
        </w:rPr>
        <w:t>l</w:t>
      </w:r>
      <w:r>
        <w:rPr>
          <w:lang w:bidi="es-ES"/>
        </w:rPr>
        <w:t xml:space="preserve">o que imposibilita </w:t>
      </w:r>
      <w:r w:rsidR="00415DBD">
        <w:rPr>
          <w:lang w:bidi="es-ES"/>
        </w:rPr>
        <w:t>su</w:t>
      </w:r>
      <w:r>
        <w:rPr>
          <w:lang w:bidi="es-ES"/>
        </w:rPr>
        <w:t xml:space="preserve"> tratamiento</w:t>
      </w:r>
      <w:r w:rsidR="00AD6065">
        <w:rPr>
          <w:lang w:bidi="es-ES"/>
        </w:rPr>
        <w:t>, por lo tanto no se trata de información reutilizable.</w:t>
      </w:r>
    </w:p>
    <w:p w:rsidR="009E7254" w:rsidRDefault="009E7254" w:rsidP="00C4050E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9E7254" w:rsidRDefault="002E6862" w:rsidP="00C4050E">
      <w:pPr>
        <w:pStyle w:val="Prrafodelista"/>
        <w:spacing w:line="276" w:lineRule="auto"/>
        <w:ind w:left="284"/>
        <w:jc w:val="both"/>
      </w:pPr>
      <w:r>
        <w:t>E</w:t>
      </w:r>
      <w:r w:rsidR="00ED7D79">
        <w:t xml:space="preserve">n ningún caso </w:t>
      </w:r>
      <w:r w:rsidR="009E7254">
        <w:t>existe</w:t>
      </w:r>
      <w:r w:rsidR="00ED7D79">
        <w:t>n</w:t>
      </w:r>
      <w:r w:rsidR="009E7254">
        <w:t xml:space="preserve"> referencia</w:t>
      </w:r>
      <w:r w:rsidR="00ED7D79">
        <w:t>s</w:t>
      </w:r>
      <w:r w:rsidR="009E7254">
        <w:t xml:space="preserve"> a la fecha  en que se realizó la última revisión de la información publicada</w:t>
      </w:r>
      <w:r w:rsidR="00AD6065">
        <w:t>,</w:t>
      </w:r>
      <w:r w:rsidR="009E7254">
        <w:t xml:space="preserve"> por lo que </w:t>
      </w:r>
      <w:r w:rsidR="009E7254">
        <w:lastRenderedPageBreak/>
        <w:t xml:space="preserve">no puede decirse que la publicación cumpla suficientemente los requisitos de actualización establecidos en la LTAIBG. </w:t>
      </w:r>
    </w:p>
    <w:p w:rsidR="00633EAA" w:rsidRDefault="00633EAA" w:rsidP="009E7254">
      <w:pPr>
        <w:pStyle w:val="Prrafodelista"/>
        <w:ind w:left="284"/>
        <w:jc w:val="both"/>
      </w:pPr>
    </w:p>
    <w:p w:rsidR="003E5D2F" w:rsidRDefault="003E5D2F" w:rsidP="0008422B">
      <w:pPr>
        <w:pStyle w:val="Ttulo2"/>
        <w:numPr>
          <w:ilvl w:val="1"/>
          <w:numId w:val="2"/>
        </w:numPr>
        <w:ind w:left="284"/>
        <w:rPr>
          <w:lang w:bidi="es-ES"/>
        </w:rPr>
      </w:pPr>
      <w:r>
        <w:rPr>
          <w:lang w:bidi="es-ES"/>
        </w:rPr>
        <w:t>Información Económica</w:t>
      </w:r>
      <w:r w:rsidR="00AD6065">
        <w:rPr>
          <w:lang w:bidi="es-ES"/>
        </w:rPr>
        <w:t xml:space="preserve"> y  Presupuestaria.</w:t>
      </w:r>
    </w:p>
    <w:p w:rsidR="00AD6065" w:rsidRDefault="00AD6065" w:rsidP="00AD6065">
      <w:pPr>
        <w:pStyle w:val="Ttulo3"/>
        <w:rPr>
          <w:lang w:bidi="es-ES"/>
        </w:rPr>
      </w:pPr>
      <w:r>
        <w:rPr>
          <w:lang w:bidi="es-ES"/>
        </w:rPr>
        <w:t>Contenidos</w:t>
      </w:r>
    </w:p>
    <w:p w:rsidR="0008422B" w:rsidRPr="0008422B" w:rsidRDefault="0008422B" w:rsidP="0008422B">
      <w:pPr>
        <w:rPr>
          <w:lang w:bidi="es-ES"/>
        </w:rPr>
      </w:pPr>
    </w:p>
    <w:p w:rsidR="00ED7D79" w:rsidRDefault="00E255A9" w:rsidP="00F25D55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>Al final de la página home, se publica información relativa a una subvención recibida por la empresa</w:t>
      </w:r>
      <w:r w:rsidR="00F25D55">
        <w:rPr>
          <w:lang w:bidi="es-ES"/>
        </w:rPr>
        <w:t>.</w:t>
      </w:r>
    </w:p>
    <w:p w:rsidR="00E255A9" w:rsidRDefault="00E255A9" w:rsidP="00F25D55">
      <w:pPr>
        <w:pStyle w:val="Cuerpodelboletn"/>
        <w:spacing w:line="276" w:lineRule="auto"/>
        <w:rPr>
          <w:lang w:bidi="es-ES"/>
        </w:rPr>
      </w:pPr>
      <w:r w:rsidRPr="00E255A9">
        <w:rPr>
          <w:rStyle w:val="Ttulo3Car"/>
        </w:rPr>
        <w:t>Análisis de la información</w:t>
      </w:r>
      <w:r>
        <w:rPr>
          <w:lang w:bidi="es-ES"/>
        </w:rPr>
        <w:t>.</w:t>
      </w:r>
    </w:p>
    <w:p w:rsidR="00F25D55" w:rsidRDefault="00993EDE" w:rsidP="00993EDE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Los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>
        <w:rPr>
          <w:lang w:bidi="es-ES"/>
        </w:rPr>
        <w:t xml:space="preserve"> incorporados correspondientes a este grupo de obligaciones, </w:t>
      </w:r>
      <w:r w:rsidRPr="00F36022">
        <w:rPr>
          <w:b/>
          <w:u w:val="single"/>
          <w:lang w:bidi="es-ES"/>
        </w:rPr>
        <w:t>no recogen</w:t>
      </w:r>
      <w:r>
        <w:rPr>
          <w:b/>
          <w:u w:val="single"/>
          <w:lang w:bidi="es-ES"/>
        </w:rPr>
        <w:t xml:space="preserve"> </w:t>
      </w:r>
      <w:r>
        <w:rPr>
          <w:lang w:bidi="es-ES"/>
        </w:rPr>
        <w:t xml:space="preserve">la totalidad de las informaciones contempladas en el artículo 8 de la LTAIBG aplicables a </w:t>
      </w:r>
      <w:r w:rsidR="00646D50">
        <w:rPr>
          <w:lang w:bidi="es-ES"/>
        </w:rPr>
        <w:t>ALCALAGRES</w:t>
      </w:r>
      <w:r>
        <w:rPr>
          <w:lang w:bidi="es-ES"/>
        </w:rPr>
        <w:t>.</w:t>
      </w:r>
    </w:p>
    <w:p w:rsidR="00646D50" w:rsidRDefault="00646D50" w:rsidP="00646D50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646D50" w:rsidRDefault="00646D50" w:rsidP="00646D50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>No se incluye ninguna información relativa a los contratos adjudicados por administraciones públicas a la entidad.</w:t>
      </w:r>
    </w:p>
    <w:p w:rsidR="00646D50" w:rsidRDefault="00646D50" w:rsidP="00646D50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646D50" w:rsidRDefault="00646D50" w:rsidP="00646D50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>No se incluye información sobre los convenios subscritos con administraciones públicas.</w:t>
      </w:r>
    </w:p>
    <w:p w:rsidR="00646D50" w:rsidRDefault="00646D50" w:rsidP="00646D50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646D50" w:rsidRDefault="00646D50" w:rsidP="00646D50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Aunque se publica información sobre una subvención percibida por la empresa, esta información se vincula al área de mejora tecnológica, sin que sea posible </w:t>
      </w:r>
    </w:p>
    <w:p w:rsidR="00646D50" w:rsidRDefault="00646D50" w:rsidP="00646D50">
      <w:pPr>
        <w:pStyle w:val="Prrafodelista"/>
        <w:spacing w:line="276" w:lineRule="auto"/>
        <w:ind w:left="284"/>
        <w:jc w:val="both"/>
        <w:rPr>
          <w:lang w:bidi="es-ES"/>
        </w:rPr>
      </w:pPr>
      <w:proofErr w:type="gramStart"/>
      <w:r>
        <w:rPr>
          <w:lang w:bidi="es-ES"/>
        </w:rPr>
        <w:t>conocer</w:t>
      </w:r>
      <w:proofErr w:type="gramEnd"/>
      <w:r>
        <w:rPr>
          <w:lang w:bidi="es-ES"/>
        </w:rPr>
        <w:t xml:space="preserve"> si ha recibido otras subvenciones o ayudas públicas. </w:t>
      </w:r>
    </w:p>
    <w:p w:rsidR="00646D50" w:rsidRDefault="00646D50" w:rsidP="00646D50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646D50" w:rsidRDefault="00646D50" w:rsidP="00646D50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>Tampoco se proporciona información sobre el presupuesto de la entidad y su ejecución.</w:t>
      </w:r>
    </w:p>
    <w:p w:rsidR="00646D50" w:rsidRDefault="00646D50" w:rsidP="00646D50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646D50" w:rsidRDefault="00646D50" w:rsidP="00646D50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lastRenderedPageBreak/>
        <w:t xml:space="preserve">No se incluye información relativa a las cuentas anuales y a los informes de auditoría externa. </w:t>
      </w:r>
    </w:p>
    <w:p w:rsidR="00646D50" w:rsidRDefault="00646D50" w:rsidP="00646D50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646D50" w:rsidRDefault="00646D50" w:rsidP="00646D50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Finalmente, no se incluye información relativa a las retribuciones percibidas por los máximos responsables de </w:t>
      </w:r>
      <w:r w:rsidR="00A30929">
        <w:rPr>
          <w:lang w:bidi="es-ES"/>
        </w:rPr>
        <w:t>la empresa</w:t>
      </w:r>
      <w:r>
        <w:rPr>
          <w:lang w:bidi="es-ES"/>
        </w:rPr>
        <w:t>.</w:t>
      </w:r>
    </w:p>
    <w:p w:rsidR="00646D50" w:rsidRDefault="00646D50" w:rsidP="00646D50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646D50" w:rsidRDefault="00646D50" w:rsidP="00646D50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BA03C4" w:rsidRDefault="00BA03C4" w:rsidP="00E255A9">
      <w:pPr>
        <w:pStyle w:val="Prrafodelista"/>
        <w:spacing w:line="276" w:lineRule="auto"/>
        <w:ind w:left="0"/>
        <w:jc w:val="both"/>
        <w:rPr>
          <w:lang w:bidi="es-ES"/>
        </w:rPr>
      </w:pPr>
    </w:p>
    <w:p w:rsidR="003E5D2F" w:rsidRDefault="003E5D2F" w:rsidP="00C213EC">
      <w:pPr>
        <w:pStyle w:val="Cuerpodelboletn"/>
        <w:rPr>
          <w:lang w:bidi="es-ES"/>
        </w:rPr>
      </w:pPr>
    </w:p>
    <w:p w:rsidR="000D5417" w:rsidRDefault="000D5417" w:rsidP="00C213EC">
      <w:pPr>
        <w:pStyle w:val="Cuerpodelboletn"/>
        <w:rPr>
          <w:lang w:bidi="es-ES"/>
        </w:rPr>
        <w:sectPr w:rsidR="000D5417" w:rsidSect="0008422B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Default="00AC4A6F" w:rsidP="00C213EC">
      <w:pPr>
        <w:pStyle w:val="Cuerpodelboletn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96A626" wp14:editId="7D70C389">
                <wp:simplePos x="0" y="0"/>
                <wp:positionH relativeFrom="page">
                  <wp:posOffset>-3810</wp:posOffset>
                </wp:positionH>
                <wp:positionV relativeFrom="page">
                  <wp:posOffset>986790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3pt;margin-top:77.7pt;width:630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E0CwIAAPg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0A66C3" wp14:editId="2C153AC1">
                <wp:simplePos x="0" y="0"/>
                <wp:positionH relativeFrom="page">
                  <wp:posOffset>-3175</wp:posOffset>
                </wp:positionH>
                <wp:positionV relativeFrom="page">
                  <wp:posOffset>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93EDE" w:rsidRPr="00F31BC3" w:rsidRDefault="00993EDE" w:rsidP="00AC4A6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34F967C" wp14:editId="5F4CF833">
                                  <wp:extent cx="1148080" cy="648335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-.25pt;margin-top:.25pt;width:630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" fillcolor="#50866c" stroked="f">
                <v:textbox inset=",7.2pt,,7.2pt">
                  <w:txbxContent>
                    <w:p w:rsidR="00993EDE" w:rsidRPr="00F31BC3" w:rsidRDefault="00993EDE" w:rsidP="00AC4A6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34F967C" wp14:editId="5F4CF833">
                            <wp:extent cx="1148080" cy="648335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dt>
      <w:sdtPr>
        <w:rPr>
          <w:b/>
          <w:color w:val="auto"/>
          <w:sz w:val="32"/>
        </w:rPr>
        <w:id w:val="1661657451"/>
        <w:placeholder>
          <w:docPart w:val="54471377433449B7837FA85B37FF717D"/>
        </w:placeholder>
      </w:sdtPr>
      <w:sdtEndPr/>
      <w:sdtContent>
        <w:p w:rsidR="001763F8" w:rsidRPr="00965C69" w:rsidRDefault="001763F8" w:rsidP="001763F8">
          <w:pPr>
            <w:pStyle w:val="Cuerpodelboletn"/>
            <w:numPr>
              <w:ilvl w:val="0"/>
              <w:numId w:val="2"/>
            </w:numPr>
          </w:pPr>
          <w:r>
            <w:rPr>
              <w:b/>
              <w:color w:val="50866C"/>
              <w:sz w:val="32"/>
            </w:rPr>
            <w:t xml:space="preserve">Índice de Cumplimiento de la Información Obligatoria (ICIO) </w:t>
          </w:r>
        </w:p>
      </w:sdtContent>
    </w:sdt>
    <w:p w:rsidR="001763F8" w:rsidRDefault="001763F8" w:rsidP="001763F8">
      <w:pPr>
        <w:pStyle w:val="Cuerpodelboletn"/>
        <w:sectPr w:rsidR="001763F8" w:rsidSect="0008422B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AC4A6F" w:rsidRDefault="00AC4A6F" w:rsidP="00C213EC">
      <w:pPr>
        <w:pStyle w:val="Cuerpodelboletn"/>
        <w:rPr>
          <w:lang w:bidi="es-ES"/>
        </w:rPr>
      </w:pPr>
    </w:p>
    <w:p w:rsidR="001763F8" w:rsidRDefault="001763F8" w:rsidP="00C213EC">
      <w:pPr>
        <w:pStyle w:val="Cuerpodelboletn"/>
        <w:rPr>
          <w:lang w:bidi="es-ES"/>
        </w:rPr>
        <w:sectPr w:rsidR="001763F8" w:rsidSect="0008422B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1763F8" w:rsidRDefault="00C1290B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lastRenderedPageBreak/>
        <w:t xml:space="preserve">El índice de cumplimiento de la información obligatoria por parte de </w:t>
      </w:r>
      <w:r w:rsidR="00E255A9">
        <w:rPr>
          <w:lang w:bidi="es-ES"/>
        </w:rPr>
        <w:t>ALCALAGRES</w:t>
      </w:r>
      <w:r w:rsidR="00F25D55">
        <w:rPr>
          <w:lang w:bidi="es-ES"/>
        </w:rPr>
        <w:t xml:space="preserve"> S.A</w:t>
      </w:r>
      <w:r>
        <w:rPr>
          <w:lang w:bidi="es-ES"/>
        </w:rPr>
        <w:t xml:space="preserve"> puede considerarse </w:t>
      </w:r>
      <w:r w:rsidR="002E6862">
        <w:rPr>
          <w:lang w:bidi="es-ES"/>
        </w:rPr>
        <w:t xml:space="preserve">muy </w:t>
      </w:r>
      <w:r>
        <w:rPr>
          <w:lang w:bidi="es-ES"/>
        </w:rPr>
        <w:t xml:space="preserve">bajo, un </w:t>
      </w:r>
      <w:r w:rsidR="00F25D55">
        <w:rPr>
          <w:lang w:bidi="es-ES"/>
        </w:rPr>
        <w:t>9,52</w:t>
      </w:r>
      <w:r>
        <w:rPr>
          <w:lang w:bidi="es-ES"/>
        </w:rPr>
        <w:t>%.</w:t>
      </w:r>
    </w:p>
    <w:p w:rsidR="00897D04" w:rsidRDefault="00C1290B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 xml:space="preserve">En el caso de la información Institucional y Organizativa el nivel de cumplimiento </w:t>
      </w:r>
      <w:r w:rsidR="00345FD8">
        <w:rPr>
          <w:lang w:bidi="es-ES"/>
        </w:rPr>
        <w:t xml:space="preserve">no alcanza un </w:t>
      </w:r>
      <w:r w:rsidR="00646D50">
        <w:rPr>
          <w:lang w:bidi="es-ES"/>
        </w:rPr>
        <w:t>12</w:t>
      </w:r>
      <w:r>
        <w:rPr>
          <w:lang w:bidi="es-ES"/>
        </w:rPr>
        <w:t>%</w:t>
      </w:r>
      <w:r w:rsidR="00345FD8">
        <w:rPr>
          <w:lang w:bidi="es-ES"/>
        </w:rPr>
        <w:t xml:space="preserve"> de cumplimiento</w:t>
      </w:r>
      <w:r>
        <w:rPr>
          <w:lang w:bidi="es-ES"/>
        </w:rPr>
        <w:t xml:space="preserve">, pero respecto de la información económica y presupuestaria  </w:t>
      </w:r>
      <w:r w:rsidR="00646D50">
        <w:rPr>
          <w:lang w:bidi="es-ES"/>
        </w:rPr>
        <w:t>el nivel de cumplimiento es del 7,94%</w:t>
      </w:r>
      <w:r w:rsidR="00ED30F1">
        <w:rPr>
          <w:lang w:bidi="es-ES"/>
        </w:rPr>
        <w:t>.</w:t>
      </w:r>
    </w:p>
    <w:p w:rsidR="00ED30F1" w:rsidRDefault="00ED30F1" w:rsidP="00C4050E">
      <w:pPr>
        <w:pStyle w:val="Cuerpodelboletn"/>
        <w:spacing w:line="276" w:lineRule="auto"/>
        <w:rPr>
          <w:lang w:bidi="es-ES"/>
        </w:rPr>
        <w:sectPr w:rsidR="00ED30F1" w:rsidSect="0008422B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  <w:r>
        <w:rPr>
          <w:lang w:bidi="es-ES"/>
        </w:rPr>
        <w:lastRenderedPageBreak/>
        <w:t>La falta de publicación de informaciones obligatorias así como el hecho de que la información no se publique en formatos reutilizables y la falta de referencias a la actualización de la información publicada, explican la puntuación alcanzada</w:t>
      </w:r>
      <w:r w:rsidR="00A30929">
        <w:rPr>
          <w:lang w:bidi="es-ES"/>
        </w:rPr>
        <w:t>.</w:t>
      </w:r>
      <w:r>
        <w:rPr>
          <w:lang w:bidi="es-ES"/>
        </w:rPr>
        <w:t xml:space="preserve"> </w:t>
      </w:r>
    </w:p>
    <w:p w:rsidR="00AC4A6F" w:rsidRDefault="00C259F4" w:rsidP="00C213EC">
      <w:pPr>
        <w:pStyle w:val="Cuerpodelboletn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92FF87" wp14:editId="73618886">
                <wp:simplePos x="0" y="0"/>
                <wp:positionH relativeFrom="page">
                  <wp:posOffset>3175</wp:posOffset>
                </wp:positionH>
                <wp:positionV relativeFrom="page">
                  <wp:posOffset>996950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25pt;margin-top:78.5pt;width:630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BF7C81" wp14:editId="70185C91">
                <wp:simplePos x="0" y="0"/>
                <wp:positionH relativeFrom="page">
                  <wp:posOffset>3175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93EDE" w:rsidRPr="00F31BC3" w:rsidRDefault="00993EDE" w:rsidP="00C259F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E9655F1" wp14:editId="086BD433">
                                  <wp:extent cx="1148080" cy="648335"/>
                                  <wp:effectExtent l="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25pt;margin-top:.75pt;width:630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IRAEAIAAAo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" fillcolor="#50866c" stroked="f">
                <v:textbox inset=",7.2pt,,7.2pt">
                  <w:txbxContent>
                    <w:p w:rsidR="00993EDE" w:rsidRPr="00F31BC3" w:rsidRDefault="00993EDE" w:rsidP="00C259F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E9655F1" wp14:editId="086BD433">
                            <wp:extent cx="1148080" cy="648335"/>
                            <wp:effectExtent l="0" t="0" r="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tbl>
      <w:tblPr>
        <w:tblStyle w:val="Sombreadomedio2-nfasis3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851"/>
        <w:gridCol w:w="1276"/>
        <w:gridCol w:w="1275"/>
        <w:gridCol w:w="851"/>
        <w:gridCol w:w="1134"/>
        <w:gridCol w:w="1116"/>
        <w:gridCol w:w="868"/>
      </w:tblGrid>
      <w:tr w:rsidR="00C1290B" w:rsidRPr="00C1290B" w:rsidTr="00077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76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75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134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116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868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Total</w:t>
            </w:r>
          </w:p>
        </w:tc>
      </w:tr>
      <w:tr w:rsidR="00646D50" w:rsidRPr="00C1290B" w:rsidTr="00077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8" w:space="0" w:color="auto"/>
            </w:tcBorders>
            <w:shd w:val="clear" w:color="auto" w:fill="007434"/>
            <w:noWrap/>
            <w:hideMark/>
          </w:tcPr>
          <w:p w:rsidR="00646D50" w:rsidRPr="00C1290B" w:rsidRDefault="00646D50" w:rsidP="00C1290B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Institucional y Organizativa</w:t>
            </w:r>
          </w:p>
        </w:tc>
        <w:tc>
          <w:tcPr>
            <w:tcW w:w="992" w:type="dxa"/>
            <w:noWrap/>
            <w:hideMark/>
          </w:tcPr>
          <w:p w:rsidR="00646D50" w:rsidRPr="00646D50" w:rsidRDefault="00646D50" w:rsidP="005F0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6D50">
              <w:rPr>
                <w:sz w:val="16"/>
                <w:szCs w:val="16"/>
              </w:rPr>
              <w:t>16,67%</w:t>
            </w:r>
          </w:p>
        </w:tc>
        <w:tc>
          <w:tcPr>
            <w:tcW w:w="851" w:type="dxa"/>
            <w:noWrap/>
            <w:hideMark/>
          </w:tcPr>
          <w:p w:rsidR="00646D50" w:rsidRPr="00646D50" w:rsidRDefault="00646D50" w:rsidP="005F0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6D50">
              <w:rPr>
                <w:sz w:val="16"/>
                <w:szCs w:val="16"/>
              </w:rPr>
              <w:t>16,67%</w:t>
            </w:r>
          </w:p>
        </w:tc>
        <w:tc>
          <w:tcPr>
            <w:tcW w:w="1276" w:type="dxa"/>
            <w:noWrap/>
            <w:hideMark/>
          </w:tcPr>
          <w:p w:rsidR="00646D50" w:rsidRPr="00646D50" w:rsidRDefault="00646D50" w:rsidP="005F0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6D50">
              <w:rPr>
                <w:sz w:val="16"/>
                <w:szCs w:val="16"/>
              </w:rPr>
              <w:t>16,67%</w:t>
            </w:r>
          </w:p>
        </w:tc>
        <w:tc>
          <w:tcPr>
            <w:tcW w:w="1275" w:type="dxa"/>
            <w:noWrap/>
            <w:hideMark/>
          </w:tcPr>
          <w:p w:rsidR="00646D50" w:rsidRPr="00646D50" w:rsidRDefault="00646D50" w:rsidP="005F0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6D50">
              <w:rPr>
                <w:sz w:val="16"/>
                <w:szCs w:val="16"/>
              </w:rPr>
              <w:t>16,67%</w:t>
            </w:r>
          </w:p>
        </w:tc>
        <w:tc>
          <w:tcPr>
            <w:tcW w:w="851" w:type="dxa"/>
            <w:noWrap/>
            <w:hideMark/>
          </w:tcPr>
          <w:p w:rsidR="00646D50" w:rsidRPr="00646D50" w:rsidRDefault="00646D50" w:rsidP="005F0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6D50">
              <w:rPr>
                <w:sz w:val="16"/>
                <w:szCs w:val="16"/>
              </w:rPr>
              <w:t>16,67%</w:t>
            </w:r>
          </w:p>
        </w:tc>
        <w:tc>
          <w:tcPr>
            <w:tcW w:w="1134" w:type="dxa"/>
            <w:noWrap/>
            <w:hideMark/>
          </w:tcPr>
          <w:p w:rsidR="00646D50" w:rsidRPr="00646D50" w:rsidRDefault="00646D50" w:rsidP="005F0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6D50">
              <w:rPr>
                <w:sz w:val="16"/>
                <w:szCs w:val="16"/>
              </w:rPr>
              <w:t>0,00%</w:t>
            </w:r>
          </w:p>
        </w:tc>
        <w:tc>
          <w:tcPr>
            <w:tcW w:w="1116" w:type="dxa"/>
            <w:noWrap/>
            <w:hideMark/>
          </w:tcPr>
          <w:p w:rsidR="00646D50" w:rsidRPr="00646D50" w:rsidRDefault="00646D50" w:rsidP="005F0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6D50">
              <w:rPr>
                <w:sz w:val="16"/>
                <w:szCs w:val="16"/>
              </w:rPr>
              <w:t>0,00%</w:t>
            </w:r>
          </w:p>
        </w:tc>
        <w:tc>
          <w:tcPr>
            <w:tcW w:w="868" w:type="dxa"/>
            <w:noWrap/>
            <w:hideMark/>
          </w:tcPr>
          <w:p w:rsidR="00646D50" w:rsidRPr="00646D50" w:rsidRDefault="00646D50" w:rsidP="005F0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6D50">
              <w:rPr>
                <w:sz w:val="16"/>
                <w:szCs w:val="16"/>
              </w:rPr>
              <w:t>11,90%</w:t>
            </w:r>
          </w:p>
        </w:tc>
      </w:tr>
      <w:tr w:rsidR="00646D50" w:rsidRPr="00C1290B" w:rsidTr="000775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646D50" w:rsidRPr="00C1290B" w:rsidRDefault="00646D50" w:rsidP="00C1290B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Económica y Presupuestaria</w:t>
            </w:r>
          </w:p>
        </w:tc>
        <w:tc>
          <w:tcPr>
            <w:tcW w:w="992" w:type="dxa"/>
            <w:noWrap/>
            <w:hideMark/>
          </w:tcPr>
          <w:p w:rsidR="00646D50" w:rsidRPr="00646D50" w:rsidRDefault="00646D50" w:rsidP="005F0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6D50">
              <w:rPr>
                <w:sz w:val="16"/>
                <w:szCs w:val="16"/>
              </w:rPr>
              <w:t>11,11%</w:t>
            </w:r>
          </w:p>
        </w:tc>
        <w:tc>
          <w:tcPr>
            <w:tcW w:w="851" w:type="dxa"/>
            <w:noWrap/>
            <w:hideMark/>
          </w:tcPr>
          <w:p w:rsidR="00646D50" w:rsidRPr="00646D50" w:rsidRDefault="00646D50" w:rsidP="005F0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6D50">
              <w:rPr>
                <w:sz w:val="16"/>
                <w:szCs w:val="16"/>
              </w:rPr>
              <w:t>11,11%</w:t>
            </w:r>
          </w:p>
        </w:tc>
        <w:tc>
          <w:tcPr>
            <w:tcW w:w="1276" w:type="dxa"/>
            <w:noWrap/>
            <w:hideMark/>
          </w:tcPr>
          <w:p w:rsidR="00646D50" w:rsidRPr="00646D50" w:rsidRDefault="00646D50" w:rsidP="005F0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6D50">
              <w:rPr>
                <w:sz w:val="16"/>
                <w:szCs w:val="16"/>
              </w:rPr>
              <w:t>0,00%</w:t>
            </w:r>
          </w:p>
        </w:tc>
        <w:tc>
          <w:tcPr>
            <w:tcW w:w="1275" w:type="dxa"/>
            <w:noWrap/>
            <w:hideMark/>
          </w:tcPr>
          <w:p w:rsidR="00646D50" w:rsidRPr="00646D50" w:rsidRDefault="00646D50" w:rsidP="005F0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6D50">
              <w:rPr>
                <w:sz w:val="16"/>
                <w:szCs w:val="16"/>
              </w:rPr>
              <w:t>11,11%</w:t>
            </w:r>
          </w:p>
        </w:tc>
        <w:tc>
          <w:tcPr>
            <w:tcW w:w="851" w:type="dxa"/>
            <w:noWrap/>
            <w:hideMark/>
          </w:tcPr>
          <w:p w:rsidR="00646D50" w:rsidRPr="00646D50" w:rsidRDefault="00646D50" w:rsidP="005F0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6D50">
              <w:rPr>
                <w:sz w:val="16"/>
                <w:szCs w:val="16"/>
              </w:rPr>
              <w:t>11,11%</w:t>
            </w:r>
          </w:p>
        </w:tc>
        <w:tc>
          <w:tcPr>
            <w:tcW w:w="1134" w:type="dxa"/>
            <w:noWrap/>
            <w:hideMark/>
          </w:tcPr>
          <w:p w:rsidR="00646D50" w:rsidRPr="00646D50" w:rsidRDefault="00646D50" w:rsidP="005F0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6D50">
              <w:rPr>
                <w:sz w:val="16"/>
                <w:szCs w:val="16"/>
              </w:rPr>
              <w:t>0,00%</w:t>
            </w:r>
          </w:p>
        </w:tc>
        <w:tc>
          <w:tcPr>
            <w:tcW w:w="1116" w:type="dxa"/>
            <w:noWrap/>
            <w:hideMark/>
          </w:tcPr>
          <w:p w:rsidR="00646D50" w:rsidRPr="00646D50" w:rsidRDefault="00646D50" w:rsidP="005F0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6D50">
              <w:rPr>
                <w:sz w:val="16"/>
                <w:szCs w:val="16"/>
              </w:rPr>
              <w:t>11,11%</w:t>
            </w:r>
          </w:p>
        </w:tc>
        <w:tc>
          <w:tcPr>
            <w:tcW w:w="868" w:type="dxa"/>
            <w:noWrap/>
            <w:hideMark/>
          </w:tcPr>
          <w:p w:rsidR="00646D50" w:rsidRPr="00646D50" w:rsidRDefault="00646D50" w:rsidP="005F0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6D50">
              <w:rPr>
                <w:sz w:val="16"/>
                <w:szCs w:val="16"/>
              </w:rPr>
              <w:t>7,94%</w:t>
            </w:r>
          </w:p>
        </w:tc>
      </w:tr>
      <w:tr w:rsidR="00646D50" w:rsidRPr="002E6862" w:rsidTr="00077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646D50" w:rsidRPr="00C1290B" w:rsidRDefault="00646D50" w:rsidP="00C1290B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992" w:type="dxa"/>
            <w:noWrap/>
            <w:hideMark/>
          </w:tcPr>
          <w:p w:rsidR="00646D50" w:rsidRPr="00646D50" w:rsidRDefault="00646D50" w:rsidP="005F0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6D50">
              <w:rPr>
                <w:sz w:val="16"/>
                <w:szCs w:val="16"/>
              </w:rPr>
              <w:t>13,33%</w:t>
            </w:r>
          </w:p>
        </w:tc>
        <w:tc>
          <w:tcPr>
            <w:tcW w:w="851" w:type="dxa"/>
            <w:noWrap/>
            <w:hideMark/>
          </w:tcPr>
          <w:p w:rsidR="00646D50" w:rsidRPr="00646D50" w:rsidRDefault="00646D50" w:rsidP="005F0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6D50">
              <w:rPr>
                <w:sz w:val="16"/>
                <w:szCs w:val="16"/>
              </w:rPr>
              <w:t>13,33%</w:t>
            </w:r>
          </w:p>
        </w:tc>
        <w:tc>
          <w:tcPr>
            <w:tcW w:w="1276" w:type="dxa"/>
            <w:noWrap/>
            <w:hideMark/>
          </w:tcPr>
          <w:p w:rsidR="00646D50" w:rsidRPr="00646D50" w:rsidRDefault="00646D50" w:rsidP="005F0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6D50">
              <w:rPr>
                <w:sz w:val="16"/>
                <w:szCs w:val="16"/>
              </w:rPr>
              <w:t>6,67%</w:t>
            </w:r>
          </w:p>
        </w:tc>
        <w:tc>
          <w:tcPr>
            <w:tcW w:w="1275" w:type="dxa"/>
            <w:noWrap/>
            <w:hideMark/>
          </w:tcPr>
          <w:p w:rsidR="00646D50" w:rsidRPr="00646D50" w:rsidRDefault="00646D50" w:rsidP="005F0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6D50">
              <w:rPr>
                <w:sz w:val="16"/>
                <w:szCs w:val="16"/>
              </w:rPr>
              <w:t>13,33%</w:t>
            </w:r>
          </w:p>
        </w:tc>
        <w:tc>
          <w:tcPr>
            <w:tcW w:w="851" w:type="dxa"/>
            <w:noWrap/>
            <w:hideMark/>
          </w:tcPr>
          <w:p w:rsidR="00646D50" w:rsidRPr="00646D50" w:rsidRDefault="00646D50" w:rsidP="005F0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6D50">
              <w:rPr>
                <w:sz w:val="16"/>
                <w:szCs w:val="16"/>
              </w:rPr>
              <w:t>13,33%</w:t>
            </w:r>
          </w:p>
        </w:tc>
        <w:tc>
          <w:tcPr>
            <w:tcW w:w="1134" w:type="dxa"/>
            <w:noWrap/>
            <w:hideMark/>
          </w:tcPr>
          <w:p w:rsidR="00646D50" w:rsidRPr="00646D50" w:rsidRDefault="00646D50" w:rsidP="005F0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6D50">
              <w:rPr>
                <w:sz w:val="16"/>
                <w:szCs w:val="16"/>
              </w:rPr>
              <w:t>0,00%</w:t>
            </w:r>
          </w:p>
        </w:tc>
        <w:tc>
          <w:tcPr>
            <w:tcW w:w="1116" w:type="dxa"/>
            <w:noWrap/>
            <w:hideMark/>
          </w:tcPr>
          <w:p w:rsidR="00646D50" w:rsidRPr="00646D50" w:rsidRDefault="00646D50" w:rsidP="005F0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46D50">
              <w:rPr>
                <w:sz w:val="16"/>
                <w:szCs w:val="16"/>
              </w:rPr>
              <w:t>6,67%</w:t>
            </w:r>
          </w:p>
        </w:tc>
        <w:tc>
          <w:tcPr>
            <w:tcW w:w="868" w:type="dxa"/>
            <w:noWrap/>
            <w:hideMark/>
          </w:tcPr>
          <w:p w:rsidR="00646D50" w:rsidRPr="00646D50" w:rsidRDefault="00646D50" w:rsidP="005F0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46D50">
              <w:rPr>
                <w:b/>
                <w:sz w:val="16"/>
                <w:szCs w:val="16"/>
              </w:rPr>
              <w:t>9,52%</w:t>
            </w:r>
          </w:p>
        </w:tc>
      </w:tr>
    </w:tbl>
    <w:p w:rsidR="003E5D2F" w:rsidRDefault="003E5D2F" w:rsidP="00C213EC">
      <w:pPr>
        <w:pStyle w:val="Cuerpodelboletn"/>
        <w:rPr>
          <w:lang w:bidi="es-ES"/>
        </w:rPr>
      </w:pPr>
    </w:p>
    <w:sdt>
      <w:sdtPr>
        <w:rPr>
          <w:b/>
          <w:color w:val="auto"/>
          <w:sz w:val="32"/>
        </w:rPr>
        <w:id w:val="1307893759"/>
        <w:placeholder>
          <w:docPart w:val="4041ECFB4E934057B7EF021C0F3E2D14"/>
        </w:placeholder>
      </w:sdtPr>
      <w:sdtEndPr/>
      <w:sdtContent>
        <w:p w:rsidR="004720A5" w:rsidRPr="00965C69" w:rsidRDefault="00C259F4" w:rsidP="001763F8">
          <w:pPr>
            <w:pStyle w:val="Cuerpodelboletn"/>
            <w:numPr>
              <w:ilvl w:val="0"/>
              <w:numId w:val="2"/>
            </w:numPr>
          </w:pPr>
          <w:r>
            <w:rPr>
              <w:b/>
              <w:color w:val="50866C"/>
              <w:sz w:val="32"/>
            </w:rPr>
            <w:t>Transparencia Complementaria</w:t>
          </w:r>
          <w:r w:rsidR="009D4047">
            <w:rPr>
              <w:b/>
              <w:color w:val="50866C"/>
              <w:sz w:val="32"/>
            </w:rPr>
            <w:t xml:space="preserve"> y Buenas Prácticas</w:t>
          </w:r>
        </w:p>
      </w:sdtContent>
    </w:sdt>
    <w:p w:rsidR="009E7254" w:rsidRDefault="009E7254" w:rsidP="00965C69">
      <w:pPr>
        <w:pStyle w:val="Cuerpodelboletn"/>
        <w:sectPr w:rsidR="009E7254" w:rsidSect="0008422B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633EAA" w:rsidRDefault="00633EAA" w:rsidP="00633EAA">
      <w:pPr>
        <w:pStyle w:val="Ttulo3"/>
        <w:rPr>
          <w:lang w:bidi="es-ES"/>
        </w:rPr>
      </w:pPr>
      <w:r>
        <w:rPr>
          <w:lang w:bidi="es-ES"/>
        </w:rPr>
        <w:lastRenderedPageBreak/>
        <w:t>Contenidos</w:t>
      </w:r>
    </w:p>
    <w:p w:rsidR="00633EAA" w:rsidRPr="00633EAA" w:rsidRDefault="00633EAA" w:rsidP="00633EAA">
      <w:pPr>
        <w:rPr>
          <w:lang w:bidi="es-ES"/>
        </w:rPr>
      </w:pPr>
    </w:p>
    <w:p w:rsidR="00633EAA" w:rsidRDefault="00C1290B" w:rsidP="00C4050E">
      <w:pPr>
        <w:pStyle w:val="Cuerpodelboletn"/>
        <w:spacing w:line="276" w:lineRule="auto"/>
      </w:pPr>
      <w:r>
        <w:t xml:space="preserve"> </w:t>
      </w:r>
      <w:r w:rsidR="00E255A9">
        <w:t>ALCALAGRES</w:t>
      </w:r>
      <w:r w:rsidR="00345FD8">
        <w:t xml:space="preserve"> S.A.</w:t>
      </w:r>
      <w:r>
        <w:t xml:space="preserve"> </w:t>
      </w:r>
      <w:r w:rsidR="00646D50">
        <w:t xml:space="preserve">no </w:t>
      </w:r>
      <w:r>
        <w:t xml:space="preserve">incluye en su página </w:t>
      </w:r>
      <w:r w:rsidR="00646D50">
        <w:t>web</w:t>
      </w:r>
      <w:r>
        <w:t xml:space="preserve"> otras informaciones </w:t>
      </w:r>
      <w:r w:rsidR="00646D50">
        <w:t>que puedan</w:t>
      </w:r>
      <w:r w:rsidR="00347877">
        <w:t xml:space="preserve"> </w:t>
      </w:r>
      <w:r w:rsidR="00646D50">
        <w:t>considerarse</w:t>
      </w:r>
      <w:r w:rsidR="00347877">
        <w:t xml:space="preserve"> relevantes desde el punto de vista de la Transparencia. </w:t>
      </w:r>
    </w:p>
    <w:p w:rsidR="009C5469" w:rsidRDefault="009C5469" w:rsidP="009C5469">
      <w:pPr>
        <w:pStyle w:val="Cuerpodelboletn"/>
        <w:spacing w:line="276" w:lineRule="auto"/>
      </w:pPr>
    </w:p>
    <w:p w:rsidR="00355DC0" w:rsidRDefault="00355DC0" w:rsidP="00C4050E">
      <w:pPr>
        <w:pStyle w:val="Cuerpodelboletn"/>
        <w:spacing w:line="276" w:lineRule="auto"/>
      </w:pPr>
    </w:p>
    <w:p w:rsidR="00C259F4" w:rsidRDefault="00C259F4" w:rsidP="00965C69">
      <w:pPr>
        <w:pStyle w:val="Cuerpodelboletn"/>
      </w:pPr>
    </w:p>
    <w:p w:rsidR="00C259F4" w:rsidRDefault="00C259F4" w:rsidP="00965C69">
      <w:pPr>
        <w:pStyle w:val="Cuerpodelboletn"/>
      </w:pPr>
    </w:p>
    <w:p w:rsidR="00C259F4" w:rsidRDefault="00C259F4" w:rsidP="00965C69">
      <w:pPr>
        <w:pStyle w:val="Cuerpodelboletn"/>
      </w:pPr>
    </w:p>
    <w:p w:rsidR="00C259F4" w:rsidRDefault="00C259F4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08422B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08422B" w:rsidRDefault="0008422B">
      <w:pPr>
        <w:rPr>
          <w:color w:val="000000"/>
        </w:rPr>
      </w:pPr>
      <w:r>
        <w:lastRenderedPageBreak/>
        <w:br w:type="page"/>
      </w:r>
    </w:p>
    <w:p w:rsidR="00965C69" w:rsidRDefault="00646D50" w:rsidP="00965C69">
      <w:pPr>
        <w:pStyle w:val="Cuerpodelboletn"/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31F189" wp14:editId="170BCEFE">
                <wp:simplePos x="0" y="0"/>
                <wp:positionH relativeFrom="page">
                  <wp:posOffset>152400</wp:posOffset>
                </wp:positionH>
                <wp:positionV relativeFrom="page">
                  <wp:posOffset>983615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12pt;margin-top:77.45pt;width:630pt;height:13.7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XXCgIAAPc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sdt>
      <w:sdtPr>
        <w:rPr>
          <w:b/>
          <w:color w:val="auto"/>
          <w:sz w:val="32"/>
        </w:rPr>
        <w:id w:val="-409474120"/>
        <w:placeholder>
          <w:docPart w:val="FD98A9A16E1C4E1DA3A066E830405301"/>
        </w:placeholder>
      </w:sdtPr>
      <w:sdtEndPr/>
      <w:sdtContent>
        <w:p w:rsidR="00C259F4" w:rsidRPr="00965C69" w:rsidRDefault="00C259F4" w:rsidP="001763F8">
          <w:pPr>
            <w:pStyle w:val="Cuerpodelboletn"/>
            <w:numPr>
              <w:ilvl w:val="0"/>
              <w:numId w:val="2"/>
            </w:numPr>
          </w:pPr>
          <w:r>
            <w:rPr>
              <w:b/>
              <w:color w:val="50866C"/>
              <w:sz w:val="32"/>
            </w:rPr>
            <w:t>Conclusiones y Recomendaciones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08422B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C61E7F" w:rsidRDefault="00C61E7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Como se ha indicado el cumplimiento de las obligaciones de transparencia por parte de </w:t>
      </w:r>
      <w:r w:rsidR="00E255A9">
        <w:rPr>
          <w:rFonts w:ascii="Century Gothic" w:hAnsi="Century Gothic"/>
        </w:rPr>
        <w:t>ALCALAGRES</w:t>
      </w:r>
      <w:r w:rsidR="00605F14">
        <w:rPr>
          <w:rFonts w:ascii="Century Gothic" w:hAnsi="Century Gothic"/>
        </w:rPr>
        <w:t xml:space="preserve"> S.A.</w:t>
      </w:r>
      <w:r>
        <w:rPr>
          <w:rFonts w:ascii="Century Gothic" w:hAnsi="Century Gothic"/>
        </w:rPr>
        <w:t xml:space="preserve"> en función de la información disponible en la web de la entidad relacionada con estas obligac</w:t>
      </w:r>
      <w:r w:rsidR="0080657A">
        <w:rPr>
          <w:rFonts w:ascii="Century Gothic" w:hAnsi="Century Gothic"/>
        </w:rPr>
        <w:t xml:space="preserve">iones, puede considerarse muy </w:t>
      </w:r>
      <w:r>
        <w:rPr>
          <w:rFonts w:ascii="Century Gothic" w:hAnsi="Century Gothic"/>
        </w:rPr>
        <w:t xml:space="preserve">bajo. </w:t>
      </w:r>
    </w:p>
    <w:p w:rsidR="00605F14" w:rsidRDefault="00605F14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605F14" w:rsidRDefault="00605F14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Esta situación puede deberse a un desconocimiento por parte de la empresa de las obligaciones </w:t>
      </w:r>
      <w:r w:rsidR="00D113D8">
        <w:rPr>
          <w:rFonts w:ascii="Century Gothic" w:hAnsi="Century Gothic"/>
        </w:rPr>
        <w:t>de transparencia a las que está sujeta como consecuencia del hecho de haber percibido subvenciones o ayudas públicas.</w:t>
      </w:r>
    </w:p>
    <w:p w:rsidR="0080657A" w:rsidRDefault="0080657A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61E7F" w:rsidRDefault="00D113D8" w:rsidP="00D113D8">
      <w:pPr>
        <w:spacing w:line="276" w:lineRule="auto"/>
        <w:jc w:val="both"/>
        <w:rPr>
          <w:rFonts w:asciiTheme="majorHAnsi" w:eastAsiaTheme="majorEastAsia" w:hAnsiTheme="majorHAnsi" w:cstheme="majorBidi"/>
          <w:b/>
          <w:bCs/>
          <w:color w:val="50866C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109EEC" wp14:editId="07AD91DF">
                <wp:simplePos x="0" y="0"/>
                <wp:positionH relativeFrom="page">
                  <wp:posOffset>9525</wp:posOffset>
                </wp:positionH>
                <wp:positionV relativeFrom="page">
                  <wp:posOffset>-12700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93EDE" w:rsidRPr="00F31BC3" w:rsidRDefault="00993EDE" w:rsidP="00D113D8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B18A86A" wp14:editId="7C01D2A8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75pt;margin-top:-1pt;width:630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mG6DwIAAAkEAAAOAAAAZHJzL2Uyb0RvYy54bWysU1GO0zAQ/UfiDpb/aZLVUt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" fillcolor="#50866c" stroked="f">
                <v:textbox inset=",7.2pt,,7.2pt">
                  <w:txbxContent>
                    <w:p w:rsidR="00993EDE" w:rsidRPr="00F31BC3" w:rsidRDefault="00993EDE" w:rsidP="00D113D8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B18A86A" wp14:editId="7C01D2A8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C61E7F">
        <w:t xml:space="preserve">Para procurar avances en el grado de cumplimiento de la LTAIBG por parte de </w:t>
      </w:r>
      <w:r w:rsidR="00E255A9">
        <w:t>ALCALAGRES</w:t>
      </w:r>
      <w:r>
        <w:t xml:space="preserve"> S.A.</w:t>
      </w:r>
      <w:r w:rsidR="00C61E7F">
        <w:t xml:space="preserve">, este CTBG </w:t>
      </w:r>
      <w:r w:rsidR="00C61E7F" w:rsidRPr="0019448F">
        <w:rPr>
          <w:rFonts w:asciiTheme="majorHAnsi" w:eastAsiaTheme="majorEastAsia" w:hAnsiTheme="majorHAnsi" w:cstheme="majorBidi"/>
          <w:b/>
          <w:bCs/>
          <w:color w:val="50866C"/>
        </w:rPr>
        <w:t>recomienda:</w:t>
      </w:r>
    </w:p>
    <w:p w:rsidR="0019448F" w:rsidRPr="004534A1" w:rsidRDefault="0019448F" w:rsidP="00C61E7F">
      <w:pPr>
        <w:jc w:val="both"/>
      </w:pPr>
    </w:p>
    <w:p w:rsidR="00C61E7F" w:rsidRDefault="00E0387F" w:rsidP="00C61E7F">
      <w:pPr>
        <w:pStyle w:val="Ttulo3"/>
      </w:pPr>
      <w:r>
        <w:t xml:space="preserve">Localización y </w:t>
      </w:r>
      <w:r w:rsidR="00C61E7F" w:rsidRPr="000E1D9B">
        <w:t xml:space="preserve">Estructuración </w:t>
      </w:r>
    </w:p>
    <w:p w:rsidR="00C61E7F" w:rsidRPr="00C61E7F" w:rsidRDefault="00C61E7F" w:rsidP="00C61E7F"/>
    <w:p w:rsidR="00D113D8" w:rsidRDefault="00D113D8" w:rsidP="00544C61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Debería crearse un enlace “Transparencia” o con una denominación similar, bien en la página home o bien en el acceso </w:t>
      </w:r>
      <w:r w:rsidR="00A30929">
        <w:rPr>
          <w:rFonts w:ascii="Century Gothic" w:hAnsi="Century Gothic"/>
        </w:rPr>
        <w:t>“</w:t>
      </w:r>
      <w:r w:rsidR="00646D50">
        <w:rPr>
          <w:rFonts w:ascii="Century Gothic" w:hAnsi="Century Gothic"/>
        </w:rPr>
        <w:t>La Empresa</w:t>
      </w:r>
      <w:r w:rsidR="00A30929">
        <w:rPr>
          <w:rFonts w:ascii="Century Gothic" w:hAnsi="Century Gothic"/>
        </w:rPr>
        <w:t>”</w:t>
      </w:r>
      <w:r>
        <w:rPr>
          <w:rFonts w:ascii="Century Gothic" w:hAnsi="Century Gothic"/>
        </w:rPr>
        <w:t>, que incorpore todas las informaciones obligatorias que tiene que publicar la empresa.</w:t>
      </w:r>
    </w:p>
    <w:p w:rsidR="00D113D8" w:rsidRDefault="00D113D8" w:rsidP="00544C61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19448F" w:rsidRDefault="0080657A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19448F" w:rsidRPr="0019448F">
        <w:rPr>
          <w:rFonts w:ascii="Century Gothic" w:hAnsi="Century Gothic"/>
        </w:rPr>
        <w:t xml:space="preserve">ería deseable que </w:t>
      </w:r>
      <w:r>
        <w:rPr>
          <w:rFonts w:ascii="Century Gothic" w:hAnsi="Century Gothic"/>
        </w:rPr>
        <w:t xml:space="preserve">la información </w:t>
      </w:r>
      <w:r w:rsidR="0019448F" w:rsidRPr="0019448F">
        <w:rPr>
          <w:rFonts w:ascii="Century Gothic" w:hAnsi="Century Gothic"/>
        </w:rPr>
        <w:t>se ajust</w:t>
      </w:r>
      <w:r>
        <w:rPr>
          <w:rFonts w:ascii="Century Gothic" w:hAnsi="Century Gothic"/>
        </w:rPr>
        <w:t>e</w:t>
      </w:r>
      <w:r w:rsidR="0019448F" w:rsidRPr="0019448F">
        <w:rPr>
          <w:rFonts w:ascii="Century Gothic" w:hAnsi="Century Gothic"/>
        </w:rPr>
        <w:t xml:space="preserve"> a la estructura que propone la LTAIBG, lo que facilitaría aún más la búsqueda de información a los ciudadanos, que lógicamente utilizan co</w:t>
      </w:r>
      <w:r w:rsidR="00E0387F">
        <w:rPr>
          <w:rFonts w:ascii="Century Gothic" w:hAnsi="Century Gothic"/>
        </w:rPr>
        <w:t>mo</w:t>
      </w:r>
      <w:r w:rsidR="0019448F" w:rsidRPr="0019448F">
        <w:rPr>
          <w:rFonts w:ascii="Century Gothic" w:hAnsi="Century Gothic"/>
        </w:rPr>
        <w:t xml:space="preserve"> referencia para buscar la información de su interés el patrón definido por la LTAIBG. </w:t>
      </w:r>
    </w:p>
    <w:p w:rsidR="00544C61" w:rsidRDefault="00544C61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61E7F" w:rsidRPr="000E1D9B" w:rsidRDefault="004A621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A6215">
        <w:rPr>
          <w:rFonts w:ascii="Century Gothic" w:hAnsi="Century Gothic"/>
        </w:rPr>
        <w:t>La presentación de la información conforme al patrón definido por la LTAIBG, permitiría además,</w:t>
      </w:r>
      <w:r w:rsidR="00C61E7F" w:rsidRPr="000E1D9B">
        <w:rPr>
          <w:rFonts w:ascii="Century Gothic" w:hAnsi="Century Gothic"/>
        </w:rPr>
        <w:t xml:space="preserve"> identificar las obligaciones respecto de las que no se publica información por no </w:t>
      </w:r>
      <w:r w:rsidR="00C61E7F" w:rsidRPr="000E1D9B">
        <w:rPr>
          <w:rFonts w:ascii="Century Gothic" w:hAnsi="Century Gothic"/>
        </w:rPr>
        <w:lastRenderedPageBreak/>
        <w:t xml:space="preserve">haber actividad en ese ámbito </w:t>
      </w:r>
      <w:r w:rsidR="00C61E7F">
        <w:rPr>
          <w:rFonts w:ascii="Century Gothic" w:hAnsi="Century Gothic"/>
        </w:rPr>
        <w:t>haciendo</w:t>
      </w:r>
      <w:r w:rsidR="00C61E7F" w:rsidRPr="000E1D9B">
        <w:rPr>
          <w:rFonts w:ascii="Century Gothic" w:hAnsi="Century Gothic"/>
        </w:rPr>
        <w:t xml:space="preserve"> constar esta circunstancia. </w:t>
      </w:r>
    </w:p>
    <w:p w:rsidR="00C61E7F" w:rsidRDefault="00C61E7F" w:rsidP="00C61E7F">
      <w:pPr>
        <w:pStyle w:val="Ttulo2"/>
      </w:pPr>
      <w:r w:rsidRPr="0019448F">
        <w:rPr>
          <w:rStyle w:val="Ttulo3Car"/>
          <w:rFonts w:ascii="Century Gothic" w:hAnsi="Century Gothic"/>
          <w:b/>
        </w:rPr>
        <w:t>Incorporación de información</w:t>
      </w:r>
      <w:r w:rsidRPr="000E1D9B">
        <w:t>.</w:t>
      </w:r>
    </w:p>
    <w:p w:rsidR="00C61E7F" w:rsidRPr="00BA07F9" w:rsidRDefault="00C61E7F" w:rsidP="00C61E7F">
      <w:pPr>
        <w:pStyle w:val="Sinespaciado"/>
        <w:spacing w:line="276" w:lineRule="auto"/>
        <w:ind w:left="284"/>
        <w:jc w:val="both"/>
        <w:rPr>
          <w:rFonts w:ascii="Century Gothic" w:eastAsia="Times New Roman" w:hAnsi="Century Gothic" w:cs="Times New Roman"/>
          <w:bCs/>
          <w:szCs w:val="36"/>
          <w:lang w:eastAsia="es-ES"/>
        </w:rPr>
      </w:pPr>
    </w:p>
    <w:p w:rsidR="00C61E7F" w:rsidRDefault="00544C61" w:rsidP="00544C61">
      <w:pPr>
        <w:pStyle w:val="Sinespaciado"/>
        <w:spacing w:line="276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Información </w:t>
      </w:r>
      <w:r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Institucional y Organizativa.</w:t>
      </w:r>
    </w:p>
    <w:p w:rsidR="00544C61" w:rsidRDefault="00544C61" w:rsidP="00544C61">
      <w:pPr>
        <w:pStyle w:val="Sinespaciado"/>
        <w:spacing w:line="276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D113D8" w:rsidRDefault="00D113D8" w:rsidP="00544C61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>Deben publicarse las normas que regulan la actividad y funcionamiento de la empresa.</w:t>
      </w:r>
    </w:p>
    <w:p w:rsidR="00646D50" w:rsidRDefault="00646D50" w:rsidP="00646D50">
      <w:pPr>
        <w:spacing w:line="276" w:lineRule="auto"/>
        <w:jc w:val="both"/>
        <w:rPr>
          <w:lang w:bidi="es-ES"/>
        </w:rPr>
      </w:pPr>
    </w:p>
    <w:p w:rsidR="00646D50" w:rsidRDefault="00646D50" w:rsidP="00544C61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>Debe publicarse una descripción de la estructura organizativa de la empresa.</w:t>
      </w:r>
    </w:p>
    <w:p w:rsidR="00646D50" w:rsidRDefault="00646D50" w:rsidP="00646D50">
      <w:pPr>
        <w:pStyle w:val="Prrafodelista"/>
        <w:rPr>
          <w:lang w:bidi="es-ES"/>
        </w:rPr>
      </w:pPr>
    </w:p>
    <w:p w:rsidR="00646D50" w:rsidRDefault="00646D50" w:rsidP="00544C61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>Debe publicarse el organigrama de la entidad.</w:t>
      </w:r>
    </w:p>
    <w:p w:rsidR="002A692C" w:rsidRDefault="002A692C" w:rsidP="002A692C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2A692C" w:rsidRDefault="002A692C" w:rsidP="00544C61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Debe identificarse a los máximos responsables de la empresa. </w:t>
      </w:r>
    </w:p>
    <w:p w:rsidR="00D113D8" w:rsidRDefault="00D113D8" w:rsidP="00D113D8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544C61" w:rsidRDefault="00544C61" w:rsidP="00544C61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Debe publicarse el perfil y trayectoria profesional de los </w:t>
      </w:r>
      <w:r w:rsidR="002A692C">
        <w:rPr>
          <w:lang w:bidi="es-ES"/>
        </w:rPr>
        <w:t>máximos responsables de la empresa</w:t>
      </w:r>
      <w:r>
        <w:rPr>
          <w:lang w:bidi="es-ES"/>
        </w:rPr>
        <w:t>.</w:t>
      </w:r>
    </w:p>
    <w:p w:rsidR="00544C61" w:rsidRDefault="00544C61" w:rsidP="00544C61">
      <w:pPr>
        <w:pStyle w:val="Sinespaciado"/>
        <w:spacing w:line="276" w:lineRule="auto"/>
        <w:jc w:val="both"/>
        <w:rPr>
          <w:rFonts w:ascii="Century Gothic" w:eastAsia="Times New Roman" w:hAnsi="Century Gothic" w:cs="Times New Roman"/>
          <w:b/>
          <w:bCs/>
          <w:szCs w:val="36"/>
          <w:u w:val="single"/>
          <w:lang w:eastAsia="es-ES"/>
        </w:rPr>
      </w:pPr>
    </w:p>
    <w:p w:rsidR="00C61E7F" w:rsidRPr="0019448F" w:rsidRDefault="00C61E7F" w:rsidP="0019448F">
      <w:pPr>
        <w:pStyle w:val="Sinespaciado"/>
        <w:spacing w:line="276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Económica</w:t>
      </w:r>
      <w:r w:rsid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 Presupuestaria.</w:t>
      </w:r>
    </w:p>
    <w:p w:rsidR="00C61E7F" w:rsidRDefault="00C61E7F" w:rsidP="00C61E7F">
      <w:pPr>
        <w:pStyle w:val="Sinespaciado"/>
        <w:spacing w:line="276" w:lineRule="auto"/>
        <w:ind w:left="360"/>
        <w:jc w:val="both"/>
        <w:rPr>
          <w:rFonts w:ascii="Century Gothic" w:eastAsia="Times New Roman" w:hAnsi="Century Gothic" w:cs="Times New Roman"/>
          <w:b/>
          <w:bCs/>
          <w:szCs w:val="36"/>
          <w:u w:val="single"/>
          <w:lang w:eastAsia="es-ES"/>
        </w:rPr>
      </w:pPr>
    </w:p>
    <w:p w:rsidR="00C61E7F" w:rsidRDefault="00C61E7F" w:rsidP="00C61E7F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bCs/>
          <w:szCs w:val="36"/>
          <w:lang w:eastAsia="es-ES"/>
        </w:rPr>
        <w:t>Debe publicarse un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>a</w:t>
      </w:r>
      <w:r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relación de los contratos celebrados </w:t>
      </w:r>
      <w:r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por la entidad con una administración pública, incluidos los contratos menores. Dicha publicación </w:t>
      </w:r>
      <w:r w:rsidR="00C4050E">
        <w:rPr>
          <w:rFonts w:ascii="Century Gothic" w:eastAsia="Times New Roman" w:hAnsi="Century Gothic" w:cs="Times New Roman"/>
          <w:bCs/>
          <w:szCs w:val="36"/>
          <w:lang w:eastAsia="es-ES"/>
        </w:rPr>
        <w:t>d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ebería incluir los siguientes elementos: </w:t>
      </w:r>
      <w:r w:rsidR="00536832" w:rsidRPr="00536832">
        <w:rPr>
          <w:rFonts w:ascii="Century Gothic" w:hAnsi="Century Gothic"/>
        </w:rPr>
        <w:t>objeto, duración, importe de licitación y de adjudicación</w:t>
      </w:r>
      <w:r w:rsidRPr="00536832">
        <w:rPr>
          <w:rFonts w:ascii="Century Gothic" w:hAnsi="Century Gothic"/>
        </w:rPr>
        <w:t>.</w:t>
      </w:r>
    </w:p>
    <w:p w:rsidR="009C5469" w:rsidRDefault="009C5469" w:rsidP="009C5469">
      <w:pPr>
        <w:pStyle w:val="Sinespaciado"/>
        <w:spacing w:line="276" w:lineRule="auto"/>
        <w:ind w:left="284"/>
        <w:jc w:val="both"/>
        <w:rPr>
          <w:rFonts w:ascii="Century Gothic" w:hAnsi="Century Gothic"/>
        </w:rPr>
      </w:pPr>
    </w:p>
    <w:p w:rsidR="009C5469" w:rsidRPr="0008422B" w:rsidRDefault="009C5469" w:rsidP="00A30929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hAnsi="Century Gothic"/>
        </w:rPr>
      </w:pPr>
      <w:r w:rsidRPr="0008422B">
        <w:rPr>
          <w:rFonts w:ascii="Century Gothic" w:hAnsi="Century Gothic"/>
        </w:rPr>
        <w:t>Deben publicarse los Convenios celebrados con administraciones públicas</w:t>
      </w:r>
      <w:r w:rsidRPr="009C5469">
        <w:t xml:space="preserve"> </w:t>
      </w:r>
      <w:r w:rsidRPr="0008422B">
        <w:rPr>
          <w:rFonts w:ascii="Century Gothic" w:hAnsi="Century Gothic"/>
        </w:rPr>
        <w:t>con mención de las partes firmantes, su objeto, plazo de duración y en su caso, las obligaciones económicas convenidas</w:t>
      </w:r>
      <w:r w:rsidR="00544C61" w:rsidRPr="0008422B">
        <w:rPr>
          <w:rFonts w:ascii="Century Gothic" w:hAnsi="Century Gothic"/>
        </w:rPr>
        <w:t>.</w:t>
      </w:r>
    </w:p>
    <w:p w:rsidR="00544C61" w:rsidRDefault="00544C61" w:rsidP="00544C61">
      <w:pPr>
        <w:pStyle w:val="Prrafodelista"/>
      </w:pPr>
    </w:p>
    <w:p w:rsidR="00544C61" w:rsidRDefault="00544C61" w:rsidP="00544C61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 publicarse la información sobre</w:t>
      </w:r>
      <w:r w:rsidR="00646D50">
        <w:rPr>
          <w:rFonts w:ascii="Century Gothic" w:hAnsi="Century Gothic"/>
        </w:rPr>
        <w:t xml:space="preserve"> todas</w:t>
      </w:r>
      <w:r>
        <w:rPr>
          <w:rFonts w:ascii="Century Gothic" w:hAnsi="Century Gothic"/>
        </w:rPr>
        <w:t xml:space="preserve"> las subvenciones recibidas, </w:t>
      </w:r>
      <w:r w:rsidRPr="00544C61">
        <w:rPr>
          <w:rFonts w:ascii="Century Gothic" w:hAnsi="Century Gothic"/>
        </w:rPr>
        <w:t>con indicación de su importe, objetivo o finalidad y Administración Pública concedente</w:t>
      </w:r>
    </w:p>
    <w:p w:rsidR="009C5469" w:rsidRDefault="009C5469" w:rsidP="009C5469">
      <w:pPr>
        <w:pStyle w:val="Prrafodelista"/>
      </w:pPr>
    </w:p>
    <w:p w:rsidR="00B85EA1" w:rsidRDefault="00B85EA1" w:rsidP="00C61E7F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Deber</w:t>
      </w:r>
      <w:r w:rsidR="009C5469">
        <w:rPr>
          <w:rFonts w:ascii="Century Gothic" w:hAnsi="Century Gothic"/>
        </w:rPr>
        <w:t>ía incluirse información sobre los presupuestos de la entidad y su</w:t>
      </w:r>
      <w:r>
        <w:rPr>
          <w:rFonts w:ascii="Century Gothic" w:hAnsi="Century Gothic"/>
        </w:rPr>
        <w:t xml:space="preserve"> ejecución.</w:t>
      </w:r>
    </w:p>
    <w:p w:rsidR="00544C61" w:rsidRDefault="00544C61" w:rsidP="00544C61">
      <w:pPr>
        <w:pStyle w:val="Prrafodelista"/>
      </w:pPr>
    </w:p>
    <w:p w:rsidR="00544C61" w:rsidRDefault="00544C61" w:rsidP="00C61E7F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Deben publicarse las cuentas anuales</w:t>
      </w:r>
      <w:r w:rsidR="002A692C">
        <w:rPr>
          <w:rFonts w:ascii="Century Gothic" w:hAnsi="Century Gothic"/>
        </w:rPr>
        <w:t xml:space="preserve"> y los informes de auditoría</w:t>
      </w:r>
      <w:r>
        <w:rPr>
          <w:rFonts w:ascii="Century Gothic" w:hAnsi="Century Gothic"/>
        </w:rPr>
        <w:t>.</w:t>
      </w:r>
    </w:p>
    <w:p w:rsidR="00B85EA1" w:rsidRDefault="00B85EA1" w:rsidP="00B85EA1">
      <w:pPr>
        <w:pStyle w:val="Prrafodelista"/>
      </w:pPr>
    </w:p>
    <w:p w:rsidR="0008422B" w:rsidRPr="0008422B" w:rsidRDefault="00B85EA1" w:rsidP="00C61E7F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eastAsiaTheme="majorEastAsia" w:hAnsi="Century Gothic" w:cstheme="majorBidi"/>
          <w:b/>
          <w:bCs/>
          <w:color w:val="50866C"/>
          <w:szCs w:val="24"/>
        </w:rPr>
      </w:pPr>
      <w:r>
        <w:rPr>
          <w:rFonts w:ascii="Century Gothic" w:hAnsi="Century Gothic"/>
        </w:rPr>
        <w:t>Debería incluirse información relativa a las retribuciones percibidas por los máximos responsables de la entidad.</w:t>
      </w:r>
    </w:p>
    <w:p w:rsidR="0008422B" w:rsidRDefault="0008422B" w:rsidP="0008422B">
      <w:pPr>
        <w:pStyle w:val="Prrafodelista"/>
        <w:rPr>
          <w:rStyle w:val="Ttulo3Car"/>
          <w:rFonts w:ascii="Century Gothic" w:hAnsi="Century Gothic"/>
        </w:rPr>
      </w:pPr>
    </w:p>
    <w:p w:rsidR="00C61E7F" w:rsidRDefault="0019448F" w:rsidP="00C61E7F">
      <w:pPr>
        <w:pStyle w:val="Ttulo2"/>
        <w:rPr>
          <w:rStyle w:val="Ttulo3Car"/>
          <w:rFonts w:ascii="Century Gothic" w:hAnsi="Century Gothic"/>
          <w:b/>
        </w:rPr>
      </w:pPr>
      <w:r w:rsidRPr="00D01CA1">
        <w:rPr>
          <w:rStyle w:val="Ttulo3Car"/>
          <w:rFonts w:ascii="Century Gothic" w:hAnsi="Century Gothic"/>
          <w:b/>
        </w:rPr>
        <w:t>Calidad de la Información</w:t>
      </w:r>
      <w:r w:rsidR="00C61E7F" w:rsidRPr="00D01CA1">
        <w:rPr>
          <w:rStyle w:val="Ttulo3Car"/>
          <w:rFonts w:ascii="Century Gothic" w:hAnsi="Century Gothic"/>
          <w:b/>
        </w:rPr>
        <w:t>.</w:t>
      </w:r>
    </w:p>
    <w:p w:rsidR="00D01CA1" w:rsidRPr="00D01CA1" w:rsidRDefault="00D01CA1" w:rsidP="00D01CA1"/>
    <w:p w:rsidR="00C4050E" w:rsidRPr="00C4050E" w:rsidRDefault="00C4050E" w:rsidP="00C4050E">
      <w:pPr>
        <w:pStyle w:val="Prrafodelista"/>
        <w:numPr>
          <w:ilvl w:val="0"/>
          <w:numId w:val="12"/>
        </w:numPr>
        <w:spacing w:line="276" w:lineRule="auto"/>
        <w:ind w:left="284"/>
        <w:jc w:val="both"/>
        <w:rPr>
          <w:szCs w:val="22"/>
        </w:rPr>
      </w:pPr>
      <w:r w:rsidRPr="00C4050E">
        <w:rPr>
          <w:szCs w:val="22"/>
        </w:rPr>
        <w:t xml:space="preserve">Debe ofrecerse la información en formatos reutilizables. </w:t>
      </w:r>
      <w:r w:rsidR="00544C61">
        <w:rPr>
          <w:szCs w:val="22"/>
        </w:rPr>
        <w:t xml:space="preserve">La publicación de la información directamente en la web </w:t>
      </w:r>
      <w:r w:rsidRPr="00C4050E">
        <w:rPr>
          <w:szCs w:val="22"/>
        </w:rPr>
        <w:t>no permite ningún tratamiento.</w:t>
      </w:r>
    </w:p>
    <w:p w:rsidR="00C61E7F" w:rsidRDefault="00C61E7F" w:rsidP="00C61E7F">
      <w:pPr>
        <w:pStyle w:val="Sinespaciado"/>
        <w:spacing w:line="276" w:lineRule="auto"/>
        <w:ind w:left="360"/>
        <w:jc w:val="both"/>
        <w:rPr>
          <w:rFonts w:ascii="Century Gothic" w:hAnsi="Century Gothic"/>
        </w:rPr>
      </w:pPr>
    </w:p>
    <w:p w:rsidR="00544C61" w:rsidRPr="00544C61" w:rsidRDefault="00C61E7F" w:rsidP="00544C61">
      <w:pPr>
        <w:pStyle w:val="Sinespaciado"/>
        <w:numPr>
          <w:ilvl w:val="0"/>
          <w:numId w:val="12"/>
        </w:numPr>
        <w:spacing w:line="276" w:lineRule="auto"/>
        <w:ind w:left="360"/>
        <w:jc w:val="both"/>
      </w:pPr>
      <w:r w:rsidRPr="00C4050E">
        <w:rPr>
          <w:rFonts w:ascii="Century Gothic" w:hAnsi="Century Gothic"/>
        </w:rPr>
        <w:t xml:space="preserve">Debe incorporarse la fecha actualización de la información en la web. Solo de esta manera los ciudadanos pueden saber si la información que están consultando está vigente o no. </w:t>
      </w:r>
    </w:p>
    <w:p w:rsidR="00544C61" w:rsidRDefault="00544C61" w:rsidP="00544C61">
      <w:pPr>
        <w:pStyle w:val="Prrafodelista"/>
      </w:pPr>
    </w:p>
    <w:p w:rsidR="0008422B" w:rsidRDefault="0008422B" w:rsidP="00544C61">
      <w:pPr>
        <w:pStyle w:val="Prrafodelista"/>
      </w:pPr>
    </w:p>
    <w:p w:rsidR="0008422B" w:rsidRDefault="00011946" w:rsidP="0008422B">
      <w:pPr>
        <w:pStyle w:val="Cuerpodelboletn"/>
        <w:jc w:val="right"/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1BC51C" wp14:editId="1C65A03C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gXCgIAAPg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bSrgXCgIAAPg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C0E834" wp14:editId="6098D487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93EDE" w:rsidRPr="00F31BC3" w:rsidRDefault="00993EDE" w:rsidP="0001194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12D5164" wp14:editId="52984DCE">
                                  <wp:extent cx="1148080" cy="648335"/>
                                  <wp:effectExtent l="0" t="0" r="0" b="0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0;margin-top:.5pt;width:630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Vy74E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993EDE" w:rsidRPr="00F31BC3" w:rsidRDefault="00993EDE" w:rsidP="0001194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12D5164" wp14:editId="52984DCE">
                            <wp:extent cx="1148080" cy="648335"/>
                            <wp:effectExtent l="0" t="0" r="0" b="0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08422B">
        <w:t>Madrid, febrero de 2020</w:t>
      </w:r>
    </w:p>
    <w:p w:rsidR="0008422B" w:rsidRDefault="0008422B"/>
    <w:p w:rsidR="0008422B" w:rsidRDefault="0008422B"/>
    <w:p w:rsidR="0008422B" w:rsidRDefault="0008422B"/>
    <w:p w:rsidR="0008422B" w:rsidRDefault="0008422B"/>
    <w:p w:rsidR="0008422B" w:rsidRDefault="0008422B"/>
    <w:p w:rsidR="0008422B" w:rsidRDefault="0008422B"/>
    <w:p w:rsidR="0008422B" w:rsidRDefault="0008422B"/>
    <w:p w:rsidR="0008422B" w:rsidRDefault="0008422B"/>
    <w:p w:rsidR="0008422B" w:rsidRDefault="0008422B"/>
    <w:p w:rsidR="0008422B" w:rsidRDefault="0008422B"/>
    <w:p w:rsidR="0008422B" w:rsidRDefault="0008422B"/>
    <w:p w:rsidR="0008422B" w:rsidRDefault="0008422B"/>
    <w:p w:rsidR="0008422B" w:rsidRDefault="0008422B"/>
    <w:p w:rsidR="0008422B" w:rsidRDefault="0008422B"/>
    <w:p w:rsidR="0008422B" w:rsidRDefault="0008422B"/>
    <w:p w:rsidR="0008422B" w:rsidRDefault="0008422B"/>
    <w:p w:rsidR="0008422B" w:rsidRDefault="0008422B"/>
    <w:p w:rsidR="0008422B" w:rsidRDefault="0008422B"/>
    <w:p w:rsidR="0008422B" w:rsidRDefault="0008422B"/>
    <w:p w:rsidR="0008422B" w:rsidRDefault="0008422B"/>
    <w:p w:rsidR="0008422B" w:rsidRDefault="0008422B"/>
    <w:p w:rsidR="0008422B" w:rsidRDefault="0008422B"/>
    <w:p w:rsidR="0008422B" w:rsidRDefault="0008422B"/>
    <w:p w:rsidR="0008422B" w:rsidRDefault="0008422B"/>
    <w:p w:rsidR="0008422B" w:rsidRDefault="0008422B"/>
    <w:p w:rsidR="0008422B" w:rsidRDefault="0008422B"/>
    <w:p w:rsidR="0008422B" w:rsidRDefault="0008422B"/>
    <w:p w:rsidR="0008422B" w:rsidRDefault="0008422B"/>
    <w:p w:rsidR="0008422B" w:rsidRDefault="0008422B"/>
    <w:p w:rsidR="0008422B" w:rsidRDefault="0008422B"/>
    <w:p w:rsidR="0008422B" w:rsidRDefault="0008422B"/>
    <w:p w:rsidR="0008422B" w:rsidRDefault="0008422B"/>
    <w:p w:rsidR="0008422B" w:rsidRDefault="0008422B">
      <w:pPr>
        <w:rPr>
          <w:color w:val="000000"/>
        </w:rPr>
      </w:pPr>
      <w:r>
        <w:br w:type="page"/>
      </w:r>
    </w:p>
    <w:p w:rsidR="0008422B" w:rsidRDefault="0008422B" w:rsidP="00965C69">
      <w:pPr>
        <w:pStyle w:val="Cuerpodelboletn"/>
        <w:sectPr w:rsidR="0008422B" w:rsidSect="0008422B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1557966967"/>
        <w:placeholder>
          <w:docPart w:val="1323B7D576F844F18B4B8899F344E8E3"/>
        </w:placeholder>
      </w:sdtPr>
      <w:sdtEndPr/>
      <w:sdtContent>
        <w:p w:rsidR="00995FA4" w:rsidRPr="0008422B" w:rsidRDefault="00995FA4" w:rsidP="00995FA4">
          <w:pPr>
            <w:pStyle w:val="Cuerpodelboletn"/>
            <w:rPr>
              <w:b/>
              <w:color w:val="auto"/>
              <w:sz w:val="30"/>
              <w:szCs w:val="30"/>
            </w:rPr>
          </w:pP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4560" behindDoc="0" locked="0" layoutInCell="1" allowOverlap="1" wp14:anchorId="60BEC92B" wp14:editId="1238551C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9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3536" behindDoc="0" locked="0" layoutInCell="1" allowOverlap="1" wp14:anchorId="1625C886" wp14:editId="428A7CBE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995FA4" w:rsidRPr="00F31BC3" w:rsidRDefault="00995FA4" w:rsidP="00995FA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1C8682A4" wp14:editId="6F4E7E34">
                                      <wp:extent cx="1148080" cy="648335"/>
                                      <wp:effectExtent l="0" t="0" r="0" b="0"/>
                                      <wp:docPr id="10" name="Imagen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5" style="position:absolute;left:0;text-align:left;margin-left:-.75pt;margin-top:-.25pt;width:630pt;height:78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a7EA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8q1rs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995FA4" w:rsidRPr="00F31BC3" w:rsidRDefault="00995FA4" w:rsidP="00995FA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1C8682A4" wp14:editId="6F4E7E34">
                                <wp:extent cx="1148080" cy="648335"/>
                                <wp:effectExtent l="0" t="0" r="0" b="0"/>
                                <wp:docPr id="10" name="Imagen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p>
      </w:sdtContent>
    </w:sdt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557"/>
        <w:gridCol w:w="2145"/>
        <w:gridCol w:w="685"/>
        <w:gridCol w:w="4251"/>
      </w:tblGrid>
      <w:tr w:rsidR="00995FA4" w:rsidRPr="009654DA" w:rsidTr="00995FA4">
        <w:trPr>
          <w:trHeight w:val="30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95FA4" w:rsidRPr="009654DA" w:rsidTr="00995FA4">
        <w:trPr>
          <w:trHeight w:val="514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95FA4" w:rsidRPr="009654DA" w:rsidTr="00995FA4">
        <w:trPr>
          <w:trHeight w:val="3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95FA4" w:rsidRPr="009654DA" w:rsidTr="00995FA4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95FA4" w:rsidRPr="009654DA" w:rsidTr="00995FA4">
        <w:trPr>
          <w:trHeight w:val="419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95FA4" w:rsidRPr="009654DA" w:rsidTr="00995FA4">
        <w:trPr>
          <w:trHeight w:val="41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está dentro de los TRES meses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95FA4" w:rsidRPr="009654DA" w:rsidTr="00995FA4">
        <w:trPr>
          <w:trHeight w:val="416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95FA4" w:rsidRPr="009654DA" w:rsidTr="00995FA4">
        <w:trPr>
          <w:trHeight w:val="42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95FA4" w:rsidRPr="009654DA" w:rsidTr="00995FA4">
        <w:trPr>
          <w:trHeight w:val="300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95FA4" w:rsidRPr="009654DA" w:rsidTr="00995FA4">
        <w:trPr>
          <w:trHeight w:val="1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95FA4" w:rsidRPr="009654DA" w:rsidTr="00995FA4">
        <w:trPr>
          <w:trHeight w:val="24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95FA4" w:rsidRPr="009654DA" w:rsidTr="00995FA4">
        <w:trPr>
          <w:trHeight w:val="26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95FA4" w:rsidRPr="009654DA" w:rsidTr="00995FA4">
        <w:trPr>
          <w:trHeight w:val="28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95FA4" w:rsidRPr="009654DA" w:rsidTr="00995FA4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95FA4" w:rsidRPr="009654DA" w:rsidTr="00995FA4">
        <w:trPr>
          <w:trHeight w:val="13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95FA4" w:rsidRPr="009654DA" w:rsidTr="00995FA4">
        <w:trPr>
          <w:trHeight w:val="20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95FA4" w:rsidRPr="009654DA" w:rsidTr="00995FA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95FA4" w:rsidRPr="009654DA" w:rsidTr="00995FA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95FA4" w:rsidRPr="009654DA" w:rsidTr="00995FA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95FA4" w:rsidRPr="009654DA" w:rsidTr="00995FA4">
        <w:trPr>
          <w:trHeight w:val="26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95FA4" w:rsidRPr="009654DA" w:rsidTr="00995FA4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95FA4" w:rsidRPr="009654DA" w:rsidTr="00995FA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95FA4" w:rsidRPr="009654DA" w:rsidTr="00995FA4">
        <w:trPr>
          <w:trHeight w:val="25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95FA4" w:rsidRPr="009654DA" w:rsidTr="00995FA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95FA4" w:rsidRPr="009654DA" w:rsidTr="00995FA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95FA4" w:rsidRPr="009654DA" w:rsidTr="00995FA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95FA4" w:rsidRPr="009654DA" w:rsidTr="00995FA4">
        <w:trPr>
          <w:trHeight w:val="18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95FA4" w:rsidRPr="009654DA" w:rsidTr="00995FA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95FA4" w:rsidRPr="009654DA" w:rsidTr="00995FA4">
        <w:trPr>
          <w:trHeight w:val="24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95FA4" w:rsidRPr="009654DA" w:rsidTr="00995FA4">
        <w:trPr>
          <w:trHeight w:val="1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95FA4" w:rsidRPr="009654DA" w:rsidTr="00995FA4">
        <w:trPr>
          <w:trHeight w:val="57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95FA4" w:rsidRPr="009654DA" w:rsidTr="00995FA4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95FA4" w:rsidRPr="009654DA" w:rsidTr="00995FA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95FA4" w:rsidRPr="009654DA" w:rsidTr="00995FA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95FA4" w:rsidRPr="009654DA" w:rsidTr="00995FA4">
        <w:trPr>
          <w:trHeight w:val="343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95FA4" w:rsidRPr="009654DA" w:rsidTr="00995FA4">
        <w:trPr>
          <w:trHeight w:val="36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95FA4" w:rsidRPr="009654DA" w:rsidTr="00995FA4">
        <w:trPr>
          <w:trHeight w:val="6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A4" w:rsidRPr="009654DA" w:rsidRDefault="00995FA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95FA4" w:rsidRPr="00965C69" w:rsidRDefault="00995FA4" w:rsidP="00965C69">
      <w:pPr>
        <w:pStyle w:val="Cuerpodelboletn"/>
      </w:pPr>
      <w:r w:rsidRPr="00995FA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34399F" wp14:editId="2F93550A">
                <wp:simplePos x="0" y="0"/>
                <wp:positionH relativeFrom="page">
                  <wp:posOffset>-138430</wp:posOffset>
                </wp:positionH>
                <wp:positionV relativeFrom="page">
                  <wp:posOffset>939165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0.9pt;margin-top:73.95pt;width:630pt;height:13.7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995FA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323706" wp14:editId="1B75CB95">
                <wp:simplePos x="0" y="0"/>
                <wp:positionH relativeFrom="page">
                  <wp:posOffset>-138430</wp:posOffset>
                </wp:positionH>
                <wp:positionV relativeFrom="page">
                  <wp:posOffset>-56515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95FA4" w:rsidRPr="00F31BC3" w:rsidRDefault="00995FA4" w:rsidP="00995FA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260F266" wp14:editId="4C40033A">
                                  <wp:extent cx="1148080" cy="648335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-10.9pt;margin-top:-4.4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" fillcolor="#50866c" stroked="f">
                <v:textbox inset=",7.2pt,,7.2pt">
                  <w:txbxContent>
                    <w:p w:rsidR="00995FA4" w:rsidRPr="00F31BC3" w:rsidRDefault="00995FA4" w:rsidP="00995FA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260F266" wp14:editId="4C40033A">
                            <wp:extent cx="1148080" cy="648335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ectPr w:rsidR="00995FA4" w:rsidRPr="00965C69" w:rsidSect="0008422B">
      <w:type w:val="continuous"/>
      <w:pgSz w:w="11906" w:h="16838" w:code="9"/>
      <w:pgMar w:top="1701" w:right="720" w:bottom="113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EDE" w:rsidRDefault="00993EDE" w:rsidP="00F31BC3">
      <w:r>
        <w:separator/>
      </w:r>
    </w:p>
  </w:endnote>
  <w:endnote w:type="continuationSeparator" w:id="0">
    <w:p w:rsidR="00993EDE" w:rsidRDefault="00993EDE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EDE" w:rsidRDefault="00993EDE" w:rsidP="00F31BC3">
      <w:r>
        <w:separator/>
      </w:r>
    </w:p>
  </w:footnote>
  <w:footnote w:type="continuationSeparator" w:id="0">
    <w:p w:rsidR="00993EDE" w:rsidRDefault="00993EDE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8pt;height:9.8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728CF"/>
    <w:multiLevelType w:val="hybridMultilevel"/>
    <w:tmpl w:val="460EE6F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579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0"/>
  </w:num>
  <w:num w:numId="5">
    <w:abstractNumId w:val="10"/>
  </w:num>
  <w:num w:numId="6">
    <w:abstractNumId w:val="11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13"/>
  </w:num>
  <w:num w:numId="12">
    <w:abstractNumId w:val="8"/>
  </w:num>
  <w:num w:numId="13">
    <w:abstractNumId w:val="5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5642F"/>
    <w:rsid w:val="000775A5"/>
    <w:rsid w:val="0008422B"/>
    <w:rsid w:val="00085F10"/>
    <w:rsid w:val="000D3907"/>
    <w:rsid w:val="000D5417"/>
    <w:rsid w:val="000E0A9E"/>
    <w:rsid w:val="00104E94"/>
    <w:rsid w:val="001149B1"/>
    <w:rsid w:val="00146C3C"/>
    <w:rsid w:val="00164876"/>
    <w:rsid w:val="001763F8"/>
    <w:rsid w:val="00187CDD"/>
    <w:rsid w:val="0019448F"/>
    <w:rsid w:val="001A5305"/>
    <w:rsid w:val="001C4509"/>
    <w:rsid w:val="001C7C78"/>
    <w:rsid w:val="0021682B"/>
    <w:rsid w:val="00231D61"/>
    <w:rsid w:val="002467FA"/>
    <w:rsid w:val="002A692C"/>
    <w:rsid w:val="002D0702"/>
    <w:rsid w:val="002E6862"/>
    <w:rsid w:val="0031769F"/>
    <w:rsid w:val="00324386"/>
    <w:rsid w:val="0034421D"/>
    <w:rsid w:val="00345FD8"/>
    <w:rsid w:val="00347877"/>
    <w:rsid w:val="00355DC0"/>
    <w:rsid w:val="003A390C"/>
    <w:rsid w:val="003B57E6"/>
    <w:rsid w:val="003B6B96"/>
    <w:rsid w:val="003D2C4A"/>
    <w:rsid w:val="003E564B"/>
    <w:rsid w:val="003E5D2F"/>
    <w:rsid w:val="003F6EDC"/>
    <w:rsid w:val="00415DBD"/>
    <w:rsid w:val="00422B18"/>
    <w:rsid w:val="004720A5"/>
    <w:rsid w:val="0047735C"/>
    <w:rsid w:val="004859CC"/>
    <w:rsid w:val="004A1663"/>
    <w:rsid w:val="004A6215"/>
    <w:rsid w:val="004C6440"/>
    <w:rsid w:val="004D7037"/>
    <w:rsid w:val="004E5D2B"/>
    <w:rsid w:val="004F02EB"/>
    <w:rsid w:val="005301DF"/>
    <w:rsid w:val="00536832"/>
    <w:rsid w:val="00541E6F"/>
    <w:rsid w:val="00544C61"/>
    <w:rsid w:val="00563295"/>
    <w:rsid w:val="00573CBE"/>
    <w:rsid w:val="005E2505"/>
    <w:rsid w:val="005E6704"/>
    <w:rsid w:val="00603DFC"/>
    <w:rsid w:val="00605F14"/>
    <w:rsid w:val="00633EAA"/>
    <w:rsid w:val="00646D50"/>
    <w:rsid w:val="0069673B"/>
    <w:rsid w:val="006B75D8"/>
    <w:rsid w:val="006C18B7"/>
    <w:rsid w:val="006D49E7"/>
    <w:rsid w:val="006E75DE"/>
    <w:rsid w:val="007071A8"/>
    <w:rsid w:val="00707C14"/>
    <w:rsid w:val="00717272"/>
    <w:rsid w:val="007330F9"/>
    <w:rsid w:val="00751FAA"/>
    <w:rsid w:val="00760E4B"/>
    <w:rsid w:val="0076640C"/>
    <w:rsid w:val="00767C60"/>
    <w:rsid w:val="00777FB3"/>
    <w:rsid w:val="00790143"/>
    <w:rsid w:val="007D1701"/>
    <w:rsid w:val="007D5CBF"/>
    <w:rsid w:val="007F5F9D"/>
    <w:rsid w:val="00803D20"/>
    <w:rsid w:val="0080657A"/>
    <w:rsid w:val="00814640"/>
    <w:rsid w:val="00821526"/>
    <w:rsid w:val="0082470D"/>
    <w:rsid w:val="00875B19"/>
    <w:rsid w:val="00882A5B"/>
    <w:rsid w:val="00894358"/>
    <w:rsid w:val="0089455A"/>
    <w:rsid w:val="00897D04"/>
    <w:rsid w:val="00902A71"/>
    <w:rsid w:val="009039FD"/>
    <w:rsid w:val="00912DB4"/>
    <w:rsid w:val="00965C69"/>
    <w:rsid w:val="00982299"/>
    <w:rsid w:val="00993EDE"/>
    <w:rsid w:val="00995FA4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687D"/>
    <w:rsid w:val="00A30929"/>
    <w:rsid w:val="00A51AAD"/>
    <w:rsid w:val="00A82709"/>
    <w:rsid w:val="00AC2723"/>
    <w:rsid w:val="00AC4A6F"/>
    <w:rsid w:val="00AD6065"/>
    <w:rsid w:val="00AF5151"/>
    <w:rsid w:val="00B1184C"/>
    <w:rsid w:val="00B220EC"/>
    <w:rsid w:val="00B5314A"/>
    <w:rsid w:val="00B56A3A"/>
    <w:rsid w:val="00B77C12"/>
    <w:rsid w:val="00B85EA1"/>
    <w:rsid w:val="00BA03C4"/>
    <w:rsid w:val="00BD1E44"/>
    <w:rsid w:val="00BD2172"/>
    <w:rsid w:val="00C1290B"/>
    <w:rsid w:val="00C213EC"/>
    <w:rsid w:val="00C24010"/>
    <w:rsid w:val="00C259F4"/>
    <w:rsid w:val="00C27705"/>
    <w:rsid w:val="00C4050E"/>
    <w:rsid w:val="00C4430D"/>
    <w:rsid w:val="00C451D3"/>
    <w:rsid w:val="00C54D21"/>
    <w:rsid w:val="00C61E7F"/>
    <w:rsid w:val="00C66E73"/>
    <w:rsid w:val="00C85A26"/>
    <w:rsid w:val="00C91330"/>
    <w:rsid w:val="00CD3DE8"/>
    <w:rsid w:val="00D014E1"/>
    <w:rsid w:val="00D01CA1"/>
    <w:rsid w:val="00D113D8"/>
    <w:rsid w:val="00D1453D"/>
    <w:rsid w:val="00D520C8"/>
    <w:rsid w:val="00D96084"/>
    <w:rsid w:val="00DA6660"/>
    <w:rsid w:val="00DC5B52"/>
    <w:rsid w:val="00DD515F"/>
    <w:rsid w:val="00DF25D7"/>
    <w:rsid w:val="00E023B5"/>
    <w:rsid w:val="00E0387F"/>
    <w:rsid w:val="00E255A9"/>
    <w:rsid w:val="00E33169"/>
    <w:rsid w:val="00E6528C"/>
    <w:rsid w:val="00EC6A3E"/>
    <w:rsid w:val="00ED30F1"/>
    <w:rsid w:val="00ED57F6"/>
    <w:rsid w:val="00ED7D79"/>
    <w:rsid w:val="00EE5F85"/>
    <w:rsid w:val="00EF5B46"/>
    <w:rsid w:val="00EF6910"/>
    <w:rsid w:val="00F05E2C"/>
    <w:rsid w:val="00F132F9"/>
    <w:rsid w:val="00F24BAF"/>
    <w:rsid w:val="00F25D55"/>
    <w:rsid w:val="00F31BC3"/>
    <w:rsid w:val="00F36022"/>
    <w:rsid w:val="00F7274D"/>
    <w:rsid w:val="00F95333"/>
    <w:rsid w:val="00FA0C58"/>
    <w:rsid w:val="00FA11BE"/>
    <w:rsid w:val="00FA1911"/>
    <w:rsid w:val="00FA5997"/>
    <w:rsid w:val="00FC4E74"/>
    <w:rsid w:val="00FD4E10"/>
    <w:rsid w:val="00FF4453"/>
    <w:rsid w:val="00FF5E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alcalagres.es/es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ap.hacienda.gob.es/bdnstrans/GE/es/concesione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4471377433449B7837FA85B37FF7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D01B-2975-4D76-8812-049160011ED5}"/>
      </w:docPartPr>
      <w:docPartBody>
        <w:p w:rsidR="00C32372" w:rsidRDefault="00C32372" w:rsidP="00C32372">
          <w:pPr>
            <w:pStyle w:val="54471377433449B7837FA85B37FF717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1323B7D576F844F18B4B8899F344E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D443C-ABFD-4678-927F-FCE26A49CF3A}"/>
      </w:docPartPr>
      <w:docPartBody>
        <w:p w:rsidR="00F51E9E" w:rsidRDefault="0091545D" w:rsidP="0091545D">
          <w:pPr>
            <w:pStyle w:val="1323B7D576F844F18B4B8899F344E8E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D7E5D"/>
    <w:rsid w:val="005E3DC6"/>
    <w:rsid w:val="00787EBD"/>
    <w:rsid w:val="008E118A"/>
    <w:rsid w:val="0091545D"/>
    <w:rsid w:val="00C32372"/>
    <w:rsid w:val="00DE3DE6"/>
    <w:rsid w:val="00F5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545D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1323B7D576F844F18B4B8899F344E8E3">
    <w:name w:val="1323B7D576F844F18B4B8899F344E8E3"/>
    <w:rsid w:val="009154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545D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1323B7D576F844F18B4B8899F344E8E3">
    <w:name w:val="1323B7D576F844F18B4B8899F344E8E3"/>
    <w:rsid w:val="009154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F4EF35-B107-4F17-9F1E-1F8793D2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24</TotalTime>
  <Pages>7</Pages>
  <Words>1935</Words>
  <Characters>10648</Characters>
  <Application>Microsoft Office Word</Application>
  <DocSecurity>0</DocSecurity>
  <Lines>88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9</cp:revision>
  <cp:lastPrinted>2008-09-26T23:14:00Z</cp:lastPrinted>
  <dcterms:created xsi:type="dcterms:W3CDTF">2020-02-27T10:15:00Z</dcterms:created>
  <dcterms:modified xsi:type="dcterms:W3CDTF">2020-06-04T18:01:00Z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