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9327DE">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Content>
                              <w:p w:rsidR="00725096" w:rsidRDefault="00725096"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740BB">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725096" w:rsidRPr="00006957" w:rsidRDefault="00725096" w:rsidP="003F6EDC">
                            <w:pPr>
                              <w:pStyle w:val="Ttulodelboletn"/>
                              <w:jc w:val="center"/>
                              <w:rPr>
                                <w:rFonts w:ascii="Century Gothic" w:hAnsi="Century Gothic"/>
                                <w:sz w:val="50"/>
                                <w:szCs w:val="50"/>
                              </w:rPr>
                            </w:pPr>
                            <w:r>
                              <w:rPr>
                                <w:rFonts w:ascii="Century Gothic" w:hAnsi="Century Gothic"/>
                                <w:sz w:val="50"/>
                                <w:szCs w:val="50"/>
                              </w:rPr>
                              <w:t>Cruz Roja Española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B85EA1" w:rsidRDefault="00B85EA1"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740BB">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B85EA1" w:rsidRPr="00006957" w:rsidRDefault="00B85EA1" w:rsidP="003F6EDC">
                      <w:pPr>
                        <w:pStyle w:val="Ttulodelboletn"/>
                        <w:jc w:val="center"/>
                        <w:rPr>
                          <w:rFonts w:ascii="Century Gothic" w:hAnsi="Century Gothic"/>
                          <w:sz w:val="50"/>
                          <w:szCs w:val="50"/>
                        </w:rPr>
                      </w:pPr>
                      <w:r>
                        <w:rPr>
                          <w:rFonts w:ascii="Century Gothic" w:hAnsi="Century Gothic"/>
                          <w:sz w:val="50"/>
                          <w:szCs w:val="50"/>
                        </w:rPr>
                        <w:t>Cruz Roja Española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25096" w:rsidRDefault="0072509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85EA1" w:rsidRDefault="00B85EA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9327DE">
      <w:pPr>
        <w:spacing w:before="120" w:after="120" w:line="312" w:lineRule="auto"/>
      </w:pPr>
    </w:p>
    <w:p w:rsidR="0082470D" w:rsidRPr="00B1184C" w:rsidRDefault="0082470D" w:rsidP="009327DE">
      <w:pPr>
        <w:spacing w:before="120" w:after="120" w:line="312" w:lineRule="auto"/>
      </w:pPr>
    </w:p>
    <w:p w:rsidR="0082470D" w:rsidRPr="00B1184C" w:rsidRDefault="0082470D" w:rsidP="009327DE">
      <w:pPr>
        <w:spacing w:before="120" w:after="120" w:line="312" w:lineRule="auto"/>
        <w:rPr>
          <w:rFonts w:ascii="Arial" w:hAnsi="Arial"/>
          <w:b/>
          <w:sz w:val="36"/>
        </w:rPr>
      </w:pPr>
    </w:p>
    <w:p w:rsidR="0082470D" w:rsidRPr="005013F7" w:rsidRDefault="00751FAA" w:rsidP="009327DE">
      <w:pPr>
        <w:spacing w:before="120" w:after="120" w:line="312" w:lineRule="auto"/>
        <w:rPr>
          <w:rFonts w:ascii="Arial" w:hAnsi="Arial"/>
          <w:b/>
          <w:sz w:val="24"/>
        </w:rPr>
      </w:pPr>
      <w:r w:rsidRPr="005013F7">
        <w:rPr>
          <w:noProof/>
          <w:sz w:val="16"/>
          <w:lang w:eastAsia="es-ES"/>
        </w:rPr>
        <mc:AlternateContent>
          <mc:Choice Requires="wps">
            <w:drawing>
              <wp:anchor distT="0" distB="0" distL="114300" distR="114300" simplePos="0" relativeHeight="251652096" behindDoc="0" locked="0" layoutInCell="1" allowOverlap="1" wp14:anchorId="51370010" wp14:editId="460A3E4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415DBD" w:rsidRDefault="00415DBD" w:rsidP="009327DE">
      <w:pPr>
        <w:spacing w:before="120" w:after="120" w:line="312" w:lineRule="auto"/>
        <w:ind w:right="-2"/>
        <w:jc w:val="both"/>
        <w:rPr>
          <w:rFonts w:cs="Arial"/>
          <w:szCs w:val="22"/>
        </w:rPr>
        <w:sectPr w:rsidR="00415DBD" w:rsidSect="005013F7">
          <w:pgSz w:w="11906" w:h="16838" w:code="9"/>
          <w:pgMar w:top="1701" w:right="630" w:bottom="1134" w:left="720" w:header="720" w:footer="720" w:gutter="0"/>
          <w:cols w:space="720"/>
          <w:docGrid w:linePitch="326"/>
        </w:sectPr>
      </w:pPr>
    </w:p>
    <w:p w:rsidR="00415DBD" w:rsidRDefault="00415DBD" w:rsidP="009327DE">
      <w:pPr>
        <w:pStyle w:val="Ttulo2"/>
        <w:spacing w:before="120" w:after="120" w:line="312" w:lineRule="auto"/>
        <w:rPr>
          <w:lang w:bidi="es-ES"/>
        </w:rPr>
      </w:pPr>
      <w:r>
        <w:rPr>
          <w:lang w:bidi="es-ES"/>
        </w:rPr>
        <w:lastRenderedPageBreak/>
        <w:t>Marco de la evaluación.</w:t>
      </w:r>
    </w:p>
    <w:p w:rsidR="00415DBD" w:rsidRDefault="00415DBD" w:rsidP="009327DE">
      <w:pPr>
        <w:spacing w:before="120" w:after="120" w:line="312" w:lineRule="auto"/>
        <w:ind w:right="-2"/>
        <w:jc w:val="both"/>
        <w:rPr>
          <w:rFonts w:cs="Arial"/>
          <w:szCs w:val="22"/>
        </w:rPr>
      </w:pPr>
    </w:p>
    <w:p w:rsidR="00415DBD" w:rsidRPr="000533C4" w:rsidRDefault="00415DBD" w:rsidP="009327DE">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9D465A">
        <w:rPr>
          <w:rFonts w:cs="Arial"/>
          <w:szCs w:val="22"/>
        </w:rPr>
        <w:t xml:space="preserve"> </w:t>
      </w:r>
      <w:r w:rsidR="009D465A">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9327DE">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9327DE">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 xml:space="preserve">información institucional </w:t>
      </w:r>
      <w:r w:rsidRPr="000533C4">
        <w:rPr>
          <w:rFonts w:cs="Arial"/>
          <w:b/>
          <w:bCs/>
          <w:szCs w:val="22"/>
        </w:rPr>
        <w:lastRenderedPageBreak/>
        <w:t>y organizativa</w:t>
      </w:r>
      <w:r w:rsidRPr="000533C4">
        <w:rPr>
          <w:rFonts w:cs="Arial"/>
          <w:bCs/>
          <w:szCs w:val="22"/>
        </w:rPr>
        <w:t xml:space="preserve"> (con exclusión de la información relativa a planificación):</w:t>
      </w:r>
    </w:p>
    <w:p w:rsidR="00415DBD" w:rsidRPr="000533C4" w:rsidRDefault="00415DBD" w:rsidP="009327DE">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Funciones que desarrollan</w:t>
      </w:r>
    </w:p>
    <w:p w:rsidR="00415DBD" w:rsidRPr="000533C4" w:rsidRDefault="00415DBD" w:rsidP="009327DE">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9327DE">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9327DE">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9327DE">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9327DE">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9327DE">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9327DE">
      <w:pPr>
        <w:pStyle w:val="Prrafodelista"/>
        <w:numPr>
          <w:ilvl w:val="0"/>
          <w:numId w:val="8"/>
        </w:numPr>
        <w:spacing w:before="120" w:after="120" w:line="312" w:lineRule="auto"/>
        <w:contextualSpacing w:val="0"/>
        <w:jc w:val="both"/>
        <w:rPr>
          <w:rFonts w:cs="Arial"/>
          <w:bCs/>
          <w:szCs w:val="22"/>
        </w:rPr>
      </w:pPr>
      <w:r w:rsidRPr="000533C4">
        <w:rPr>
          <w:rFonts w:cs="Arial"/>
          <w:bCs/>
          <w:szCs w:val="22"/>
        </w:rPr>
        <w:t xml:space="preserve">Las subvenciones y ayudas públicas recibidas con indicación de su </w:t>
      </w:r>
      <w:r w:rsidRPr="000533C4">
        <w:rPr>
          <w:rFonts w:cs="Arial"/>
          <w:bCs/>
          <w:szCs w:val="22"/>
        </w:rPr>
        <w:lastRenderedPageBreak/>
        <w:t>importe, objetivo o finalidad y Administración Pública concedente</w:t>
      </w:r>
      <w:r>
        <w:rPr>
          <w:rFonts w:cs="Arial"/>
          <w:bCs/>
          <w:szCs w:val="22"/>
        </w:rPr>
        <w:t>.</w:t>
      </w:r>
    </w:p>
    <w:p w:rsidR="00415DBD" w:rsidRPr="000533C4" w:rsidRDefault="00415DBD" w:rsidP="009327DE">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 xml:space="preserve">Los presupuestos, con descripción de las principales partidas e información actualizada y comprensible sobre su estado de ejecución </w:t>
      </w:r>
    </w:p>
    <w:p w:rsidR="00415DBD" w:rsidRPr="000533C4" w:rsidRDefault="00C4050E" w:rsidP="009327DE">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03857F26" wp14:editId="336B83F0">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3EB14B54" wp14:editId="32A3B7BF">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C4050E">
                            <w:r w:rsidRPr="00965C69">
                              <w:rPr>
                                <w:noProof/>
                                <w:lang w:eastAsia="es-ES"/>
                              </w:rPr>
                              <w:drawing>
                                <wp:inline distT="0" distB="0" distL="0" distR="0" wp14:anchorId="08D841F5" wp14:editId="6B66FF9C">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C4050E" w:rsidRPr="00F31BC3" w:rsidRDefault="00C4050E" w:rsidP="00C4050E">
                      <w:r w:rsidRPr="00965C69">
                        <w:rPr>
                          <w:noProof/>
                          <w:lang w:eastAsia="es-ES"/>
                        </w:rPr>
                        <w:drawing>
                          <wp:inline distT="0" distB="0" distL="0" distR="0" wp14:anchorId="08D841F5" wp14:editId="6B66FF9C">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9327DE">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BC0ADF" w:rsidP="009327DE">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9327DE">
      <w:pPr>
        <w:spacing w:before="120" w:after="120" w:line="312" w:lineRule="auto"/>
        <w:jc w:val="both"/>
        <w:rPr>
          <w:rFonts w:cs="Arial"/>
          <w:szCs w:val="22"/>
        </w:rPr>
      </w:pPr>
      <w:r>
        <w:rPr>
          <w:rFonts w:cs="Arial"/>
          <w:szCs w:val="22"/>
        </w:rPr>
        <w:t>El período de un año se ha hecho coincidir con el año 2019 y la información sobre</w:t>
      </w:r>
      <w:r w:rsidR="009327DE">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24725A" w:rsidP="009327DE">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Pr="000533C4" w:rsidRDefault="00415DBD" w:rsidP="009327DE">
      <w:pPr>
        <w:spacing w:before="120" w:after="120" w:line="312" w:lineRule="auto"/>
        <w:jc w:val="both"/>
        <w:rPr>
          <w:rFonts w:cs="Arial"/>
          <w:szCs w:val="22"/>
        </w:rPr>
      </w:pPr>
    </w:p>
    <w:p w:rsidR="00415DBD" w:rsidRDefault="00415DBD" w:rsidP="009327DE">
      <w:pPr>
        <w:spacing w:before="120" w:after="120" w:line="312" w:lineRule="auto"/>
        <w:sectPr w:rsidR="00415DBD" w:rsidSect="005013F7">
          <w:type w:val="continuous"/>
          <w:pgSz w:w="11906" w:h="16838" w:code="9"/>
          <w:pgMar w:top="1701" w:right="630" w:bottom="1134" w:left="720" w:header="720" w:footer="720" w:gutter="0"/>
          <w:cols w:num="2" w:space="720"/>
          <w:docGrid w:linePitch="326"/>
        </w:sectPr>
      </w:pPr>
    </w:p>
    <w:p w:rsidR="00415DBD" w:rsidRPr="00B1184C" w:rsidRDefault="00415DBD" w:rsidP="009327DE">
      <w:pPr>
        <w:spacing w:before="120" w:after="120" w:line="312" w:lineRule="auto"/>
      </w:pPr>
    </w:p>
    <w:p w:rsidR="0082470D" w:rsidRPr="004720A5" w:rsidRDefault="0024725A" w:rsidP="009327DE">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9327DE">
      <w:pPr>
        <w:spacing w:before="120" w:after="120" w:line="312" w:lineRule="auto"/>
        <w:rPr>
          <w:rFonts w:ascii="Arial" w:hAnsi="Arial"/>
        </w:rPr>
      </w:pPr>
    </w:p>
    <w:p w:rsidR="00760E4B" w:rsidRPr="00B1184C" w:rsidRDefault="00760E4B" w:rsidP="009327DE">
      <w:pPr>
        <w:pStyle w:val="Cuerpodelboletn"/>
        <w:spacing w:before="120" w:after="120" w:line="312" w:lineRule="auto"/>
        <w:sectPr w:rsidR="00760E4B" w:rsidRPr="00B1184C" w:rsidSect="005013F7">
          <w:type w:val="continuous"/>
          <w:pgSz w:w="11906" w:h="16838" w:code="9"/>
          <w:pgMar w:top="1701" w:right="630" w:bottom="1134" w:left="720" w:header="720" w:footer="720" w:gutter="0"/>
          <w:cols w:space="720"/>
          <w:docGrid w:linePitch="326"/>
        </w:sectPr>
      </w:pPr>
    </w:p>
    <w:p w:rsidR="004720A5" w:rsidRDefault="004720A5" w:rsidP="009327DE">
      <w:pPr>
        <w:pStyle w:val="Ttulo2"/>
        <w:numPr>
          <w:ilvl w:val="1"/>
          <w:numId w:val="2"/>
        </w:numPr>
        <w:spacing w:before="120" w:after="120" w:line="312" w:lineRule="auto"/>
        <w:ind w:left="284" w:hanging="284"/>
        <w:rPr>
          <w:lang w:bidi="es-ES"/>
        </w:rPr>
      </w:pPr>
      <w:r>
        <w:rPr>
          <w:lang w:bidi="es-ES"/>
        </w:rPr>
        <w:lastRenderedPageBreak/>
        <w:t>Localización</w:t>
      </w:r>
    </w:p>
    <w:p w:rsidR="004720A5" w:rsidRPr="004720A5" w:rsidRDefault="004720A5" w:rsidP="009327DE">
      <w:pPr>
        <w:spacing w:before="120" w:after="120" w:line="312" w:lineRule="auto"/>
        <w:rPr>
          <w:lang w:bidi="es-ES"/>
        </w:rPr>
      </w:pPr>
    </w:p>
    <w:p w:rsidR="00C4050E" w:rsidRDefault="00011946" w:rsidP="009327DE">
      <w:pPr>
        <w:pStyle w:val="Cuerpodelboletn"/>
        <w:spacing w:before="120" w:after="120" w:line="312" w:lineRule="auto"/>
        <w:rPr>
          <w:lang w:bidi="es-ES"/>
        </w:rPr>
      </w:pPr>
      <w:r>
        <w:rPr>
          <w:lang w:bidi="es-ES"/>
        </w:rPr>
        <w:t>L</w:t>
      </w:r>
      <w:r w:rsidR="00AC4A6F">
        <w:rPr>
          <w:lang w:bidi="es-ES"/>
        </w:rPr>
        <w:t xml:space="preserve">a </w:t>
      </w:r>
      <w:r>
        <w:rPr>
          <w:lang w:bidi="es-ES"/>
        </w:rPr>
        <w:t xml:space="preserve">web de la </w:t>
      </w:r>
      <w:r w:rsidR="00AC4A6F">
        <w:rPr>
          <w:lang w:bidi="es-ES"/>
        </w:rPr>
        <w:t>Cruz Roja Española</w:t>
      </w:r>
      <w:r>
        <w:rPr>
          <w:lang w:bidi="es-ES"/>
        </w:rPr>
        <w:t>,</w:t>
      </w:r>
      <w:r w:rsidR="00AC4A6F">
        <w:rPr>
          <w:lang w:bidi="es-ES"/>
        </w:rPr>
        <w:t xml:space="preserve"> </w:t>
      </w:r>
      <w:hyperlink r:id="rId17" w:history="1">
        <w:r>
          <w:rPr>
            <w:rStyle w:val="Hipervnculo"/>
          </w:rPr>
          <w:t>https://www2.cruzroja.es/</w:t>
        </w:r>
      </w:hyperlink>
      <w:r>
        <w:t xml:space="preserve">, </w:t>
      </w:r>
      <w:r>
        <w:rPr>
          <w:lang w:bidi="es-ES"/>
        </w:rPr>
        <w:t>contiene un banner a través del que se accede a la información de transparencia de la entidad.</w:t>
      </w:r>
      <w:r w:rsidR="009327DE">
        <w:rPr>
          <w:lang w:bidi="es-ES"/>
        </w:rPr>
        <w:t xml:space="preserve"> </w:t>
      </w:r>
      <w:r w:rsidR="00AC4A6F" w:rsidRPr="00B1184C">
        <w:rPr>
          <w:lang w:bidi="es-ES"/>
        </w:rPr>
        <w:t xml:space="preserve"> </w:t>
      </w:r>
      <w:r w:rsidR="00C4050E">
        <w:rPr>
          <w:lang w:bidi="es-ES"/>
        </w:rPr>
        <w:t xml:space="preserve">Este banner se localiza </w:t>
      </w:r>
      <w:r w:rsidR="00C4050E" w:rsidRPr="00011946">
        <w:rPr>
          <w:lang w:bidi="es-ES"/>
        </w:rPr>
        <w:t xml:space="preserve">en la parte </w:t>
      </w:r>
      <w:r w:rsidR="00C4050E">
        <w:rPr>
          <w:lang w:bidi="es-ES"/>
        </w:rPr>
        <w:t xml:space="preserve">media-baja de la página </w:t>
      </w:r>
      <w:r w:rsidR="00C4050E" w:rsidRPr="00011946">
        <w:rPr>
          <w:i/>
          <w:lang w:bidi="es-ES"/>
        </w:rPr>
        <w:t>home</w:t>
      </w:r>
      <w:r w:rsidR="00C4050E">
        <w:rPr>
          <w:lang w:bidi="es-ES"/>
        </w:rPr>
        <w:t>.</w:t>
      </w:r>
      <w:r w:rsidR="009327DE">
        <w:rPr>
          <w:lang w:bidi="es-ES"/>
        </w:rPr>
        <w:t xml:space="preserve"> </w:t>
      </w:r>
    </w:p>
    <w:p w:rsidR="00AC4A6F" w:rsidRDefault="00AC4A6F" w:rsidP="009327DE">
      <w:pPr>
        <w:spacing w:before="120" w:after="120" w:line="312" w:lineRule="auto"/>
        <w:jc w:val="both"/>
        <w:rPr>
          <w:lang w:bidi="es-ES"/>
        </w:rPr>
      </w:pPr>
    </w:p>
    <w:p w:rsidR="00AC4A6F" w:rsidRDefault="00C4050E" w:rsidP="009327DE">
      <w:pPr>
        <w:spacing w:before="120" w:after="120" w:line="312" w:lineRule="auto"/>
        <w:rPr>
          <w:lang w:bidi="es-ES"/>
        </w:rPr>
      </w:pPr>
      <w:r w:rsidRPr="009D35A4">
        <w:rPr>
          <w:noProof/>
          <w:lang w:eastAsia="es-ES"/>
        </w:rPr>
        <w:lastRenderedPageBreak/>
        <w:drawing>
          <wp:inline distT="0" distB="0" distL="0" distR="0" wp14:anchorId="4DCCF93F" wp14:editId="4B82BE14">
            <wp:extent cx="3094355" cy="19118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94355" cy="1911825"/>
                    </a:xfrm>
                    <a:prstGeom prst="rect">
                      <a:avLst/>
                    </a:prstGeom>
                  </pic:spPr>
                </pic:pic>
              </a:graphicData>
            </a:graphic>
          </wp:inline>
        </w:drawing>
      </w:r>
    </w:p>
    <w:p w:rsidR="005013F7" w:rsidRDefault="005013F7" w:rsidP="009327DE">
      <w:pPr>
        <w:spacing w:before="120" w:after="120" w:line="312" w:lineRule="auto"/>
        <w:rPr>
          <w:lang w:bidi="es-ES"/>
        </w:rPr>
      </w:pPr>
    </w:p>
    <w:p w:rsidR="005013F7" w:rsidRDefault="005013F7" w:rsidP="009327DE">
      <w:pPr>
        <w:spacing w:before="120" w:after="120" w:line="312" w:lineRule="auto"/>
        <w:rPr>
          <w:lang w:bidi="es-ES"/>
        </w:rPr>
      </w:pPr>
    </w:p>
    <w:p w:rsidR="005013F7" w:rsidRDefault="005013F7" w:rsidP="009327DE">
      <w:pPr>
        <w:spacing w:before="120" w:after="120" w:line="312" w:lineRule="auto"/>
        <w:rPr>
          <w:lang w:bidi="es-ES"/>
        </w:rPr>
      </w:pPr>
    </w:p>
    <w:p w:rsidR="004720A5" w:rsidRPr="00B1184C" w:rsidRDefault="004720A5" w:rsidP="009327DE">
      <w:pPr>
        <w:pStyle w:val="Ttulo2"/>
        <w:numPr>
          <w:ilvl w:val="1"/>
          <w:numId w:val="2"/>
        </w:numPr>
        <w:spacing w:before="120" w:after="120" w:line="312" w:lineRule="auto"/>
        <w:ind w:left="284" w:hanging="284"/>
      </w:pPr>
      <w:r>
        <w:lastRenderedPageBreak/>
        <w:t>Estructuración</w:t>
      </w:r>
    </w:p>
    <w:p w:rsidR="00AC4A6F" w:rsidRDefault="00011946" w:rsidP="009327DE">
      <w:pPr>
        <w:pStyle w:val="Cuerpodelboletn"/>
        <w:spacing w:before="120" w:after="120" w:line="312" w:lineRule="auto"/>
        <w:rPr>
          <w:lang w:bidi="es-ES"/>
        </w:rPr>
      </w:pPr>
      <w:r>
        <w:rPr>
          <w:lang w:bidi="es-ES"/>
        </w:rPr>
        <w:t xml:space="preserve">La información contenida en </w:t>
      </w:r>
      <w:r w:rsidR="00894358">
        <w:rPr>
          <w:lang w:bidi="es-ES"/>
        </w:rPr>
        <w:t>la página</w:t>
      </w:r>
      <w:r>
        <w:rPr>
          <w:lang w:bidi="es-ES"/>
        </w:rPr>
        <w:t xml:space="preserve"> de transparencia se estructura de manera similar a la definida por la Ley de Transparencia, Acceso a la Información y Buen Gobierno (en adelante LTAIBG). </w:t>
      </w:r>
    </w:p>
    <w:p w:rsidR="00011946" w:rsidRDefault="00011946" w:rsidP="009327DE">
      <w:pPr>
        <w:pStyle w:val="Cuerpodelboletn"/>
        <w:spacing w:before="120" w:after="120" w:line="312" w:lineRule="auto"/>
        <w:rPr>
          <w:lang w:bidi="es-ES"/>
        </w:rPr>
      </w:pPr>
      <w:r>
        <w:rPr>
          <w:lang w:bidi="es-ES"/>
        </w:rPr>
        <w:t>Además de una bienvenida en la que la Cruz Roja manifiesta su compromiso con la transparencia</w:t>
      </w:r>
      <w:r w:rsidR="00415DBD">
        <w:rPr>
          <w:lang w:bidi="es-ES"/>
        </w:rPr>
        <w:t>,</w:t>
      </w:r>
      <w:r>
        <w:rPr>
          <w:lang w:bidi="es-ES"/>
        </w:rPr>
        <w:t xml:space="preserve"> se ofrece un breve resumen de la información que contiene.</w:t>
      </w:r>
    </w:p>
    <w:p w:rsidR="00011946" w:rsidRDefault="00011946" w:rsidP="009327DE">
      <w:pPr>
        <w:pStyle w:val="Cuerpodelboletn"/>
        <w:spacing w:before="120" w:after="120" w:line="312" w:lineRule="auto"/>
        <w:rPr>
          <w:lang w:bidi="es-ES"/>
        </w:rPr>
      </w:pPr>
      <w:r>
        <w:rPr>
          <w:lang w:bidi="es-ES"/>
        </w:rPr>
        <w:t xml:space="preserve">La página </w:t>
      </w:r>
      <w:r w:rsidR="00415DBD">
        <w:rPr>
          <w:lang w:bidi="es-ES"/>
        </w:rPr>
        <w:t xml:space="preserve">incluye </w:t>
      </w:r>
      <w:r w:rsidR="00C259F4">
        <w:rPr>
          <w:lang w:bidi="es-ES"/>
        </w:rPr>
        <w:t>tres</w:t>
      </w:r>
      <w:r>
        <w:rPr>
          <w:lang w:bidi="es-ES"/>
        </w:rPr>
        <w:t xml:space="preserve"> enlaces </w:t>
      </w:r>
      <w:r w:rsidR="00C259F4">
        <w:rPr>
          <w:lang w:bidi="es-ES"/>
        </w:rPr>
        <w:t xml:space="preserve">“Normativa”, “Información Institucional” e “Información Económica”, que dan paso a otras tantas páginas con </w:t>
      </w:r>
      <w:r w:rsidR="00415DBD" w:rsidRPr="00415DBD">
        <w:rPr>
          <w:i/>
          <w:lang w:bidi="es-ES"/>
        </w:rPr>
        <w:t>links</w:t>
      </w:r>
      <w:r w:rsidR="00C259F4">
        <w:rPr>
          <w:lang w:bidi="es-ES"/>
        </w:rPr>
        <w:t xml:space="preserve"> a información relativa a cada uno de estos epígrafes.</w:t>
      </w:r>
    </w:p>
    <w:p w:rsidR="00545EB3" w:rsidRDefault="00C259F4" w:rsidP="009327DE">
      <w:pPr>
        <w:pStyle w:val="Cuerpodelboletn"/>
        <w:spacing w:before="120" w:after="120" w:line="312" w:lineRule="auto"/>
        <w:rPr>
          <w:lang w:bidi="es-ES"/>
        </w:rPr>
      </w:pPr>
      <w:r>
        <w:rPr>
          <w:lang w:bidi="es-ES"/>
        </w:rPr>
        <w:t xml:space="preserve">Aunque la información está </w:t>
      </w:r>
      <w:r w:rsidR="00545EB3">
        <w:rPr>
          <w:lang w:bidi="es-ES"/>
        </w:rPr>
        <w:t>organizada</w:t>
      </w:r>
      <w:r>
        <w:rPr>
          <w:lang w:bidi="es-ES"/>
        </w:rPr>
        <w:t xml:space="preserve"> y resulta fácil </w:t>
      </w:r>
      <w:r w:rsidR="00415DBD">
        <w:rPr>
          <w:lang w:bidi="es-ES"/>
        </w:rPr>
        <w:t>su localización</w:t>
      </w:r>
      <w:r>
        <w:rPr>
          <w:lang w:bidi="es-ES"/>
        </w:rPr>
        <w:t>, sería deseable que se ajustase más a la estructura que propone la LTAIBG</w:t>
      </w:r>
      <w:r w:rsidR="00DC5B52">
        <w:rPr>
          <w:lang w:bidi="es-ES"/>
        </w:rPr>
        <w:t>, lo que facilitaría aún más la búsqueda de información a los ciudadanos, que lógicamente utilizan co</w:t>
      </w:r>
      <w:r w:rsidR="009327DE">
        <w:rPr>
          <w:lang w:bidi="es-ES"/>
        </w:rPr>
        <w:t>mo</w:t>
      </w:r>
      <w:r w:rsidR="00DC5B52">
        <w:rPr>
          <w:lang w:bidi="es-ES"/>
        </w:rPr>
        <w:t xml:space="preserve"> referencia para buscar la información de su interés el patrón definido por la LTAIBG.</w:t>
      </w:r>
      <w:r w:rsidR="00894358">
        <w:rPr>
          <w:lang w:bidi="es-ES"/>
        </w:rPr>
        <w:t xml:space="preserve"> </w:t>
      </w:r>
    </w:p>
    <w:p w:rsidR="00C259F4" w:rsidRDefault="00894358" w:rsidP="009327DE">
      <w:pPr>
        <w:pStyle w:val="Cuerpodelboletn"/>
        <w:spacing w:before="120" w:after="120" w:line="312" w:lineRule="auto"/>
        <w:rPr>
          <w:lang w:bidi="es-ES"/>
        </w:rPr>
      </w:pPr>
      <w:r>
        <w:rPr>
          <w:lang w:bidi="es-ES"/>
        </w:rPr>
        <w:t>Por otra parte algunas informaciones sujetas a obligaciones de publicidad se encuentran ubicadas fuera de la página de transparencia como es el caso de la información relativa a las funciones de la entidad.</w:t>
      </w:r>
      <w:r w:rsidR="009327DE">
        <w:rPr>
          <w:lang w:bidi="es-ES"/>
        </w:rPr>
        <w:t xml:space="preserve"> </w:t>
      </w:r>
    </w:p>
    <w:p w:rsidR="00DF25D7" w:rsidRDefault="00DC5B52" w:rsidP="009327DE">
      <w:pPr>
        <w:pStyle w:val="Cuerpodelboletn"/>
        <w:spacing w:before="120" w:after="120" w:line="312" w:lineRule="auto"/>
        <w:rPr>
          <w:lang w:bidi="es-ES"/>
        </w:rPr>
      </w:pPr>
      <w:r>
        <w:rPr>
          <w:lang w:bidi="es-ES"/>
        </w:rPr>
        <w:t>Es importante señalar que dentro del banner de Transparencia y bajo el epígrafe “Más información” se incluyen tres enlaces “Solicitud de información”, “Calidad” y “Responsabilidad Social”</w:t>
      </w:r>
      <w:r w:rsidR="00DF25D7">
        <w:rPr>
          <w:lang w:bidi="es-ES"/>
        </w:rPr>
        <w:t>.</w:t>
      </w:r>
    </w:p>
    <w:p w:rsidR="00231D61" w:rsidRDefault="00DF25D7" w:rsidP="009327DE">
      <w:pPr>
        <w:pStyle w:val="Cuerpodelboletn"/>
        <w:spacing w:before="120" w:after="120" w:line="312" w:lineRule="auto"/>
        <w:rPr>
          <w:lang w:bidi="es-ES"/>
        </w:rPr>
      </w:pPr>
      <w:r>
        <w:rPr>
          <w:lang w:bidi="es-ES"/>
        </w:rPr>
        <w:t xml:space="preserve">El primero de estos enlaces abre una página que permite presentar electrónicamente una queja o sugerencia. A pesar de su denominación no posibilita que los ciudadanos puedan solicitar información </w:t>
      </w:r>
      <w:r w:rsidR="00751FAA" w:rsidRPr="00B1184C">
        <w:rPr>
          <w:noProof/>
          <w:lang w:eastAsia="es-ES"/>
        </w:rPr>
        <mc:AlternateContent>
          <mc:Choice Requires="wps">
            <w:drawing>
              <wp:anchor distT="0" distB="0" distL="114300" distR="114300" simplePos="0" relativeHeight="251679744" behindDoc="0" locked="0" layoutInCell="1" allowOverlap="1" wp14:anchorId="71C2D716" wp14:editId="5AC24E51">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Pr>
          <w:lang w:bidi="es-ES"/>
        </w:rPr>
        <w:t xml:space="preserve">adicional a la publicada en </w:t>
      </w:r>
      <w:r w:rsidR="00415DBD">
        <w:rPr>
          <w:lang w:bidi="es-ES"/>
        </w:rPr>
        <w:t>la página</w:t>
      </w:r>
      <w:r>
        <w:rPr>
          <w:lang w:bidi="es-ES"/>
        </w:rPr>
        <w:t xml:space="preserve"> de Transparencia. La Cruz Roja no está obligada legalmente a proporcionar dicho acceso, pero la denominación puede dar lugar a confusión por lo que sería conveniente que el enlace </w:t>
      </w:r>
      <w:r w:rsidR="00231D61">
        <w:rPr>
          <w:lang w:bidi="es-ES"/>
        </w:rPr>
        <w:t xml:space="preserve">cambiase su denominación por otra más ajustada a lo que realmente proporciona. </w:t>
      </w:r>
    </w:p>
    <w:p w:rsidR="003F6EDC" w:rsidRDefault="00415DBD" w:rsidP="009327DE">
      <w:pPr>
        <w:pStyle w:val="Cuerpodelboletn"/>
        <w:spacing w:before="120" w:after="120" w:line="312" w:lineRule="auto"/>
        <w:rPr>
          <w:lang w:bidi="es-ES"/>
        </w:rPr>
        <w:sectPr w:rsidR="003F6EDC" w:rsidSect="005013F7">
          <w:type w:val="continuous"/>
          <w:pgSz w:w="11906" w:h="16838" w:code="9"/>
          <w:pgMar w:top="1701" w:right="720" w:bottom="1134" w:left="720" w:header="720" w:footer="720" w:gutter="0"/>
          <w:cols w:num="2" w:space="720"/>
          <w:docGrid w:linePitch="326"/>
        </w:sectPr>
      </w:pPr>
      <w:r>
        <w:rPr>
          <w:lang w:bidi="es-ES"/>
        </w:rPr>
        <w:t>A través de l</w:t>
      </w:r>
      <w:r w:rsidR="00231D61">
        <w:rPr>
          <w:lang w:bidi="es-ES"/>
        </w:rPr>
        <w:t xml:space="preserve">os otros dos enlaces </w:t>
      </w:r>
      <w:r>
        <w:rPr>
          <w:lang w:bidi="es-ES"/>
        </w:rPr>
        <w:t>se da</w:t>
      </w:r>
      <w:r w:rsidR="009327DE">
        <w:rPr>
          <w:lang w:bidi="es-ES"/>
        </w:rPr>
        <w:t xml:space="preserve"> </w:t>
      </w:r>
      <w:r w:rsidR="00231D61">
        <w:rPr>
          <w:lang w:bidi="es-ES"/>
        </w:rPr>
        <w:t>acceso a información relativa a la política de calidad de la Entidad y al Plan de Responsabilidad Social 2017-2020 y a la Memoria de Sostenibilidad 2018.</w: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6B4365D8" wp14:editId="13A7094E">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3A390C">
                            <w:r w:rsidRPr="00965C69">
                              <w:rPr>
                                <w:noProof/>
                                <w:lang w:eastAsia="es-ES"/>
                              </w:rPr>
                              <w:drawing>
                                <wp:inline distT="0" distB="0" distL="0" distR="0" wp14:anchorId="011F7396" wp14:editId="2EA1FB4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B85EA1" w:rsidRPr="00F31BC3" w:rsidRDefault="00B85EA1" w:rsidP="003A390C">
                      <w:r w:rsidRPr="00965C69">
                        <w:rPr>
                          <w:noProof/>
                          <w:lang w:eastAsia="es-ES"/>
                        </w:rPr>
                        <w:drawing>
                          <wp:inline distT="0" distB="0" distL="0" distR="0" wp14:anchorId="011F7396" wp14:editId="2EA1FB4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9327DE">
      <w:pPr>
        <w:pStyle w:val="Cuerpodelboletn"/>
        <w:spacing w:before="120" w:after="120" w:line="312" w:lineRule="auto"/>
        <w:rPr>
          <w:lang w:bidi="es-ES"/>
        </w:rPr>
      </w:pPr>
    </w:p>
    <w:p w:rsidR="003F6EDC" w:rsidRPr="004720A5" w:rsidRDefault="0024725A" w:rsidP="009327DE">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9327DE">
      <w:pPr>
        <w:pStyle w:val="Cuerpodelboletn"/>
        <w:spacing w:before="120" w:after="120" w:line="312" w:lineRule="auto"/>
        <w:rPr>
          <w:lang w:bidi="es-ES"/>
        </w:rPr>
      </w:pPr>
    </w:p>
    <w:p w:rsidR="003F6EDC" w:rsidRDefault="003F6EDC" w:rsidP="009327DE">
      <w:pPr>
        <w:pStyle w:val="Cuerpodelboletn"/>
        <w:spacing w:before="120" w:after="120" w:line="312" w:lineRule="auto"/>
        <w:sectPr w:rsidR="003F6EDC" w:rsidSect="005013F7">
          <w:type w:val="continuous"/>
          <w:pgSz w:w="11906" w:h="16838" w:code="9"/>
          <w:pgMar w:top="1701" w:right="720" w:bottom="1134" w:left="720" w:header="720" w:footer="720" w:gutter="0"/>
          <w:cols w:space="720"/>
          <w:docGrid w:linePitch="326"/>
        </w:sectPr>
      </w:pPr>
    </w:p>
    <w:p w:rsidR="003E5D2F" w:rsidRPr="003E5D2F" w:rsidRDefault="003E5D2F" w:rsidP="005013F7">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w:t>
      </w:r>
      <w:r w:rsidR="009327DE">
        <w:rPr>
          <w:rStyle w:val="Ttulo2Car"/>
          <w:lang w:bidi="es-ES"/>
        </w:rPr>
        <w:t xml:space="preserve"> </w:t>
      </w:r>
      <w:r w:rsidR="00AD6065">
        <w:rPr>
          <w:rStyle w:val="Ttulo2Car"/>
          <w:lang w:bidi="es-ES"/>
        </w:rPr>
        <w:t>Organizativa.</w:t>
      </w:r>
    </w:p>
    <w:p w:rsidR="00104E94" w:rsidRDefault="00104E94" w:rsidP="009327DE">
      <w:pPr>
        <w:pStyle w:val="Ttulo3"/>
        <w:spacing w:before="120" w:after="120" w:line="312" w:lineRule="auto"/>
        <w:rPr>
          <w:lang w:bidi="es-ES"/>
        </w:rPr>
      </w:pPr>
      <w:r>
        <w:rPr>
          <w:lang w:bidi="es-ES"/>
        </w:rPr>
        <w:t>Contenidos</w:t>
      </w:r>
    </w:p>
    <w:p w:rsidR="00902A71" w:rsidRDefault="00902A71" w:rsidP="009327DE">
      <w:pPr>
        <w:pStyle w:val="Cuerpodelboletn"/>
        <w:spacing w:before="120" w:after="120" w:line="312" w:lineRule="auto"/>
        <w:rPr>
          <w:lang w:bidi="es-ES"/>
        </w:rPr>
      </w:pPr>
      <w:r>
        <w:rPr>
          <w:lang w:bidi="es-ES"/>
        </w:rPr>
        <w:t xml:space="preserve">La información relativa a este grupo de obligaciones se encuentra contenida en los </w:t>
      </w:r>
      <w:r>
        <w:rPr>
          <w:lang w:bidi="es-ES"/>
        </w:rPr>
        <w:lastRenderedPageBreak/>
        <w:t xml:space="preserve">enlaces “Normativa” e “Información Institucional” incluidos en </w:t>
      </w:r>
      <w:r w:rsidR="00AD6065">
        <w:rPr>
          <w:lang w:bidi="es-ES"/>
        </w:rPr>
        <w:t xml:space="preserve">la página </w:t>
      </w:r>
      <w:r>
        <w:rPr>
          <w:lang w:bidi="es-ES"/>
        </w:rPr>
        <w:t>de Transparencia.</w:t>
      </w:r>
      <w:r w:rsidR="00AD6065">
        <w:rPr>
          <w:lang w:bidi="es-ES"/>
        </w:rPr>
        <w:t xml:space="preserve"> A la información referida a las funciones de la entidad se accede a través del banner “Qué hacemos” situado en la página home de Cruz Roja.</w:t>
      </w:r>
      <w:r w:rsidR="009327DE">
        <w:rPr>
          <w:lang w:bidi="es-ES"/>
        </w:rPr>
        <w:t xml:space="preserve"> </w:t>
      </w:r>
      <w:r w:rsidR="00AD6065">
        <w:rPr>
          <w:lang w:bidi="es-ES"/>
        </w:rPr>
        <w:t xml:space="preserve"> </w:t>
      </w:r>
    </w:p>
    <w:p w:rsidR="003E5D2F" w:rsidRDefault="00902A71" w:rsidP="009327DE">
      <w:pPr>
        <w:pStyle w:val="Cuerpodelboletn"/>
        <w:spacing w:before="120" w:after="120" w:line="312" w:lineRule="auto"/>
        <w:rPr>
          <w:lang w:bidi="es-ES"/>
        </w:rPr>
      </w:pPr>
      <w:r>
        <w:rPr>
          <w:lang w:bidi="es-ES"/>
        </w:rPr>
        <w:lastRenderedPageBreak/>
        <w:t>El primero de ellos abre una nueva página en la que se proporcionan enlaces directos a distintas normas reguladoras de la entidad: Real Decreto-Ley 415/1996, de Normas de Ordenación de la Cruz Roja</w:t>
      </w:r>
      <w:r w:rsidR="009E049D" w:rsidRPr="00B1184C">
        <w:rPr>
          <w:lang w:bidi="es-ES"/>
        </w:rPr>
        <w:t xml:space="preserve"> </w:t>
      </w:r>
      <w:r>
        <w:rPr>
          <w:lang w:bidi="es-ES"/>
        </w:rPr>
        <w:t>Española, Estatutos, Reglamento General Orgánico y Código de Conducta.</w:t>
      </w:r>
    </w:p>
    <w:p w:rsidR="00902A71" w:rsidRDefault="00902A71" w:rsidP="009327DE">
      <w:pPr>
        <w:pStyle w:val="Cuerpodelboletn"/>
        <w:spacing w:before="120" w:after="120" w:line="312" w:lineRule="auto"/>
        <w:rPr>
          <w:lang w:bidi="es-ES"/>
        </w:rPr>
      </w:pPr>
      <w:r>
        <w:rPr>
          <w:lang w:bidi="es-ES"/>
        </w:rPr>
        <w:t>Por su parte el enlace “Información Institucional” da paso a una nueva página en la que se proporcionan las siguientes informaciones:</w:t>
      </w:r>
    </w:p>
    <w:p w:rsidR="0024725A" w:rsidRDefault="00902A71" w:rsidP="009327DE">
      <w:pPr>
        <w:pStyle w:val="Cuerpodelboletn"/>
        <w:numPr>
          <w:ilvl w:val="0"/>
          <w:numId w:val="5"/>
        </w:numPr>
        <w:spacing w:before="120" w:after="120" w:line="312" w:lineRule="auto"/>
        <w:ind w:left="284"/>
        <w:rPr>
          <w:lang w:bidi="es-ES"/>
        </w:rPr>
      </w:pPr>
      <w:r>
        <w:rPr>
          <w:lang w:bidi="es-ES"/>
        </w:rPr>
        <w:t xml:space="preserve">Bajo el epígrafe Estructura Organizativa, se proporcionan enlaces a ficheros con información sobre los Presidentes autonómicos y provinciales, miembros del Comité Nacional y </w:t>
      </w:r>
      <w:r w:rsidR="00545EB3">
        <w:rPr>
          <w:lang w:bidi="es-ES"/>
        </w:rPr>
        <w:t>de</w:t>
      </w:r>
      <w:r>
        <w:rPr>
          <w:lang w:bidi="es-ES"/>
        </w:rPr>
        <w:t xml:space="preserve"> las Comisiones de Buen gobierno, Nacional de Finanzas </w:t>
      </w:r>
      <w:r w:rsidR="00894358">
        <w:rPr>
          <w:lang w:bidi="es-ES"/>
        </w:rPr>
        <w:t>y de Garantías de Derechos y Deberes.</w:t>
      </w:r>
      <w:r w:rsidR="0024725A">
        <w:rPr>
          <w:lang w:bidi="es-ES"/>
        </w:rPr>
        <w:t xml:space="preserve"> Igualmente se incluye un resumen del perfil y trayectoria profesional de cada una de las personas que ocupa cargos de responsabilidad en la organización.</w:t>
      </w:r>
    </w:p>
    <w:p w:rsidR="00902A71" w:rsidRDefault="0024725A" w:rsidP="009327DE">
      <w:pPr>
        <w:pStyle w:val="Cuerpodelboletn"/>
        <w:numPr>
          <w:ilvl w:val="0"/>
          <w:numId w:val="5"/>
        </w:numPr>
        <w:spacing w:before="120" w:after="120" w:line="312" w:lineRule="auto"/>
        <w:ind w:left="284"/>
        <w:rPr>
          <w:lang w:bidi="es-ES"/>
        </w:rPr>
      </w:pPr>
      <w:r>
        <w:rPr>
          <w:lang w:bidi="es-ES"/>
        </w:rPr>
        <w:t xml:space="preserve">En el enlace “Estructura Órganos de Gobierno y Control” se efectúa una descripción de la estructura organizativa de la Cruz Roja, se describen las funciones de cada uno de sus órganos y se proporciona un organigrama de la organización. </w:t>
      </w:r>
    </w:p>
    <w:p w:rsidR="00894358" w:rsidRDefault="00894358" w:rsidP="009327DE">
      <w:pPr>
        <w:pStyle w:val="Cuerpodelboletn"/>
        <w:numPr>
          <w:ilvl w:val="0"/>
          <w:numId w:val="5"/>
        </w:numPr>
        <w:spacing w:before="120" w:after="120" w:line="312" w:lineRule="auto"/>
        <w:ind w:left="284"/>
        <w:rPr>
          <w:lang w:bidi="es-ES"/>
        </w:rPr>
      </w:pPr>
      <w:r>
        <w:rPr>
          <w:lang w:bidi="es-ES"/>
        </w:rPr>
        <w:t>Finalmente bajo el epígrafe Estructura de Gestión se proporciona un enlace al organigrama de la Oficina Central.</w:t>
      </w:r>
    </w:p>
    <w:p w:rsidR="00894358" w:rsidRDefault="00894358" w:rsidP="009327DE">
      <w:pPr>
        <w:pStyle w:val="Cuerpodelboletn"/>
        <w:spacing w:before="120" w:after="120" w:line="312" w:lineRule="auto"/>
        <w:ind w:left="-76"/>
        <w:rPr>
          <w:lang w:bidi="es-ES"/>
        </w:rPr>
      </w:pPr>
      <w:r>
        <w:rPr>
          <w:lang w:bidi="es-ES"/>
        </w:rPr>
        <w:t xml:space="preserve">Fuera de la página de transparencia y </w:t>
      </w:r>
      <w:r w:rsidR="00AD6065">
        <w:rPr>
          <w:lang w:bidi="es-ES"/>
        </w:rPr>
        <w:t xml:space="preserve">como se ha indicado, </w:t>
      </w:r>
      <w:r>
        <w:rPr>
          <w:lang w:bidi="es-ES"/>
        </w:rPr>
        <w:t xml:space="preserve">dentro del enlace “Qué hacemos” situado en la página home, se ofrece información relativa a las funciones de la Cruz Roja. </w:t>
      </w:r>
    </w:p>
    <w:p w:rsidR="00894358" w:rsidRDefault="00C4050E" w:rsidP="005013F7">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1F4C82BA" wp14:editId="553FDEE1">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0E563841" wp14:editId="1CB8D947">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C4050E">
                            <w:r w:rsidRPr="00965C69">
                              <w:rPr>
                                <w:noProof/>
                                <w:lang w:eastAsia="es-ES"/>
                              </w:rPr>
                              <w:drawing>
                                <wp:inline distT="0" distB="0" distL="0" distR="0" wp14:anchorId="023EC3C8" wp14:editId="3CE97B7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C4050E" w:rsidRPr="00F31BC3" w:rsidRDefault="00C4050E" w:rsidP="00C4050E">
                      <w:r w:rsidRPr="00965C69">
                        <w:rPr>
                          <w:noProof/>
                          <w:lang w:eastAsia="es-ES"/>
                        </w:rPr>
                        <w:drawing>
                          <wp:inline distT="0" distB="0" distL="0" distR="0" wp14:anchorId="023EC3C8" wp14:editId="3CE97B7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F36022" w:rsidP="009327DE">
      <w:pPr>
        <w:pStyle w:val="Prrafodelista"/>
        <w:numPr>
          <w:ilvl w:val="0"/>
          <w:numId w:val="6"/>
        </w:numPr>
        <w:spacing w:before="120" w:after="120" w:line="312"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recogen</w:t>
      </w:r>
      <w:r w:rsidR="009E7254">
        <w:rPr>
          <w:b/>
          <w:u w:val="single"/>
          <w:lang w:bidi="es-ES"/>
        </w:rPr>
        <w:t xml:space="preserve"> </w:t>
      </w:r>
      <w:r w:rsidR="009E7254">
        <w:rPr>
          <w:lang w:bidi="es-ES"/>
        </w:rPr>
        <w:t>la totalidad de las informaciones contempladas en el artículo 6 de la LTAIBG aplicables a Cruz Roja.</w:t>
      </w:r>
    </w:p>
    <w:p w:rsidR="009E7254" w:rsidRDefault="009E7254" w:rsidP="009327DE">
      <w:pPr>
        <w:pStyle w:val="Prrafodelista"/>
        <w:spacing w:before="120" w:after="120" w:line="312" w:lineRule="auto"/>
        <w:ind w:left="284"/>
        <w:jc w:val="both"/>
        <w:rPr>
          <w:lang w:bidi="es-ES"/>
        </w:rPr>
      </w:pPr>
    </w:p>
    <w:p w:rsidR="009E7254" w:rsidRDefault="009E7254" w:rsidP="009327DE">
      <w:pPr>
        <w:pStyle w:val="Prrafodelista"/>
        <w:numPr>
          <w:ilvl w:val="0"/>
          <w:numId w:val="6"/>
        </w:numPr>
        <w:spacing w:before="120" w:after="120" w:line="312" w:lineRule="auto"/>
        <w:ind w:left="284"/>
        <w:jc w:val="both"/>
      </w:pPr>
      <w:r>
        <w:rPr>
          <w:lang w:bidi="es-ES"/>
        </w:rPr>
        <w:t xml:space="preserve">Por lo que respecta a la </w:t>
      </w:r>
      <w:r w:rsidRPr="0024725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24725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w:t>
      </w:r>
      <w:r w:rsidR="0024725A">
        <w:rPr>
          <w:lang w:bidi="es-ES"/>
        </w:rPr>
        <w:t>s</w:t>
      </w:r>
      <w:r>
        <w:t>alvo en los ficheros que contienen la información de identificación de los responsables de las distintas estructuras de la entidad</w:t>
      </w:r>
      <w:r w:rsidR="00AD6065">
        <w:t xml:space="preserve"> –que incluyen el periodo de nombramiento -</w:t>
      </w:r>
      <w:r>
        <w:t>, no</w:t>
      </w:r>
      <w:r w:rsidR="009327DE">
        <w:t xml:space="preserve"> </w:t>
      </w:r>
      <w:r>
        <w:t>existe referencia a la fecha</w:t>
      </w:r>
      <w:r w:rsidR="009327DE">
        <w:t xml:space="preserve"> </w:t>
      </w:r>
      <w:r>
        <w:t>en que se realizó la última revisión de la información publicada</w:t>
      </w:r>
      <w:r w:rsidR="00AD6065">
        <w:t>,</w:t>
      </w:r>
      <w:r>
        <w:t xml:space="preserve"> por lo que no puede decirse que la publicación cumpla suficientemente los requisitos de actualización establecidos en la LTAIBG. Además, sólo la información referente a la normativa de aplicación - por la referencia a la fechas de publicación en el BOE- </w:t>
      </w:r>
      <w:r w:rsidR="00187CDD">
        <w:t xml:space="preserve">y el organigrama </w:t>
      </w:r>
      <w:r>
        <w:t>están datad</w:t>
      </w:r>
      <w:r w:rsidR="00187CDD">
        <w:t>o</w:t>
      </w:r>
      <w:r>
        <w:t>s adecuadamente</w:t>
      </w:r>
      <w:r w:rsidR="00AD6065">
        <w:t>.</w:t>
      </w:r>
    </w:p>
    <w:p w:rsidR="00F740BB" w:rsidRDefault="00F740BB" w:rsidP="00F740BB">
      <w:pPr>
        <w:pStyle w:val="Ttulo2"/>
        <w:spacing w:before="120" w:after="120" w:line="312" w:lineRule="auto"/>
        <w:ind w:left="284"/>
        <w:jc w:val="both"/>
        <w:rPr>
          <w:lang w:bidi="es-ES"/>
        </w:rPr>
      </w:pPr>
      <w:r w:rsidRPr="00F740BB">
        <w:rPr>
          <w:noProof/>
          <w:lang w:eastAsia="es-ES"/>
        </w:rPr>
        <mc:AlternateContent>
          <mc:Choice Requires="wps">
            <w:drawing>
              <wp:anchor distT="0" distB="0" distL="114300" distR="114300" simplePos="0" relativeHeight="251707392" behindDoc="0" locked="0" layoutInCell="1" allowOverlap="1" wp14:anchorId="14BD3EEF" wp14:editId="3B2408BA">
                <wp:simplePos x="0" y="0"/>
                <wp:positionH relativeFrom="page">
                  <wp:posOffset>-92075</wp:posOffset>
                </wp:positionH>
                <wp:positionV relativeFrom="page">
                  <wp:posOffset>925830</wp:posOffset>
                </wp:positionV>
                <wp:extent cx="8001000" cy="173990"/>
                <wp:effectExtent l="0" t="0" r="0" b="0"/>
                <wp:wrapTight wrapText="bothSides">
                  <wp:wrapPolygon edited="0">
                    <wp:start x="0" y="0"/>
                    <wp:lineTo x="0" y="18920"/>
                    <wp:lineTo x="21549" y="18920"/>
                    <wp:lineTo x="21549" y="0"/>
                    <wp:lineTo x="0" y="0"/>
                  </wp:wrapPolygon>
                </wp:wrapTight>
                <wp:docPr id="1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25pt;margin-top:72.9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2DCg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" fillcolor="#c5ddd2" stroked="f">
                <v:textbox inset=",7.2pt,,7.2pt"/>
                <w10:wrap type="tight" anchorx="page" anchory="page"/>
              </v:rect>
            </w:pict>
          </mc:Fallback>
        </mc:AlternateContent>
      </w:r>
      <w:r w:rsidRPr="00F740BB">
        <w:rPr>
          <w:noProof/>
          <w:lang w:eastAsia="es-ES"/>
        </w:rPr>
        <mc:AlternateContent>
          <mc:Choice Requires="wps">
            <w:drawing>
              <wp:anchor distT="0" distB="0" distL="114300" distR="114300" simplePos="0" relativeHeight="251706368" behindDoc="0" locked="0" layoutInCell="1" allowOverlap="1" wp14:anchorId="706FA05C" wp14:editId="0567CCA1">
                <wp:simplePos x="0" y="0"/>
                <wp:positionH relativeFrom="page">
                  <wp:posOffset>-92075</wp:posOffset>
                </wp:positionH>
                <wp:positionV relativeFrom="page">
                  <wp:posOffset>-60960</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F740BB">
                            <w:r w:rsidRPr="00965C69">
                              <w:rPr>
                                <w:noProof/>
                                <w:lang w:eastAsia="es-ES"/>
                              </w:rPr>
                              <w:drawing>
                                <wp:inline distT="0" distB="0" distL="0" distR="0" wp14:anchorId="24A19868" wp14:editId="66609F9A">
                                  <wp:extent cx="1148080" cy="64833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25pt;margin-top:-4.8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" fillcolor="#50866c" stroked="f">
                <v:textbox inset=",7.2pt,,7.2pt">
                  <w:txbxContent>
                    <w:p w:rsidR="00F740BB" w:rsidRPr="00F31BC3" w:rsidRDefault="00F740BB" w:rsidP="00F740BB">
                      <w:r w:rsidRPr="00965C69">
                        <w:rPr>
                          <w:noProof/>
                          <w:lang w:eastAsia="es-ES"/>
                        </w:rPr>
                        <w:drawing>
                          <wp:inline distT="0" distB="0" distL="0" distR="0" wp14:anchorId="24A19868" wp14:editId="66609F9A">
                            <wp:extent cx="1148080" cy="64833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E5D2F" w:rsidRDefault="003E5D2F" w:rsidP="005013F7">
      <w:pPr>
        <w:pStyle w:val="Ttulo2"/>
        <w:numPr>
          <w:ilvl w:val="1"/>
          <w:numId w:val="2"/>
        </w:numPr>
        <w:spacing w:before="120" w:after="120" w:line="312" w:lineRule="auto"/>
        <w:ind w:left="284"/>
        <w:rPr>
          <w:lang w:bidi="es-ES"/>
        </w:rPr>
      </w:pPr>
      <w:r>
        <w:rPr>
          <w:lang w:bidi="es-ES"/>
        </w:rPr>
        <w:t>Información Económica</w:t>
      </w:r>
      <w:r w:rsidR="00AD6065">
        <w:rPr>
          <w:lang w:bidi="es-ES"/>
        </w:rPr>
        <w:t xml:space="preserve"> y</w:t>
      </w:r>
      <w:r w:rsidR="009327DE">
        <w:rPr>
          <w:lang w:bidi="es-ES"/>
        </w:rPr>
        <w:t xml:space="preserve"> </w:t>
      </w:r>
      <w:r w:rsidR="00AD6065">
        <w:rPr>
          <w:lang w:bidi="es-ES"/>
        </w:rPr>
        <w:t>Presupuestaria.</w:t>
      </w:r>
    </w:p>
    <w:p w:rsidR="00AD6065" w:rsidRDefault="00AD6065" w:rsidP="009327DE">
      <w:pPr>
        <w:pStyle w:val="Ttulo3"/>
        <w:spacing w:before="120" w:after="120" w:line="312" w:lineRule="auto"/>
        <w:rPr>
          <w:lang w:bidi="es-ES"/>
        </w:rPr>
      </w:pPr>
      <w:r>
        <w:rPr>
          <w:lang w:bidi="es-ES"/>
        </w:rPr>
        <w:t>Contenidos</w:t>
      </w:r>
    </w:p>
    <w:p w:rsidR="00AD6065" w:rsidRDefault="00AD6065" w:rsidP="009327DE">
      <w:pPr>
        <w:pStyle w:val="Cuerpodelboletn"/>
        <w:spacing w:before="120" w:after="120" w:line="312" w:lineRule="auto"/>
        <w:rPr>
          <w:lang w:bidi="es-ES"/>
        </w:rPr>
      </w:pPr>
      <w:r>
        <w:rPr>
          <w:lang w:bidi="es-ES"/>
        </w:rPr>
        <w:t>A la información correspondiente a este bloque de obligaciones se accede a través del enlace “Información Económica” insertado en la página de transparencia.</w:t>
      </w:r>
    </w:p>
    <w:p w:rsidR="00AD6065" w:rsidRDefault="00AD6065" w:rsidP="009327DE">
      <w:pPr>
        <w:pStyle w:val="Cuerpodelboletn"/>
        <w:spacing w:before="120" w:after="120" w:line="312" w:lineRule="auto"/>
        <w:rPr>
          <w:lang w:bidi="es-ES"/>
        </w:rPr>
      </w:pPr>
      <w:r>
        <w:rPr>
          <w:lang w:bidi="es-ES"/>
        </w:rPr>
        <w:t>Este enlace abre una nueva página en la que se localiza la siguiente información:</w:t>
      </w:r>
    </w:p>
    <w:p w:rsidR="00AD6065" w:rsidRDefault="00AD6065" w:rsidP="009327DE">
      <w:pPr>
        <w:pStyle w:val="Cuerpodelboletn"/>
        <w:numPr>
          <w:ilvl w:val="0"/>
          <w:numId w:val="6"/>
        </w:numPr>
        <w:spacing w:before="120" w:after="120" w:line="312" w:lineRule="auto"/>
        <w:ind w:left="284"/>
        <w:rPr>
          <w:lang w:bidi="es-ES"/>
        </w:rPr>
      </w:pPr>
      <w:r>
        <w:rPr>
          <w:lang w:bidi="es-ES"/>
        </w:rPr>
        <w:lastRenderedPageBreak/>
        <w:t>Los presupuestos de la entidad para el periodo 2016-2020.</w:t>
      </w:r>
    </w:p>
    <w:p w:rsidR="00AD6065" w:rsidRDefault="00AD6065" w:rsidP="009327DE">
      <w:pPr>
        <w:pStyle w:val="Cuerpodelboletn"/>
        <w:numPr>
          <w:ilvl w:val="0"/>
          <w:numId w:val="6"/>
        </w:numPr>
        <w:spacing w:before="120" w:after="120" w:line="312" w:lineRule="auto"/>
        <w:ind w:left="284"/>
        <w:rPr>
          <w:lang w:bidi="es-ES"/>
        </w:rPr>
      </w:pPr>
      <w:r>
        <w:rPr>
          <w:lang w:bidi="es-ES"/>
        </w:rPr>
        <w:t>Los informes de auditoría de cuentas del periodo 2015-2018. Dicho informes incluyen las cuentas anuales.</w:t>
      </w:r>
    </w:p>
    <w:p w:rsidR="00AD6065" w:rsidRDefault="00AD6065" w:rsidP="009327DE">
      <w:pPr>
        <w:pStyle w:val="Cuerpodelboletn"/>
        <w:numPr>
          <w:ilvl w:val="0"/>
          <w:numId w:val="6"/>
        </w:numPr>
        <w:spacing w:before="120" w:after="120" w:line="312" w:lineRule="auto"/>
        <w:ind w:left="284"/>
        <w:rPr>
          <w:lang w:bidi="es-ES"/>
        </w:rPr>
      </w:pPr>
      <w:r>
        <w:rPr>
          <w:lang w:bidi="es-ES"/>
        </w:rPr>
        <w:t>La relación de convenios subscritos en los años 2018 y 2019.</w:t>
      </w:r>
    </w:p>
    <w:p w:rsidR="00AD6065" w:rsidRDefault="00AD6065" w:rsidP="009327DE">
      <w:pPr>
        <w:pStyle w:val="Cuerpodelboletn"/>
        <w:numPr>
          <w:ilvl w:val="0"/>
          <w:numId w:val="6"/>
        </w:numPr>
        <w:spacing w:before="120" w:after="120" w:line="312" w:lineRule="auto"/>
        <w:ind w:left="284"/>
        <w:rPr>
          <w:lang w:bidi="es-ES"/>
        </w:rPr>
      </w:pPr>
      <w:r>
        <w:rPr>
          <w:lang w:bidi="es-ES"/>
        </w:rPr>
        <w:t>Las subvenciones y ayudas públicas recibidas en los mismos años.</w:t>
      </w:r>
    </w:p>
    <w:p w:rsidR="00BA03C4" w:rsidRPr="00BA03C4" w:rsidRDefault="00AD6065" w:rsidP="009327DE">
      <w:pPr>
        <w:pStyle w:val="Ttulo3"/>
        <w:spacing w:before="120" w:after="120" w:line="312" w:lineRule="auto"/>
        <w:rPr>
          <w:rFonts w:ascii="Century Gothic" w:hAnsi="Century Gothic"/>
          <w:lang w:bidi="es-ES"/>
        </w:rPr>
      </w:pPr>
      <w:r w:rsidRPr="00BA03C4">
        <w:rPr>
          <w:rFonts w:ascii="Century Gothic" w:hAnsi="Century Gothic"/>
          <w:lang w:bidi="es-ES"/>
        </w:rPr>
        <w:t xml:space="preserve"> </w:t>
      </w:r>
      <w:r w:rsidR="00BA03C4" w:rsidRPr="00BA03C4">
        <w:rPr>
          <w:rFonts w:ascii="Century Gothic" w:hAnsi="Century Gothic"/>
          <w:lang w:bidi="es-ES"/>
        </w:rPr>
        <w:t>Análisis de la información.</w:t>
      </w:r>
    </w:p>
    <w:p w:rsidR="00BA03C4" w:rsidRDefault="00BA03C4" w:rsidP="00F740BB">
      <w:pPr>
        <w:pStyle w:val="Prrafodelista"/>
        <w:numPr>
          <w:ilvl w:val="0"/>
          <w:numId w:val="6"/>
        </w:numPr>
        <w:spacing w:before="120" w:after="120" w:line="312" w:lineRule="auto"/>
        <w:ind w:left="284"/>
        <w:jc w:val="both"/>
        <w:rPr>
          <w:lang w:bidi="es-ES"/>
        </w:rPr>
      </w:pPr>
      <w:r>
        <w:rPr>
          <w:lang w:bidi="es-ES"/>
        </w:rPr>
        <w:t xml:space="preserve">Los </w:t>
      </w:r>
      <w:r w:rsidRPr="005013F7">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5013F7">
        <w:rPr>
          <w:b/>
          <w:u w:val="single"/>
          <w:lang w:bidi="es-ES"/>
        </w:rPr>
        <w:t xml:space="preserve">no recogen </w:t>
      </w:r>
      <w:r>
        <w:rPr>
          <w:lang w:bidi="es-ES"/>
        </w:rPr>
        <w:t>la totalidad de las informaciones contempladas en el artículo 8 de la LTAIBG aplicables a Cruz Roja.</w:t>
      </w:r>
    </w:p>
    <w:p w:rsidR="00633EAA" w:rsidRDefault="00633EAA" w:rsidP="009327DE">
      <w:pPr>
        <w:pStyle w:val="Prrafodelista"/>
        <w:spacing w:before="120" w:after="120" w:line="312" w:lineRule="auto"/>
        <w:ind w:left="284"/>
        <w:jc w:val="both"/>
        <w:rPr>
          <w:lang w:bidi="es-ES"/>
        </w:rPr>
      </w:pPr>
    </w:p>
    <w:p w:rsidR="00BA03C4" w:rsidRDefault="00BA03C4" w:rsidP="009327DE">
      <w:pPr>
        <w:pStyle w:val="Prrafodelista"/>
        <w:spacing w:before="120" w:after="120" w:line="312" w:lineRule="auto"/>
        <w:ind w:left="284"/>
        <w:jc w:val="both"/>
        <w:rPr>
          <w:lang w:bidi="es-ES"/>
        </w:rPr>
      </w:pPr>
      <w:r>
        <w:rPr>
          <w:lang w:bidi="es-ES"/>
        </w:rPr>
        <w:t>No se incluye ninguna información relativa a los contratos adjudicados por administraciones públicas a la entidad.</w:t>
      </w:r>
    </w:p>
    <w:p w:rsidR="00725096" w:rsidRDefault="00725096" w:rsidP="009327DE">
      <w:pPr>
        <w:pStyle w:val="Prrafodelista"/>
        <w:spacing w:before="120" w:after="120" w:line="312" w:lineRule="auto"/>
        <w:ind w:left="284"/>
        <w:jc w:val="both"/>
        <w:rPr>
          <w:lang w:bidi="es-ES"/>
        </w:rPr>
      </w:pPr>
    </w:p>
    <w:p w:rsidR="00BA03C4" w:rsidRDefault="00BA03C4" w:rsidP="009327DE">
      <w:pPr>
        <w:pStyle w:val="Prrafodelista"/>
        <w:spacing w:before="120" w:after="120" w:line="312" w:lineRule="auto"/>
        <w:ind w:left="284"/>
        <w:jc w:val="both"/>
        <w:rPr>
          <w:lang w:bidi="es-ES"/>
        </w:rPr>
      </w:pPr>
      <w:r>
        <w:rPr>
          <w:lang w:bidi="es-ES"/>
        </w:rPr>
        <w:t xml:space="preserve">Respecto de los convenios subscritos con </w:t>
      </w:r>
      <w:r w:rsidR="009D4047">
        <w:rPr>
          <w:lang w:bidi="es-ES"/>
        </w:rPr>
        <w:t>administraciones</w:t>
      </w:r>
      <w:r>
        <w:rPr>
          <w:lang w:bidi="es-ES"/>
        </w:rPr>
        <w:t xml:space="preserve"> públicas, se señalan aquellos que no contemplan obligaciones económicas</w:t>
      </w:r>
      <w:r w:rsidR="009D4047">
        <w:rPr>
          <w:lang w:bidi="es-ES"/>
        </w:rPr>
        <w:t xml:space="preserve"> pero no se ofrece información sobre dichas obligaciones para aquellos que sí parecen contemplarlas.</w:t>
      </w:r>
    </w:p>
    <w:p w:rsidR="00725096" w:rsidRDefault="00725096" w:rsidP="009327DE">
      <w:pPr>
        <w:pStyle w:val="Prrafodelista"/>
        <w:spacing w:before="120" w:after="120" w:line="312" w:lineRule="auto"/>
        <w:ind w:left="284"/>
        <w:jc w:val="both"/>
        <w:rPr>
          <w:lang w:bidi="es-ES"/>
        </w:rPr>
      </w:pPr>
    </w:p>
    <w:p w:rsidR="009D4047" w:rsidRDefault="009D4047" w:rsidP="009327DE">
      <w:pPr>
        <w:pStyle w:val="Prrafodelista"/>
        <w:spacing w:before="120" w:after="120" w:line="312" w:lineRule="auto"/>
        <w:ind w:left="284"/>
        <w:jc w:val="both"/>
        <w:rPr>
          <w:lang w:bidi="es-ES"/>
        </w:rPr>
      </w:pPr>
      <w:r>
        <w:rPr>
          <w:lang w:bidi="es-ES"/>
        </w:rPr>
        <w:t>Tampoco se proporciona información sobre ejecución presupuestaria.</w:t>
      </w:r>
    </w:p>
    <w:p w:rsidR="00725096" w:rsidRDefault="00725096" w:rsidP="009327DE">
      <w:pPr>
        <w:pStyle w:val="Prrafodelista"/>
        <w:spacing w:before="120" w:after="120" w:line="312" w:lineRule="auto"/>
        <w:ind w:left="284"/>
        <w:jc w:val="both"/>
        <w:rPr>
          <w:lang w:bidi="es-ES"/>
        </w:rPr>
      </w:pPr>
    </w:p>
    <w:p w:rsidR="00BA03C4" w:rsidRDefault="009D4047" w:rsidP="009327DE">
      <w:pPr>
        <w:pStyle w:val="Prrafodelista"/>
        <w:numPr>
          <w:ilvl w:val="0"/>
          <w:numId w:val="6"/>
        </w:numPr>
        <w:spacing w:before="120" w:after="120" w:line="312" w:lineRule="auto"/>
        <w:ind w:left="284"/>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nuevamente se incumple el requisito de reutilización ya que también en este caso, se recurre a ficheros </w:t>
      </w:r>
      <w:proofErr w:type="spellStart"/>
      <w:r>
        <w:rPr>
          <w:lang w:bidi="es-ES"/>
        </w:rPr>
        <w:t>pdf</w:t>
      </w:r>
      <w:proofErr w:type="spellEnd"/>
      <w:r>
        <w:rPr>
          <w:lang w:bidi="es-ES"/>
        </w:rPr>
        <w:t xml:space="preserve"> de imagen.</w:t>
      </w:r>
    </w:p>
    <w:p w:rsidR="00725096" w:rsidRDefault="00725096" w:rsidP="00725096">
      <w:pPr>
        <w:pStyle w:val="Prrafodelista"/>
        <w:spacing w:before="120" w:after="120" w:line="312" w:lineRule="auto"/>
        <w:ind w:left="284"/>
        <w:jc w:val="both"/>
        <w:rPr>
          <w:lang w:bidi="es-ES"/>
        </w:rPr>
      </w:pPr>
    </w:p>
    <w:p w:rsidR="009D4047" w:rsidRDefault="00F132F9" w:rsidP="009327DE">
      <w:pPr>
        <w:pStyle w:val="Prrafodelista"/>
        <w:spacing w:before="120" w:after="120" w:line="312" w:lineRule="auto"/>
        <w:ind w:left="284"/>
        <w:jc w:val="both"/>
        <w:rPr>
          <w:lang w:bidi="es-ES"/>
        </w:rPr>
      </w:pPr>
      <w:r>
        <w:rPr>
          <w:lang w:bidi="es-ES"/>
        </w:rPr>
        <w:t>Y como en el caso de la información Institucional y organizativa, no existe ningún tipo de referencia que permita conocer si la información publicada está vigente.</w:t>
      </w:r>
      <w:r w:rsidR="009327DE">
        <w:rPr>
          <w:lang w:bidi="es-ES"/>
        </w:rPr>
        <w:t xml:space="preserve"> </w:t>
      </w:r>
    </w:p>
    <w:p w:rsidR="00BA03C4" w:rsidRDefault="00BA03C4" w:rsidP="009327DE">
      <w:pPr>
        <w:pStyle w:val="Prrafodelista"/>
        <w:spacing w:before="120" w:after="120" w:line="312" w:lineRule="auto"/>
        <w:ind w:left="284"/>
        <w:jc w:val="both"/>
        <w:rPr>
          <w:lang w:bidi="es-ES"/>
        </w:rPr>
      </w:pPr>
    </w:p>
    <w:p w:rsidR="003E5D2F" w:rsidRDefault="003E5D2F" w:rsidP="009327DE">
      <w:pPr>
        <w:pStyle w:val="Cuerpodelboletn"/>
        <w:spacing w:before="120" w:after="120" w:line="312" w:lineRule="auto"/>
        <w:rPr>
          <w:lang w:bidi="es-ES"/>
        </w:rPr>
      </w:pPr>
    </w:p>
    <w:p w:rsidR="000D5417" w:rsidRDefault="000D5417" w:rsidP="009327DE">
      <w:pPr>
        <w:pStyle w:val="Cuerpodelboletn"/>
        <w:spacing w:before="120" w:after="120" w:line="312" w:lineRule="auto"/>
        <w:rPr>
          <w:lang w:bidi="es-ES"/>
        </w:rPr>
        <w:sectPr w:rsidR="000D5417" w:rsidSect="005013F7">
          <w:type w:val="continuous"/>
          <w:pgSz w:w="11906" w:h="16838" w:code="9"/>
          <w:pgMar w:top="1701" w:right="720" w:bottom="1134" w:left="720" w:header="720" w:footer="720" w:gutter="0"/>
          <w:cols w:num="2" w:space="720"/>
          <w:docGrid w:linePitch="326"/>
        </w:sectPr>
      </w:pPr>
    </w:p>
    <w:p w:rsidR="009327DE" w:rsidRDefault="009327DE" w:rsidP="009327DE">
      <w:pPr>
        <w:pStyle w:val="Cuerpodelboletn"/>
        <w:spacing w:before="120" w:after="120" w:line="312" w:lineRule="auto"/>
        <w:rPr>
          <w:lang w:bidi="es-ES"/>
        </w:rPr>
      </w:pPr>
    </w:p>
    <w:p w:rsidR="001763F8" w:rsidRPr="00965C69" w:rsidRDefault="00AC4A6F" w:rsidP="009327DE">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69504" behindDoc="0" locked="0" layoutInCell="1" allowOverlap="1" wp14:anchorId="7A2202D8" wp14:editId="05D407D1">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323C8D68" wp14:editId="58099643">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AC4A6F">
                            <w:r w:rsidRPr="00965C69">
                              <w:rPr>
                                <w:noProof/>
                                <w:lang w:eastAsia="es-ES"/>
                              </w:rPr>
                              <w:drawing>
                                <wp:inline distT="0" distB="0" distL="0" distR="0" wp14:anchorId="142C3403" wp14:editId="7ED41C05">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GlOHooQ&#10;AgAACgQAAA4AAAAAAAAAAAAAAAAALgIAAGRycy9lMm9Eb2MueG1sUEsBAi0AFAAGAAgAAAAhAHct&#10;MfXdAAAABwEAAA8AAAAAAAAAAAAAAAAAagQAAGRycy9kb3ducmV2LnhtbFBLBQYAAAAABAAEAPMA&#10;AAB0BQAAAAA=&#10;" fillcolor="#50866c" stroked="f">
                <v:textbox inset=",7.2pt,,7.2pt">
                  <w:txbxContent>
                    <w:p w:rsidR="00B85EA1" w:rsidRPr="00F31BC3" w:rsidRDefault="00B85EA1" w:rsidP="00AC4A6F">
                      <w:r w:rsidRPr="00965C69">
                        <w:rPr>
                          <w:noProof/>
                          <w:lang w:eastAsia="es-ES"/>
                        </w:rPr>
                        <w:drawing>
                          <wp:inline distT="0" distB="0" distL="0" distR="0" wp14:anchorId="142C3403" wp14:editId="7ED41C05">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2"/>
          </w:rPr>
          <w:id w:val="1661657451"/>
          <w:placeholder>
            <w:docPart w:val="54471377433449B7837FA85B37FF717D"/>
          </w:placeholder>
        </w:sdtPr>
        <w:sdtContent>
          <w:r w:rsidR="001763F8">
            <w:rPr>
              <w:b/>
              <w:color w:val="50866C"/>
              <w:sz w:val="32"/>
            </w:rPr>
            <w:t xml:space="preserve">Índice de Cumplimiento de la Información Obligatoria (ICIO) </w:t>
          </w:r>
        </w:sdtContent>
      </w:sdt>
    </w:p>
    <w:p w:rsidR="001763F8" w:rsidRDefault="001763F8" w:rsidP="009327DE">
      <w:pPr>
        <w:pStyle w:val="Cuerpodelboletn"/>
        <w:spacing w:before="120" w:after="120" w:line="312" w:lineRule="auto"/>
        <w:sectPr w:rsidR="001763F8" w:rsidSect="005013F7">
          <w:type w:val="continuous"/>
          <w:pgSz w:w="11906" w:h="16838" w:code="9"/>
          <w:pgMar w:top="1701" w:right="720" w:bottom="1134" w:left="720" w:header="720" w:footer="720" w:gutter="0"/>
          <w:cols w:space="720"/>
          <w:docGrid w:linePitch="326"/>
        </w:sectPr>
      </w:pPr>
    </w:p>
    <w:p w:rsidR="00AC4A6F" w:rsidRDefault="00AC4A6F" w:rsidP="009327DE">
      <w:pPr>
        <w:pStyle w:val="Cuerpodelboletn"/>
        <w:spacing w:before="120" w:after="120" w:line="312" w:lineRule="auto"/>
        <w:rPr>
          <w:lang w:bidi="es-ES"/>
        </w:rPr>
      </w:pPr>
    </w:p>
    <w:p w:rsidR="001763F8" w:rsidRDefault="001763F8" w:rsidP="009327DE">
      <w:pPr>
        <w:pStyle w:val="Cuerpodelboletn"/>
        <w:spacing w:before="120" w:after="120" w:line="312" w:lineRule="auto"/>
        <w:rPr>
          <w:lang w:bidi="es-ES"/>
        </w:rPr>
        <w:sectPr w:rsidR="001763F8" w:rsidSect="005013F7">
          <w:type w:val="continuous"/>
          <w:pgSz w:w="11906" w:h="16838" w:code="9"/>
          <w:pgMar w:top="1701" w:right="720" w:bottom="1134" w:left="720" w:header="720" w:footer="720" w:gutter="0"/>
          <w:cols w:space="720"/>
          <w:docGrid w:linePitch="326"/>
        </w:sectPr>
      </w:pPr>
    </w:p>
    <w:p w:rsidR="001763F8" w:rsidRDefault="00C1290B" w:rsidP="009327DE">
      <w:pPr>
        <w:pStyle w:val="Cuerpodelboletn"/>
        <w:spacing w:before="120" w:after="120" w:line="312" w:lineRule="auto"/>
        <w:rPr>
          <w:lang w:bidi="es-ES"/>
        </w:rPr>
      </w:pPr>
      <w:r>
        <w:rPr>
          <w:lang w:bidi="es-ES"/>
        </w:rPr>
        <w:lastRenderedPageBreak/>
        <w:t>El índice de cumplimiento de la información obligatoria por parte de Cruz Roja puede considerarse</w:t>
      </w:r>
      <w:r w:rsidR="001B56AC">
        <w:rPr>
          <w:lang w:bidi="es-ES"/>
        </w:rPr>
        <w:t xml:space="preserve"> </w:t>
      </w:r>
      <w:r w:rsidR="00545EB3">
        <w:rPr>
          <w:lang w:bidi="es-ES"/>
        </w:rPr>
        <w:t>medio-</w:t>
      </w:r>
      <w:r w:rsidR="00725096">
        <w:rPr>
          <w:lang w:bidi="es-ES"/>
        </w:rPr>
        <w:t>alto</w:t>
      </w:r>
      <w:r>
        <w:rPr>
          <w:lang w:bidi="es-ES"/>
        </w:rPr>
        <w:t xml:space="preserve">, un </w:t>
      </w:r>
      <w:r w:rsidR="00725096">
        <w:rPr>
          <w:lang w:bidi="es-ES"/>
        </w:rPr>
        <w:t>65</w:t>
      </w:r>
      <w:r>
        <w:rPr>
          <w:lang w:bidi="es-ES"/>
        </w:rPr>
        <w:t>%.</w:t>
      </w:r>
    </w:p>
    <w:p w:rsidR="00C1290B" w:rsidRDefault="00C1290B" w:rsidP="009327DE">
      <w:pPr>
        <w:pStyle w:val="Cuerpodelboletn"/>
        <w:spacing w:before="120" w:after="120" w:line="312" w:lineRule="auto"/>
        <w:rPr>
          <w:lang w:bidi="es-ES"/>
        </w:rPr>
      </w:pPr>
      <w:r>
        <w:rPr>
          <w:lang w:bidi="es-ES"/>
        </w:rPr>
        <w:t xml:space="preserve">En el caso de la información Institucional y Organizativa el nivel de cumplimiento </w:t>
      </w:r>
      <w:r w:rsidRPr="00C1290B">
        <w:rPr>
          <w:lang w:bidi="es-ES"/>
        </w:rPr>
        <w:t>supera ligeramente</w:t>
      </w:r>
      <w:r>
        <w:rPr>
          <w:lang w:bidi="es-ES"/>
        </w:rPr>
        <w:t xml:space="preserve"> </w:t>
      </w:r>
      <w:r w:rsidR="00725096">
        <w:rPr>
          <w:lang w:bidi="es-ES"/>
        </w:rPr>
        <w:t>el 84</w:t>
      </w:r>
      <w:r>
        <w:rPr>
          <w:lang w:bidi="es-ES"/>
        </w:rPr>
        <w:t>%, pero respecto de la información económica y presupuestaria</w:t>
      </w:r>
      <w:r w:rsidR="009327DE">
        <w:rPr>
          <w:lang w:bidi="es-ES"/>
        </w:rPr>
        <w:t xml:space="preserve"> </w:t>
      </w:r>
      <w:r w:rsidR="00725096">
        <w:rPr>
          <w:lang w:bidi="es-ES"/>
        </w:rPr>
        <w:t>no alcanza el</w:t>
      </w:r>
      <w:r>
        <w:rPr>
          <w:lang w:bidi="es-ES"/>
        </w:rPr>
        <w:t xml:space="preserve"> </w:t>
      </w:r>
      <w:r w:rsidR="00725096">
        <w:rPr>
          <w:lang w:bidi="es-ES"/>
        </w:rPr>
        <w:t>51</w:t>
      </w:r>
      <w:r w:rsidR="00545EB3">
        <w:rPr>
          <w:lang w:bidi="es-ES"/>
        </w:rPr>
        <w:t>%</w:t>
      </w:r>
      <w:r>
        <w:rPr>
          <w:lang w:bidi="es-ES"/>
        </w:rPr>
        <w:t>.</w:t>
      </w:r>
    </w:p>
    <w:p w:rsidR="00E60244" w:rsidRDefault="00E60244" w:rsidP="009327DE">
      <w:pPr>
        <w:pStyle w:val="Cuerpodelboletn"/>
        <w:spacing w:before="120" w:after="120" w:line="312" w:lineRule="auto"/>
        <w:rPr>
          <w:lang w:bidi="es-ES"/>
        </w:rPr>
      </w:pPr>
      <w:r>
        <w:rPr>
          <w:lang w:bidi="es-ES"/>
        </w:rPr>
        <w:t xml:space="preserve">La falta de publicación de algunas informaciones obligatorias del </w:t>
      </w:r>
      <w:proofErr w:type="spellStart"/>
      <w:r>
        <w:rPr>
          <w:lang w:bidi="es-ES"/>
        </w:rPr>
        <w:t>blouqe</w:t>
      </w:r>
      <w:proofErr w:type="spellEnd"/>
      <w:r>
        <w:rPr>
          <w:lang w:bidi="es-ES"/>
        </w:rPr>
        <w:t xml:space="preserve"> Información Económica así como el escaso uso de formatos reutilizables y la carencia de referencias a la fecha en que se actualizó o se revisó por última vez la información, explican el nivel de cumplimiento alcanzado. </w:t>
      </w:r>
    </w:p>
    <w:p w:rsidR="005013F7" w:rsidRDefault="005013F7" w:rsidP="009327DE">
      <w:pPr>
        <w:pStyle w:val="Cuerpodelboletn"/>
        <w:spacing w:before="120" w:after="120" w:line="312" w:lineRule="auto"/>
        <w:rPr>
          <w:lang w:bidi="es-ES"/>
        </w:rPr>
      </w:pPr>
    </w:p>
    <w:p w:rsidR="00AC4A6F" w:rsidRDefault="00C259F4" w:rsidP="009327DE">
      <w:pPr>
        <w:pStyle w:val="Cuerpodelboletn"/>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677696" behindDoc="0" locked="0" layoutInCell="1" allowOverlap="1" wp14:anchorId="00DC2AA6" wp14:editId="195CE3CB">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1B9BB326" wp14:editId="3F3473F6">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C259F4">
                            <w:r w:rsidRPr="00965C69">
                              <w:rPr>
                                <w:noProof/>
                                <w:lang w:eastAsia="es-ES"/>
                              </w:rPr>
                              <w:drawing>
                                <wp:inline distT="0" distB="0" distL="0" distR="0" wp14:anchorId="3F5DFE47" wp14:editId="13F0B4E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sEAIAAAo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CXBnGsEAIA&#10;AAoEAAAOAAAAAAAAAAAAAAAAAC4CAABkcnMvZTJvRG9jLnhtbFBLAQItABQABgAIAAAAIQDn6C38&#10;2wAAAAcBAAAPAAAAAAAAAAAAAAAAAGoEAABkcnMvZG93bnJldi54bWxQSwUGAAAAAAQABADzAAAA&#10;cgUAAAAA&#10;" fillcolor="#50866c" stroked="f">
                <v:textbox inset=",7.2pt,,7.2pt">
                  <w:txbxContent>
                    <w:p w:rsidR="00B85EA1" w:rsidRPr="00F31BC3" w:rsidRDefault="00B85EA1" w:rsidP="00C259F4">
                      <w:r w:rsidRPr="00965C69">
                        <w:rPr>
                          <w:noProof/>
                          <w:lang w:eastAsia="es-ES"/>
                        </w:rPr>
                        <w:drawing>
                          <wp:inline distT="0" distB="0" distL="0" distR="0" wp14:anchorId="3F5DFE47" wp14:editId="13F0B4E0">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9327DE">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9327DE">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725096" w:rsidRPr="00C1290B" w:rsidTr="007250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725096" w:rsidRPr="00C1290B" w:rsidRDefault="00725096" w:rsidP="009327DE">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100,00%</w:t>
            </w:r>
          </w:p>
        </w:tc>
        <w:tc>
          <w:tcPr>
            <w:tcW w:w="851"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100,00%</w:t>
            </w:r>
          </w:p>
        </w:tc>
        <w:tc>
          <w:tcPr>
            <w:tcW w:w="1276"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91,67%</w:t>
            </w:r>
          </w:p>
        </w:tc>
        <w:tc>
          <w:tcPr>
            <w:tcW w:w="1275"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98,33%</w:t>
            </w:r>
          </w:p>
        </w:tc>
        <w:tc>
          <w:tcPr>
            <w:tcW w:w="851"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100,00%</w:t>
            </w:r>
          </w:p>
        </w:tc>
        <w:tc>
          <w:tcPr>
            <w:tcW w:w="1134"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50,00%</w:t>
            </w:r>
          </w:p>
        </w:tc>
        <w:tc>
          <w:tcPr>
            <w:tcW w:w="1116"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50,00%</w:t>
            </w:r>
          </w:p>
        </w:tc>
        <w:tc>
          <w:tcPr>
            <w:tcW w:w="868"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sz w:val="16"/>
                <w:szCs w:val="16"/>
              </w:rPr>
            </w:pPr>
            <w:r w:rsidRPr="00725096">
              <w:rPr>
                <w:sz w:val="16"/>
                <w:szCs w:val="16"/>
              </w:rPr>
              <w:t>84,29%</w:t>
            </w:r>
          </w:p>
        </w:tc>
      </w:tr>
      <w:tr w:rsidR="00725096" w:rsidRPr="00C1290B" w:rsidTr="00725096">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725096" w:rsidRPr="00C1290B" w:rsidRDefault="00725096" w:rsidP="009327DE">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Económica y Presupuestaria</w:t>
            </w:r>
          </w:p>
        </w:tc>
        <w:tc>
          <w:tcPr>
            <w:tcW w:w="992"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60,71%</w:t>
            </w:r>
          </w:p>
        </w:tc>
        <w:tc>
          <w:tcPr>
            <w:tcW w:w="851"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62,50%</w:t>
            </w:r>
          </w:p>
        </w:tc>
        <w:tc>
          <w:tcPr>
            <w:tcW w:w="1276"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62,50%</w:t>
            </w:r>
          </w:p>
        </w:tc>
        <w:tc>
          <w:tcPr>
            <w:tcW w:w="1275"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62,50%</w:t>
            </w:r>
          </w:p>
        </w:tc>
        <w:tc>
          <w:tcPr>
            <w:tcW w:w="851"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62,50%</w:t>
            </w:r>
          </w:p>
        </w:tc>
        <w:tc>
          <w:tcPr>
            <w:tcW w:w="1134"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0,00%</w:t>
            </w:r>
          </w:p>
        </w:tc>
        <w:tc>
          <w:tcPr>
            <w:tcW w:w="1116"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43,75%</w:t>
            </w:r>
          </w:p>
        </w:tc>
        <w:tc>
          <w:tcPr>
            <w:tcW w:w="868" w:type="dxa"/>
            <w:noWrap/>
            <w:vAlign w:val="center"/>
            <w:hideMark/>
          </w:tcPr>
          <w:p w:rsidR="00725096" w:rsidRPr="00725096" w:rsidRDefault="00725096" w:rsidP="007250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725096">
              <w:rPr>
                <w:sz w:val="16"/>
                <w:szCs w:val="16"/>
              </w:rPr>
              <w:t>50,64%</w:t>
            </w:r>
          </w:p>
        </w:tc>
      </w:tr>
      <w:tr w:rsidR="00725096" w:rsidRPr="00C1290B" w:rsidTr="007250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725096" w:rsidRPr="00C1290B" w:rsidRDefault="00725096" w:rsidP="009327DE">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77,55%</w:t>
            </w:r>
          </w:p>
        </w:tc>
        <w:tc>
          <w:tcPr>
            <w:tcW w:w="851"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78,57%</w:t>
            </w:r>
          </w:p>
        </w:tc>
        <w:tc>
          <w:tcPr>
            <w:tcW w:w="1276"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75,00%</w:t>
            </w:r>
          </w:p>
        </w:tc>
        <w:tc>
          <w:tcPr>
            <w:tcW w:w="1275"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77,86%</w:t>
            </w:r>
          </w:p>
        </w:tc>
        <w:tc>
          <w:tcPr>
            <w:tcW w:w="851"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78,57%</w:t>
            </w:r>
          </w:p>
        </w:tc>
        <w:tc>
          <w:tcPr>
            <w:tcW w:w="1134"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21,43%</w:t>
            </w:r>
          </w:p>
        </w:tc>
        <w:tc>
          <w:tcPr>
            <w:tcW w:w="1116"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46,43%</w:t>
            </w:r>
          </w:p>
        </w:tc>
        <w:tc>
          <w:tcPr>
            <w:tcW w:w="868" w:type="dxa"/>
            <w:noWrap/>
            <w:vAlign w:val="center"/>
            <w:hideMark/>
          </w:tcPr>
          <w:p w:rsidR="00725096" w:rsidRPr="00725096" w:rsidRDefault="00725096" w:rsidP="007250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25096">
              <w:rPr>
                <w:b/>
                <w:i/>
                <w:sz w:val="16"/>
                <w:szCs w:val="16"/>
              </w:rPr>
              <w:t>65,06%</w:t>
            </w:r>
          </w:p>
        </w:tc>
      </w:tr>
    </w:tbl>
    <w:p w:rsidR="00AC4A6F" w:rsidRDefault="00AC4A6F" w:rsidP="009327DE">
      <w:pPr>
        <w:pStyle w:val="Cuerpodelboletn"/>
        <w:spacing w:before="120" w:after="120" w:line="312" w:lineRule="auto"/>
        <w:rPr>
          <w:lang w:bidi="es-ES"/>
        </w:rPr>
      </w:pPr>
    </w:p>
    <w:sdt>
      <w:sdtPr>
        <w:rPr>
          <w:b/>
          <w:color w:val="auto"/>
          <w:sz w:val="32"/>
        </w:rPr>
        <w:id w:val="1307893759"/>
        <w:placeholder>
          <w:docPart w:val="4041ECFB4E934057B7EF021C0F3E2D14"/>
        </w:placeholder>
      </w:sdtPr>
      <w:sdtContent>
        <w:p w:rsidR="004720A5" w:rsidRPr="00965C69" w:rsidRDefault="00C259F4" w:rsidP="009327DE">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9327DE">
      <w:pPr>
        <w:pStyle w:val="Cuerpodelboletn"/>
        <w:spacing w:before="120" w:after="120" w:line="312" w:lineRule="auto"/>
        <w:sectPr w:rsidR="009E7254" w:rsidSect="005013F7">
          <w:type w:val="continuous"/>
          <w:pgSz w:w="11906" w:h="16838" w:code="9"/>
          <w:pgMar w:top="1701" w:right="720" w:bottom="1134" w:left="720" w:header="720" w:footer="720" w:gutter="0"/>
          <w:cols w:space="720"/>
          <w:docGrid w:linePitch="326"/>
        </w:sectPr>
      </w:pPr>
    </w:p>
    <w:p w:rsidR="00633EAA" w:rsidRDefault="00633EAA" w:rsidP="009327DE">
      <w:pPr>
        <w:pStyle w:val="Ttulo3"/>
        <w:spacing w:before="120" w:after="120" w:line="312" w:lineRule="auto"/>
        <w:rPr>
          <w:lang w:bidi="es-ES"/>
        </w:rPr>
      </w:pPr>
      <w:r>
        <w:rPr>
          <w:lang w:bidi="es-ES"/>
        </w:rPr>
        <w:lastRenderedPageBreak/>
        <w:t>Contenidos</w:t>
      </w:r>
    </w:p>
    <w:p w:rsidR="00633EAA" w:rsidRDefault="00C1290B" w:rsidP="009327DE">
      <w:pPr>
        <w:pStyle w:val="Cuerpodelboletn"/>
        <w:spacing w:before="120" w:after="120" w:line="312" w:lineRule="auto"/>
      </w:pPr>
      <w:r>
        <w:t xml:space="preserve">Además de </w:t>
      </w:r>
      <w:r w:rsidR="00347877">
        <w:t>informaciones vinculadas</w:t>
      </w:r>
      <w:r>
        <w:t xml:space="preserve"> a obligaciones de publicidad activa, la Cruz Roja incluye en su página de transparencia otras informaciones </w:t>
      </w:r>
      <w:r w:rsidR="00347877">
        <w:t xml:space="preserve">que pueden ser relevantes desde el punto de vista de la Transparencia. </w:t>
      </w:r>
    </w:p>
    <w:p w:rsidR="00347877" w:rsidRDefault="00347877" w:rsidP="009327DE">
      <w:pPr>
        <w:pStyle w:val="Cuerpodelboletn"/>
        <w:spacing w:before="120" w:after="120" w:line="312" w:lineRule="auto"/>
      </w:pPr>
      <w:r>
        <w:t xml:space="preserve">Así en el enlace información institucional incluye sus Planes Estratégicos que fijan </w:t>
      </w:r>
      <w:r w:rsidR="00545EB3">
        <w:t>objetivos</w:t>
      </w:r>
      <w:r>
        <w:t xml:space="preserve"> para las diferentes líneas estratégicas de la organización así como los resultados esperados. </w:t>
      </w:r>
    </w:p>
    <w:p w:rsidR="00751FAA" w:rsidRDefault="00751FAA" w:rsidP="009327DE">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87936" behindDoc="0" locked="0" layoutInCell="1" allowOverlap="1" wp14:anchorId="2AC8446D" wp14:editId="5FF5C65D">
                <wp:simplePos x="0" y="0"/>
                <wp:positionH relativeFrom="page">
                  <wp:posOffset>-19050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8.2pt;width:630pt;height:13.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5888" behindDoc="0" locked="0" layoutInCell="1" allowOverlap="1" wp14:anchorId="72C7C389" wp14:editId="74A5523B">
                <wp:simplePos x="0" y="0"/>
                <wp:positionH relativeFrom="page">
                  <wp:posOffset>-19050</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751FAA">
                            <w:r w:rsidRPr="00965C69">
                              <w:rPr>
                                <w:noProof/>
                                <w:lang w:eastAsia="es-ES"/>
                              </w:rPr>
                              <w:drawing>
                                <wp:inline distT="0" distB="0" distL="0" distR="0" wp14:anchorId="3A08DA2E" wp14:editId="00A6F8F2">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5pt;margin-top:-.25pt;width:630pt;height: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T3DgIAAAk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" fillcolor="#50866c" stroked="f">
                <v:textbox inset=",7.2pt,,7.2pt">
                  <w:txbxContent>
                    <w:p w:rsidR="00B85EA1" w:rsidRPr="00F31BC3" w:rsidRDefault="00B85EA1" w:rsidP="00751FAA">
                      <w:r w:rsidRPr="00965C69">
                        <w:rPr>
                          <w:noProof/>
                          <w:lang w:eastAsia="es-ES"/>
                        </w:rPr>
                        <w:drawing>
                          <wp:inline distT="0" distB="0" distL="0" distR="0" wp14:anchorId="3A08DA2E" wp14:editId="00A6F8F2">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47877">
        <w:t xml:space="preserve">También en este mismo enlace existen accesos a las Memorias anuales y al informe de gestión que contienen abundante información estadística relativa a las actividades desarrolladas por la organización. </w:t>
      </w:r>
    </w:p>
    <w:p w:rsidR="00751FAA" w:rsidRDefault="00751FAA" w:rsidP="009327DE">
      <w:pPr>
        <w:pStyle w:val="Cuerpodelboletn"/>
        <w:spacing w:before="120" w:after="120" w:line="312" w:lineRule="auto"/>
      </w:pPr>
      <w:r>
        <w:t xml:space="preserve">En el enlace normativa, se da acceso al Código de conducta de la entidad aplicable a todas las personas que trabajan en la organización. </w:t>
      </w:r>
    </w:p>
    <w:p w:rsidR="00777FB3" w:rsidRDefault="00777FB3" w:rsidP="009327DE">
      <w:pPr>
        <w:pStyle w:val="Cuerpodelboletn"/>
        <w:spacing w:before="120" w:after="120" w:line="312" w:lineRule="auto"/>
      </w:pPr>
      <w:r>
        <w:lastRenderedPageBreak/>
        <w:t xml:space="preserve">La información relativa a Convenios incluye los celebrados entre Cruz Roja y entidades privadas. </w:t>
      </w:r>
    </w:p>
    <w:p w:rsidR="00751FAA" w:rsidRDefault="00C4050E" w:rsidP="009327DE">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96128" behindDoc="0" locked="0" layoutInCell="1" allowOverlap="1" wp14:anchorId="05509E31" wp14:editId="00D181EA">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s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Kr66KwKAgAA+A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4080" behindDoc="0" locked="0" layoutInCell="1" allowOverlap="1" wp14:anchorId="0071A5C2" wp14:editId="22F0BC5A">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C4050E">
                            <w:r w:rsidRPr="00965C69">
                              <w:rPr>
                                <w:noProof/>
                                <w:lang w:eastAsia="es-ES"/>
                              </w:rPr>
                              <w:drawing>
                                <wp:inline distT="0" distB="0" distL="0" distR="0" wp14:anchorId="16F83891" wp14:editId="4B9EE24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75pt;margin-top:.5pt;width:630pt;height:7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r639vA8CAAAK&#10;BAAADgAAAAAAAAAAAAAAAAAuAgAAZHJzL2Uyb0RvYy54bWxQSwECLQAUAAYACAAAACEATzHo49oA&#10;AAAIAQAADwAAAAAAAAAAAAAAAABpBAAAZHJzL2Rvd25yZXYueG1sUEsFBgAAAAAEAAQA8wAAAHAF&#10;AAAAAA==&#10;" fillcolor="#50866c" stroked="f">
                <v:textbox inset=",7.2pt,,7.2pt">
                  <w:txbxContent>
                    <w:p w:rsidR="00C4050E" w:rsidRPr="00F31BC3" w:rsidRDefault="00C4050E" w:rsidP="00C4050E">
                      <w:r w:rsidRPr="00965C69">
                        <w:rPr>
                          <w:noProof/>
                          <w:lang w:eastAsia="es-ES"/>
                        </w:rPr>
                        <w:drawing>
                          <wp:inline distT="0" distB="0" distL="0" distR="0" wp14:anchorId="16F83891" wp14:editId="4B9EE24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51FAA">
        <w:t>La Cruz Roja también publica en su página de transparencia información sobre los</w:t>
      </w:r>
      <w:r w:rsidR="00F740BB" w:rsidRPr="00F740BB">
        <w:rPr>
          <w:noProof/>
          <w:lang w:eastAsia="es-ES"/>
        </w:rPr>
        <mc:AlternateContent>
          <mc:Choice Requires="wps">
            <w:drawing>
              <wp:anchor distT="0" distB="0" distL="114300" distR="114300" simplePos="0" relativeHeight="251713536" behindDoc="0" locked="0" layoutInCell="1" allowOverlap="1" wp14:anchorId="092DC218" wp14:editId="3B7BC585">
                <wp:simplePos x="0" y="0"/>
                <wp:positionH relativeFrom="page">
                  <wp:posOffset>15875</wp:posOffset>
                </wp:positionH>
                <wp:positionV relativeFrom="page">
                  <wp:posOffset>1022350</wp:posOffset>
                </wp:positionV>
                <wp:extent cx="8001000" cy="173990"/>
                <wp:effectExtent l="0" t="0" r="0" b="0"/>
                <wp:wrapTight wrapText="bothSides">
                  <wp:wrapPolygon edited="0">
                    <wp:start x="0" y="0"/>
                    <wp:lineTo x="0" y="18920"/>
                    <wp:lineTo x="21549" y="18920"/>
                    <wp:lineTo x="21549" y="0"/>
                    <wp:lineTo x="0" y="0"/>
                  </wp:wrapPolygon>
                </wp:wrapTight>
                <wp:docPr id="4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80.5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duCwIAAPgDAAAOAAAAZHJzL2Uyb0RvYy54bWysU1GO0zAQ/UfiDpb/aZJu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" fillcolor="#c5ddd2" stroked="f">
                <v:textbox inset=",7.2pt,,7.2pt"/>
                <w10:wrap type="tight" anchorx="page" anchory="page"/>
              </v:rect>
            </w:pict>
          </mc:Fallback>
        </mc:AlternateContent>
      </w:r>
      <w:r w:rsidR="00F740BB" w:rsidRPr="00F740BB">
        <w:rPr>
          <w:noProof/>
          <w:lang w:eastAsia="es-ES"/>
        </w:rPr>
        <mc:AlternateContent>
          <mc:Choice Requires="wps">
            <w:drawing>
              <wp:anchor distT="0" distB="0" distL="114300" distR="114300" simplePos="0" relativeHeight="251712512" behindDoc="0" locked="0" layoutInCell="1" allowOverlap="1" wp14:anchorId="16555F01" wp14:editId="642A5B1D">
                <wp:simplePos x="0" y="0"/>
                <wp:positionH relativeFrom="page">
                  <wp:posOffset>15875</wp:posOffset>
                </wp:positionH>
                <wp:positionV relativeFrom="page">
                  <wp:posOffset>26035</wp:posOffset>
                </wp:positionV>
                <wp:extent cx="8001000" cy="990600"/>
                <wp:effectExtent l="0" t="0" r="0" b="0"/>
                <wp:wrapTight wrapText="bothSides">
                  <wp:wrapPolygon edited="0">
                    <wp:start x="0" y="0"/>
                    <wp:lineTo x="0" y="21185"/>
                    <wp:lineTo x="21549" y="21185"/>
                    <wp:lineTo x="21549" y="0"/>
                    <wp:lineTo x="0" y="0"/>
                  </wp:wrapPolygon>
                </wp:wrapTight>
                <wp:docPr id="4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F740BB">
                            <w:r w:rsidRPr="00965C69">
                              <w:rPr>
                                <w:noProof/>
                                <w:lang w:eastAsia="es-ES"/>
                              </w:rPr>
                              <w:drawing>
                                <wp:inline distT="0" distB="0" distL="0" distR="0" wp14:anchorId="35A6DE0D" wp14:editId="5DA16466">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25pt;margin-top:2.05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" fillcolor="#50866c" stroked="f">
                <v:textbox inset=",7.2pt,,7.2pt">
                  <w:txbxContent>
                    <w:p w:rsidR="00F740BB" w:rsidRPr="00F31BC3" w:rsidRDefault="00F740BB" w:rsidP="00F740BB">
                      <w:r w:rsidRPr="00965C69">
                        <w:rPr>
                          <w:noProof/>
                          <w:lang w:eastAsia="es-ES"/>
                        </w:rPr>
                        <w:drawing>
                          <wp:inline distT="0" distB="0" distL="0" distR="0" wp14:anchorId="35A6DE0D" wp14:editId="5DA16466">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51FAA">
        <w:t xml:space="preserve"> objetivos de calidad que ha fijado así como diversas certificaciones obtenidas para sus sistemas de gestión y servicios.</w:t>
      </w:r>
      <w:r w:rsidR="00C61E7F">
        <w:t xml:space="preserve"> También en la memoria anual se publica un resumen de los resultados de la encuesta de satisfacción de beneficiarios. </w:t>
      </w:r>
    </w:p>
    <w:p w:rsidR="00633EAA" w:rsidRDefault="00633EAA" w:rsidP="009327DE">
      <w:pPr>
        <w:pStyle w:val="Cuerpodelboletn"/>
        <w:spacing w:before="120" w:after="120" w:line="312" w:lineRule="auto"/>
      </w:pPr>
      <w:r>
        <w:t xml:space="preserve">Finalmente </w:t>
      </w:r>
      <w:r w:rsidR="00355DC0">
        <w:t>también se publica a través del enlace Responsabilidad Social Corporativa, el Plan de Responsabilidad Social 2017-2020, una de cuyas líneas de actuación “Buen Gobierno y Transparencia” incluye diversas medidas orientadas a la lucha contra la corrupción.</w:t>
      </w:r>
    </w:p>
    <w:p w:rsidR="001A5305" w:rsidRDefault="001A5305" w:rsidP="009327DE">
      <w:pPr>
        <w:pStyle w:val="Cuerpodelboletn"/>
        <w:spacing w:before="120" w:after="120" w:line="312" w:lineRule="auto"/>
      </w:pPr>
    </w:p>
    <w:p w:rsidR="00965C69" w:rsidRDefault="00633EAA" w:rsidP="009327DE">
      <w:pPr>
        <w:pStyle w:val="Ttulo3"/>
        <w:spacing w:before="120" w:after="120" w:line="312" w:lineRule="auto"/>
      </w:pPr>
      <w:r w:rsidRPr="00894358">
        <w:rPr>
          <w:lang w:bidi="es-ES"/>
        </w:rPr>
        <w:t>Análisis de la información</w:t>
      </w:r>
      <w:r>
        <w:rPr>
          <w:lang w:bidi="es-ES"/>
        </w:rPr>
        <w:t>.</w:t>
      </w:r>
    </w:p>
    <w:p w:rsidR="00355DC0" w:rsidRDefault="00355DC0" w:rsidP="009327DE">
      <w:pPr>
        <w:pStyle w:val="Cuerpodelboletn"/>
        <w:spacing w:before="120" w:after="120" w:line="312" w:lineRule="auto"/>
      </w:pPr>
      <w:r>
        <w:t xml:space="preserve">Toda la información adicional publicada por la Cruz Roja puede considerarse relevante desde el punto de vista de la transparencia. Se trata de información que acredita el </w:t>
      </w:r>
      <w:r>
        <w:lastRenderedPageBreak/>
        <w:t xml:space="preserve">esfuerzo de la organización por hacer más transparente su gestión. </w:t>
      </w:r>
    </w:p>
    <w:p w:rsidR="00355DC0" w:rsidRDefault="00355DC0" w:rsidP="009327DE">
      <w:pPr>
        <w:pStyle w:val="Cuerpodelboletn"/>
        <w:spacing w:before="120" w:after="120" w:line="312" w:lineRule="auto"/>
      </w:pPr>
      <w:r>
        <w:t>No obstante, una vez analizada la información, se echa en falta la publicación de informes de seguimiento y evaluación de los objetivos fijados en las distintas áreas</w:t>
      </w:r>
      <w:r w:rsidR="00545EB3">
        <w:t xml:space="preserve"> estratégicas</w:t>
      </w:r>
      <w:r>
        <w:t>, informes que deberían existir, dado el recorrido temporal de los distintos planes publicados por la Cruz Roja.</w:t>
      </w:r>
    </w:p>
    <w:p w:rsidR="00355DC0" w:rsidRDefault="001A5305" w:rsidP="009327DE">
      <w:pPr>
        <w:pStyle w:val="Cuerpodelboletn"/>
        <w:spacing w:before="120" w:after="120" w:line="312" w:lineRule="auto"/>
      </w:pPr>
      <w:r>
        <w:t xml:space="preserve">Lo mismo ocurre con los resultados del Plan de </w:t>
      </w:r>
      <w:r w:rsidRPr="001A5305">
        <w:t>Responsabilidad Social Corporativa</w:t>
      </w:r>
      <w:r>
        <w:t xml:space="preserve"> en lo relativo a la línea estratégica</w:t>
      </w:r>
      <w:r w:rsidR="009327DE">
        <w:t xml:space="preserve"> </w:t>
      </w:r>
      <w:r>
        <w:t xml:space="preserve">“Transparencia y Buen Gobierno”. En la </w:t>
      </w:r>
      <w:r w:rsidR="00C61E7F">
        <w:t xml:space="preserve">Memoria anual se efectúa una alusión a que la organización se audita periódicamente sobre la base del estándar </w:t>
      </w:r>
      <w:r w:rsidR="00C61E7F" w:rsidRPr="00C61E7F">
        <w:t>ONG Benchmarking</w:t>
      </w:r>
      <w:r w:rsidR="00C61E7F">
        <w:t>, pero no se aporta información en cuanto al grado de cumplimiento de los objetivos contemplados en esta línea.</w:t>
      </w:r>
    </w:p>
    <w:p w:rsidR="005013F7" w:rsidRDefault="005013F7" w:rsidP="009327DE">
      <w:pPr>
        <w:pStyle w:val="Cuerpodelboletn"/>
        <w:spacing w:before="120" w:after="120" w:line="312" w:lineRule="auto"/>
      </w:pPr>
    </w:p>
    <w:p w:rsidR="005013F7" w:rsidRDefault="005013F7" w:rsidP="009327DE">
      <w:pPr>
        <w:pStyle w:val="Cuerpodelboletn"/>
        <w:spacing w:before="120" w:after="120" w:line="312" w:lineRule="auto"/>
      </w:pPr>
    </w:p>
    <w:p w:rsidR="005013F7" w:rsidRDefault="005013F7" w:rsidP="009327DE">
      <w:pPr>
        <w:pStyle w:val="Cuerpodelboletn"/>
        <w:spacing w:before="120" w:after="120" w:line="312" w:lineRule="auto"/>
      </w:pPr>
    </w:p>
    <w:p w:rsidR="005013F7" w:rsidRDefault="005013F7" w:rsidP="009327DE">
      <w:pPr>
        <w:pStyle w:val="Cuerpodelboletn"/>
        <w:spacing w:before="120" w:after="120" w:line="312" w:lineRule="auto"/>
      </w:pPr>
    </w:p>
    <w:p w:rsidR="005013F7" w:rsidRDefault="005013F7" w:rsidP="009327DE">
      <w:pPr>
        <w:pStyle w:val="Cuerpodelboletn"/>
        <w:spacing w:before="120" w:after="120" w:line="312" w:lineRule="auto"/>
      </w:pPr>
    </w:p>
    <w:p w:rsidR="005013F7" w:rsidRDefault="005013F7" w:rsidP="009327DE">
      <w:pPr>
        <w:pStyle w:val="Cuerpodelboletn"/>
        <w:spacing w:before="120" w:after="120" w:line="312" w:lineRule="auto"/>
        <w:sectPr w:rsidR="005013F7" w:rsidSect="005013F7">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FD98A9A16E1C4E1DA3A066E830405301"/>
        </w:placeholder>
      </w:sdtPr>
      <w:sdtContent>
        <w:p w:rsidR="005013F7" w:rsidRDefault="005013F7" w:rsidP="005013F7">
          <w:pPr>
            <w:pStyle w:val="Cuerpodelboletn"/>
            <w:spacing w:before="120" w:after="120" w:line="312" w:lineRule="auto"/>
            <w:rPr>
              <w:b/>
              <w:color w:val="auto"/>
              <w:sz w:val="32"/>
            </w:rPr>
          </w:pPr>
        </w:p>
        <w:p w:rsidR="00C259F4" w:rsidRPr="00965C69" w:rsidRDefault="005013F7" w:rsidP="005013F7">
          <w:pPr>
            <w:pStyle w:val="Cuerpodelboletn"/>
            <w:numPr>
              <w:ilvl w:val="0"/>
              <w:numId w:val="2"/>
            </w:numPr>
            <w:spacing w:before="120" w:after="120" w:line="312" w:lineRule="auto"/>
          </w:pPr>
          <w:r>
            <w:rPr>
              <w:b/>
              <w:color w:val="50866C"/>
              <w:sz w:val="32"/>
            </w:rPr>
            <w:t>C</w:t>
          </w:r>
          <w:r w:rsidR="00C259F4">
            <w:rPr>
              <w:b/>
              <w:color w:val="50866C"/>
              <w:sz w:val="32"/>
            </w:rPr>
            <w:t>onclusiones y Recomendaciones</w:t>
          </w:r>
        </w:p>
      </w:sdtContent>
    </w:sdt>
    <w:p w:rsidR="00965C69" w:rsidRDefault="00965C69" w:rsidP="009327DE">
      <w:pPr>
        <w:pStyle w:val="Cuerpodelboletn"/>
        <w:spacing w:before="120" w:after="120" w:line="312" w:lineRule="auto"/>
      </w:pPr>
    </w:p>
    <w:p w:rsidR="00C259F4" w:rsidRDefault="00C259F4" w:rsidP="009327DE">
      <w:pPr>
        <w:pStyle w:val="Cuerpodelboletn"/>
        <w:spacing w:before="120" w:after="120" w:line="312" w:lineRule="auto"/>
        <w:sectPr w:rsidR="00C259F4" w:rsidSect="005013F7">
          <w:type w:val="continuous"/>
          <w:pgSz w:w="11906" w:h="16838" w:code="9"/>
          <w:pgMar w:top="1701" w:right="720" w:bottom="1134" w:left="720" w:header="720" w:footer="720" w:gutter="0"/>
          <w:cols w:space="720"/>
          <w:docGrid w:linePitch="326"/>
        </w:sectPr>
      </w:pPr>
    </w:p>
    <w:p w:rsidR="00C61E7F" w:rsidRDefault="00C61E7F" w:rsidP="009327DE">
      <w:pPr>
        <w:pStyle w:val="Sinespaciado"/>
        <w:spacing w:before="120" w:after="120" w:line="312"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Cruz Roja Española, en función de la información disponible en la web de la entidad relacionada con estas obligaciones, puede considerarse </w:t>
      </w:r>
      <w:r w:rsidR="00545EB3">
        <w:rPr>
          <w:rFonts w:ascii="Century Gothic" w:hAnsi="Century Gothic"/>
        </w:rPr>
        <w:t>medio-</w:t>
      </w:r>
      <w:r w:rsidR="00E60244">
        <w:rPr>
          <w:rFonts w:ascii="Century Gothic" w:hAnsi="Century Gothic"/>
        </w:rPr>
        <w:t>alto</w:t>
      </w:r>
      <w:r>
        <w:rPr>
          <w:rFonts w:ascii="Century Gothic" w:hAnsi="Century Gothic"/>
        </w:rPr>
        <w:t xml:space="preserve">. </w:t>
      </w:r>
    </w:p>
    <w:p w:rsidR="00C61E7F" w:rsidRDefault="00C61E7F" w:rsidP="009327DE">
      <w:pPr>
        <w:pStyle w:val="Sinespaciado"/>
        <w:spacing w:before="120" w:after="120" w:line="312" w:lineRule="auto"/>
        <w:jc w:val="both"/>
        <w:rPr>
          <w:rFonts w:ascii="Century Gothic" w:hAnsi="Century Gothic"/>
        </w:rPr>
      </w:pPr>
      <w:r>
        <w:rPr>
          <w:rFonts w:ascii="Century Gothic" w:hAnsi="Century Gothic"/>
        </w:rPr>
        <w:t>Adicionalmente, y junto a la información de carácter obligatorio, Cruz Roja publica</w:t>
      </w:r>
      <w:r w:rsidR="009327DE">
        <w:rPr>
          <w:rFonts w:ascii="Century Gothic" w:hAnsi="Century Gothic"/>
        </w:rPr>
        <w:t xml:space="preserve"> </w:t>
      </w:r>
      <w:r>
        <w:rPr>
          <w:rFonts w:ascii="Century Gothic" w:hAnsi="Century Gothic"/>
        </w:rPr>
        <w:t>distintas informaciones que pueden ser relevantes desde el punto de vista de la transparencia como su Código Ético, sus Planes Estratégicos, el Plan de Responsabilidad Social Corporativa o las Memorias anuales.</w:t>
      </w:r>
      <w:r w:rsidR="009327DE">
        <w:rPr>
          <w:rFonts w:ascii="Century Gothic" w:hAnsi="Century Gothic"/>
        </w:rPr>
        <w:t xml:space="preserve"> </w:t>
      </w:r>
    </w:p>
    <w:p w:rsidR="00C61E7F" w:rsidRDefault="00C61E7F" w:rsidP="009327DE">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 Cruz Roja, este CTBG </w:t>
      </w:r>
      <w:r w:rsidRPr="0019448F">
        <w:rPr>
          <w:rFonts w:asciiTheme="majorHAnsi" w:eastAsiaTheme="majorEastAsia" w:hAnsiTheme="majorHAnsi" w:cstheme="majorBidi"/>
          <w:b/>
          <w:bCs/>
          <w:color w:val="50866C"/>
        </w:rPr>
        <w:t>recomienda:</w:t>
      </w:r>
    </w:p>
    <w:p w:rsidR="00C61E7F" w:rsidRDefault="00C61E7F" w:rsidP="009327DE">
      <w:pPr>
        <w:pStyle w:val="Ttulo3"/>
        <w:spacing w:before="120" w:after="120" w:line="312" w:lineRule="auto"/>
      </w:pPr>
      <w:r w:rsidRPr="000E1D9B">
        <w:lastRenderedPageBreak/>
        <w:t xml:space="preserve">Estructuración </w:t>
      </w:r>
    </w:p>
    <w:p w:rsidR="0019448F" w:rsidRDefault="0019448F" w:rsidP="009327DE">
      <w:pPr>
        <w:pStyle w:val="Sinespaciado"/>
        <w:spacing w:before="120" w:after="120" w:line="312" w:lineRule="auto"/>
        <w:jc w:val="both"/>
        <w:rPr>
          <w:rFonts w:ascii="Century Gothic" w:hAnsi="Century Gothic"/>
        </w:rPr>
      </w:pPr>
      <w:r w:rsidRPr="0019448F">
        <w:rPr>
          <w:rFonts w:ascii="Century Gothic" w:hAnsi="Century Gothic"/>
        </w:rPr>
        <w:t xml:space="preserve">Aunque la información está </w:t>
      </w:r>
      <w:r w:rsidR="00545EB3">
        <w:rPr>
          <w:rFonts w:ascii="Century Gothic" w:hAnsi="Century Gothic"/>
        </w:rPr>
        <w:t>organizada</w:t>
      </w:r>
      <w:r w:rsidRPr="0019448F">
        <w:rPr>
          <w:rFonts w:ascii="Century Gothic" w:hAnsi="Century Gothic"/>
        </w:rPr>
        <w:t xml:space="preserve"> y resulta fácil su localización</w:t>
      </w:r>
      <w:r>
        <w:rPr>
          <w:rFonts w:ascii="Century Gothic" w:hAnsi="Century Gothic"/>
        </w:rPr>
        <w:t xml:space="preserve"> en la página de Transparencia de la organización</w:t>
      </w:r>
      <w:r w:rsidRPr="0019448F">
        <w:rPr>
          <w:rFonts w:ascii="Century Gothic" w:hAnsi="Century Gothic"/>
        </w:rPr>
        <w:t>, sería deseable que se ajustase más a la estructura que propone la LTAIBG, lo que facilitaría aún más la búsqueda de información a los ciudadanos, que lógicamente utilizan co</w:t>
      </w:r>
      <w:r w:rsidR="009327DE">
        <w:rPr>
          <w:rFonts w:ascii="Century Gothic" w:hAnsi="Century Gothic"/>
        </w:rPr>
        <w:t>mo</w:t>
      </w:r>
      <w:r w:rsidRPr="0019448F">
        <w:rPr>
          <w:rFonts w:ascii="Century Gothic" w:hAnsi="Century Gothic"/>
        </w:rPr>
        <w:t xml:space="preserve"> referencia para buscar la información de su interés el patrón definido por la LTAIBG. </w:t>
      </w:r>
    </w:p>
    <w:p w:rsidR="0019448F" w:rsidRDefault="00C4050E" w:rsidP="009327DE">
      <w:pPr>
        <w:pStyle w:val="Sinespaciado"/>
        <w:spacing w:before="120" w:after="120" w:line="312"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92032" behindDoc="0" locked="0" layoutInCell="1" allowOverlap="1" wp14:anchorId="2C19BAFD" wp14:editId="72273DFF">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kzWvzQkCAAD4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9984" behindDoc="0" locked="0" layoutInCell="1" allowOverlap="1" wp14:anchorId="6682416B" wp14:editId="2E14815C">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C4050E">
                            <w:r w:rsidRPr="00965C69">
                              <w:rPr>
                                <w:noProof/>
                                <w:lang w:eastAsia="es-ES"/>
                              </w:rPr>
                              <w:drawing>
                                <wp:inline distT="0" distB="0" distL="0" distR="0" wp14:anchorId="14E77AC8" wp14:editId="0F5DFBF6">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" fillcolor="#50866c" stroked="f">
                <v:textbox inset=",7.2pt,,7.2pt">
                  <w:txbxContent>
                    <w:p w:rsidR="00C4050E" w:rsidRPr="00F31BC3" w:rsidRDefault="00C4050E" w:rsidP="00C4050E">
                      <w:r w:rsidRPr="00965C69">
                        <w:rPr>
                          <w:noProof/>
                          <w:lang w:eastAsia="es-ES"/>
                        </w:rPr>
                        <w:drawing>
                          <wp:inline distT="0" distB="0" distL="0" distR="0" wp14:anchorId="14E77AC8" wp14:editId="0F5DFBF6">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19448F">
        <w:rPr>
          <w:rFonts w:ascii="Century Gothic" w:hAnsi="Century Gothic"/>
        </w:rPr>
        <w:t>También deberían ubicarse en la página de Transparencia, como por ejemplo la información relativa a las funciones de Cruz Roja, actualmente localizable en el enlace “Qué hacemos”.</w:t>
      </w:r>
    </w:p>
    <w:p w:rsidR="00C61E7F" w:rsidRPr="000E1D9B" w:rsidRDefault="00677BD2" w:rsidP="009327DE">
      <w:pPr>
        <w:pStyle w:val="Sinespaciado"/>
        <w:spacing w:before="120" w:after="120" w:line="312" w:lineRule="auto"/>
        <w:jc w:val="both"/>
        <w:rPr>
          <w:rFonts w:ascii="Century Gothic" w:hAnsi="Century Gothic"/>
        </w:rPr>
      </w:pPr>
      <w:r w:rsidRPr="00677BD2">
        <w:rPr>
          <w:rFonts w:ascii="Century Gothic" w:hAnsi="Century Gothic"/>
        </w:rPr>
        <w:t>La presentación de la información conforme al patrón definido por la LTAIBG, permitiría además,</w:t>
      </w:r>
      <w:r w:rsidR="00C61E7F" w:rsidRPr="000E1D9B">
        <w:rPr>
          <w:rFonts w:ascii="Century Gothic" w:hAnsi="Century Gothic"/>
        </w:rPr>
        <w:t xml:space="preserve"> identificar las obligaciones respecto de las que no se publica información por no </w:t>
      </w:r>
      <w:r w:rsidR="00C61E7F" w:rsidRPr="000E1D9B">
        <w:rPr>
          <w:rFonts w:ascii="Century Gothic" w:hAnsi="Century Gothic"/>
        </w:rPr>
        <w:lastRenderedPageBreak/>
        <w:t xml:space="preserve">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C61E7F" w:rsidRDefault="00C61E7F" w:rsidP="009327DE">
      <w:pPr>
        <w:pStyle w:val="Ttulo2"/>
        <w:spacing w:before="120" w:after="120" w:line="312" w:lineRule="auto"/>
      </w:pPr>
      <w:r w:rsidRPr="0019448F">
        <w:rPr>
          <w:rStyle w:val="Ttulo3Car"/>
          <w:rFonts w:ascii="Century Gothic" w:hAnsi="Century Gothic"/>
          <w:b/>
        </w:rPr>
        <w:t>Incorporación de información</w:t>
      </w:r>
      <w:r w:rsidRPr="000E1D9B">
        <w:t>.</w:t>
      </w:r>
    </w:p>
    <w:p w:rsidR="00C61E7F" w:rsidRPr="0019448F" w:rsidRDefault="00C61E7F" w:rsidP="009327DE">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9327DE">
      <w:pPr>
        <w:pStyle w:val="Sinespaciado"/>
        <w:numPr>
          <w:ilvl w:val="0"/>
          <w:numId w:val="14"/>
        </w:numPr>
        <w:spacing w:before="120" w:after="120" w:line="312" w:lineRule="auto"/>
        <w:ind w:left="284"/>
        <w:jc w:val="both"/>
        <w:rPr>
          <w:rFonts w:ascii="Century Gothic" w:hAnsi="Century Gothic"/>
        </w:rPr>
      </w:pPr>
      <w:r>
        <w:rPr>
          <w:rFonts w:ascii="Century Gothic" w:eastAsia="Times New Roman" w:hAnsi="Century Gothic" w:cs="Times New Roman"/>
          <w:bCs/>
          <w:szCs w:val="36"/>
          <w:lang w:eastAsia="es-ES"/>
        </w:rPr>
        <w:t>Debe publicarse un</w:t>
      </w:r>
      <w:r w:rsidR="00536832">
        <w:rPr>
          <w:rFonts w:ascii="Century Gothic" w:eastAsia="Times New Roman" w:hAnsi="Century Gothic" w:cs="Times New Roman"/>
          <w:bCs/>
          <w:szCs w:val="36"/>
          <w:lang w:eastAsia="es-ES"/>
        </w:rPr>
        <w:t>a</w:t>
      </w:r>
      <w:r>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 xml:space="preserve">relación de los contratos </w:t>
      </w:r>
      <w:r w:rsidR="00545EB3">
        <w:rPr>
          <w:rFonts w:ascii="Century Gothic" w:eastAsia="Times New Roman" w:hAnsi="Century Gothic" w:cs="Times New Roman"/>
          <w:bCs/>
          <w:szCs w:val="36"/>
          <w:lang w:eastAsia="es-ES"/>
        </w:rPr>
        <w:t>adjudicados</w:t>
      </w:r>
      <w:r w:rsidR="009327DE">
        <w:rPr>
          <w:rFonts w:ascii="Century Gothic" w:eastAsia="Times New Roman" w:hAnsi="Century Gothic" w:cs="Times New Roman"/>
          <w:bCs/>
          <w:szCs w:val="36"/>
          <w:lang w:eastAsia="es-ES"/>
        </w:rPr>
        <w:t xml:space="preserve"> </w:t>
      </w:r>
      <w:r w:rsidR="00545EB3">
        <w:rPr>
          <w:rFonts w:ascii="Century Gothic" w:eastAsia="Times New Roman" w:hAnsi="Century Gothic" w:cs="Times New Roman"/>
          <w:bCs/>
          <w:szCs w:val="36"/>
          <w:lang w:eastAsia="es-ES"/>
        </w:rPr>
        <w:t>a</w:t>
      </w:r>
      <w:r w:rsidR="00536832">
        <w:rPr>
          <w:rFonts w:ascii="Century Gothic" w:eastAsia="Times New Roman" w:hAnsi="Century Gothic" w:cs="Times New Roman"/>
          <w:bCs/>
          <w:szCs w:val="36"/>
          <w:lang w:eastAsia="es-ES"/>
        </w:rPr>
        <w:t xml:space="preserve"> la entidad </w:t>
      </w:r>
      <w:r w:rsidR="00545EB3">
        <w:rPr>
          <w:rFonts w:ascii="Century Gothic" w:eastAsia="Times New Roman" w:hAnsi="Century Gothic" w:cs="Times New Roman"/>
          <w:bCs/>
          <w:szCs w:val="36"/>
          <w:lang w:eastAsia="es-ES"/>
        </w:rPr>
        <w:t>por</w:t>
      </w:r>
      <w:r w:rsidR="00536832">
        <w:rPr>
          <w:rFonts w:ascii="Century Gothic" w:eastAsia="Times New Roman" w:hAnsi="Century Gothic" w:cs="Times New Roman"/>
          <w:bCs/>
          <w:szCs w:val="36"/>
          <w:lang w:eastAsia="es-ES"/>
        </w:rPr>
        <w:t xml:space="preserve"> una administración pública, incluidos los contratos menores. Dicha publicación </w:t>
      </w:r>
      <w:r w:rsidR="00C4050E">
        <w:rPr>
          <w:rFonts w:ascii="Century Gothic" w:eastAsia="Times New Roman" w:hAnsi="Century Gothic" w:cs="Times New Roman"/>
          <w:bCs/>
          <w:szCs w:val="36"/>
          <w:lang w:eastAsia="es-ES"/>
        </w:rPr>
        <w:t>d</w:t>
      </w:r>
      <w:r w:rsidR="00536832">
        <w:rPr>
          <w:rFonts w:ascii="Century Gothic" w:eastAsia="Times New Roman" w:hAnsi="Century Gothic" w:cs="Times New Roman"/>
          <w:bCs/>
          <w:szCs w:val="36"/>
          <w:lang w:eastAsia="es-ES"/>
        </w:rPr>
        <w:t xml:space="preserve">ebería incluir los siguientes elementos: </w:t>
      </w:r>
      <w:r w:rsidR="00536832" w:rsidRPr="00536832">
        <w:rPr>
          <w:rFonts w:ascii="Century Gothic" w:hAnsi="Century Gothic"/>
        </w:rPr>
        <w:t>objeto, duración, importe de licitación y de adjudicación</w:t>
      </w:r>
      <w:r w:rsidRPr="00536832">
        <w:rPr>
          <w:rFonts w:ascii="Century Gothic" w:hAnsi="Century Gothic"/>
        </w:rPr>
        <w:t>.</w:t>
      </w:r>
    </w:p>
    <w:p w:rsidR="00536832" w:rsidRDefault="00536832" w:rsidP="009327DE">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 xml:space="preserve">Debería incluirse </w:t>
      </w:r>
      <w:r w:rsidR="00B85EA1">
        <w:rPr>
          <w:rFonts w:ascii="Century Gothic" w:hAnsi="Century Gothic"/>
        </w:rPr>
        <w:t xml:space="preserve">la información sobre </w:t>
      </w:r>
      <w:r>
        <w:rPr>
          <w:rFonts w:ascii="Century Gothic" w:hAnsi="Century Gothic"/>
        </w:rPr>
        <w:t xml:space="preserve">las obligaciones económicas </w:t>
      </w:r>
      <w:r w:rsidR="00B85EA1">
        <w:rPr>
          <w:rFonts w:ascii="Century Gothic" w:hAnsi="Century Gothic"/>
        </w:rPr>
        <w:t xml:space="preserve">contempladas en los Convenios, en </w:t>
      </w:r>
      <w:r w:rsidR="00545EB3">
        <w:rPr>
          <w:rFonts w:ascii="Century Gothic" w:hAnsi="Century Gothic"/>
        </w:rPr>
        <w:t>l</w:t>
      </w:r>
      <w:r w:rsidR="00B85EA1">
        <w:rPr>
          <w:rFonts w:ascii="Century Gothic" w:hAnsi="Century Gothic"/>
        </w:rPr>
        <w:t>os casos en los que no se indica explícitamente que tales obligaciones no existen.</w:t>
      </w:r>
    </w:p>
    <w:p w:rsidR="00B85EA1" w:rsidRDefault="00B85EA1" w:rsidP="009327DE">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Debería incluirse información sobre la ejecución presupuestaria.</w:t>
      </w:r>
    </w:p>
    <w:p w:rsidR="00545EB3" w:rsidRPr="00545EB3" w:rsidRDefault="00B85EA1" w:rsidP="009327DE">
      <w:pPr>
        <w:pStyle w:val="Sinespaciado"/>
        <w:numPr>
          <w:ilvl w:val="0"/>
          <w:numId w:val="14"/>
        </w:numPr>
        <w:spacing w:before="120" w:after="120" w:line="312" w:lineRule="auto"/>
        <w:ind w:left="360"/>
        <w:jc w:val="both"/>
        <w:rPr>
          <w:rFonts w:ascii="Century Gothic" w:eastAsia="Times New Roman" w:hAnsi="Century Gothic" w:cs="Times New Roman"/>
          <w:bCs/>
          <w:szCs w:val="36"/>
          <w:lang w:eastAsia="es-ES"/>
        </w:rPr>
      </w:pPr>
      <w:r w:rsidRPr="00545EB3">
        <w:rPr>
          <w:rFonts w:ascii="Century Gothic" w:hAnsi="Century Gothic"/>
        </w:rPr>
        <w:t>Debería incluirse información relativa a las retribuciones percibidas por los máximos responsables de la entidad.</w:t>
      </w:r>
      <w:r w:rsidR="00E60244">
        <w:rPr>
          <w:rFonts w:ascii="Century Gothic" w:hAnsi="Century Gothic"/>
        </w:rPr>
        <w:t xml:space="preserve"> En el supuesto de que la actividad de las personas que ocupan puestos de responsabilidad en la organización no estuviese remunerada, debe hacerse constar expresamente esta circunstancia en el apartado correspondientes del Portal de Transparencia </w:t>
      </w:r>
    </w:p>
    <w:p w:rsidR="00C61E7F" w:rsidRDefault="0019448F" w:rsidP="009327DE">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C4050E" w:rsidRPr="00C4050E" w:rsidRDefault="00C4050E" w:rsidP="009327DE">
      <w:pPr>
        <w:pStyle w:val="Prrafodelista"/>
        <w:numPr>
          <w:ilvl w:val="0"/>
          <w:numId w:val="12"/>
        </w:numPr>
        <w:spacing w:before="120" w:after="120" w:line="312" w:lineRule="auto"/>
        <w:ind w:left="284"/>
        <w:jc w:val="both"/>
        <w:rPr>
          <w:szCs w:val="22"/>
        </w:rPr>
      </w:pPr>
      <w:r w:rsidRPr="00C4050E">
        <w:rPr>
          <w:szCs w:val="22"/>
        </w:rPr>
        <w:t xml:space="preserve">Debe ofrecerse la información en formatos reutilizables. Ciertamente en muchos casos se posibilita la descarga de ficheros en formato </w:t>
      </w:r>
      <w:proofErr w:type="spellStart"/>
      <w:r w:rsidRPr="00C4050E">
        <w:rPr>
          <w:szCs w:val="22"/>
        </w:rPr>
        <w:t>pdf</w:t>
      </w:r>
      <w:proofErr w:type="spellEnd"/>
      <w:r w:rsidRPr="00C4050E">
        <w:rPr>
          <w:szCs w:val="22"/>
        </w:rPr>
        <w:t>, pero se trata de imágenes que no permiten ningún tratamiento.</w:t>
      </w:r>
    </w:p>
    <w:p w:rsidR="00545EB3" w:rsidRPr="00F740BB" w:rsidRDefault="00C61E7F" w:rsidP="00E60244">
      <w:pPr>
        <w:pStyle w:val="Sinespaciado"/>
        <w:numPr>
          <w:ilvl w:val="0"/>
          <w:numId w:val="12"/>
        </w:numPr>
        <w:spacing w:before="120" w:after="120" w:line="312" w:lineRule="auto"/>
        <w:ind w:left="284"/>
        <w:jc w:val="both"/>
      </w:pPr>
      <w:r w:rsidRPr="00C4050E">
        <w:rPr>
          <w:rFonts w:ascii="Century Gothic" w:hAnsi="Century Gothic"/>
        </w:rPr>
        <w:t>Deb</w:t>
      </w:r>
      <w:bookmarkStart w:id="0" w:name="_GoBack"/>
      <w:bookmarkEnd w:id="0"/>
      <w:r w:rsidRPr="00C4050E">
        <w:rPr>
          <w:rFonts w:ascii="Century Gothic" w:hAnsi="Century Gothic"/>
        </w:rPr>
        <w:t xml:space="preserve">e incorporarse la fecha actualización de la información en la web. Solo de esta manera los ciudadanos pueden saber si la información que están consultando está vigente o no. </w:t>
      </w:r>
    </w:p>
    <w:p w:rsidR="005013F7" w:rsidRDefault="005013F7" w:rsidP="00F740BB">
      <w:pPr>
        <w:pStyle w:val="Sinespaciado"/>
        <w:spacing w:before="120" w:after="120" w:line="312" w:lineRule="auto"/>
        <w:jc w:val="both"/>
      </w:pPr>
    </w:p>
    <w:p w:rsidR="00F740BB" w:rsidRDefault="00F740BB" w:rsidP="00F740BB">
      <w:pPr>
        <w:pStyle w:val="Sinespaciado"/>
        <w:spacing w:before="120" w:after="120" w:line="312" w:lineRule="auto"/>
        <w:jc w:val="both"/>
      </w:pPr>
      <w:r w:rsidRPr="00F740BB">
        <w:rPr>
          <w:rFonts w:ascii="Century Gothic" w:hAnsi="Century Gothic"/>
          <w:noProof/>
          <w:lang w:eastAsia="es-ES"/>
        </w:rPr>
        <mc:AlternateContent>
          <mc:Choice Requires="wps">
            <w:drawing>
              <wp:anchor distT="0" distB="0" distL="114300" distR="114300" simplePos="0" relativeHeight="251716608" behindDoc="0" locked="0" layoutInCell="1" allowOverlap="1" wp14:anchorId="63B377F1" wp14:editId="770D4A5D">
                <wp:simplePos x="0" y="0"/>
                <wp:positionH relativeFrom="page">
                  <wp:posOffset>-66675</wp:posOffset>
                </wp:positionH>
                <wp:positionV relativeFrom="page">
                  <wp:posOffset>960120</wp:posOffset>
                </wp:positionV>
                <wp:extent cx="8001000" cy="173990"/>
                <wp:effectExtent l="0" t="0" r="0" b="0"/>
                <wp:wrapTight wrapText="bothSides">
                  <wp:wrapPolygon edited="0">
                    <wp:start x="0" y="0"/>
                    <wp:lineTo x="0" y="18920"/>
                    <wp:lineTo x="21549" y="18920"/>
                    <wp:lineTo x="21549" y="0"/>
                    <wp:lineTo x="0" y="0"/>
                  </wp:wrapPolygon>
                </wp:wrapTight>
                <wp:docPr id="4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25pt;margin-top:75.6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" fillcolor="#c5ddd2" stroked="f">
                <v:textbox inset=",7.2pt,,7.2pt"/>
                <w10:wrap type="tight" anchorx="page" anchory="page"/>
              </v:rect>
            </w:pict>
          </mc:Fallback>
        </mc:AlternateContent>
      </w:r>
      <w:r w:rsidRPr="00F740BB">
        <w:rPr>
          <w:rFonts w:ascii="Century Gothic" w:hAnsi="Century Gothic"/>
          <w:noProof/>
          <w:lang w:eastAsia="es-ES"/>
        </w:rPr>
        <mc:AlternateContent>
          <mc:Choice Requires="wps">
            <w:drawing>
              <wp:anchor distT="0" distB="0" distL="114300" distR="114300" simplePos="0" relativeHeight="251715584" behindDoc="0" locked="0" layoutInCell="1" allowOverlap="1" wp14:anchorId="53EACE9D" wp14:editId="72054E8C">
                <wp:simplePos x="0" y="0"/>
                <wp:positionH relativeFrom="page">
                  <wp:posOffset>-66675</wp:posOffset>
                </wp:positionH>
                <wp:positionV relativeFrom="page">
                  <wp:posOffset>-35560</wp:posOffset>
                </wp:positionV>
                <wp:extent cx="8001000" cy="990600"/>
                <wp:effectExtent l="0" t="0" r="0" b="0"/>
                <wp:wrapTight wrapText="bothSides">
                  <wp:wrapPolygon edited="0">
                    <wp:start x="0" y="0"/>
                    <wp:lineTo x="0" y="21185"/>
                    <wp:lineTo x="21549" y="21185"/>
                    <wp:lineTo x="21549" y="0"/>
                    <wp:lineTo x="0" y="0"/>
                  </wp:wrapPolygon>
                </wp:wrapTight>
                <wp:docPr id="4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F740BB">
                            <w:r w:rsidRPr="00965C69">
                              <w:rPr>
                                <w:noProof/>
                                <w:lang w:eastAsia="es-ES"/>
                              </w:rPr>
                              <w:drawing>
                                <wp:inline distT="0" distB="0" distL="0" distR="0" wp14:anchorId="3FEEAC62" wp14:editId="425810C1">
                                  <wp:extent cx="1148080" cy="64833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5.25pt;margin-top:-2.8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izEQIAAAsEAAAOAAAAZHJzL2Uyb0RvYy54bWysU1GO0zAQ/UfiDpb/aZK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" fillcolor="#50866c" stroked="f">
                <v:textbox inset=",7.2pt,,7.2pt">
                  <w:txbxContent>
                    <w:p w:rsidR="00F740BB" w:rsidRPr="00F31BC3" w:rsidRDefault="00F740BB" w:rsidP="00F740BB">
                      <w:r w:rsidRPr="00965C69">
                        <w:rPr>
                          <w:noProof/>
                          <w:lang w:eastAsia="es-ES"/>
                        </w:rPr>
                        <w:drawing>
                          <wp:inline distT="0" distB="0" distL="0" distR="0" wp14:anchorId="3FEEAC62" wp14:editId="425810C1">
                            <wp:extent cx="1148080" cy="64833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545EB3" w:rsidRPr="00545EB3" w:rsidRDefault="00545EB3" w:rsidP="005013F7">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E60244">
        <w:rPr>
          <w:rFonts w:ascii="Century Gothic" w:hAnsi="Century Gothic"/>
        </w:rPr>
        <w:t>julio</w:t>
      </w:r>
      <w:r w:rsidRPr="00545EB3">
        <w:rPr>
          <w:rFonts w:ascii="Century Gothic" w:hAnsi="Century Gothic"/>
        </w:rPr>
        <w:t xml:space="preserve"> de 2020</w:t>
      </w:r>
    </w:p>
    <w:p w:rsidR="00F740BB" w:rsidRDefault="00F740BB" w:rsidP="009327DE">
      <w:pPr>
        <w:pStyle w:val="Cuerpodelboletn"/>
        <w:spacing w:before="120" w:after="120" w:line="312" w:lineRule="auto"/>
      </w:pPr>
    </w:p>
    <w:p w:rsidR="00F740BB" w:rsidRDefault="00F740BB" w:rsidP="009327DE">
      <w:pPr>
        <w:pStyle w:val="Cuerpodelboletn"/>
        <w:spacing w:before="120" w:after="120" w:line="312" w:lineRule="auto"/>
      </w:pPr>
    </w:p>
    <w:p w:rsidR="00F740BB" w:rsidRDefault="00F740BB">
      <w:pPr>
        <w:rPr>
          <w:color w:val="000000"/>
        </w:rPr>
      </w:pPr>
      <w:r>
        <w:br w:type="page"/>
      </w:r>
    </w:p>
    <w:p w:rsidR="00F740BB" w:rsidRDefault="00F740BB" w:rsidP="009327DE">
      <w:pPr>
        <w:pStyle w:val="Cuerpodelboletn"/>
        <w:spacing w:before="120" w:after="120" w:line="312" w:lineRule="auto"/>
        <w:sectPr w:rsidR="00F740BB" w:rsidSect="005013F7">
          <w:type w:val="continuous"/>
          <w:pgSz w:w="11906" w:h="16838" w:code="9"/>
          <w:pgMar w:top="1701" w:right="720" w:bottom="1134" w:left="720" w:header="720" w:footer="720" w:gutter="0"/>
          <w:cols w:num="2" w:space="720"/>
          <w:docGrid w:linePitch="326"/>
        </w:sectPr>
      </w:pPr>
    </w:p>
    <w:p w:rsidR="00F740BB" w:rsidRPr="002D27E4" w:rsidRDefault="0024725A" w:rsidP="005013F7">
      <w:pPr>
        <w:pStyle w:val="Cuerpodelboletn"/>
        <w:jc w:val="center"/>
        <w:rPr>
          <w:b/>
          <w:sz w:val="30"/>
          <w:szCs w:val="30"/>
        </w:rPr>
      </w:pPr>
      <w:sdt>
        <w:sdtPr>
          <w:rPr>
            <w:b/>
            <w:color w:val="auto"/>
            <w:sz w:val="30"/>
            <w:szCs w:val="30"/>
          </w:rPr>
          <w:id w:val="1557966967"/>
          <w:placeholder>
            <w:docPart w:val="6B3C7D57052A4E6EA632C19458903781"/>
          </w:placeholder>
        </w:sdtPr>
        <w:sdtContent>
          <w:r w:rsidR="00F740BB"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50A3582E" wp14:editId="257AB85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riCw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z6/5syK&#10;nnr0kVz78d22OwOsWESLBudLynxyjxhFevcA8otnFtadsK26Q4ShU6ImYkXMz357EANPT9l2eAc1&#10;FRC7AMmtQ4N9BCQf2CE15XhpijoEJunwJidjcuqdpLvi9cvFInUtE+X5tUMf3ijoWdxUHIl+Qhf7&#10;Bx8iG1GeUxJ7MLq+18akANvt2iDbCxqQ9a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AC3fri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F740BB" w:rsidRPr="00B1184C">
            <w:rPr>
              <w:rFonts w:ascii="Arial" w:eastAsia="Arial" w:hAnsi="Arial" w:cs="Arial"/>
              <w:noProof/>
              <w:lang w:eastAsia="es-ES"/>
            </w:rPr>
            <mc:AlternateContent>
              <mc:Choice Requires="wps">
                <w:drawing>
                  <wp:anchor distT="0" distB="0" distL="114300" distR="114300" simplePos="0" relativeHeight="251709440" behindDoc="0" locked="0" layoutInCell="1" allowOverlap="1" wp14:anchorId="6FFF0DCA" wp14:editId="26C0E7F5">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3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F740BB">
                                <w:r w:rsidRPr="00965C69">
                                  <w:rPr>
                                    <w:noProof/>
                                    <w:lang w:eastAsia="es-ES"/>
                                  </w:rPr>
                                  <w:drawing>
                                    <wp:inline distT="0" distB="0" distL="0" distR="0" wp14:anchorId="204BED6D" wp14:editId="1BE03FAC">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75pt;margin-top:-.2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" fillcolor="#50866c" stroked="f">
                    <v:textbox inset=",7.2pt,,7.2pt">
                      <w:txbxContent>
                        <w:p w:rsidR="00F740BB" w:rsidRPr="00F31BC3" w:rsidRDefault="00F740BB" w:rsidP="00F740BB">
                          <w:r w:rsidRPr="00965C69">
                            <w:rPr>
                              <w:noProof/>
                              <w:lang w:eastAsia="es-ES"/>
                            </w:rPr>
                            <w:drawing>
                              <wp:inline distT="0" distB="0" distL="0" distR="0" wp14:anchorId="204BED6D" wp14:editId="1BE03FAC">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740BB"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F740BB" w:rsidRPr="009654DA" w:rsidTr="00F740BB">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F740BB" w:rsidRPr="009654DA" w:rsidRDefault="00F740BB" w:rsidP="0024725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F740BB" w:rsidRPr="009654DA" w:rsidRDefault="00F740BB" w:rsidP="0024725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F740BB" w:rsidRPr="009654DA" w:rsidRDefault="00F740BB" w:rsidP="0024725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F740BB" w:rsidRPr="009654DA" w:rsidRDefault="00F740BB" w:rsidP="0024725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F740BB" w:rsidRPr="009654DA" w:rsidRDefault="00F740BB" w:rsidP="0024725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F740BB" w:rsidRPr="009654DA" w:rsidTr="00F740BB">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F740BB" w:rsidRPr="009654DA" w:rsidTr="00F740BB">
        <w:trPr>
          <w:trHeight w:val="323"/>
        </w:trPr>
        <w:tc>
          <w:tcPr>
            <w:tcW w:w="928"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F740BB" w:rsidRPr="009654DA" w:rsidTr="00F740BB">
        <w:trPr>
          <w:trHeight w:val="427"/>
        </w:trPr>
        <w:tc>
          <w:tcPr>
            <w:tcW w:w="928"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F740BB" w:rsidRPr="009654DA" w:rsidTr="00F740BB">
        <w:trPr>
          <w:trHeight w:val="419"/>
        </w:trPr>
        <w:tc>
          <w:tcPr>
            <w:tcW w:w="928"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F740BB" w:rsidRPr="009654DA" w:rsidTr="00F740BB">
        <w:trPr>
          <w:trHeight w:val="411"/>
        </w:trPr>
        <w:tc>
          <w:tcPr>
            <w:tcW w:w="928"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F740BB" w:rsidRPr="009654DA" w:rsidTr="00F740BB">
        <w:trPr>
          <w:trHeight w:val="416"/>
        </w:trPr>
        <w:tc>
          <w:tcPr>
            <w:tcW w:w="928"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F740BB" w:rsidRPr="009654DA" w:rsidTr="00F740BB">
        <w:trPr>
          <w:trHeight w:val="422"/>
        </w:trPr>
        <w:tc>
          <w:tcPr>
            <w:tcW w:w="928"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F740BB" w:rsidRPr="009654DA" w:rsidTr="00F740BB">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F740BB" w:rsidRPr="009654DA" w:rsidTr="00F740BB">
        <w:trPr>
          <w:trHeight w:val="171"/>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F740BB" w:rsidRPr="009654DA" w:rsidTr="00F740BB">
        <w:trPr>
          <w:trHeight w:val="245"/>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F740BB" w:rsidRPr="009654DA" w:rsidTr="00F740BB">
        <w:trPr>
          <w:trHeight w:val="263"/>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F740BB" w:rsidRPr="009654DA" w:rsidTr="00F740BB">
        <w:trPr>
          <w:trHeight w:val="281"/>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F740BB" w:rsidRPr="009654DA" w:rsidTr="00F740BB">
        <w:trPr>
          <w:trHeight w:val="271"/>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F740BB" w:rsidRPr="009654DA" w:rsidTr="00F740BB">
        <w:trPr>
          <w:trHeight w:val="133"/>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F740BB" w:rsidRPr="009654DA" w:rsidTr="00F740BB">
        <w:trPr>
          <w:trHeight w:val="207"/>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F740BB" w:rsidRPr="009654DA" w:rsidTr="00F740BB">
        <w:trPr>
          <w:trHeight w:val="265"/>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F740BB" w:rsidRPr="009654DA" w:rsidTr="00F740BB">
        <w:trPr>
          <w:trHeight w:val="271"/>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F740BB" w:rsidRPr="009654DA" w:rsidTr="00F740BB">
        <w:trPr>
          <w:trHeight w:val="251"/>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F740BB" w:rsidRPr="009654DA" w:rsidTr="00F740BB">
        <w:trPr>
          <w:trHeight w:val="183"/>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F740BB" w:rsidRPr="009654DA" w:rsidTr="00F740BB">
        <w:trPr>
          <w:trHeight w:val="247"/>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F740BB" w:rsidRPr="009654DA" w:rsidTr="00F740BB">
        <w:trPr>
          <w:trHeight w:val="123"/>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F740BB" w:rsidRPr="009654DA" w:rsidTr="00F740BB">
        <w:trPr>
          <w:trHeight w:val="57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F740BB" w:rsidRPr="009654DA" w:rsidRDefault="00F740BB" w:rsidP="0024725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F740BB" w:rsidRPr="009654DA" w:rsidTr="00F740BB">
        <w:trPr>
          <w:trHeight w:val="427"/>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F740BB" w:rsidRPr="009654DA" w:rsidTr="00F740BB">
        <w:trPr>
          <w:trHeight w:val="3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F740BB" w:rsidRPr="009654DA" w:rsidTr="00F740BB">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F740BB" w:rsidRPr="009654DA" w:rsidTr="00F740BB">
        <w:trPr>
          <w:trHeight w:val="362"/>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F740BB" w:rsidRPr="009654DA" w:rsidTr="00F740BB">
        <w:trPr>
          <w:trHeight w:val="600"/>
        </w:trPr>
        <w:tc>
          <w:tcPr>
            <w:tcW w:w="928" w:type="pct"/>
            <w:vMerge/>
            <w:tcBorders>
              <w:top w:val="nil"/>
              <w:left w:val="single" w:sz="4" w:space="0" w:color="auto"/>
              <w:bottom w:val="single" w:sz="4" w:space="0" w:color="000000"/>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F740BB" w:rsidRPr="009654DA" w:rsidRDefault="00F740BB" w:rsidP="0024725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F740BB" w:rsidRPr="009654DA" w:rsidRDefault="00F740BB" w:rsidP="0024725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9327DE">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518F794B" wp14:editId="082D238B">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46B9312F" wp14:editId="49A0BFE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5096" w:rsidRPr="00F31BC3" w:rsidRDefault="00725096" w:rsidP="00011946">
                            <w:r w:rsidRPr="00965C69">
                              <w:rPr>
                                <w:noProof/>
                                <w:lang w:eastAsia="es-ES"/>
                              </w:rPr>
                              <w:drawing>
                                <wp:inline distT="0" distB="0" distL="0" distR="0" wp14:anchorId="0C957E11" wp14:editId="5E1213F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IZEAIAAAs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" fillcolor="#50866c" stroked="f">
                <v:textbox inset=",7.2pt,,7.2pt">
                  <w:txbxContent>
                    <w:p w:rsidR="00B85EA1" w:rsidRPr="00F31BC3" w:rsidRDefault="00B85EA1" w:rsidP="00011946">
                      <w:r w:rsidRPr="00965C69">
                        <w:rPr>
                          <w:noProof/>
                          <w:lang w:eastAsia="es-ES"/>
                        </w:rPr>
                        <w:drawing>
                          <wp:inline distT="0" distB="0" distL="0" distR="0" wp14:anchorId="0C957E11" wp14:editId="5E1213F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5013F7">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96" w:rsidRDefault="00725096" w:rsidP="00F31BC3">
      <w:r>
        <w:separator/>
      </w:r>
    </w:p>
  </w:endnote>
  <w:endnote w:type="continuationSeparator" w:id="0">
    <w:p w:rsidR="00725096" w:rsidRDefault="0072509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96" w:rsidRDefault="00725096" w:rsidP="00F31BC3">
      <w:r>
        <w:separator/>
      </w:r>
    </w:p>
  </w:footnote>
  <w:footnote w:type="continuationSeparator" w:id="0">
    <w:p w:rsidR="00725096" w:rsidRDefault="0072509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7">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6"/>
  </w:num>
  <w:num w:numId="4">
    <w:abstractNumId w:val="0"/>
  </w:num>
  <w:num w:numId="5">
    <w:abstractNumId w:val="9"/>
  </w:num>
  <w:num w:numId="6">
    <w:abstractNumId w:val="10"/>
  </w:num>
  <w:num w:numId="7">
    <w:abstractNumId w:val="8"/>
  </w:num>
  <w:num w:numId="8">
    <w:abstractNumId w:val="1"/>
  </w:num>
  <w:num w:numId="9">
    <w:abstractNumId w:val="3"/>
  </w:num>
  <w:num w:numId="10">
    <w:abstractNumId w:val="2"/>
  </w:num>
  <w:num w:numId="11">
    <w:abstractNumId w:val="1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5642F"/>
    <w:rsid w:val="000775A5"/>
    <w:rsid w:val="000D3907"/>
    <w:rsid w:val="000D5417"/>
    <w:rsid w:val="00104E94"/>
    <w:rsid w:val="001149B1"/>
    <w:rsid w:val="00146C3C"/>
    <w:rsid w:val="00164876"/>
    <w:rsid w:val="001763F8"/>
    <w:rsid w:val="00187CDD"/>
    <w:rsid w:val="0019448F"/>
    <w:rsid w:val="001A5305"/>
    <w:rsid w:val="001B56AC"/>
    <w:rsid w:val="001C4509"/>
    <w:rsid w:val="001C7C78"/>
    <w:rsid w:val="0021682B"/>
    <w:rsid w:val="00231D61"/>
    <w:rsid w:val="002467FA"/>
    <w:rsid w:val="0024725A"/>
    <w:rsid w:val="002D0702"/>
    <w:rsid w:val="0031769F"/>
    <w:rsid w:val="00347877"/>
    <w:rsid w:val="00355DC0"/>
    <w:rsid w:val="003A390C"/>
    <w:rsid w:val="003B57E6"/>
    <w:rsid w:val="003B6B96"/>
    <w:rsid w:val="003D2C4A"/>
    <w:rsid w:val="003E564B"/>
    <w:rsid w:val="003E5D2F"/>
    <w:rsid w:val="003F6EDC"/>
    <w:rsid w:val="00415DBD"/>
    <w:rsid w:val="00422B18"/>
    <w:rsid w:val="004720A5"/>
    <w:rsid w:val="0047735C"/>
    <w:rsid w:val="004859CC"/>
    <w:rsid w:val="004A1663"/>
    <w:rsid w:val="004C6440"/>
    <w:rsid w:val="004D7037"/>
    <w:rsid w:val="005013F7"/>
    <w:rsid w:val="005301DF"/>
    <w:rsid w:val="00536832"/>
    <w:rsid w:val="00545EB3"/>
    <w:rsid w:val="00563295"/>
    <w:rsid w:val="005E2505"/>
    <w:rsid w:val="005E6704"/>
    <w:rsid w:val="00603DFC"/>
    <w:rsid w:val="00633EAA"/>
    <w:rsid w:val="00677BD2"/>
    <w:rsid w:val="0069673B"/>
    <w:rsid w:val="006B75D8"/>
    <w:rsid w:val="006D49E7"/>
    <w:rsid w:val="006E75DE"/>
    <w:rsid w:val="007071A8"/>
    <w:rsid w:val="00707C14"/>
    <w:rsid w:val="00717272"/>
    <w:rsid w:val="00725096"/>
    <w:rsid w:val="00751FAA"/>
    <w:rsid w:val="00760E4B"/>
    <w:rsid w:val="0076640C"/>
    <w:rsid w:val="00767C60"/>
    <w:rsid w:val="00777FB3"/>
    <w:rsid w:val="00790143"/>
    <w:rsid w:val="007D1701"/>
    <w:rsid w:val="007D5CBF"/>
    <w:rsid w:val="007F5F9D"/>
    <w:rsid w:val="00803D20"/>
    <w:rsid w:val="00821526"/>
    <w:rsid w:val="0082470D"/>
    <w:rsid w:val="00882A5B"/>
    <w:rsid w:val="00894358"/>
    <w:rsid w:val="0089455A"/>
    <w:rsid w:val="00902A71"/>
    <w:rsid w:val="009039FD"/>
    <w:rsid w:val="00912DB4"/>
    <w:rsid w:val="009327DE"/>
    <w:rsid w:val="009536D4"/>
    <w:rsid w:val="00965C69"/>
    <w:rsid w:val="00982299"/>
    <w:rsid w:val="009B75CD"/>
    <w:rsid w:val="009D35A4"/>
    <w:rsid w:val="009D3CC3"/>
    <w:rsid w:val="009D4047"/>
    <w:rsid w:val="009D465A"/>
    <w:rsid w:val="009D78D2"/>
    <w:rsid w:val="009E049D"/>
    <w:rsid w:val="009E2E6F"/>
    <w:rsid w:val="009E7254"/>
    <w:rsid w:val="00A51AAD"/>
    <w:rsid w:val="00A82709"/>
    <w:rsid w:val="00AC2723"/>
    <w:rsid w:val="00AC4A6F"/>
    <w:rsid w:val="00AD6065"/>
    <w:rsid w:val="00AF5151"/>
    <w:rsid w:val="00B1184C"/>
    <w:rsid w:val="00B220EC"/>
    <w:rsid w:val="00B5314A"/>
    <w:rsid w:val="00B56A3A"/>
    <w:rsid w:val="00B7182D"/>
    <w:rsid w:val="00B77C12"/>
    <w:rsid w:val="00B85EA1"/>
    <w:rsid w:val="00BA03C4"/>
    <w:rsid w:val="00BC0ADF"/>
    <w:rsid w:val="00BD1E44"/>
    <w:rsid w:val="00BD2172"/>
    <w:rsid w:val="00C1290B"/>
    <w:rsid w:val="00C213EC"/>
    <w:rsid w:val="00C259F4"/>
    <w:rsid w:val="00C27705"/>
    <w:rsid w:val="00C4050E"/>
    <w:rsid w:val="00C4430D"/>
    <w:rsid w:val="00C451D3"/>
    <w:rsid w:val="00C54D21"/>
    <w:rsid w:val="00C61E7F"/>
    <w:rsid w:val="00C66E73"/>
    <w:rsid w:val="00CD3DE8"/>
    <w:rsid w:val="00D014E1"/>
    <w:rsid w:val="00D01CA1"/>
    <w:rsid w:val="00D1453D"/>
    <w:rsid w:val="00D520C8"/>
    <w:rsid w:val="00DA6660"/>
    <w:rsid w:val="00DC5B52"/>
    <w:rsid w:val="00DD515F"/>
    <w:rsid w:val="00DF25D7"/>
    <w:rsid w:val="00E023B5"/>
    <w:rsid w:val="00E33169"/>
    <w:rsid w:val="00E60244"/>
    <w:rsid w:val="00E6528C"/>
    <w:rsid w:val="00EC6A3E"/>
    <w:rsid w:val="00EF5B46"/>
    <w:rsid w:val="00EF6910"/>
    <w:rsid w:val="00F05E2C"/>
    <w:rsid w:val="00F132F9"/>
    <w:rsid w:val="00F24BAF"/>
    <w:rsid w:val="00F31BC3"/>
    <w:rsid w:val="00F36022"/>
    <w:rsid w:val="00F7274D"/>
    <w:rsid w:val="00F740BB"/>
    <w:rsid w:val="00F95333"/>
    <w:rsid w:val="00FA0C58"/>
    <w:rsid w:val="00FA11BE"/>
    <w:rsid w:val="00FA1911"/>
    <w:rsid w:val="00FA5997"/>
    <w:rsid w:val="00FC2876"/>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www2.cruzroja.es/"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6B3C7D57052A4E6EA632C19458903781"/>
        <w:category>
          <w:name w:val="General"/>
          <w:gallery w:val="placeholder"/>
        </w:category>
        <w:types>
          <w:type w:val="bbPlcHdr"/>
        </w:types>
        <w:behaviors>
          <w:behavior w:val="content"/>
        </w:behaviors>
        <w:guid w:val="{F2DCA9A1-8124-4CDE-9806-0322FF08457B}"/>
      </w:docPartPr>
      <w:docPartBody>
        <w:p w:rsidR="00C61798" w:rsidRDefault="00BA2CEE" w:rsidP="00BA2CEE">
          <w:pPr>
            <w:pStyle w:val="6B3C7D57052A4E6EA632C1945890378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787EBD"/>
    <w:rsid w:val="008E118A"/>
    <w:rsid w:val="00AD3B72"/>
    <w:rsid w:val="00BA2CEE"/>
    <w:rsid w:val="00C32372"/>
    <w:rsid w:val="00C61798"/>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2CE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B3C7D57052A4E6EA632C19458903781">
    <w:name w:val="6B3C7D57052A4E6EA632C19458903781"/>
    <w:rsid w:val="00BA2C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2CE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6B3C7D57052A4E6EA632C19458903781">
    <w:name w:val="6B3C7D57052A4E6EA632C19458903781"/>
    <w:rsid w:val="00BA2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1F28A-4703-4116-99CE-94CC8E47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9</Pages>
  <Words>2814</Words>
  <Characters>15479</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2008-09-26T23:14:00Z</cp:lastPrinted>
  <dcterms:created xsi:type="dcterms:W3CDTF">2020-07-16T11:50:00Z</dcterms:created>
  <dcterms:modified xsi:type="dcterms:W3CDTF">2020-07-16T11:50:00Z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