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9A5C2A">
      <w:pPr>
        <w:spacing w:before="120" w:after="120" w:line="312" w:lineRule="auto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9C5120" w:rsidRDefault="009C5120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4976FE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9C5120" w:rsidRPr="00006957" w:rsidRDefault="009C512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Confederación Autismo España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891E6F" w:rsidRDefault="00891E6F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4976FE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891E6F" w:rsidRPr="00006957" w:rsidRDefault="00891E6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Confederación Autismo España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C5120" w:rsidRDefault="009C512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91E6F" w:rsidRDefault="00891E6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9A5C2A">
      <w:pPr>
        <w:spacing w:before="120" w:after="120" w:line="312" w:lineRule="auto"/>
      </w:pPr>
    </w:p>
    <w:p w:rsidR="0082470D" w:rsidRPr="00B1184C" w:rsidRDefault="0082470D" w:rsidP="009A5C2A">
      <w:pPr>
        <w:spacing w:before="120" w:after="120" w:line="312" w:lineRule="auto"/>
      </w:pPr>
    </w:p>
    <w:p w:rsidR="0082470D" w:rsidRPr="00B1184C" w:rsidRDefault="0082470D" w:rsidP="009A5C2A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5B0384" w:rsidRDefault="00751FAA" w:rsidP="009A5C2A">
      <w:pPr>
        <w:spacing w:before="120" w:after="120" w:line="312" w:lineRule="auto"/>
        <w:rPr>
          <w:rFonts w:ascii="Arial" w:hAnsi="Arial"/>
          <w:b/>
          <w:sz w:val="24"/>
        </w:rPr>
      </w:pPr>
      <w:r w:rsidRPr="005B0384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CF1C37" wp14:editId="387A3390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9A5C2A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5B0384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9A5C2A">
      <w:pPr>
        <w:pStyle w:val="Ttulo2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Marco de la evaluación.</w:t>
      </w:r>
    </w:p>
    <w:p w:rsidR="00415DBD" w:rsidRDefault="00415DBD" w:rsidP="009A5C2A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9A5C2A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bookmarkStart w:id="0" w:name="_GoBack"/>
      <w:bookmarkEnd w:id="0"/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132732">
        <w:rPr>
          <w:rFonts w:cs="Arial"/>
          <w:szCs w:val="22"/>
        </w:rPr>
        <w:t xml:space="preserve"> </w:t>
      </w:r>
      <w:r w:rsidR="00132732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9A5C2A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9A5C2A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 xml:space="preserve">información institucional </w:t>
      </w:r>
      <w:r w:rsidRPr="000533C4">
        <w:rPr>
          <w:rFonts w:cs="Arial"/>
          <w:b/>
          <w:bCs/>
          <w:szCs w:val="22"/>
        </w:rPr>
        <w:lastRenderedPageBreak/>
        <w:t>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9A5C2A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Funciones que desarrollan</w:t>
      </w:r>
    </w:p>
    <w:p w:rsidR="00415DBD" w:rsidRPr="000533C4" w:rsidRDefault="00415DBD" w:rsidP="009A5C2A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9A5C2A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9A5C2A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9A5C2A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9A5C2A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9A5C2A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9A5C2A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Las subvenciones y ayudas públicas recibidas con indicación de su </w:t>
      </w:r>
      <w:r w:rsidRPr="000533C4">
        <w:rPr>
          <w:rFonts w:cs="Arial"/>
          <w:bCs/>
          <w:szCs w:val="22"/>
        </w:rPr>
        <w:lastRenderedPageBreak/>
        <w:t>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9A5C2A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9A5C2A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04C00F" wp14:editId="4148CF9F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51EE3D" wp14:editId="5F2D6E14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C5120" w:rsidRPr="00F31BC3" w:rsidRDefault="009C5120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3E4499C" wp14:editId="67E8A236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891E6F" w:rsidRPr="00F31BC3" w:rsidRDefault="00891E6F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070BE6A" wp14:editId="1045C20D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9A5C2A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F25044" w:rsidP="009A5C2A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 xml:space="preserve">“Evaluar el grado de aplicación de esta Ley”. </w:t>
      </w:r>
      <w:r w:rsidR="00415DBD" w:rsidRPr="000533C4">
        <w:rPr>
          <w:rFonts w:cs="Arial"/>
          <w:szCs w:val="22"/>
        </w:rPr>
        <w:t xml:space="preserve">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9A5C2A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El período de un año se ha hecho coincidir con el año 2019 y la información sobre</w:t>
      </w:r>
      <w:r w:rsidR="009A5C2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087E76" w:rsidP="009A5C2A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9A5C2A">
      <w:pPr>
        <w:spacing w:before="120" w:after="120" w:line="312" w:lineRule="auto"/>
        <w:sectPr w:rsidR="00415DBD" w:rsidSect="005B0384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B1184C" w:rsidRDefault="00415DBD" w:rsidP="009A5C2A">
      <w:pPr>
        <w:spacing w:before="120" w:after="120" w:line="312" w:lineRule="auto"/>
      </w:pPr>
    </w:p>
    <w:p w:rsidR="0082470D" w:rsidRPr="004720A5" w:rsidRDefault="00087E76" w:rsidP="009A5C2A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9A5C2A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9A5C2A">
      <w:pPr>
        <w:pStyle w:val="Cuerpodelboletn"/>
        <w:spacing w:before="120" w:after="120" w:line="312" w:lineRule="auto"/>
        <w:sectPr w:rsidR="00760E4B" w:rsidRPr="00B1184C" w:rsidSect="005B0384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9A5C2A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C4050E" w:rsidRDefault="00011946" w:rsidP="009A5C2A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la </w:t>
      </w:r>
      <w:r w:rsidR="000E0A9E">
        <w:rPr>
          <w:lang w:bidi="es-ES"/>
        </w:rPr>
        <w:t>Confederación Autismo España, en adelante CAE</w:t>
      </w:r>
      <w:r>
        <w:rPr>
          <w:lang w:bidi="es-ES"/>
        </w:rPr>
        <w:t>,</w:t>
      </w:r>
      <w:r w:rsidR="00AC4A6F">
        <w:rPr>
          <w:lang w:bidi="es-ES"/>
        </w:rPr>
        <w:t xml:space="preserve"> </w:t>
      </w:r>
      <w:hyperlink r:id="rId17" w:history="1">
        <w:r w:rsidR="000E0A9E" w:rsidRPr="000E0A9E">
          <w:rPr>
            <w:color w:val="0000FF"/>
            <w:u w:val="single"/>
          </w:rPr>
          <w:t>http://www.autismo.org.es/</w:t>
        </w:r>
      </w:hyperlink>
      <w:r>
        <w:t xml:space="preserve">, </w:t>
      </w:r>
      <w:r>
        <w:rPr>
          <w:lang w:bidi="es-ES"/>
        </w:rPr>
        <w:t xml:space="preserve">contiene un </w:t>
      </w:r>
      <w:r w:rsidR="000E0A9E">
        <w:rPr>
          <w:lang w:bidi="es-ES"/>
        </w:rPr>
        <w:t>enlace</w:t>
      </w:r>
      <w:r>
        <w:rPr>
          <w:lang w:bidi="es-ES"/>
        </w:rPr>
        <w:t xml:space="preserve"> a través del que se accede a la información de transparencia de la entidad.</w:t>
      </w:r>
      <w:r w:rsidR="009A5C2A">
        <w:rPr>
          <w:lang w:bidi="es-ES"/>
        </w:rPr>
        <w:t xml:space="preserve"> </w:t>
      </w:r>
      <w:r w:rsidR="00AC4A6F" w:rsidRPr="00B1184C">
        <w:rPr>
          <w:lang w:bidi="es-ES"/>
        </w:rPr>
        <w:t xml:space="preserve"> </w:t>
      </w:r>
      <w:r w:rsidR="00C4050E">
        <w:rPr>
          <w:lang w:bidi="es-ES"/>
        </w:rPr>
        <w:t xml:space="preserve">Este banner se </w:t>
      </w:r>
      <w:r w:rsidR="00BD18E4">
        <w:rPr>
          <w:lang w:bidi="es-ES"/>
        </w:rPr>
        <w:t>localiza</w:t>
      </w:r>
      <w:r w:rsidR="00C4050E">
        <w:rPr>
          <w:lang w:bidi="es-ES"/>
        </w:rPr>
        <w:t xml:space="preserve"> </w:t>
      </w:r>
      <w:r w:rsidR="00C4050E" w:rsidRPr="00011946">
        <w:rPr>
          <w:lang w:bidi="es-ES"/>
        </w:rPr>
        <w:t xml:space="preserve">en la parte </w:t>
      </w:r>
      <w:r w:rsidR="000E0A9E">
        <w:rPr>
          <w:lang w:bidi="es-ES"/>
        </w:rPr>
        <w:t>superior</w:t>
      </w:r>
      <w:r w:rsidR="009A5C2A">
        <w:rPr>
          <w:lang w:bidi="es-ES"/>
        </w:rPr>
        <w:t xml:space="preserve"> </w:t>
      </w:r>
      <w:r w:rsidR="00C4050E">
        <w:rPr>
          <w:lang w:bidi="es-ES"/>
        </w:rPr>
        <w:t xml:space="preserve">de la página </w:t>
      </w:r>
      <w:r w:rsidR="00C4050E" w:rsidRPr="00011946">
        <w:rPr>
          <w:i/>
          <w:lang w:bidi="es-ES"/>
        </w:rPr>
        <w:t>home</w:t>
      </w:r>
      <w:r w:rsidR="00C4050E">
        <w:rPr>
          <w:lang w:bidi="es-ES"/>
        </w:rPr>
        <w:t>.</w:t>
      </w:r>
      <w:r w:rsidR="009A5C2A">
        <w:rPr>
          <w:lang w:bidi="es-ES"/>
        </w:rPr>
        <w:t xml:space="preserve"> </w:t>
      </w:r>
    </w:p>
    <w:p w:rsidR="00EE5F85" w:rsidRDefault="00EE5F85" w:rsidP="009A5C2A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Además de en la página de transparencia se localiza información relativa a obligaciones de publicidad activa en el enlace “Qué hacemos”.</w:t>
      </w:r>
    </w:p>
    <w:p w:rsidR="00AC4A6F" w:rsidRDefault="000E0A9E" w:rsidP="009A5C2A">
      <w:pPr>
        <w:spacing w:before="120" w:after="120" w:line="312" w:lineRule="auto"/>
        <w:rPr>
          <w:lang w:bidi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6CE4DFE3" wp14:editId="236DF383">
            <wp:extent cx="3095625" cy="2181225"/>
            <wp:effectExtent l="0" t="0" r="9525" b="9525"/>
            <wp:docPr id="4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tación 2020-02-25 11242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1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0E" w:rsidRDefault="00C4050E" w:rsidP="009A5C2A">
      <w:pPr>
        <w:pStyle w:val="Cuerpodelboletn"/>
        <w:spacing w:before="120" w:after="120" w:line="312" w:lineRule="auto"/>
        <w:rPr>
          <w:lang w:bidi="es-ES"/>
        </w:rPr>
      </w:pPr>
    </w:p>
    <w:p w:rsidR="00087E76" w:rsidRDefault="00087E76" w:rsidP="009A5C2A">
      <w:pPr>
        <w:pStyle w:val="Cuerpodelboletn"/>
        <w:spacing w:before="120" w:after="120" w:line="312" w:lineRule="auto"/>
        <w:rPr>
          <w:lang w:bidi="es-ES"/>
        </w:rPr>
      </w:pPr>
    </w:p>
    <w:p w:rsidR="004720A5" w:rsidRPr="00B1184C" w:rsidRDefault="004720A5" w:rsidP="009A5C2A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</w:pPr>
      <w:r>
        <w:lastRenderedPageBreak/>
        <w:t>Estructuración</w:t>
      </w:r>
    </w:p>
    <w:p w:rsidR="00AC4A6F" w:rsidRDefault="00011946" w:rsidP="009A5C2A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información contenida en </w:t>
      </w:r>
      <w:r w:rsidR="00EE5F85">
        <w:rPr>
          <w:lang w:bidi="es-ES"/>
        </w:rPr>
        <w:t>el portal</w:t>
      </w:r>
      <w:r>
        <w:rPr>
          <w:lang w:bidi="es-ES"/>
        </w:rPr>
        <w:t xml:space="preserve"> de transparencia se estructura de manera similar a la definida por la Ley de Transparencia, Acceso a la Información y Buen Gobierno (en adelante LTAIBG). </w:t>
      </w:r>
    </w:p>
    <w:p w:rsidR="00EE5F85" w:rsidRDefault="00EE5F85" w:rsidP="009A5C2A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El portal </w:t>
      </w:r>
      <w:r w:rsidR="00415DBD">
        <w:rPr>
          <w:lang w:bidi="es-ES"/>
        </w:rPr>
        <w:t xml:space="preserve">incluye </w:t>
      </w:r>
      <w:r>
        <w:rPr>
          <w:lang w:bidi="es-ES"/>
        </w:rPr>
        <w:t>cuatro</w:t>
      </w:r>
      <w:r w:rsidR="00011946">
        <w:rPr>
          <w:lang w:bidi="es-ES"/>
        </w:rPr>
        <w:t xml:space="preserve"> enlaces </w:t>
      </w:r>
      <w:r w:rsidR="00C259F4">
        <w:rPr>
          <w:lang w:bidi="es-ES"/>
        </w:rPr>
        <w:t>“</w:t>
      </w:r>
      <w:r>
        <w:rPr>
          <w:lang w:bidi="es-ES"/>
        </w:rPr>
        <w:t>Información Institucional</w:t>
      </w:r>
      <w:r w:rsidR="00C259F4">
        <w:rPr>
          <w:lang w:bidi="es-ES"/>
        </w:rPr>
        <w:t>”,</w:t>
      </w:r>
      <w:r>
        <w:rPr>
          <w:lang w:bidi="es-ES"/>
        </w:rPr>
        <w:t xml:space="preserve"> “Base Social”,</w:t>
      </w:r>
      <w:r w:rsidR="00C259F4">
        <w:rPr>
          <w:lang w:bidi="es-ES"/>
        </w:rPr>
        <w:t xml:space="preserve"> “Información Económica”</w:t>
      </w:r>
      <w:r>
        <w:rPr>
          <w:lang w:bidi="es-ES"/>
        </w:rPr>
        <w:t xml:space="preserve"> e “Información Jurídica”.</w:t>
      </w:r>
      <w:r w:rsidR="00C259F4">
        <w:rPr>
          <w:lang w:bidi="es-ES"/>
        </w:rPr>
        <w:t xml:space="preserve"> </w:t>
      </w:r>
    </w:p>
    <w:p w:rsidR="00EE5F85" w:rsidRDefault="00EE5F85" w:rsidP="009A5C2A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A su vez, el enlace “Información Institucional” contiene seis links a diversas informaciones: Órganos de Gobierno, Estructura Organizativa, Principios Rectores, Planificación Estratégica, Regulación Interna y Memoria de Actividades.</w:t>
      </w:r>
      <w:r w:rsidR="009A5C2A">
        <w:rPr>
          <w:lang w:bidi="es-ES"/>
        </w:rPr>
        <w:t xml:space="preserve"> </w:t>
      </w:r>
    </w:p>
    <w:p w:rsidR="00EE5F85" w:rsidRDefault="00C91330" w:rsidP="009A5C2A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Como se ha indicado, en el enlace “Que hacemos” también situado en la página home, se localiza la información relativa a las funciones de la entidad. Esta información debería estar enlazada al Portal de Transparencia, ya que las funciones desarrolladas constituye una obligación incluida en el Bloque Información Institucional y Organizativa.</w:t>
      </w:r>
    </w:p>
    <w:p w:rsidR="003F6EDC" w:rsidRDefault="00C259F4" w:rsidP="009A5C2A">
      <w:pPr>
        <w:pStyle w:val="Cuerpodelboletn"/>
        <w:spacing w:before="120" w:after="120" w:line="312" w:lineRule="auto"/>
        <w:rPr>
          <w:lang w:bidi="es-ES"/>
        </w:rPr>
        <w:sectPr w:rsidR="003F6EDC" w:rsidSect="005B0384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rPr>
          <w:lang w:bidi="es-ES"/>
        </w:rPr>
        <w:t xml:space="preserve">Aunque la información está </w:t>
      </w:r>
      <w:r w:rsidR="00BD18E4">
        <w:rPr>
          <w:lang w:bidi="es-ES"/>
        </w:rPr>
        <w:t>organizada</w:t>
      </w:r>
      <w:r>
        <w:rPr>
          <w:lang w:bidi="es-ES"/>
        </w:rPr>
        <w:t xml:space="preserve"> y resulta fácil </w:t>
      </w:r>
      <w:r w:rsidR="00415DBD">
        <w:rPr>
          <w:lang w:bidi="es-ES"/>
        </w:rPr>
        <w:t>su localización</w:t>
      </w:r>
      <w:r>
        <w:rPr>
          <w:lang w:bidi="es-ES"/>
        </w:rPr>
        <w:t>, sería deseable que se ajustase más a la estructura que propone la LTAIBG</w:t>
      </w:r>
      <w:r w:rsidR="00DC5B52">
        <w:rPr>
          <w:lang w:bidi="es-ES"/>
        </w:rPr>
        <w:t>, lo que facilitaría aún más la búsqueda de información a los ciudadanos, que lógicamente utilizan con referencia para buscar la información de su interés el patrón definido por la LTAIBG.</w:t>
      </w:r>
      <w:r w:rsidR="00751FAA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3BFBB" wp14:editId="127F4C4B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E872E" wp14:editId="34B4B073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C5120" w:rsidRPr="00F31BC3" w:rsidRDefault="009C5120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6C1D1E1" wp14:editId="749D6C5E">
                                  <wp:extent cx="1148080" cy="64833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891E6F" w:rsidRPr="00F31BC3" w:rsidRDefault="00891E6F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5894E86" wp14:editId="2F966AE2">
                            <wp:extent cx="1148080" cy="64833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803D20" w:rsidRDefault="00803D20" w:rsidP="009A5C2A">
      <w:pPr>
        <w:pStyle w:val="Cuerpodelboletn"/>
        <w:spacing w:before="120" w:after="120" w:line="312" w:lineRule="auto"/>
        <w:rPr>
          <w:lang w:bidi="es-ES"/>
        </w:rPr>
      </w:pPr>
    </w:p>
    <w:p w:rsidR="003F6EDC" w:rsidRPr="004720A5" w:rsidRDefault="00087E76" w:rsidP="009A5C2A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9A5C2A">
      <w:pPr>
        <w:pStyle w:val="Cuerpodelboletn"/>
        <w:spacing w:before="120" w:after="120" w:line="312" w:lineRule="auto"/>
        <w:rPr>
          <w:lang w:bidi="es-ES"/>
        </w:rPr>
      </w:pPr>
    </w:p>
    <w:p w:rsidR="003F6EDC" w:rsidRDefault="003F6EDC" w:rsidP="009A5C2A">
      <w:pPr>
        <w:pStyle w:val="Cuerpodelboletn"/>
        <w:spacing w:before="120" w:after="120" w:line="312" w:lineRule="auto"/>
        <w:sectPr w:rsidR="003F6EDC" w:rsidSect="005B0384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6735A5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</w:t>
      </w:r>
      <w:r w:rsidR="009A5C2A">
        <w:rPr>
          <w:rStyle w:val="Ttulo2Car"/>
          <w:lang w:bidi="es-ES"/>
        </w:rPr>
        <w:t xml:space="preserve"> </w:t>
      </w:r>
      <w:r w:rsidR="00AD6065">
        <w:rPr>
          <w:rStyle w:val="Ttulo2Car"/>
          <w:lang w:bidi="es-ES"/>
        </w:rPr>
        <w:t>Organizativa.</w:t>
      </w:r>
    </w:p>
    <w:p w:rsidR="00104E94" w:rsidRDefault="00104E94" w:rsidP="009A5C2A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C24010" w:rsidRDefault="00902A71" w:rsidP="009A5C2A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los </w:t>
      </w:r>
      <w:r w:rsidR="00C24010">
        <w:rPr>
          <w:lang w:bidi="es-ES"/>
        </w:rPr>
        <w:t>siguientes enlaces:</w:t>
      </w:r>
    </w:p>
    <w:p w:rsidR="00C24010" w:rsidRDefault="00BD18E4" w:rsidP="009A5C2A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El enlace “Ó</w:t>
      </w:r>
      <w:r w:rsidR="00C24010">
        <w:rPr>
          <w:lang w:bidi="es-ES"/>
        </w:rPr>
        <w:t>rganos de Gobierno</w:t>
      </w:r>
      <w:r>
        <w:rPr>
          <w:lang w:bidi="es-ES"/>
        </w:rPr>
        <w:t>”</w:t>
      </w:r>
      <w:r w:rsidR="00C24010">
        <w:rPr>
          <w:lang w:bidi="es-ES"/>
        </w:rPr>
        <w:t xml:space="preserve">, </w:t>
      </w:r>
      <w:r>
        <w:rPr>
          <w:lang w:bidi="es-ES"/>
        </w:rPr>
        <w:t>proporciona</w:t>
      </w:r>
      <w:r w:rsidR="00C24010">
        <w:rPr>
          <w:lang w:bidi="es-ES"/>
        </w:rPr>
        <w:t xml:space="preserve"> una enumeración de dichos órganos así como de las funciones que desempeñan.</w:t>
      </w:r>
      <w:r w:rsidR="00ED7D79">
        <w:rPr>
          <w:lang w:bidi="es-ES"/>
        </w:rPr>
        <w:t xml:space="preserve"> En este mismo enlace se identifica y se describe el perfil y trayectoria profesional de los miembros de la Junta Directiva.</w:t>
      </w:r>
    </w:p>
    <w:p w:rsidR="00902A71" w:rsidRDefault="00C24010" w:rsidP="009A5C2A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lastRenderedPageBreak/>
        <w:t xml:space="preserve">A través del enlace “Estructura organizativa” se accede al organigrama de la entidad. </w:t>
      </w:r>
    </w:p>
    <w:p w:rsidR="00C24010" w:rsidRDefault="00C24010" w:rsidP="009A5C2A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En el enlace “Regulación interna” se localizan diversos documentos como el Código Ético y de Conducta, la Política de Inversiones Financieras, Política de Persona, Estatutos y el Acta de Constitución de la Asociación. </w:t>
      </w:r>
    </w:p>
    <w:p w:rsidR="00ED7D79" w:rsidRDefault="00C24010" w:rsidP="009A5C2A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En el enlace “Información Jurídica”, se ofrece un amplio repertorio de normativa europea, estatal y autonómica </w:t>
      </w:r>
      <w:r w:rsidR="00ED7D79">
        <w:rPr>
          <w:lang w:bidi="es-ES"/>
        </w:rPr>
        <w:t>relacionada con las actividades de la entidad.</w:t>
      </w:r>
    </w:p>
    <w:p w:rsidR="00C24010" w:rsidRDefault="00ED7D79" w:rsidP="009A5C2A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lastRenderedPageBreak/>
        <w:t>Finalmente en el enlace “Qué hacemos”, se describen las funciones y actividades que desarrolla CAE.</w:t>
      </w:r>
      <w:r w:rsidR="00C24010">
        <w:rPr>
          <w:lang w:bidi="es-ES"/>
        </w:rPr>
        <w:t xml:space="preserve"> </w:t>
      </w:r>
    </w:p>
    <w:p w:rsidR="00894358" w:rsidRDefault="00894358" w:rsidP="009A5C2A">
      <w:pPr>
        <w:pStyle w:val="Cuerpodelboletn"/>
        <w:spacing w:before="120" w:after="120" w:line="312" w:lineRule="auto"/>
        <w:ind w:left="-76"/>
        <w:rPr>
          <w:lang w:bidi="es-ES"/>
        </w:rPr>
      </w:pPr>
      <w:r>
        <w:rPr>
          <w:lang w:bidi="es-ES"/>
        </w:rPr>
        <w:t xml:space="preserve"> </w:t>
      </w:r>
    </w:p>
    <w:p w:rsidR="00894358" w:rsidRDefault="00C4050E" w:rsidP="009A5C2A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E20339" wp14:editId="03A25436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855F6E" wp14:editId="68AAC132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C5120" w:rsidRPr="00F31BC3" w:rsidRDefault="009C5120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AB31317" wp14:editId="52F02CC0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891E6F" w:rsidRPr="00F31BC3" w:rsidRDefault="00891E6F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62A4BE7" wp14:editId="7FAECF68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F36022" w:rsidP="009A5C2A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="00C24010">
        <w:rPr>
          <w:b/>
          <w:u w:val="single"/>
          <w:lang w:bidi="es-ES"/>
        </w:rPr>
        <w:t>r</w:t>
      </w:r>
      <w:r w:rsidRPr="00F36022">
        <w:rPr>
          <w:b/>
          <w:u w:val="single"/>
          <w:lang w:bidi="es-ES"/>
        </w:rPr>
        <w:t>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en el artículo 6 de la LTAIBG aplicables a </w:t>
      </w:r>
      <w:r w:rsidR="0073626B">
        <w:rPr>
          <w:lang w:bidi="es-ES"/>
        </w:rPr>
        <w:t>CAE</w:t>
      </w:r>
      <w:r w:rsidR="009E7254">
        <w:rPr>
          <w:lang w:bidi="es-ES"/>
        </w:rPr>
        <w:t>.</w:t>
      </w:r>
    </w:p>
    <w:p w:rsidR="009E7254" w:rsidRDefault="009E7254" w:rsidP="009A5C2A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ésta se publica </w:t>
      </w:r>
      <w:r w:rsidR="00ED7D79">
        <w:rPr>
          <w:lang w:bidi="es-ES"/>
        </w:rPr>
        <w:t xml:space="preserve">bien directamente en la web bien </w:t>
      </w:r>
      <w:r>
        <w:rPr>
          <w:lang w:bidi="es-ES"/>
        </w:rPr>
        <w:t xml:space="preserve">mediante ficheros pdf de imagen lo que imposibilita </w:t>
      </w:r>
      <w:r w:rsidR="00415DBD">
        <w:rPr>
          <w:lang w:bidi="es-ES"/>
        </w:rPr>
        <w:t>su</w:t>
      </w:r>
      <w:r>
        <w:rPr>
          <w:lang w:bidi="es-ES"/>
        </w:rPr>
        <w:t xml:space="preserve"> tratamiento</w:t>
      </w:r>
      <w:r w:rsidR="00AD6065">
        <w:rPr>
          <w:lang w:bidi="es-ES"/>
        </w:rPr>
        <w:t>, por lo tanto no se trata de información reutilizable.</w:t>
      </w:r>
    </w:p>
    <w:p w:rsidR="009E7254" w:rsidRDefault="00ED7D79" w:rsidP="009A5C2A">
      <w:pPr>
        <w:pStyle w:val="Prrafodelista"/>
        <w:spacing w:before="120" w:after="120" w:line="312" w:lineRule="auto"/>
        <w:ind w:left="284"/>
        <w:contextualSpacing w:val="0"/>
        <w:jc w:val="both"/>
      </w:pPr>
      <w:r>
        <w:t>Aunque</w:t>
      </w:r>
      <w:r w:rsidR="009E7254">
        <w:t xml:space="preserve"> </w:t>
      </w:r>
      <w:r>
        <w:t xml:space="preserve">está datada </w:t>
      </w:r>
      <w:r w:rsidR="009E7254">
        <w:t>en</w:t>
      </w:r>
      <w:r>
        <w:t xml:space="preserve"> la información relativa a las normas aplicables a la asociación y a las funciones asignadas a los distintos órganos de gobierno, en ningún caso </w:t>
      </w:r>
      <w:r w:rsidR="009E7254">
        <w:t>existe</w:t>
      </w:r>
      <w:r>
        <w:t>n</w:t>
      </w:r>
      <w:r w:rsidR="009E7254">
        <w:t xml:space="preserve"> referencia</w:t>
      </w:r>
      <w:r>
        <w:t>s</w:t>
      </w:r>
      <w:r w:rsidR="009E7254">
        <w:t xml:space="preserve"> a la fecha</w:t>
      </w:r>
      <w:r w:rsidR="009A5C2A">
        <w:t xml:space="preserve"> </w:t>
      </w:r>
      <w:r w:rsidR="009E7254">
        <w:t>en que se realizó la última revisión de la información publicada</w:t>
      </w:r>
      <w:r w:rsidR="00AD6065">
        <w:t>,</w:t>
      </w:r>
      <w:r w:rsidR="009E7254">
        <w:t xml:space="preserve"> por lo que no puede decirse que la publicación cumpla suficientemente los requisitos de actualización establecidos en la LTAIBG. </w:t>
      </w:r>
    </w:p>
    <w:p w:rsidR="00633EAA" w:rsidRDefault="00633EAA" w:rsidP="009A5C2A">
      <w:pPr>
        <w:pStyle w:val="Prrafodelista"/>
        <w:spacing w:before="120" w:after="120" w:line="312" w:lineRule="auto"/>
        <w:ind w:left="284"/>
        <w:contextualSpacing w:val="0"/>
        <w:jc w:val="both"/>
      </w:pPr>
    </w:p>
    <w:p w:rsidR="003E5D2F" w:rsidRDefault="003E5D2F" w:rsidP="006735A5">
      <w:pPr>
        <w:pStyle w:val="Ttulo2"/>
        <w:numPr>
          <w:ilvl w:val="1"/>
          <w:numId w:val="2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</w:t>
      </w:r>
      <w:r w:rsidR="009A5C2A">
        <w:rPr>
          <w:lang w:bidi="es-ES"/>
        </w:rPr>
        <w:t xml:space="preserve"> </w:t>
      </w:r>
      <w:r w:rsidR="00AD6065">
        <w:rPr>
          <w:lang w:bidi="es-ES"/>
        </w:rPr>
        <w:t>Presupuestaria.</w:t>
      </w:r>
    </w:p>
    <w:p w:rsidR="00AD6065" w:rsidRDefault="00AD6065" w:rsidP="009A5C2A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AD6065" w:rsidRDefault="00AD6065" w:rsidP="009A5C2A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A la información correspondiente a este bloque de obligaciones se accede a través del enlace “Información Económica” insertado en </w:t>
      </w:r>
      <w:r w:rsidR="00ED7D79">
        <w:rPr>
          <w:lang w:bidi="es-ES"/>
        </w:rPr>
        <w:t>el portal</w:t>
      </w:r>
      <w:r>
        <w:rPr>
          <w:lang w:bidi="es-ES"/>
        </w:rPr>
        <w:t xml:space="preserve"> de transparencia.</w:t>
      </w:r>
    </w:p>
    <w:p w:rsidR="00AD6065" w:rsidRDefault="00AD6065" w:rsidP="009A5C2A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Este enlace abre una nueva página en la que se localiza la siguiente información:</w:t>
      </w:r>
    </w:p>
    <w:p w:rsidR="00AD6065" w:rsidRDefault="00AD6065" w:rsidP="009A5C2A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Los informes de auditoría de cuentas del periodo 2015-201</w:t>
      </w:r>
      <w:r w:rsidR="009D0866">
        <w:rPr>
          <w:lang w:bidi="es-ES"/>
        </w:rPr>
        <w:t>9</w:t>
      </w:r>
      <w:r>
        <w:rPr>
          <w:lang w:bidi="es-ES"/>
        </w:rPr>
        <w:t>. Dicho informes incluyen las cuentas anuales.</w:t>
      </w:r>
    </w:p>
    <w:p w:rsidR="005B0384" w:rsidRDefault="00ED7D79" w:rsidP="002552E0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A través del enlace “Programas de Autismo en España”, se accede a la información relativa a las subvenciones percibidas por la entidad en los años 2015 a 2018.</w:t>
      </w:r>
    </w:p>
    <w:p w:rsidR="002552E0" w:rsidRDefault="002552E0" w:rsidP="002552E0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En el enlace “Órganos de Gobierno” del apartado “Información Institucional” junto a la información de identificación y del perfil y trayectoria profesional </w:t>
      </w:r>
      <w:r w:rsidR="00FC2D8B">
        <w:rPr>
          <w:lang w:bidi="es-ES"/>
        </w:rPr>
        <w:t>de los miembros de la Junta Directiva se indica que éstos no reciben remuneración por el ejercicio del cargo.</w:t>
      </w:r>
    </w:p>
    <w:p w:rsidR="00087E76" w:rsidRDefault="00087E76" w:rsidP="00087E76">
      <w:pPr>
        <w:pStyle w:val="Cuerpodelboletn"/>
        <w:spacing w:before="120" w:after="120" w:line="312" w:lineRule="auto"/>
        <w:ind w:left="-76"/>
        <w:rPr>
          <w:lang w:bidi="es-ES"/>
        </w:rPr>
      </w:pPr>
    </w:p>
    <w:p w:rsidR="00BA03C4" w:rsidRPr="00BA03C4" w:rsidRDefault="00087E76" w:rsidP="009A5C2A">
      <w:pPr>
        <w:pStyle w:val="Ttulo3"/>
        <w:spacing w:before="120" w:after="120" w:line="312" w:lineRule="auto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Análisis de la información</w:t>
      </w:r>
    </w:p>
    <w:p w:rsidR="00BA03C4" w:rsidRDefault="00BA03C4" w:rsidP="009A5C2A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F36022">
        <w:rPr>
          <w:b/>
          <w:u w:val="single"/>
          <w:lang w:bidi="es-ES"/>
        </w:rPr>
        <w:t>no recogen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 xml:space="preserve">la totalidad de las informaciones contempladas en el artículo 8 de la LTAIBG aplicables a </w:t>
      </w:r>
      <w:r w:rsidR="0073626B">
        <w:rPr>
          <w:lang w:bidi="es-ES"/>
        </w:rPr>
        <w:t>CAE</w:t>
      </w:r>
      <w:r>
        <w:rPr>
          <w:lang w:bidi="es-ES"/>
        </w:rPr>
        <w:t>.</w:t>
      </w:r>
    </w:p>
    <w:p w:rsidR="00BA03C4" w:rsidRDefault="00ED7D79" w:rsidP="009A5C2A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No se incluye información sobre</w:t>
      </w:r>
      <w:r w:rsidR="00BA03C4">
        <w:rPr>
          <w:lang w:bidi="es-ES"/>
        </w:rPr>
        <w:t xml:space="preserve"> los convenios suscritos con </w:t>
      </w:r>
      <w:r w:rsidR="009D4047">
        <w:rPr>
          <w:lang w:bidi="es-ES"/>
        </w:rPr>
        <w:t>administraciones</w:t>
      </w:r>
      <w:r w:rsidR="00BA03C4">
        <w:rPr>
          <w:lang w:bidi="es-ES"/>
        </w:rPr>
        <w:t xml:space="preserve"> públicas</w:t>
      </w:r>
      <w:r w:rsidR="009D4047">
        <w:rPr>
          <w:lang w:bidi="es-ES"/>
        </w:rPr>
        <w:t>.</w:t>
      </w:r>
    </w:p>
    <w:p w:rsidR="009D4047" w:rsidRDefault="009D4047" w:rsidP="009A5C2A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Tampoco se proporciona información sobre </w:t>
      </w:r>
      <w:r w:rsidR="00ED7D79">
        <w:rPr>
          <w:lang w:bidi="es-ES"/>
        </w:rPr>
        <w:t xml:space="preserve">el presupuesto de la entidad y su </w:t>
      </w:r>
      <w:r>
        <w:rPr>
          <w:lang w:bidi="es-ES"/>
        </w:rPr>
        <w:t>ejecución.</w:t>
      </w:r>
    </w:p>
    <w:p w:rsidR="00701CC3" w:rsidRDefault="00701CC3" w:rsidP="009A5C2A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Ciertamente ambas informaciones se incluyen en las memorias anuales, pero esto no obvia la obligación de publicar estas informaciones de manera diferenciada y separada en el Portal de </w:t>
      </w:r>
      <w:r>
        <w:rPr>
          <w:lang w:bidi="es-ES"/>
        </w:rPr>
        <w:lastRenderedPageBreak/>
        <w:t>Transparencia, de forma que resulte más fácil su localización a los ciudadanos.</w:t>
      </w:r>
    </w:p>
    <w:p w:rsidR="00BA03C4" w:rsidRDefault="009D4047" w:rsidP="009A5C2A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>de la información, nuevamente se incumple el requisito de reutilización ya que también en este caso, se recurre a ficheros pdf de imagen.</w:t>
      </w:r>
    </w:p>
    <w:p w:rsidR="00897D04" w:rsidRDefault="00897D04" w:rsidP="009A5C2A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La denominación del enlace en el que se localiza la información sobre subvenciones no facilita la localización de esta información.</w:t>
      </w:r>
      <w:r w:rsidR="009A5C2A">
        <w:rPr>
          <w:lang w:bidi="es-ES"/>
        </w:rPr>
        <w:t xml:space="preserve"> </w:t>
      </w:r>
    </w:p>
    <w:p w:rsidR="009D4047" w:rsidRDefault="00F132F9" w:rsidP="009A5C2A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Y </w:t>
      </w:r>
      <w:r w:rsidR="00891E6F">
        <w:rPr>
          <w:lang w:bidi="es-ES"/>
        </w:rPr>
        <w:t>por último, la información sobre subvenciones está desactualizada ya que se refiere a 2018.</w:t>
      </w:r>
      <w:r w:rsidR="009A5C2A">
        <w:rPr>
          <w:lang w:bidi="es-ES"/>
        </w:rPr>
        <w:t xml:space="preserve"> </w:t>
      </w:r>
      <w:r>
        <w:rPr>
          <w:lang w:bidi="es-ES"/>
        </w:rPr>
        <w:t xml:space="preserve"> </w:t>
      </w:r>
    </w:p>
    <w:p w:rsidR="00BA03C4" w:rsidRDefault="00BA03C4" w:rsidP="009A5C2A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3E5D2F" w:rsidRDefault="003E5D2F" w:rsidP="009A5C2A">
      <w:pPr>
        <w:pStyle w:val="Cuerpodelboletn"/>
        <w:spacing w:before="120" w:after="120" w:line="312" w:lineRule="auto"/>
        <w:rPr>
          <w:lang w:bidi="es-ES"/>
        </w:rPr>
      </w:pPr>
    </w:p>
    <w:p w:rsidR="000D5417" w:rsidRDefault="000D5417" w:rsidP="009A5C2A">
      <w:pPr>
        <w:pStyle w:val="Cuerpodelboletn"/>
        <w:spacing w:before="120" w:after="120" w:line="312" w:lineRule="auto"/>
        <w:rPr>
          <w:lang w:bidi="es-ES"/>
        </w:rPr>
        <w:sectPr w:rsidR="000D5417" w:rsidSect="005B0384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9A5C2A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28AE1" wp14:editId="3756D346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3EFE3" wp14:editId="61468791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C5120" w:rsidRPr="00F31BC3" w:rsidRDefault="009C5120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B705A24" wp14:editId="703EDEEF">
                                  <wp:extent cx="1148080" cy="64833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891E6F" w:rsidRPr="00F31BC3" w:rsidRDefault="00891E6F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A5A500B" wp14:editId="05BDA352">
                            <wp:extent cx="1148080" cy="64833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9A5C2A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9A5C2A">
      <w:pPr>
        <w:pStyle w:val="Cuerpodelboletn"/>
        <w:spacing w:before="120" w:after="120" w:line="312" w:lineRule="auto"/>
        <w:sectPr w:rsidR="001763F8" w:rsidSect="005B0384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9A5C2A">
      <w:pPr>
        <w:pStyle w:val="Cuerpodelboletn"/>
        <w:spacing w:before="120" w:after="120" w:line="312" w:lineRule="auto"/>
        <w:rPr>
          <w:lang w:bidi="es-ES"/>
        </w:rPr>
      </w:pPr>
    </w:p>
    <w:p w:rsidR="001763F8" w:rsidRDefault="001763F8" w:rsidP="009A5C2A">
      <w:pPr>
        <w:pStyle w:val="Cuerpodelboletn"/>
        <w:spacing w:before="120" w:after="120" w:line="312" w:lineRule="auto"/>
        <w:rPr>
          <w:lang w:bidi="es-ES"/>
        </w:rPr>
        <w:sectPr w:rsidR="001763F8" w:rsidSect="005B0384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9A5C2A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 w:rsidR="00897D04">
        <w:rPr>
          <w:lang w:bidi="es-ES"/>
        </w:rPr>
        <w:t>Confederación Autismo España</w:t>
      </w:r>
      <w:r>
        <w:rPr>
          <w:lang w:bidi="es-ES"/>
        </w:rPr>
        <w:t xml:space="preserve"> puede considerarse </w:t>
      </w:r>
      <w:r w:rsidR="00897D04">
        <w:rPr>
          <w:lang w:bidi="es-ES"/>
        </w:rPr>
        <w:t>medio</w:t>
      </w:r>
      <w:r>
        <w:rPr>
          <w:lang w:bidi="es-ES"/>
        </w:rPr>
        <w:t xml:space="preserve">, un </w:t>
      </w:r>
      <w:r w:rsidR="00897D04">
        <w:rPr>
          <w:lang w:bidi="es-ES"/>
        </w:rPr>
        <w:t>5</w:t>
      </w:r>
      <w:r w:rsidR="009C5120">
        <w:rPr>
          <w:lang w:bidi="es-ES"/>
        </w:rPr>
        <w:t>8</w:t>
      </w:r>
      <w:r w:rsidR="00897D04">
        <w:rPr>
          <w:lang w:bidi="es-ES"/>
        </w:rPr>
        <w:t>,</w:t>
      </w:r>
      <w:r w:rsidR="009C5120">
        <w:rPr>
          <w:lang w:bidi="es-ES"/>
        </w:rPr>
        <w:t>8</w:t>
      </w:r>
      <w:r>
        <w:rPr>
          <w:lang w:bidi="es-ES"/>
        </w:rPr>
        <w:t>%.</w:t>
      </w:r>
    </w:p>
    <w:p w:rsidR="00897D04" w:rsidRDefault="00C1290B" w:rsidP="009A5C2A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897D04">
        <w:rPr>
          <w:lang w:bidi="es-ES"/>
        </w:rPr>
        <w:t>se sitúa casi en un 74</w:t>
      </w:r>
      <w:r>
        <w:rPr>
          <w:lang w:bidi="es-ES"/>
        </w:rPr>
        <w:t>%, pero respecto de la información económica y presupuestaria</w:t>
      </w:r>
      <w:r w:rsidR="009A5C2A">
        <w:rPr>
          <w:lang w:bidi="es-ES"/>
        </w:rPr>
        <w:t xml:space="preserve"> </w:t>
      </w:r>
      <w:r w:rsidR="009C5120">
        <w:rPr>
          <w:lang w:bidi="es-ES"/>
        </w:rPr>
        <w:t xml:space="preserve">se </w:t>
      </w:r>
      <w:r w:rsidR="009C5120">
        <w:rPr>
          <w:lang w:bidi="es-ES"/>
        </w:rPr>
        <w:lastRenderedPageBreak/>
        <w:t>sitúa en el 46%</w:t>
      </w:r>
      <w:r>
        <w:rPr>
          <w:lang w:bidi="es-ES"/>
        </w:rPr>
        <w:t>, lo que puede considerarse un nivel de cumplimiento bajo</w:t>
      </w:r>
      <w:r w:rsidR="00ED30F1">
        <w:rPr>
          <w:lang w:bidi="es-ES"/>
        </w:rPr>
        <w:t>.</w:t>
      </w:r>
    </w:p>
    <w:p w:rsidR="00ED30F1" w:rsidRDefault="00ED30F1" w:rsidP="009A5C2A">
      <w:pPr>
        <w:pStyle w:val="Cuerpodelboletn"/>
        <w:spacing w:before="120" w:after="120" w:line="312" w:lineRule="auto"/>
        <w:rPr>
          <w:lang w:bidi="es-ES"/>
        </w:rPr>
        <w:sectPr w:rsidR="00ED30F1" w:rsidSect="005B0384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rPr>
          <w:lang w:bidi="es-ES"/>
        </w:rPr>
        <w:t>La falta de publicación de informaciones obligatorias así como el hecho de que la información no se publique en formatos reutilizables y la falta de referencias a la actualización de la información publicada, e</w:t>
      </w:r>
      <w:r w:rsidR="004D50CC">
        <w:rPr>
          <w:lang w:bidi="es-ES"/>
        </w:rPr>
        <w:t>xplican la puntuación alcanzada.</w:t>
      </w:r>
    </w:p>
    <w:p w:rsidR="00AC4A6F" w:rsidRDefault="00C259F4" w:rsidP="009A5C2A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CBB70A" wp14:editId="4739F404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32130" wp14:editId="312CD8D9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C5120" w:rsidRPr="00F31BC3" w:rsidRDefault="009C5120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CB1745" wp14:editId="574876C6">
                                  <wp:extent cx="1148080" cy="648335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891E6F" w:rsidRPr="00F31BC3" w:rsidRDefault="00891E6F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A23AF7F" wp14:editId="46109259">
                            <wp:extent cx="1148080" cy="648335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9A5C2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9A5C2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9A5C2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9A5C2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9A5C2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9A5C2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9A5C2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9A5C2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9A5C2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897D04" w:rsidRPr="00C1290B" w:rsidTr="00701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897D04" w:rsidRPr="00C1290B" w:rsidRDefault="00897D04" w:rsidP="009A5C2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  <w:hideMark/>
          </w:tcPr>
          <w:p w:rsidR="00897D04" w:rsidRPr="00701CC3" w:rsidRDefault="00897D04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1CC3">
              <w:rPr>
                <w:sz w:val="16"/>
                <w:szCs w:val="16"/>
              </w:rPr>
              <w:t>100,00%</w:t>
            </w:r>
          </w:p>
        </w:tc>
        <w:tc>
          <w:tcPr>
            <w:tcW w:w="851" w:type="dxa"/>
            <w:noWrap/>
            <w:vAlign w:val="center"/>
            <w:hideMark/>
          </w:tcPr>
          <w:p w:rsidR="00897D04" w:rsidRPr="00701CC3" w:rsidRDefault="00897D04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1CC3">
              <w:rPr>
                <w:sz w:val="16"/>
                <w:szCs w:val="16"/>
              </w:rPr>
              <w:t>100,00%</w:t>
            </w:r>
          </w:p>
        </w:tc>
        <w:tc>
          <w:tcPr>
            <w:tcW w:w="1276" w:type="dxa"/>
            <w:noWrap/>
            <w:vAlign w:val="center"/>
            <w:hideMark/>
          </w:tcPr>
          <w:p w:rsidR="00897D04" w:rsidRPr="00701CC3" w:rsidRDefault="00897D04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1CC3">
              <w:rPr>
                <w:sz w:val="16"/>
                <w:szCs w:val="16"/>
              </w:rPr>
              <w:t>100,00%</w:t>
            </w:r>
          </w:p>
        </w:tc>
        <w:tc>
          <w:tcPr>
            <w:tcW w:w="1275" w:type="dxa"/>
            <w:noWrap/>
            <w:vAlign w:val="center"/>
            <w:hideMark/>
          </w:tcPr>
          <w:p w:rsidR="00897D04" w:rsidRPr="00701CC3" w:rsidRDefault="00897D04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1CC3">
              <w:rPr>
                <w:sz w:val="16"/>
                <w:szCs w:val="16"/>
              </w:rPr>
              <w:t>100,00%</w:t>
            </w:r>
          </w:p>
        </w:tc>
        <w:tc>
          <w:tcPr>
            <w:tcW w:w="851" w:type="dxa"/>
            <w:noWrap/>
            <w:vAlign w:val="center"/>
            <w:hideMark/>
          </w:tcPr>
          <w:p w:rsidR="00897D04" w:rsidRPr="00701CC3" w:rsidRDefault="00897D04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1CC3">
              <w:rPr>
                <w:sz w:val="16"/>
                <w:szCs w:val="16"/>
              </w:rPr>
              <w:t>100,00%</w:t>
            </w:r>
          </w:p>
        </w:tc>
        <w:tc>
          <w:tcPr>
            <w:tcW w:w="1134" w:type="dxa"/>
            <w:noWrap/>
            <w:vAlign w:val="center"/>
            <w:hideMark/>
          </w:tcPr>
          <w:p w:rsidR="00897D04" w:rsidRPr="00701CC3" w:rsidRDefault="00897D04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1CC3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vAlign w:val="center"/>
            <w:hideMark/>
          </w:tcPr>
          <w:p w:rsidR="00897D04" w:rsidRPr="00701CC3" w:rsidRDefault="00897D04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1CC3">
              <w:rPr>
                <w:sz w:val="16"/>
                <w:szCs w:val="16"/>
              </w:rPr>
              <w:t>16,67%</w:t>
            </w:r>
          </w:p>
        </w:tc>
        <w:tc>
          <w:tcPr>
            <w:tcW w:w="868" w:type="dxa"/>
            <w:noWrap/>
            <w:vAlign w:val="center"/>
            <w:hideMark/>
          </w:tcPr>
          <w:p w:rsidR="00897D04" w:rsidRPr="00701CC3" w:rsidRDefault="00897D04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01CC3">
              <w:rPr>
                <w:sz w:val="16"/>
                <w:szCs w:val="16"/>
              </w:rPr>
              <w:t>73,81%</w:t>
            </w:r>
          </w:p>
        </w:tc>
      </w:tr>
      <w:tr w:rsidR="009C5120" w:rsidRPr="00C1290B" w:rsidTr="009C51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9C5120" w:rsidRPr="00C1290B" w:rsidRDefault="009C5120" w:rsidP="009A5C2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C5120">
              <w:rPr>
                <w:sz w:val="16"/>
                <w:szCs w:val="16"/>
              </w:rPr>
              <w:t>57,14%</w:t>
            </w:r>
          </w:p>
        </w:tc>
        <w:tc>
          <w:tcPr>
            <w:tcW w:w="851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C5120">
              <w:rPr>
                <w:sz w:val="16"/>
                <w:szCs w:val="16"/>
              </w:rPr>
              <w:t>57,14%</w:t>
            </w:r>
          </w:p>
        </w:tc>
        <w:tc>
          <w:tcPr>
            <w:tcW w:w="1276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C5120">
              <w:rPr>
                <w:sz w:val="16"/>
                <w:szCs w:val="16"/>
              </w:rPr>
              <w:t>57,14%</w:t>
            </w:r>
          </w:p>
        </w:tc>
        <w:tc>
          <w:tcPr>
            <w:tcW w:w="1275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C5120">
              <w:rPr>
                <w:sz w:val="16"/>
                <w:szCs w:val="16"/>
              </w:rPr>
              <w:t>50,00%</w:t>
            </w:r>
          </w:p>
        </w:tc>
        <w:tc>
          <w:tcPr>
            <w:tcW w:w="851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C5120">
              <w:rPr>
                <w:sz w:val="16"/>
                <w:szCs w:val="16"/>
              </w:rPr>
              <w:t>57,14%</w:t>
            </w:r>
          </w:p>
        </w:tc>
        <w:tc>
          <w:tcPr>
            <w:tcW w:w="1134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C5120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C5120">
              <w:rPr>
                <w:sz w:val="16"/>
                <w:szCs w:val="16"/>
              </w:rPr>
              <w:t>42,86%</w:t>
            </w:r>
          </w:p>
        </w:tc>
        <w:tc>
          <w:tcPr>
            <w:tcW w:w="868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C5120">
              <w:rPr>
                <w:sz w:val="16"/>
                <w:szCs w:val="16"/>
              </w:rPr>
              <w:t>45,92%</w:t>
            </w:r>
          </w:p>
        </w:tc>
      </w:tr>
      <w:tr w:rsidR="009C5120" w:rsidRPr="00897D04" w:rsidTr="009C5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9C5120" w:rsidRPr="00C1290B" w:rsidRDefault="009C5120" w:rsidP="009A5C2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C5120">
              <w:rPr>
                <w:b/>
                <w:i/>
                <w:sz w:val="16"/>
                <w:szCs w:val="16"/>
              </w:rPr>
              <w:t>76,92%</w:t>
            </w:r>
          </w:p>
        </w:tc>
        <w:tc>
          <w:tcPr>
            <w:tcW w:w="851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C5120">
              <w:rPr>
                <w:b/>
                <w:i/>
                <w:sz w:val="16"/>
                <w:szCs w:val="16"/>
              </w:rPr>
              <w:t>76,92%</w:t>
            </w:r>
          </w:p>
        </w:tc>
        <w:tc>
          <w:tcPr>
            <w:tcW w:w="1276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C5120">
              <w:rPr>
                <w:b/>
                <w:i/>
                <w:sz w:val="16"/>
                <w:szCs w:val="16"/>
              </w:rPr>
              <w:t>76,92%</w:t>
            </w:r>
          </w:p>
        </w:tc>
        <w:tc>
          <w:tcPr>
            <w:tcW w:w="1275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C5120">
              <w:rPr>
                <w:b/>
                <w:i/>
                <w:sz w:val="16"/>
                <w:szCs w:val="16"/>
              </w:rPr>
              <w:t>73,08%</w:t>
            </w:r>
          </w:p>
        </w:tc>
        <w:tc>
          <w:tcPr>
            <w:tcW w:w="851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C5120">
              <w:rPr>
                <w:b/>
                <w:i/>
                <w:sz w:val="16"/>
                <w:szCs w:val="16"/>
              </w:rPr>
              <w:t>76,92%</w:t>
            </w:r>
          </w:p>
        </w:tc>
        <w:tc>
          <w:tcPr>
            <w:tcW w:w="1134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C5120">
              <w:rPr>
                <w:b/>
                <w:i/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C5120">
              <w:rPr>
                <w:b/>
                <w:i/>
                <w:sz w:val="16"/>
                <w:szCs w:val="16"/>
              </w:rPr>
              <w:t>30,77%</w:t>
            </w:r>
          </w:p>
        </w:tc>
        <w:tc>
          <w:tcPr>
            <w:tcW w:w="868" w:type="dxa"/>
            <w:noWrap/>
            <w:vAlign w:val="center"/>
            <w:hideMark/>
          </w:tcPr>
          <w:p w:rsidR="009C5120" w:rsidRPr="009C5120" w:rsidRDefault="009C5120" w:rsidP="00701C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C5120">
              <w:rPr>
                <w:b/>
                <w:i/>
                <w:sz w:val="16"/>
                <w:szCs w:val="16"/>
              </w:rPr>
              <w:t>58,79%</w:t>
            </w:r>
          </w:p>
        </w:tc>
      </w:tr>
    </w:tbl>
    <w:p w:rsidR="00AC4A6F" w:rsidRDefault="00AC4A6F" w:rsidP="009A5C2A">
      <w:pPr>
        <w:pStyle w:val="Cuerpodelboletn"/>
        <w:spacing w:before="120" w:after="120" w:line="312" w:lineRule="auto"/>
        <w:rPr>
          <w:lang w:bidi="es-ES"/>
        </w:rPr>
      </w:pPr>
    </w:p>
    <w:p w:rsidR="003E5D2F" w:rsidRDefault="003E5D2F" w:rsidP="009A5C2A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9A5C2A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9A5C2A">
      <w:pPr>
        <w:pStyle w:val="Cuerpodelboletn"/>
        <w:spacing w:before="120" w:after="120" w:line="312" w:lineRule="auto"/>
        <w:sectPr w:rsidR="009E7254" w:rsidSect="005B0384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9A5C2A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Default="00C1290B" w:rsidP="009A5C2A">
      <w:pPr>
        <w:pStyle w:val="Cuerpodelboletn"/>
        <w:spacing w:before="120" w:after="120" w:line="312" w:lineRule="auto"/>
      </w:pPr>
      <w:r>
        <w:t xml:space="preserve">Además de </w:t>
      </w:r>
      <w:r w:rsidR="00347877">
        <w:t>informaciones vinculadas</w:t>
      </w:r>
      <w:r>
        <w:t xml:space="preserve"> a obligaciones de publicidad activa, la </w:t>
      </w:r>
      <w:r w:rsidR="00ED30F1">
        <w:t>CAE</w:t>
      </w:r>
      <w:r>
        <w:t xml:space="preserve"> </w:t>
      </w:r>
      <w:r>
        <w:lastRenderedPageBreak/>
        <w:t xml:space="preserve">incluye en su página de transparencia otras informaciones </w:t>
      </w:r>
      <w:r w:rsidR="00347877">
        <w:t xml:space="preserve">que pueden ser relevantes desde el punto de vista de la Transparencia. </w:t>
      </w:r>
    </w:p>
    <w:p w:rsidR="00347877" w:rsidRDefault="00347877" w:rsidP="009A5C2A">
      <w:pPr>
        <w:pStyle w:val="Cuerpodelboletn"/>
        <w:spacing w:before="120" w:after="120" w:line="312" w:lineRule="auto"/>
      </w:pPr>
      <w:r>
        <w:lastRenderedPageBreak/>
        <w:t xml:space="preserve">Así en el enlace </w:t>
      </w:r>
      <w:r w:rsidR="00ED30F1">
        <w:t>Planificación Estratégica,</w:t>
      </w:r>
      <w:r>
        <w:t xml:space="preserve"> </w:t>
      </w:r>
      <w:r w:rsidR="00ED30F1">
        <w:t xml:space="preserve">se da acceso al </w:t>
      </w:r>
      <w:r>
        <w:t xml:space="preserve">Plan Estratégico </w:t>
      </w:r>
      <w:r w:rsidR="00ED30F1">
        <w:t xml:space="preserve">de Autismo España 2013-2017, </w:t>
      </w:r>
      <w:r>
        <w:t xml:space="preserve">que fija compromisos para las diferentes líneas estratégicas de la organización así como los resultados esperados. </w:t>
      </w:r>
      <w:r w:rsidR="002552E0">
        <w:t>En el Portal de Transparencia se indica que este Plan ha sido prorrogado por acuerdo de la Asamblea General en mayo de 2020.</w:t>
      </w:r>
    </w:p>
    <w:p w:rsidR="00ED57F6" w:rsidRDefault="00751FAA" w:rsidP="009A5C2A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87CF55" wp14:editId="1529A2D5">
                <wp:simplePos x="0" y="0"/>
                <wp:positionH relativeFrom="page">
                  <wp:posOffset>-19050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5pt;margin-top:78.2pt;width:630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HSbrCz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88CA2" wp14:editId="55181916">
                <wp:simplePos x="0" y="0"/>
                <wp:positionH relativeFrom="page">
                  <wp:posOffset>-19050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C5120" w:rsidRPr="00F31BC3" w:rsidRDefault="009C5120" w:rsidP="00751FA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60CDDF4" wp14:editId="76ABA10B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-1.5pt;margin-top:-.25pt;width:630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MW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" fillcolor="#50866c" stroked="f">
                <v:textbox inset=",7.2pt,,7.2pt">
                  <w:txbxContent>
                    <w:p w:rsidR="00891E6F" w:rsidRPr="00F31BC3" w:rsidRDefault="00891E6F" w:rsidP="00751FA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D120DDC" wp14:editId="28AA7DA6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t xml:space="preserve">En el enlace </w:t>
      </w:r>
      <w:r w:rsidR="00ED57F6">
        <w:t>“Memoria de Actividades”</w:t>
      </w:r>
      <w:r>
        <w:t>, se</w:t>
      </w:r>
      <w:r w:rsidR="00ED57F6">
        <w:t xml:space="preserve"> localizan las Memorias de la entidad correspondientes a los años 2014 a 2018. Estas memorias dan cuenta de las actividades desarrolladas por CAE, organizadas en torno a las prioridades estratégicas</w:t>
      </w:r>
    </w:p>
    <w:p w:rsidR="00751FAA" w:rsidRDefault="00ED57F6" w:rsidP="009A5C2A">
      <w:pPr>
        <w:pStyle w:val="Cuerpodelboletn"/>
        <w:spacing w:before="120" w:after="120" w:line="312" w:lineRule="auto"/>
      </w:pPr>
      <w:r>
        <w:t>También en el enlace “Normativa Interna”</w:t>
      </w:r>
      <w:r w:rsidR="00751FAA">
        <w:t xml:space="preserve"> </w:t>
      </w:r>
      <w:r>
        <w:t xml:space="preserve">se </w:t>
      </w:r>
      <w:r w:rsidR="00751FAA">
        <w:t xml:space="preserve">da acceso al Código </w:t>
      </w:r>
      <w:r>
        <w:t xml:space="preserve">Ético y </w:t>
      </w:r>
      <w:r w:rsidR="00751FAA">
        <w:t xml:space="preserve">de </w:t>
      </w:r>
      <w:r>
        <w:t>C</w:t>
      </w:r>
      <w:r w:rsidR="00751FAA">
        <w:t xml:space="preserve">onducta </w:t>
      </w:r>
      <w:r>
        <w:t xml:space="preserve">y a dos documentos adicionales sobre la política de inversiones financieras y la política de personal. </w:t>
      </w:r>
    </w:p>
    <w:p w:rsidR="00633EAA" w:rsidRDefault="00BC61D1" w:rsidP="009A5C2A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87531C" wp14:editId="1A8C2527">
                <wp:simplePos x="0" y="0"/>
                <wp:positionH relativeFrom="page">
                  <wp:posOffset>-28575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2.25pt;margin-top:78.95pt;width:630pt;height:13.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N6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7A03B1" wp14:editId="1CEC4B76">
                <wp:simplePos x="0" y="0"/>
                <wp:positionH relativeFrom="page">
                  <wp:posOffset>-28575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C5120" w:rsidRPr="00F31BC3" w:rsidRDefault="009C5120" w:rsidP="00BC61D1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2CBC31F" wp14:editId="6E095E57">
                                  <wp:extent cx="1148080" cy="648335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2.25pt;margin-top:.5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" fillcolor="#50866c" stroked="f">
                <v:textbox inset=",7.2pt,,7.2pt">
                  <w:txbxContent>
                    <w:p w:rsidR="00891E6F" w:rsidRPr="00F31BC3" w:rsidRDefault="00891E6F" w:rsidP="00BC61D1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F7875ED" wp14:editId="6B50D352">
                            <wp:extent cx="1148080" cy="648335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ED57F6">
        <w:t>Fuera del Portal de Transparencia, también en la página home existe un enlace a la Agenda de la Organización, en la que se incluyen tanto eventos como reuniones internas como externa</w:t>
      </w:r>
      <w:r w:rsidR="006C0CDD">
        <w:t>s</w:t>
      </w:r>
      <w:r w:rsidR="00ED57F6">
        <w:t xml:space="preserve">. </w:t>
      </w:r>
    </w:p>
    <w:p w:rsidR="001A5305" w:rsidRDefault="00ED57F6" w:rsidP="009A5C2A">
      <w:pPr>
        <w:pStyle w:val="Cuerpodelboletn"/>
        <w:spacing w:before="120" w:after="120" w:line="312" w:lineRule="auto"/>
      </w:pPr>
      <w:r w:rsidRPr="00ED57F6">
        <w:t xml:space="preserve">Como </w:t>
      </w:r>
      <w:r w:rsidRPr="006C0CDD">
        <w:rPr>
          <w:u w:val="single"/>
        </w:rPr>
        <w:t>b</w:t>
      </w:r>
      <w:r w:rsidR="00C24010" w:rsidRPr="006C0CDD">
        <w:rPr>
          <w:u w:val="single"/>
        </w:rPr>
        <w:t>uena práctica</w:t>
      </w:r>
      <w:r>
        <w:t xml:space="preserve"> es preciso resaltar</w:t>
      </w:r>
      <w:r w:rsidR="009A5C2A">
        <w:t xml:space="preserve"> </w:t>
      </w:r>
      <w:r w:rsidR="00C24010" w:rsidRPr="00ED57F6">
        <w:t>la descripción de las funciones de los órganos de Gobierno</w:t>
      </w:r>
      <w:r>
        <w:t xml:space="preserve"> de la entidad.</w:t>
      </w:r>
    </w:p>
    <w:p w:rsidR="00087E76" w:rsidRDefault="00087E76" w:rsidP="009A5C2A">
      <w:pPr>
        <w:pStyle w:val="Cuerpodelboletn"/>
        <w:spacing w:before="120" w:after="120" w:line="312" w:lineRule="auto"/>
      </w:pPr>
    </w:p>
    <w:p w:rsidR="00965C69" w:rsidRDefault="00633EAA" w:rsidP="009A5C2A">
      <w:pPr>
        <w:pStyle w:val="Ttulo3"/>
        <w:spacing w:before="120" w:after="120" w:line="312" w:lineRule="auto"/>
      </w:pPr>
      <w:r w:rsidRPr="00894358">
        <w:rPr>
          <w:lang w:bidi="es-ES"/>
        </w:rPr>
        <w:t>Análisis de la información</w:t>
      </w:r>
    </w:p>
    <w:p w:rsidR="00355DC0" w:rsidRDefault="00355DC0" w:rsidP="009A5C2A">
      <w:pPr>
        <w:pStyle w:val="Cuerpodelboletn"/>
        <w:spacing w:before="120" w:after="120" w:line="312" w:lineRule="auto"/>
      </w:pPr>
      <w:r>
        <w:t xml:space="preserve">Toda la información adicional publicada por la </w:t>
      </w:r>
      <w:r w:rsidR="00ED57F6">
        <w:t>Confederación Autismo España</w:t>
      </w:r>
      <w:r>
        <w:t xml:space="preserve"> puede considerarse relevante desde el punto de vista de la transparencia. Se trata de información que acredita el esfuerzo de la organización por hacer más transparente su gestión. </w:t>
      </w:r>
    </w:p>
    <w:p w:rsidR="009C5469" w:rsidRDefault="00355DC0" w:rsidP="009A5C2A">
      <w:pPr>
        <w:pStyle w:val="Cuerpodelboletn"/>
        <w:spacing w:before="120" w:after="120" w:line="312" w:lineRule="auto"/>
      </w:pPr>
      <w:r>
        <w:t>No obstante, una vez anal</w:t>
      </w:r>
      <w:r w:rsidR="009C5469">
        <w:t>izada la información</w:t>
      </w:r>
      <w:r>
        <w:t xml:space="preserve"> </w:t>
      </w:r>
      <w:r w:rsidR="009C5469">
        <w:t xml:space="preserve">y como se ha venido señalando, toda la información se publica en formatos no reutilizables. </w:t>
      </w:r>
    </w:p>
    <w:p w:rsidR="00C259F4" w:rsidRDefault="00C259F4" w:rsidP="009A5C2A">
      <w:pPr>
        <w:pStyle w:val="Cuerpodelboletn"/>
        <w:spacing w:before="120" w:after="120" w:line="312" w:lineRule="auto"/>
      </w:pPr>
    </w:p>
    <w:p w:rsidR="00C259F4" w:rsidRDefault="00C259F4" w:rsidP="009A5C2A">
      <w:pPr>
        <w:pStyle w:val="Cuerpodelboletn"/>
        <w:spacing w:before="120" w:after="120" w:line="312" w:lineRule="auto"/>
        <w:sectPr w:rsidR="00C259F4" w:rsidSect="005B0384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965C69" w:rsidRDefault="00965C69" w:rsidP="009A5C2A">
      <w:pPr>
        <w:pStyle w:val="Cuerpodelboletn"/>
        <w:spacing w:before="120" w:after="120" w:line="312" w:lineRule="auto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9A5C2A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9A5C2A">
      <w:pPr>
        <w:pStyle w:val="Cuerpodelboletn"/>
        <w:spacing w:before="120" w:after="120" w:line="312" w:lineRule="auto"/>
      </w:pPr>
    </w:p>
    <w:p w:rsidR="00C259F4" w:rsidRDefault="00C259F4" w:rsidP="009A5C2A">
      <w:pPr>
        <w:pStyle w:val="Cuerpodelboletn"/>
        <w:spacing w:before="120" w:after="120" w:line="312" w:lineRule="auto"/>
        <w:sectPr w:rsidR="00C259F4" w:rsidSect="005B0384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9A5C2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9C5469">
        <w:rPr>
          <w:rFonts w:ascii="Century Gothic" w:hAnsi="Century Gothic"/>
        </w:rPr>
        <w:t>Confederación Autismo España</w:t>
      </w:r>
      <w:r>
        <w:rPr>
          <w:rFonts w:ascii="Century Gothic" w:hAnsi="Century Gothic"/>
        </w:rPr>
        <w:t xml:space="preserve">, en función de la información disponible en la web de la entidad relacionada con estas obligaciones, puede considerarse medio. </w:t>
      </w:r>
    </w:p>
    <w:p w:rsidR="004D50CC" w:rsidRDefault="004D50CC" w:rsidP="009A5C2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Esta situación puede deberse a un desconocimiento por parte de la </w:t>
      </w:r>
      <w:r w:rsidR="006C0CDD">
        <w:rPr>
          <w:rFonts w:ascii="Century Gothic" w:hAnsi="Century Gothic"/>
        </w:rPr>
        <w:t>confederación</w:t>
      </w:r>
      <w:r>
        <w:rPr>
          <w:rFonts w:ascii="Century Gothic" w:hAnsi="Century Gothic"/>
        </w:rPr>
        <w:t xml:space="preserve"> de las obligaciones de transparencia a las que está sujeta como </w:t>
      </w:r>
      <w:r>
        <w:rPr>
          <w:rFonts w:ascii="Century Gothic" w:hAnsi="Century Gothic"/>
        </w:rPr>
        <w:lastRenderedPageBreak/>
        <w:t>consecuencia del hecho de haber percibido subvenciones o ayudas públicas.</w:t>
      </w:r>
    </w:p>
    <w:p w:rsidR="00C61E7F" w:rsidRDefault="00C61E7F" w:rsidP="009A5C2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Adicionalmente, y junto a la información de carácter obligatorio, </w:t>
      </w:r>
      <w:r w:rsidR="009C5469">
        <w:rPr>
          <w:rFonts w:ascii="Century Gothic" w:hAnsi="Century Gothic"/>
        </w:rPr>
        <w:t>CAE</w:t>
      </w:r>
      <w:r>
        <w:rPr>
          <w:rFonts w:ascii="Century Gothic" w:hAnsi="Century Gothic"/>
        </w:rPr>
        <w:t xml:space="preserve"> publica distintas informaciones relevantes desde el punto de vista de la transparencia como su </w:t>
      </w:r>
      <w:r w:rsidR="009C5469">
        <w:rPr>
          <w:rFonts w:ascii="Century Gothic" w:hAnsi="Century Gothic"/>
        </w:rPr>
        <w:t xml:space="preserve">Agenda, </w:t>
      </w:r>
      <w:r>
        <w:rPr>
          <w:rFonts w:ascii="Century Gothic" w:hAnsi="Century Gothic"/>
        </w:rPr>
        <w:t>Código Ético, su Plan Estratégico o las Memorias anuales.</w:t>
      </w:r>
      <w:r w:rsidR="009A5C2A">
        <w:rPr>
          <w:rFonts w:ascii="Century Gothic" w:hAnsi="Century Gothic"/>
        </w:rPr>
        <w:t xml:space="preserve"> </w:t>
      </w:r>
    </w:p>
    <w:p w:rsidR="00C61E7F" w:rsidRDefault="00C61E7F" w:rsidP="009A5C2A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 xml:space="preserve">Para procurar avances en el grado de cumplimiento de la LTAIBG por parte de </w:t>
      </w:r>
      <w:r w:rsidR="009C5469">
        <w:lastRenderedPageBreak/>
        <w:t>Confederación Autismo España</w:t>
      </w:r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4D50CC" w:rsidRDefault="004D50CC" w:rsidP="009A5C2A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</w:p>
    <w:p w:rsidR="00C61E7F" w:rsidRDefault="00C61E7F" w:rsidP="009A5C2A">
      <w:pPr>
        <w:pStyle w:val="Ttulo3"/>
        <w:spacing w:before="120" w:after="120" w:line="312" w:lineRule="auto"/>
      </w:pPr>
      <w:r w:rsidRPr="000E1D9B">
        <w:t xml:space="preserve">Estructuración </w:t>
      </w:r>
    </w:p>
    <w:p w:rsidR="0019448F" w:rsidRDefault="0019448F" w:rsidP="009A5C2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19448F">
        <w:rPr>
          <w:rFonts w:ascii="Century Gothic" w:hAnsi="Century Gothic"/>
        </w:rPr>
        <w:t xml:space="preserve">Aunque la información está </w:t>
      </w:r>
      <w:r w:rsidR="006C0CDD">
        <w:rPr>
          <w:rFonts w:ascii="Century Gothic" w:hAnsi="Century Gothic"/>
        </w:rPr>
        <w:t>organizada</w:t>
      </w:r>
      <w:r w:rsidRPr="0019448F">
        <w:rPr>
          <w:rFonts w:ascii="Century Gothic" w:hAnsi="Century Gothic"/>
        </w:rPr>
        <w:t xml:space="preserve"> y resulta fácil su localización</w:t>
      </w:r>
      <w:r>
        <w:rPr>
          <w:rFonts w:ascii="Century Gothic" w:hAnsi="Century Gothic"/>
        </w:rPr>
        <w:t xml:space="preserve"> en </w:t>
      </w:r>
      <w:r w:rsidR="004D50CC">
        <w:rPr>
          <w:rFonts w:ascii="Century Gothic" w:hAnsi="Century Gothic"/>
        </w:rPr>
        <w:t>el portal</w:t>
      </w:r>
      <w:r>
        <w:rPr>
          <w:rFonts w:ascii="Century Gothic" w:hAnsi="Century Gothic"/>
        </w:rPr>
        <w:t xml:space="preserve"> de Transparencia de la organización</w:t>
      </w:r>
      <w:r w:rsidRPr="0019448F">
        <w:rPr>
          <w:rFonts w:ascii="Century Gothic" w:hAnsi="Century Gothic"/>
        </w:rPr>
        <w:t>, sería deseable que se ajustase más a la estructura que propone la LTAIBG, lo que facilitaría aún más la búsqueda de información a los ciudadanos, que lógicamente utilizan co</w:t>
      </w:r>
      <w:r w:rsidR="009A5C2A"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19448F" w:rsidRDefault="00C4050E" w:rsidP="009A5C2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179D26" wp14:editId="14F485E3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/NCQ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C10918" wp14:editId="1F8696F7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C5120" w:rsidRPr="00F31BC3" w:rsidRDefault="009C5120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1D8B07C" wp14:editId="50F77A62">
                                  <wp:extent cx="1148080" cy="6483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.75pt;margin-top:.5pt;width:630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" fillcolor="#50866c" stroked="f">
                <v:textbox inset=",7.2pt,,7.2pt">
                  <w:txbxContent>
                    <w:p w:rsidR="00891E6F" w:rsidRPr="00F31BC3" w:rsidRDefault="00891E6F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D8B66BB" wp14:editId="07F0E456">
                            <wp:extent cx="114808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19448F">
        <w:rPr>
          <w:rFonts w:ascii="Century Gothic" w:hAnsi="Century Gothic"/>
        </w:rPr>
        <w:t xml:space="preserve">También debería ubicarse en </w:t>
      </w:r>
      <w:r w:rsidR="006C0CDD">
        <w:rPr>
          <w:rFonts w:ascii="Century Gothic" w:hAnsi="Century Gothic"/>
        </w:rPr>
        <w:t xml:space="preserve">el </w:t>
      </w:r>
      <w:r w:rsidR="004D50CC">
        <w:rPr>
          <w:rFonts w:ascii="Century Gothic" w:hAnsi="Century Gothic"/>
        </w:rPr>
        <w:t>portal</w:t>
      </w:r>
      <w:r w:rsidR="0019448F">
        <w:rPr>
          <w:rFonts w:ascii="Century Gothic" w:hAnsi="Century Gothic"/>
        </w:rPr>
        <w:t xml:space="preserve"> de Transparencia, la información relativa a las funciones de </w:t>
      </w:r>
      <w:r w:rsidR="009C5469">
        <w:rPr>
          <w:rFonts w:ascii="Century Gothic" w:hAnsi="Century Gothic"/>
        </w:rPr>
        <w:t>la entidad</w:t>
      </w:r>
      <w:r w:rsidR="0019448F">
        <w:rPr>
          <w:rFonts w:ascii="Century Gothic" w:hAnsi="Century Gothic"/>
        </w:rPr>
        <w:t>, actualmente localizable en el enlace “Qué hacemos”</w:t>
      </w:r>
      <w:r w:rsidR="009C5469">
        <w:rPr>
          <w:rFonts w:ascii="Century Gothic" w:hAnsi="Century Gothic"/>
        </w:rPr>
        <w:t>, bastaría con enlazar esta información al Portal</w:t>
      </w:r>
      <w:r w:rsidR="0019448F">
        <w:rPr>
          <w:rFonts w:ascii="Century Gothic" w:hAnsi="Century Gothic"/>
        </w:rPr>
        <w:t>.</w:t>
      </w:r>
    </w:p>
    <w:p w:rsidR="00C61E7F" w:rsidRPr="000E1D9B" w:rsidRDefault="00BC61D1" w:rsidP="009A5C2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BC61D1">
        <w:rPr>
          <w:rFonts w:ascii="Century Gothic" w:hAnsi="Century Gothic"/>
        </w:rPr>
        <w:t>La presentación de la información conforme al patrón definido por la LTAIBG, permitiría además,</w:t>
      </w:r>
      <w:r w:rsidR="00C61E7F"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9A5C2A">
      <w:pPr>
        <w:pStyle w:val="Ttulo2"/>
        <w:spacing w:before="120" w:after="120" w:line="312" w:lineRule="auto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Pr="0019448F" w:rsidRDefault="00C61E7F" w:rsidP="009A5C2A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9C5469" w:rsidRDefault="009C5469" w:rsidP="009A5C2A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los Convenios celebrados con administraciones públicas</w:t>
      </w:r>
      <w:r w:rsidRPr="009C5469">
        <w:t xml:space="preserve"> </w:t>
      </w:r>
      <w:r w:rsidRPr="009C5469">
        <w:rPr>
          <w:rFonts w:ascii="Century Gothic" w:hAnsi="Century Gothic"/>
        </w:rPr>
        <w:t>con mención de las partes firmantes, su objeto, plazo de duración y en su caso, las obligaciones económicas convenidas</w:t>
      </w:r>
    </w:p>
    <w:p w:rsidR="00B85EA1" w:rsidRDefault="00B85EA1" w:rsidP="009A5C2A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 sobre los presupuestos de la entidad y su</w:t>
      </w:r>
      <w:r>
        <w:rPr>
          <w:rFonts w:ascii="Century Gothic" w:hAnsi="Century Gothic"/>
        </w:rPr>
        <w:t xml:space="preserve"> ejecución.</w:t>
      </w:r>
    </w:p>
    <w:p w:rsidR="00C61E7F" w:rsidRDefault="0019448F" w:rsidP="009A5C2A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C4050E" w:rsidRPr="00C4050E" w:rsidRDefault="00C4050E" w:rsidP="009A5C2A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C4050E">
        <w:rPr>
          <w:szCs w:val="22"/>
        </w:rPr>
        <w:t>Debe ofrecerse la información en formatos reutilizables. Ciertamente en muchos casos se posibilita la descarga de ficheros en formato pdf, pero se trata de imágenes que no permiten ningún tratamiento.</w:t>
      </w:r>
    </w:p>
    <w:p w:rsidR="00011946" w:rsidRPr="009C5469" w:rsidRDefault="00C61E7F" w:rsidP="009A5C2A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actualización de la información en la web. Solo de esta manera los ciudadanos pueden saber si la información que están consultando está vigente o no. </w:t>
      </w:r>
    </w:p>
    <w:p w:rsidR="00965C69" w:rsidRDefault="009C5469" w:rsidP="009A5C2A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</w:pPr>
      <w:r w:rsidRPr="009C5469">
        <w:rPr>
          <w:rFonts w:ascii="Century Gothic" w:hAnsi="Century Gothic"/>
        </w:rPr>
        <w:t xml:space="preserve">Debería </w:t>
      </w:r>
      <w:r w:rsidR="00D96084">
        <w:rPr>
          <w:rFonts w:ascii="Century Gothic" w:hAnsi="Century Gothic"/>
        </w:rPr>
        <w:t>asignarse una denominación más intuitiva al link que enlaza a la información de subvenciones para facilitar su localización.</w:t>
      </w:r>
    </w:p>
    <w:p w:rsidR="00965C69" w:rsidRDefault="00965C69" w:rsidP="009A5C2A">
      <w:pPr>
        <w:pStyle w:val="Cuerpodelboletn"/>
        <w:spacing w:before="120" w:after="120" w:line="312" w:lineRule="auto"/>
      </w:pPr>
    </w:p>
    <w:p w:rsidR="00965C69" w:rsidRDefault="004D50CC" w:rsidP="009A5C2A">
      <w:pPr>
        <w:spacing w:before="120" w:after="120" w:line="312" w:lineRule="auto"/>
      </w:pPr>
      <w:r>
        <w:t xml:space="preserve">Madrid, </w:t>
      </w:r>
      <w:r w:rsidR="00FC2D8B">
        <w:t>julio</w:t>
      </w:r>
      <w:r>
        <w:t xml:space="preserve"> de 2020</w:t>
      </w:r>
    </w:p>
    <w:p w:rsidR="00621F96" w:rsidRDefault="00621F96" w:rsidP="009A5C2A">
      <w:pPr>
        <w:spacing w:before="120" w:after="120" w:line="312" w:lineRule="auto"/>
      </w:pPr>
    </w:p>
    <w:p w:rsidR="00621F96" w:rsidRDefault="00621F96" w:rsidP="009A5C2A">
      <w:pPr>
        <w:spacing w:before="120" w:after="120" w:line="312" w:lineRule="auto"/>
      </w:pPr>
    </w:p>
    <w:p w:rsidR="00621F96" w:rsidRDefault="00621F96" w:rsidP="009A5C2A">
      <w:pPr>
        <w:spacing w:before="120" w:after="120" w:line="312" w:lineRule="auto"/>
      </w:pPr>
    </w:p>
    <w:p w:rsidR="00621F96" w:rsidRDefault="00621F96" w:rsidP="009A5C2A">
      <w:pPr>
        <w:spacing w:before="120" w:after="120" w:line="312" w:lineRule="auto"/>
      </w:pPr>
    </w:p>
    <w:p w:rsidR="00621F96" w:rsidRDefault="00621F96" w:rsidP="009A5C2A">
      <w:pPr>
        <w:spacing w:before="120" w:after="120" w:line="312" w:lineRule="auto"/>
      </w:pPr>
    </w:p>
    <w:p w:rsidR="00621F96" w:rsidRDefault="00621F96" w:rsidP="009A5C2A">
      <w:pPr>
        <w:spacing w:before="120" w:after="120" w:line="312" w:lineRule="auto"/>
      </w:pPr>
    </w:p>
    <w:p w:rsidR="00621F96" w:rsidRDefault="00621F96" w:rsidP="009A5C2A">
      <w:pPr>
        <w:spacing w:before="120" w:after="120" w:line="312" w:lineRule="auto"/>
      </w:pPr>
    </w:p>
    <w:p w:rsidR="00621F96" w:rsidRDefault="00621F96" w:rsidP="009A5C2A">
      <w:pPr>
        <w:spacing w:before="120" w:after="120" w:line="312" w:lineRule="auto"/>
      </w:pPr>
    </w:p>
    <w:p w:rsidR="00621F96" w:rsidRDefault="00621F96" w:rsidP="009A5C2A">
      <w:pPr>
        <w:spacing w:before="120" w:after="120" w:line="312" w:lineRule="auto"/>
      </w:pPr>
    </w:p>
    <w:p w:rsidR="00621F96" w:rsidRDefault="00621F96" w:rsidP="009A5C2A">
      <w:pPr>
        <w:spacing w:before="120" w:after="120" w:line="312" w:lineRule="auto"/>
      </w:pPr>
    </w:p>
    <w:p w:rsidR="00621F96" w:rsidRDefault="00621F96" w:rsidP="009A5C2A">
      <w:pPr>
        <w:spacing w:before="120" w:after="120" w:line="312" w:lineRule="auto"/>
      </w:pPr>
    </w:p>
    <w:p w:rsidR="005B0384" w:rsidRDefault="005B0384">
      <w:r>
        <w:br w:type="page"/>
      </w:r>
    </w:p>
    <w:p w:rsidR="00621F96" w:rsidRDefault="00621F96" w:rsidP="009A5C2A">
      <w:pPr>
        <w:spacing w:before="120" w:after="120" w:line="312" w:lineRule="auto"/>
        <w:sectPr w:rsidR="00621F96" w:rsidSect="005B0384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621F96" w:rsidRPr="002D27E4" w:rsidRDefault="00087E76" w:rsidP="00621F96">
      <w:pPr>
        <w:pStyle w:val="Cuerpodelboletn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2638CA2AB2D14575A980E064F99829B0"/>
          </w:placeholder>
        </w:sdtPr>
        <w:sdtEndPr/>
        <w:sdtContent>
          <w:r w:rsidR="00621F96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095A52E2" wp14:editId="692A50B6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4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eZCgIAAPc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P5n15kKAgAA&#10;9w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621F96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17674131" wp14:editId="6F3CBDEE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C5120" w:rsidRPr="00F31BC3" w:rsidRDefault="009C5120" w:rsidP="00621F96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0A36873" wp14:editId="57EADB71">
                                      <wp:extent cx="1148080" cy="648335"/>
                                      <wp:effectExtent l="0" t="0" r="0" b="0"/>
                                      <wp:docPr id="8" name="Imagen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6" style="position:absolute;left:0;text-align:left;margin-left:-.75pt;margin-top:-.2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CTUmHsQ&#10;AgAACw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21F96" w:rsidRPr="00F31BC3" w:rsidRDefault="00621F96" w:rsidP="00621F96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838AB0F" wp14:editId="51071033">
                                <wp:extent cx="1148080" cy="648335"/>
                                <wp:effectExtent l="0" t="0" r="0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621F96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621F96" w:rsidRPr="009654DA" w:rsidTr="00621F96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621F96" w:rsidRPr="009654DA" w:rsidTr="00621F96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621F96" w:rsidRPr="009654DA" w:rsidTr="00621F96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621F96" w:rsidRPr="009654DA" w:rsidTr="00621F96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621F96" w:rsidRPr="009654DA" w:rsidTr="00621F96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621F96" w:rsidRPr="009654DA" w:rsidTr="00621F96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621F96" w:rsidRPr="009654DA" w:rsidTr="00621F96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621F96" w:rsidRPr="009654DA" w:rsidTr="00621F96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621F96" w:rsidRPr="009654DA" w:rsidTr="00621F96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621F96" w:rsidRPr="009654DA" w:rsidTr="00621F96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621F96" w:rsidRPr="009654DA" w:rsidTr="00621F96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621F96" w:rsidRPr="009654DA" w:rsidTr="00621F96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621F96" w:rsidRPr="009654DA" w:rsidTr="00621F96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621F96" w:rsidRPr="009654DA" w:rsidTr="00621F96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621F96" w:rsidRPr="009654DA" w:rsidTr="00621F96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621F96" w:rsidRPr="009654DA" w:rsidTr="00621F96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621F96" w:rsidRPr="009654DA" w:rsidTr="00621F9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621F96" w:rsidRPr="009654DA" w:rsidTr="00621F9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621F96" w:rsidRPr="009654DA" w:rsidTr="00621F9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621F96" w:rsidRPr="009654DA" w:rsidTr="00621F96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621F96" w:rsidRPr="009654DA" w:rsidTr="00621F96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21F96" w:rsidRPr="009654DA" w:rsidTr="00621F9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621F96" w:rsidRPr="009654DA" w:rsidTr="00621F96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21F96" w:rsidRPr="009654DA" w:rsidTr="00621F9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621F96" w:rsidRPr="009654DA" w:rsidTr="00621F9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21F96" w:rsidRPr="009654DA" w:rsidTr="00621F9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621F96" w:rsidRPr="009654DA" w:rsidTr="00621F96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21F96" w:rsidRPr="009654DA" w:rsidTr="00621F9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621F96" w:rsidRPr="009654DA" w:rsidTr="00621F96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21F96" w:rsidRPr="009654DA" w:rsidTr="00621F96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621F96" w:rsidRPr="009654DA" w:rsidTr="00621F96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621F96" w:rsidRPr="009654DA" w:rsidTr="00621F96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621F96" w:rsidRPr="009654DA" w:rsidTr="00621F9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621F96" w:rsidRPr="009654DA" w:rsidTr="00621F96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621F96" w:rsidRPr="009654DA" w:rsidTr="00621F96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621F96" w:rsidRPr="009654DA" w:rsidTr="00621F96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621F96" w:rsidRPr="009654DA" w:rsidTr="00621F96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F96" w:rsidRPr="009654DA" w:rsidRDefault="00621F96" w:rsidP="002552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Pr="00965C69" w:rsidRDefault="00011946" w:rsidP="009A5C2A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F3818" wp14:editId="6227A21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26775" wp14:editId="16C7CD32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C5120" w:rsidRPr="00F31BC3" w:rsidRDefault="009C5120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C7BE9CE" wp14:editId="78C568FC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B47gUcDwIA&#10;AAs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91E6F" w:rsidRPr="00F31BC3" w:rsidRDefault="00891E6F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CF21F31" wp14:editId="4FA39336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965C69" w:rsidRPr="00965C69" w:rsidSect="005B0384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20" w:rsidRDefault="009C5120" w:rsidP="00F31BC3">
      <w:r>
        <w:separator/>
      </w:r>
    </w:p>
  </w:endnote>
  <w:endnote w:type="continuationSeparator" w:id="0">
    <w:p w:rsidR="009C5120" w:rsidRDefault="009C512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20" w:rsidRDefault="009C5120" w:rsidP="00F31BC3">
      <w:r>
        <w:separator/>
      </w:r>
    </w:p>
  </w:footnote>
  <w:footnote w:type="continuationSeparator" w:id="0">
    <w:p w:rsidR="009C5120" w:rsidRDefault="009C5120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5642F"/>
    <w:rsid w:val="000775A5"/>
    <w:rsid w:val="00087E76"/>
    <w:rsid w:val="000D3907"/>
    <w:rsid w:val="000D5417"/>
    <w:rsid w:val="000E0A9E"/>
    <w:rsid w:val="00104E94"/>
    <w:rsid w:val="001149B1"/>
    <w:rsid w:val="00132732"/>
    <w:rsid w:val="00146C3C"/>
    <w:rsid w:val="00164876"/>
    <w:rsid w:val="001763F8"/>
    <w:rsid w:val="00187CDD"/>
    <w:rsid w:val="0019448F"/>
    <w:rsid w:val="001A5305"/>
    <w:rsid w:val="001C4509"/>
    <w:rsid w:val="001C7C78"/>
    <w:rsid w:val="0021682B"/>
    <w:rsid w:val="00231D61"/>
    <w:rsid w:val="002467FA"/>
    <w:rsid w:val="002552E0"/>
    <w:rsid w:val="002D0702"/>
    <w:rsid w:val="0031769F"/>
    <w:rsid w:val="00347877"/>
    <w:rsid w:val="00355DC0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976FE"/>
    <w:rsid w:val="004A1663"/>
    <w:rsid w:val="004C6440"/>
    <w:rsid w:val="004D50CC"/>
    <w:rsid w:val="004D7037"/>
    <w:rsid w:val="005301DF"/>
    <w:rsid w:val="00536832"/>
    <w:rsid w:val="00563295"/>
    <w:rsid w:val="005B0384"/>
    <w:rsid w:val="005B1BC7"/>
    <w:rsid w:val="005E2505"/>
    <w:rsid w:val="005E6704"/>
    <w:rsid w:val="00603DFC"/>
    <w:rsid w:val="00621F96"/>
    <w:rsid w:val="00633EAA"/>
    <w:rsid w:val="006735A5"/>
    <w:rsid w:val="0069673B"/>
    <w:rsid w:val="006B75D8"/>
    <w:rsid w:val="006C0CDD"/>
    <w:rsid w:val="006D49E7"/>
    <w:rsid w:val="006E75DE"/>
    <w:rsid w:val="00701CC3"/>
    <w:rsid w:val="007071A8"/>
    <w:rsid w:val="00707C14"/>
    <w:rsid w:val="00717272"/>
    <w:rsid w:val="0073626B"/>
    <w:rsid w:val="00751FAA"/>
    <w:rsid w:val="00760E4B"/>
    <w:rsid w:val="0076640C"/>
    <w:rsid w:val="00767C60"/>
    <w:rsid w:val="00777FB3"/>
    <w:rsid w:val="00790143"/>
    <w:rsid w:val="007D1701"/>
    <w:rsid w:val="007D5CBF"/>
    <w:rsid w:val="007F5F9D"/>
    <w:rsid w:val="00803D20"/>
    <w:rsid w:val="00821526"/>
    <w:rsid w:val="0082470D"/>
    <w:rsid w:val="00882A5B"/>
    <w:rsid w:val="00891E6F"/>
    <w:rsid w:val="00894358"/>
    <w:rsid w:val="0089455A"/>
    <w:rsid w:val="00897D04"/>
    <w:rsid w:val="00902A71"/>
    <w:rsid w:val="009039FD"/>
    <w:rsid w:val="00912DB4"/>
    <w:rsid w:val="00965C69"/>
    <w:rsid w:val="00982299"/>
    <w:rsid w:val="009A5C2A"/>
    <w:rsid w:val="009B75CD"/>
    <w:rsid w:val="009C5120"/>
    <w:rsid w:val="009C5469"/>
    <w:rsid w:val="009D0866"/>
    <w:rsid w:val="009D35A4"/>
    <w:rsid w:val="009D3CC3"/>
    <w:rsid w:val="009D4047"/>
    <w:rsid w:val="009D78D2"/>
    <w:rsid w:val="009E049D"/>
    <w:rsid w:val="009E2E6F"/>
    <w:rsid w:val="009E7254"/>
    <w:rsid w:val="00A51AAD"/>
    <w:rsid w:val="00A82709"/>
    <w:rsid w:val="00AC2723"/>
    <w:rsid w:val="00AC4A6F"/>
    <w:rsid w:val="00AD6065"/>
    <w:rsid w:val="00AF5151"/>
    <w:rsid w:val="00B1184C"/>
    <w:rsid w:val="00B220EC"/>
    <w:rsid w:val="00B5314A"/>
    <w:rsid w:val="00B56A3A"/>
    <w:rsid w:val="00B77C12"/>
    <w:rsid w:val="00B85EA1"/>
    <w:rsid w:val="00BA03C4"/>
    <w:rsid w:val="00BC61D1"/>
    <w:rsid w:val="00BD18E4"/>
    <w:rsid w:val="00BD1E44"/>
    <w:rsid w:val="00BD2172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85A"/>
    <w:rsid w:val="00C66E73"/>
    <w:rsid w:val="00C91330"/>
    <w:rsid w:val="00CC62A6"/>
    <w:rsid w:val="00CD3DE8"/>
    <w:rsid w:val="00CF21EB"/>
    <w:rsid w:val="00D014E1"/>
    <w:rsid w:val="00D01CA1"/>
    <w:rsid w:val="00D1453D"/>
    <w:rsid w:val="00D520C8"/>
    <w:rsid w:val="00D96084"/>
    <w:rsid w:val="00DA6660"/>
    <w:rsid w:val="00DC5B52"/>
    <w:rsid w:val="00DD515F"/>
    <w:rsid w:val="00DF25D7"/>
    <w:rsid w:val="00E023B5"/>
    <w:rsid w:val="00E33169"/>
    <w:rsid w:val="00E6528C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25044"/>
    <w:rsid w:val="00F31BC3"/>
    <w:rsid w:val="00F36022"/>
    <w:rsid w:val="00F7274D"/>
    <w:rsid w:val="00F95333"/>
    <w:rsid w:val="00FA0C58"/>
    <w:rsid w:val="00FA11BE"/>
    <w:rsid w:val="00FA1911"/>
    <w:rsid w:val="00FA5997"/>
    <w:rsid w:val="00FC2D8B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://www.autismo.org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638CA2AB2D14575A980E064F998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A5B7-F23D-4189-8969-E5841DA83AF9}"/>
      </w:docPartPr>
      <w:docPartBody>
        <w:p w:rsidR="00571D9B" w:rsidRDefault="00BB6565" w:rsidP="00BB6565">
          <w:pPr>
            <w:pStyle w:val="2638CA2AB2D14575A980E064F99829B0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513A35"/>
    <w:rsid w:val="00571D9B"/>
    <w:rsid w:val="00787EBD"/>
    <w:rsid w:val="008E118A"/>
    <w:rsid w:val="00AB484A"/>
    <w:rsid w:val="00BB6565"/>
    <w:rsid w:val="00C32372"/>
    <w:rsid w:val="00C63D1B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6565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638CA2AB2D14575A980E064F99829B0">
    <w:name w:val="2638CA2AB2D14575A980E064F99829B0"/>
    <w:rsid w:val="00BB65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6565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638CA2AB2D14575A980E064F99829B0">
    <w:name w:val="2638CA2AB2D14575A980E064F99829B0"/>
    <w:rsid w:val="00BB6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D717A-DAB8-4183-BA4B-2350FC2F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197</TotalTime>
  <Pages>8</Pages>
  <Words>2515</Words>
  <Characters>13838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22</cp:revision>
  <cp:lastPrinted>2008-09-26T23:14:00Z</cp:lastPrinted>
  <dcterms:created xsi:type="dcterms:W3CDTF">2020-02-25T10:26:00Z</dcterms:created>
  <dcterms:modified xsi:type="dcterms:W3CDTF">2020-07-16T09:43:00Z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