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2D23E4" w:rsidRDefault="002D23E4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582A8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Consejo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General</w:t>
                                </w:r>
                                <w:r w:rsidRPr="00582A8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de </w:t>
                                </w:r>
                                <w:r w:rsidRPr="0035299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Colegios de </w:t>
                                </w:r>
                                <w:r w:rsidRPr="008F2EF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Ingenier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os de</w:t>
                                </w:r>
                                <w:r w:rsidRPr="008F2EF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Minas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2D23E4" w:rsidRDefault="002D23E4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Pr="00582A8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Consejo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General</w:t>
                          </w:r>
                          <w:r w:rsidRPr="00582A8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de </w:t>
                          </w:r>
                          <w:r w:rsidRPr="0035299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Colegios de </w:t>
                          </w:r>
                          <w:r w:rsidRPr="008F2EF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Ingenier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os de</w:t>
                          </w:r>
                          <w:r w:rsidRPr="008F2EF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Minas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D23E4" w:rsidRDefault="002D23E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2D23E4" w:rsidRDefault="002D23E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CC6FB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865E5A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8752EB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865E5A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8752EB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865E5A" w:rsidRPr="007942B7" w:rsidTr="008752EB">
        <w:tc>
          <w:tcPr>
            <w:tcW w:w="2093" w:type="dxa"/>
            <w:vMerge w:val="restart"/>
            <w:vAlign w:val="center"/>
          </w:tcPr>
          <w:p w:rsidR="00865E5A" w:rsidRPr="00C3228C" w:rsidRDefault="00865E5A" w:rsidP="006D4C90">
            <w:pPr>
              <w:rPr>
                <w:sz w:val="20"/>
                <w:szCs w:val="20"/>
              </w:rPr>
            </w:pPr>
            <w:r w:rsidRPr="00865E5A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65E5A" w:rsidRDefault="00865E5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865E5A" w:rsidRPr="00800B69" w:rsidRDefault="00865E5A" w:rsidP="00800B69">
            <w:pPr>
              <w:jc w:val="center"/>
              <w:rPr>
                <w:sz w:val="20"/>
                <w:szCs w:val="20"/>
              </w:rPr>
            </w:pPr>
            <w:r w:rsidRPr="00800B6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65E5A" w:rsidRPr="007942B7" w:rsidRDefault="008752E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865E5A" w:rsidRPr="007942B7" w:rsidTr="008752EB">
        <w:tc>
          <w:tcPr>
            <w:tcW w:w="2093" w:type="dxa"/>
            <w:vMerge/>
            <w:vAlign w:val="center"/>
          </w:tcPr>
          <w:p w:rsidR="00865E5A" w:rsidRPr="00C3228C" w:rsidRDefault="00865E5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65E5A" w:rsidRDefault="00865E5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865E5A" w:rsidRPr="00800B69" w:rsidRDefault="00865E5A" w:rsidP="00800B69">
            <w:pPr>
              <w:jc w:val="center"/>
              <w:rPr>
                <w:sz w:val="20"/>
                <w:szCs w:val="20"/>
              </w:rPr>
            </w:pPr>
            <w:r w:rsidRPr="00800B6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65E5A" w:rsidRPr="007942B7" w:rsidRDefault="008752E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65E5A" w:rsidRPr="007942B7" w:rsidTr="008752EB">
        <w:tc>
          <w:tcPr>
            <w:tcW w:w="2093" w:type="dxa"/>
            <w:vMerge/>
            <w:vAlign w:val="center"/>
          </w:tcPr>
          <w:p w:rsidR="00865E5A" w:rsidRPr="00C3228C" w:rsidRDefault="00865E5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65E5A" w:rsidRDefault="00865E5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</w:tcPr>
          <w:p w:rsidR="00865E5A" w:rsidRPr="00800B69" w:rsidRDefault="00865E5A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65E5A" w:rsidRPr="007942B7" w:rsidRDefault="008752E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Parcialmente, el Registro no incluye todos los datos que para cada actividad de tratamiento establece el Reglamento Europeo de Protección de Datos</w:t>
            </w:r>
          </w:p>
        </w:tc>
      </w:tr>
      <w:tr w:rsidR="00865E5A" w:rsidRPr="007942B7" w:rsidTr="008752EB">
        <w:tc>
          <w:tcPr>
            <w:tcW w:w="2093" w:type="dxa"/>
            <w:vMerge/>
            <w:vAlign w:val="center"/>
          </w:tcPr>
          <w:p w:rsidR="00865E5A" w:rsidRPr="00C3228C" w:rsidRDefault="00865E5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65E5A" w:rsidRDefault="00865E5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865E5A" w:rsidRPr="00800B69" w:rsidRDefault="00865E5A" w:rsidP="00800B69">
            <w:pPr>
              <w:jc w:val="center"/>
              <w:rPr>
                <w:sz w:val="20"/>
                <w:szCs w:val="20"/>
              </w:rPr>
            </w:pPr>
            <w:r w:rsidRPr="00800B6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65E5A" w:rsidRPr="007942B7" w:rsidRDefault="008752E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65E5A" w:rsidRPr="007942B7" w:rsidTr="00183301">
        <w:tc>
          <w:tcPr>
            <w:tcW w:w="2093" w:type="dxa"/>
            <w:vMerge/>
            <w:vAlign w:val="center"/>
          </w:tcPr>
          <w:p w:rsidR="00865E5A" w:rsidRPr="00C3228C" w:rsidRDefault="00865E5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65E5A" w:rsidRDefault="00865E5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865E5A" w:rsidRDefault="00865E5A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65E5A" w:rsidRPr="007942B7" w:rsidRDefault="008752E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65E5A" w:rsidRPr="007942B7" w:rsidTr="00183301">
        <w:tc>
          <w:tcPr>
            <w:tcW w:w="2093" w:type="dxa"/>
            <w:vMerge/>
            <w:vAlign w:val="center"/>
          </w:tcPr>
          <w:p w:rsidR="00865E5A" w:rsidRPr="00C3228C" w:rsidRDefault="00865E5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65E5A" w:rsidRDefault="00865E5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865E5A" w:rsidRDefault="00865E5A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65E5A" w:rsidRPr="007942B7" w:rsidRDefault="008752E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1D26AC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8752EB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800B69" w:rsidP="00865E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65E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8752EB" w:rsidP="00AC4A6F">
      <w:r>
        <w:t>El CGCIM ha aplicado el 80% de las recomendaciones derivadas de la evaluación realizada en 2020.</w:t>
      </w:r>
    </w:p>
    <w:p w:rsidR="008752EB" w:rsidRDefault="008752EB" w:rsidP="00AC4A6F"/>
    <w:p w:rsidR="008752EB" w:rsidRDefault="008752EB" w:rsidP="008752EB">
      <w:pPr>
        <w:jc w:val="both"/>
      </w:pPr>
      <w:r>
        <w:t>Una cuestión a señalar, es que las páginas que abre el banner “Portal de Transparencia” aparecen sin información alguna. No obstante, si el acceso se efectúa a través del enlace al Portal del Menú ubicado en la parte superior de la página home es posible localizar la información sujeta a obligaciones de publicidad activa.</w:t>
      </w:r>
    </w:p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D23E4" w:rsidRPr="00F31BC3" w:rsidRDefault="002D23E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2D23E4" w:rsidRPr="00F31BC3" w:rsidRDefault="002D23E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CC6FB9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5D13CA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D13CA" w:rsidRPr="006D4C90" w:rsidRDefault="005D13C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</w:tr>
      <w:tr w:rsidR="005D13CA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D13CA" w:rsidRPr="006D4C90" w:rsidRDefault="005D13C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75,0</w:t>
            </w:r>
          </w:p>
        </w:tc>
      </w:tr>
      <w:tr w:rsidR="005D13CA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D13CA" w:rsidRPr="006D4C90" w:rsidRDefault="005D13CA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5D13CA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D13CA" w:rsidRPr="006D4C90" w:rsidRDefault="005D13C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</w:tr>
      <w:tr w:rsidR="005D13CA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D13CA" w:rsidRPr="006D4C90" w:rsidRDefault="005D13C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</w:tr>
      <w:tr w:rsidR="005D13CA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6D4C90" w:rsidRDefault="005D13C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F6331B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D13CA" w:rsidRPr="005D13CA" w:rsidRDefault="005D13CA" w:rsidP="005D13CA">
            <w:pPr>
              <w:jc w:val="center"/>
              <w:rPr>
                <w:sz w:val="16"/>
                <w:szCs w:val="16"/>
              </w:rPr>
            </w:pPr>
            <w:r w:rsidRPr="005D13CA">
              <w:rPr>
                <w:sz w:val="16"/>
                <w:szCs w:val="16"/>
              </w:rPr>
              <w:t>86,0</w:t>
            </w:r>
          </w:p>
        </w:tc>
      </w:tr>
      <w:tr w:rsidR="005D13CA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D13CA" w:rsidRPr="006D4C90" w:rsidRDefault="005D13CA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D13CA" w:rsidRPr="005D13CA" w:rsidRDefault="005D13CA" w:rsidP="005D13C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D13CA">
              <w:rPr>
                <w:b/>
                <w:color w:val="FFFFFF" w:themeColor="background1"/>
                <w:sz w:val="16"/>
                <w:szCs w:val="16"/>
              </w:rPr>
              <w:t>14,3</w:t>
            </w:r>
          </w:p>
        </w:tc>
      </w:tr>
      <w:tr w:rsidR="005D13CA" w:rsidRPr="005D13CA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5D13CA" w:rsidRDefault="005D13CA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52,7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5D13CA" w:rsidRDefault="005D13CA" w:rsidP="00F05E2C">
      <w:pPr>
        <w:pStyle w:val="Cuerpodelboletn"/>
        <w:rPr>
          <w:lang w:bidi="es-ES"/>
        </w:rPr>
      </w:pPr>
      <w:r>
        <w:rPr>
          <w:lang w:bidi="es-ES"/>
        </w:rPr>
        <w:t>El Índice de Cumplimiento de la Información Obligatoria (ICIO) se sitúa en el 52,7%. La falta de publicación de contenidos obligatorios es el factor que en mayor medida explica el nivel de cumplimiento alcanzado.</w:t>
      </w:r>
    </w:p>
    <w:p w:rsidR="00714C54" w:rsidRDefault="00714C54" w:rsidP="00F05E2C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3D064B" w:rsidRDefault="003D064B" w:rsidP="003D064B">
      <w:pPr>
        <w:pStyle w:val="Cuerpodelboletn"/>
      </w:pPr>
      <w:r>
        <w:t xml:space="preserve">Este CTBG </w:t>
      </w:r>
      <w:r w:rsidRPr="006012B8">
        <w:t>valora positivamente</w:t>
      </w:r>
      <w:r>
        <w:t xml:space="preserve"> el esfuerzo realizado por el</w:t>
      </w:r>
      <w:r>
        <w:t xml:space="preserve"> </w:t>
      </w:r>
      <w:r>
        <w:t>CGCIM</w:t>
      </w:r>
      <w:r>
        <w:t xml:space="preserve"> para mejorar el cumplimiento de las obligaciones de publicidad activa. Se ha aplicado el 80% de las recomendaciones efectuadas, lo que ha tenido reflejo en el ICIO alcanzado. Si en la evaluación de 2020 el ICIO se situaba en un </w:t>
      </w:r>
      <w:r>
        <w:t>25,3</w:t>
      </w:r>
      <w:r>
        <w:t xml:space="preserve">%, en 2021 alcanza el </w:t>
      </w:r>
      <w:r>
        <w:t>52,7</w:t>
      </w:r>
      <w:r>
        <w:t xml:space="preserve">%, con un incremento de </w:t>
      </w:r>
      <w:r>
        <w:t>27,4</w:t>
      </w:r>
      <w:r>
        <w:t xml:space="preserve"> puntos porcentuales. </w:t>
      </w:r>
    </w:p>
    <w:p w:rsidR="003D064B" w:rsidRDefault="003D064B" w:rsidP="003D064B">
      <w:pPr>
        <w:pStyle w:val="Cuerpodelboletn"/>
      </w:pPr>
      <w:r>
        <w:t>No obstante, siguen subsistiendo déficits vinculados fundamentalmente a la no publicación  de informaciones obligatorias:</w:t>
      </w:r>
    </w:p>
    <w:p w:rsidR="003D064B" w:rsidRDefault="003D064B" w:rsidP="003D064B">
      <w:pPr>
        <w:pStyle w:val="Cuerpodelboletn"/>
      </w:pPr>
      <w:r w:rsidRPr="0007786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5DC350" wp14:editId="1F1ABF36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07786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264AB7" wp14:editId="380D2EFD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D064B" w:rsidRPr="00F31BC3" w:rsidRDefault="003D064B" w:rsidP="003D064B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4968F87" wp14:editId="6F0CF765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75pt;margin-top:.5pt;width:630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uG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" fillcolor="#50866c" stroked="f">
                <v:textbox inset=",7.2pt,,7.2pt">
                  <w:txbxContent>
                    <w:p w:rsidR="003D064B" w:rsidRPr="00F31BC3" w:rsidRDefault="003D064B" w:rsidP="003D064B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4968F87" wp14:editId="6F0CF765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D064B" w:rsidRDefault="003D064B" w:rsidP="003D064B">
      <w:pPr>
        <w:pStyle w:val="Cuerpodelboletn"/>
        <w:numPr>
          <w:ilvl w:val="0"/>
          <w:numId w:val="18"/>
        </w:numPr>
      </w:pPr>
      <w:r>
        <w:t xml:space="preserve">No se publica el </w:t>
      </w:r>
      <w:r>
        <w:t xml:space="preserve">perfil y trayectoria profesional de los miembros de los órganos de Gobierno. Por otra parte, aunque se publica el Registro de Actividades de Tratamiento, no </w:t>
      </w:r>
      <w:r>
        <w:lastRenderedPageBreak/>
        <w:t>se incluyen todos los datos que establece el Reglamento Europeo de Protección de Datos para cada actividad de tratamiento</w:t>
      </w:r>
      <w:r>
        <w:t>.</w:t>
      </w:r>
      <w:r>
        <w:t xml:space="preserve"> </w:t>
      </w:r>
    </w:p>
    <w:p w:rsidR="003D064B" w:rsidRDefault="003D064B" w:rsidP="003D064B">
      <w:pPr>
        <w:pStyle w:val="Cuerpodelboletn"/>
        <w:numPr>
          <w:ilvl w:val="0"/>
          <w:numId w:val="18"/>
        </w:numPr>
      </w:pPr>
      <w:r>
        <w:t xml:space="preserve">No se publica información sobre contratos. Este grupo de obligaciones supone la publicación de 4 informaciones obligatorias: Contratos mayores – incluyendo todos los datos que establece el artículo 8.1 inciso a) de la LTAIBG -, los contratos menores, los desistimientos o renuncias a contratos y las modificaciones de los mismos. </w:t>
      </w:r>
      <w:r>
        <w:t xml:space="preserve">Tampoco se informa sobre los Convenios. </w:t>
      </w:r>
      <w:r>
        <w:t xml:space="preserve">En el caso de que no se hayan adjudicado contratos sujetos a derecho administrativo o que </w:t>
      </w:r>
      <w:r>
        <w:t>el CGCIM</w:t>
      </w:r>
      <w:r>
        <w:t xml:space="preserve"> haya sido adjudicataria de contratos licitados por administraciones públicas,</w:t>
      </w:r>
      <w:r>
        <w:t xml:space="preserve"> o que no se hayan subscrito convenios de colaboración vinculados al ejercicio de sus funciones públicas, </w:t>
      </w:r>
      <w:r>
        <w:t>debe indicarse esta circunstancia expresamente en el apartado correspondiente del Portal de Transparencia.</w:t>
      </w:r>
    </w:p>
    <w:p w:rsidR="00CC6FB9" w:rsidRDefault="00CC6FB9" w:rsidP="00CC6FB9">
      <w:pPr>
        <w:pStyle w:val="Cuerpodelboletn"/>
        <w:ind w:left="720"/>
      </w:pPr>
      <w:bookmarkStart w:id="1" w:name="_GoBack"/>
      <w:bookmarkEnd w:id="1"/>
    </w:p>
    <w:p w:rsidR="00E17DF6" w:rsidRDefault="003D064B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junio de 2021</w: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752EB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C27D12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FFA6E1" wp14:editId="5AB1DB58">
                <wp:simplePos x="0" y="0"/>
                <wp:positionH relativeFrom="page">
                  <wp:posOffset>9525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27D12" w:rsidRPr="00F31BC3" w:rsidRDefault="00C27D12" w:rsidP="00C27D1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CBBA4D8" wp14:editId="05AFC558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75pt;margin-top:-.2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" fillcolor="#50866c" stroked="f">
                <v:textbox inset=",7.2pt,,7.2pt">
                  <w:txbxContent>
                    <w:p w:rsidR="00C27D12" w:rsidRPr="00F31BC3" w:rsidRDefault="00C27D12" w:rsidP="00C27D1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CBBA4D8" wp14:editId="05AFC558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C27D12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0ED213" wp14:editId="309DCE49">
                <wp:simplePos x="0" y="0"/>
                <wp:positionH relativeFrom="page">
                  <wp:posOffset>9525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2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27D12" w:rsidRDefault="00C27D1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D23E4" w:rsidRPr="00F31BC3" w:rsidRDefault="002D23E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2D23E4" w:rsidRPr="00F31BC3" w:rsidRDefault="002D23E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D23E4" w:rsidRPr="00F31BC3" w:rsidRDefault="002D23E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2D23E4" w:rsidRPr="00F31BC3" w:rsidRDefault="002D23E4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E4" w:rsidRDefault="002D23E4" w:rsidP="00F31BC3">
      <w:r>
        <w:separator/>
      </w:r>
    </w:p>
  </w:endnote>
  <w:endnote w:type="continuationSeparator" w:id="0">
    <w:p w:rsidR="002D23E4" w:rsidRDefault="002D23E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E4" w:rsidRDefault="002D23E4" w:rsidP="00F31BC3">
      <w:r>
        <w:separator/>
      </w:r>
    </w:p>
  </w:footnote>
  <w:footnote w:type="continuationSeparator" w:id="0">
    <w:p w:rsidR="002D23E4" w:rsidRDefault="002D23E4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7812A0"/>
    <w:multiLevelType w:val="hybridMultilevel"/>
    <w:tmpl w:val="6C207AB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5C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D26AC"/>
    <w:rsid w:val="001E5AAD"/>
    <w:rsid w:val="0021682B"/>
    <w:rsid w:val="00231D61"/>
    <w:rsid w:val="00243294"/>
    <w:rsid w:val="00244EDA"/>
    <w:rsid w:val="002467FA"/>
    <w:rsid w:val="00263F79"/>
    <w:rsid w:val="002D0702"/>
    <w:rsid w:val="002D23E4"/>
    <w:rsid w:val="002D27E4"/>
    <w:rsid w:val="002E409F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064B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64E23"/>
    <w:rsid w:val="00582A8C"/>
    <w:rsid w:val="005B1544"/>
    <w:rsid w:val="005C4778"/>
    <w:rsid w:val="005D13CA"/>
    <w:rsid w:val="005E2505"/>
    <w:rsid w:val="005E6704"/>
    <w:rsid w:val="00603DFC"/>
    <w:rsid w:val="00607613"/>
    <w:rsid w:val="006266A5"/>
    <w:rsid w:val="00633EAA"/>
    <w:rsid w:val="0069673B"/>
    <w:rsid w:val="006B75D8"/>
    <w:rsid w:val="006C0CDD"/>
    <w:rsid w:val="006D49E7"/>
    <w:rsid w:val="006D4C90"/>
    <w:rsid w:val="006E75DE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65E5A"/>
    <w:rsid w:val="008752EB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27D12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B6837"/>
    <w:rsid w:val="00CC48E8"/>
    <w:rsid w:val="00CC6FB9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331B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45AE7"/>
    <w:rsid w:val="00583D19"/>
    <w:rsid w:val="00787EBD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4CB62-DC10-440C-9C10-DFAB1991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76</TotalTime>
  <Pages>5</Pages>
  <Words>919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10</cp:revision>
  <cp:lastPrinted>2008-09-26T23:14:00Z</cp:lastPrinted>
  <dcterms:created xsi:type="dcterms:W3CDTF">2021-01-22T09:22:00Z</dcterms:created>
  <dcterms:modified xsi:type="dcterms:W3CDTF">2021-06-22T11:28:00Z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