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301001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37F9A" w:rsidRPr="00006957" w:rsidRDefault="00137F9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7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x&#10;UkwN3AAAAAoBAAAPAAAAZHJzL2Rvd25yZXYueG1sTI/NTsMwEITvSLyDtZW4Uae0IVWIU6EiHoCC&#10;xNVJtnFUex3Fzg99erYnOO7MaPab4rA4KyYcQudJwWadgECqfdNRq+Dr8/1xDyJETY22nlDBDwY4&#10;lPd3hc4bP9MHTqfYCi6hkGsFJsY+lzLUBp0Oa98jsXf2g9ORz6GVzaBnLndWPiXJs3S6I/5gdI9H&#10;g/XlNDoF9XV82x+7apqv2XdWLcamZ7JKPayW1xcQEZf4F4YbPqNDyUyVH6kJwipI05STCnbZDsTN&#10;T7ItK5WC7YYlWRby/4TyFw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HFSTA3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37F9A" w:rsidRPr="00006957" w:rsidRDefault="00137F9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F9A" w:rsidRDefault="00137F9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37F9A" w:rsidRDefault="00137F9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4F53ED" w:rsidRPr="00CB5511" w:rsidTr="002F54A2">
        <w:tc>
          <w:tcPr>
            <w:tcW w:w="3652" w:type="dxa"/>
          </w:tcPr>
          <w:p w:rsidR="004F53ED" w:rsidRPr="00E34195" w:rsidRDefault="004F53ED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4F53ED" w:rsidRDefault="004F53ED">
            <w:r>
              <w:t>Colegio Oficial de Ingenieros de Construcción y Electricidad</w:t>
            </w:r>
          </w:p>
        </w:tc>
      </w:tr>
      <w:tr w:rsidR="004F53ED" w:rsidRPr="00CB5511" w:rsidTr="002F54A2">
        <w:tc>
          <w:tcPr>
            <w:tcW w:w="3652" w:type="dxa"/>
          </w:tcPr>
          <w:p w:rsidR="004F53ED" w:rsidRPr="00E34195" w:rsidRDefault="004F53ED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4F53ED" w:rsidRDefault="004F53ED" w:rsidP="004F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de junio de 2021</w:t>
            </w:r>
          </w:p>
        </w:tc>
      </w:tr>
      <w:tr w:rsidR="004F53ED" w:rsidRPr="00CB5511" w:rsidTr="002F54A2">
        <w:tc>
          <w:tcPr>
            <w:tcW w:w="3652" w:type="dxa"/>
          </w:tcPr>
          <w:p w:rsidR="004F53ED" w:rsidRPr="00E34195" w:rsidRDefault="004F53ED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4F53ED" w:rsidRDefault="004F53ED">
            <w:r>
              <w:t>http://coice.es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36D04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46A54" w:rsidP="00141E38">
            <w:pPr>
              <w:jc w:val="both"/>
              <w:rPr>
                <w:sz w:val="20"/>
                <w:szCs w:val="20"/>
              </w:rPr>
            </w:pPr>
            <w:r w:rsidRPr="0059693A">
              <w:rPr>
                <w:sz w:val="20"/>
                <w:szCs w:val="20"/>
              </w:rPr>
              <w:t>La</w:t>
            </w:r>
            <w:r w:rsidR="003E12E2" w:rsidRPr="0059693A">
              <w:rPr>
                <w:sz w:val="20"/>
                <w:szCs w:val="20"/>
              </w:rPr>
              <w:t xml:space="preserve"> información sujeta a </w:t>
            </w:r>
            <w:r w:rsidR="00D1242F" w:rsidRPr="0059693A">
              <w:rPr>
                <w:sz w:val="20"/>
                <w:szCs w:val="20"/>
              </w:rPr>
              <w:t xml:space="preserve">obligaciones de publicidad activa se localiza </w:t>
            </w:r>
            <w:r w:rsidR="00BB74A7" w:rsidRPr="0059693A">
              <w:rPr>
                <w:sz w:val="20"/>
                <w:szCs w:val="20"/>
              </w:rPr>
              <w:t>en el apartado</w:t>
            </w:r>
            <w:r w:rsidR="0059693A">
              <w:rPr>
                <w:sz w:val="20"/>
                <w:szCs w:val="20"/>
              </w:rPr>
              <w:t xml:space="preserve"> </w:t>
            </w:r>
            <w:r w:rsidR="00BB74A7" w:rsidRPr="0059693A">
              <w:rPr>
                <w:sz w:val="20"/>
                <w:szCs w:val="20"/>
              </w:rPr>
              <w:t>“</w:t>
            </w:r>
            <w:r w:rsidR="0035631E">
              <w:rPr>
                <w:sz w:val="20"/>
                <w:szCs w:val="20"/>
              </w:rPr>
              <w:t>El c</w:t>
            </w:r>
            <w:r w:rsidR="00BB74A7" w:rsidRPr="0059693A">
              <w:rPr>
                <w:sz w:val="20"/>
                <w:szCs w:val="20"/>
              </w:rPr>
              <w:t xml:space="preserve">olegio” </w:t>
            </w:r>
            <w:r w:rsidR="0035631E">
              <w:rPr>
                <w:sz w:val="20"/>
                <w:szCs w:val="20"/>
              </w:rPr>
              <w:t>de la parte inferior de</w:t>
            </w:r>
            <w:r w:rsidR="00BB74A7" w:rsidRPr="0059693A">
              <w:rPr>
                <w:sz w:val="20"/>
                <w:szCs w:val="20"/>
              </w:rPr>
              <w:t xml:space="preserve"> su página home</w:t>
            </w:r>
            <w:r w:rsidR="00137F9A">
              <w:rPr>
                <w:sz w:val="20"/>
                <w:szCs w:val="20"/>
              </w:rPr>
              <w:t xml:space="preserve"> (barra superior de su nueva página web, prevista para el 24 de junio)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3E12E2" w:rsidRDefault="00CB5511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E46A54" w:rsidRDefault="00E46A54" w:rsidP="00CC02A3">
            <w:pPr>
              <w:jc w:val="both"/>
              <w:rPr>
                <w:sz w:val="20"/>
                <w:szCs w:val="20"/>
              </w:rPr>
            </w:pPr>
            <w:r w:rsidRPr="00E46A54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BB74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3C63A1" w:rsidRDefault="003C63A1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5631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9693A" w:rsidP="0035631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color w:val="auto"/>
                <w:sz w:val="20"/>
                <w:szCs w:val="20"/>
              </w:rPr>
              <w:t>E</w:t>
            </w:r>
            <w:r w:rsidRPr="0059693A">
              <w:rPr>
                <w:color w:val="auto"/>
                <w:sz w:val="20"/>
                <w:szCs w:val="20"/>
              </w:rPr>
              <w:t>l apartado</w:t>
            </w:r>
            <w:r>
              <w:rPr>
                <w:sz w:val="20"/>
                <w:szCs w:val="20"/>
              </w:rPr>
              <w:t xml:space="preserve"> </w:t>
            </w:r>
            <w:r w:rsidRPr="0059693A">
              <w:rPr>
                <w:color w:val="auto"/>
                <w:sz w:val="20"/>
                <w:szCs w:val="20"/>
              </w:rPr>
              <w:t>“</w:t>
            </w:r>
            <w:r w:rsidR="0035631E">
              <w:rPr>
                <w:color w:val="auto"/>
                <w:sz w:val="20"/>
                <w:szCs w:val="20"/>
              </w:rPr>
              <w:t xml:space="preserve">El </w:t>
            </w:r>
            <w:r w:rsidRPr="0059693A">
              <w:rPr>
                <w:color w:val="auto"/>
                <w:sz w:val="20"/>
                <w:szCs w:val="20"/>
              </w:rPr>
              <w:t xml:space="preserve">Colegio” </w:t>
            </w:r>
            <w:r>
              <w:rPr>
                <w:color w:val="auto"/>
                <w:sz w:val="20"/>
                <w:szCs w:val="20"/>
              </w:rPr>
              <w:t>cuenta con un acceso denominado “Estatutos</w:t>
            </w:r>
            <w:r w:rsidR="0035631E">
              <w:rPr>
                <w:color w:val="auto"/>
                <w:sz w:val="20"/>
                <w:szCs w:val="20"/>
              </w:rPr>
              <w:t xml:space="preserve"> COICE</w:t>
            </w:r>
            <w:r>
              <w:rPr>
                <w:color w:val="auto"/>
                <w:sz w:val="20"/>
                <w:szCs w:val="20"/>
              </w:rPr>
              <w:t xml:space="preserve">” </w:t>
            </w:r>
            <w:r w:rsidR="0035631E">
              <w:rPr>
                <w:color w:val="auto"/>
                <w:sz w:val="20"/>
                <w:szCs w:val="20"/>
              </w:rPr>
              <w:t>con un enlace que remite a su publicación en el BOE (año 2002). Ca</w:t>
            </w:r>
            <w:r w:rsidR="0035631E" w:rsidRPr="0059693A">
              <w:rPr>
                <w:color w:val="auto"/>
                <w:sz w:val="20"/>
                <w:szCs w:val="20"/>
              </w:rPr>
              <w:t>rece de referencias sobre la última vez que se llevó a cabo su revisión o actualizaci</w:t>
            </w:r>
            <w:r w:rsidR="0035631E">
              <w:t>ón</w:t>
            </w:r>
            <w:r>
              <w:rPr>
                <w:color w:val="auto"/>
                <w:sz w:val="20"/>
                <w:szCs w:val="20"/>
              </w:rPr>
              <w:t xml:space="preserve">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E427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4270D" w:rsidP="00137F9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9693A">
              <w:rPr>
                <w:color w:val="auto"/>
                <w:sz w:val="20"/>
                <w:szCs w:val="20"/>
              </w:rPr>
              <w:t>La información se localiza en</w:t>
            </w:r>
            <w:r w:rsidR="00137F9A">
              <w:rPr>
                <w:color w:val="auto"/>
                <w:sz w:val="20"/>
                <w:szCs w:val="20"/>
              </w:rPr>
              <w:t xml:space="preserve"> la</w:t>
            </w:r>
            <w:r w:rsidRPr="0059693A">
              <w:rPr>
                <w:color w:val="auto"/>
                <w:sz w:val="20"/>
                <w:szCs w:val="20"/>
              </w:rPr>
              <w:t xml:space="preserve"> </w:t>
            </w:r>
            <w:r w:rsidR="0059693A" w:rsidRPr="0059693A">
              <w:rPr>
                <w:color w:val="auto"/>
                <w:sz w:val="20"/>
                <w:szCs w:val="20"/>
              </w:rPr>
              <w:t xml:space="preserve">presentación del </w:t>
            </w:r>
            <w:r w:rsidRPr="0059693A">
              <w:rPr>
                <w:color w:val="auto"/>
                <w:sz w:val="20"/>
                <w:szCs w:val="20"/>
              </w:rPr>
              <w:t>apartado “</w:t>
            </w:r>
            <w:r w:rsidR="00137F9A">
              <w:rPr>
                <w:color w:val="auto"/>
                <w:sz w:val="20"/>
                <w:szCs w:val="20"/>
              </w:rPr>
              <w:t>El c</w:t>
            </w:r>
            <w:r w:rsidRPr="0059693A">
              <w:rPr>
                <w:color w:val="auto"/>
                <w:sz w:val="20"/>
                <w:szCs w:val="20"/>
              </w:rPr>
              <w:t>olegio”</w:t>
            </w:r>
            <w:r w:rsidR="0059693A" w:rsidRPr="0059693A">
              <w:rPr>
                <w:color w:val="auto"/>
                <w:sz w:val="20"/>
                <w:szCs w:val="20"/>
              </w:rPr>
              <w:t xml:space="preserve">. </w:t>
            </w:r>
            <w:r w:rsidRPr="0059693A">
              <w:rPr>
                <w:color w:val="auto"/>
                <w:sz w:val="20"/>
                <w:szCs w:val="20"/>
              </w:rPr>
              <w:t>Está fechada, pero carece de referencias sobre la última vez que se llevó a cabo su revisión o actualizaci</w:t>
            </w:r>
            <w:r>
              <w:t>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59693A" w:rsidRDefault="00DE4548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9693A">
              <w:rPr>
                <w:sz w:val="20"/>
                <w:szCs w:val="20"/>
              </w:rPr>
              <w:t xml:space="preserve">No se ha localizado información.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34AC7" w:rsidRDefault="00141E38" w:rsidP="00B4725E">
            <w:pPr>
              <w:pStyle w:val="Cuerpodelboletn"/>
              <w:spacing w:before="120" w:after="120" w:line="312" w:lineRule="auto"/>
              <w:rPr>
                <w:b/>
                <w:bCs/>
              </w:rPr>
            </w:pPr>
            <w:r w:rsidRPr="00D34AC7">
              <w:rPr>
                <w:sz w:val="20"/>
                <w:szCs w:val="20"/>
              </w:rPr>
              <w:t>La información se localiza en el acceso “</w:t>
            </w:r>
            <w:r>
              <w:rPr>
                <w:sz w:val="20"/>
                <w:szCs w:val="20"/>
              </w:rPr>
              <w:t xml:space="preserve">Junta de gobierno” </w:t>
            </w:r>
            <w:r w:rsidRPr="00D34AC7">
              <w:rPr>
                <w:sz w:val="20"/>
                <w:szCs w:val="20"/>
              </w:rPr>
              <w:t>del apartado “</w:t>
            </w:r>
            <w:r>
              <w:rPr>
                <w:sz w:val="20"/>
                <w:szCs w:val="20"/>
              </w:rPr>
              <w:t>E</w:t>
            </w:r>
            <w:r w:rsidR="00B4725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c</w:t>
            </w:r>
            <w:r w:rsidRPr="00D34AC7">
              <w:rPr>
                <w:sz w:val="20"/>
                <w:szCs w:val="20"/>
              </w:rPr>
              <w:t xml:space="preserve">olegio”. </w:t>
            </w:r>
            <w:r>
              <w:rPr>
                <w:sz w:val="20"/>
                <w:szCs w:val="20"/>
              </w:rPr>
              <w:t>Se informa sobre los órganos rectores.</w:t>
            </w:r>
            <w:r w:rsidR="00E4270D" w:rsidRPr="00D34A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Está</w:t>
            </w:r>
            <w:r w:rsidR="00E4270D" w:rsidRPr="00D34AC7">
              <w:rPr>
                <w:sz w:val="20"/>
                <w:szCs w:val="20"/>
              </w:rPr>
              <w:t xml:space="preserve"> fechada y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41E38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>a información se localiza en el acceso “</w:t>
            </w:r>
            <w:r>
              <w:rPr>
                <w:sz w:val="20"/>
                <w:szCs w:val="20"/>
              </w:rPr>
              <w:t xml:space="preserve">Junta de gobierno” </w:t>
            </w:r>
            <w:r w:rsidRPr="00D34AC7">
              <w:rPr>
                <w:sz w:val="20"/>
                <w:szCs w:val="20"/>
              </w:rPr>
              <w:t>del apartado “</w:t>
            </w:r>
            <w:r>
              <w:rPr>
                <w:sz w:val="20"/>
                <w:szCs w:val="20"/>
              </w:rPr>
              <w:t>EL c</w:t>
            </w:r>
            <w:r w:rsidRPr="00D34AC7">
              <w:rPr>
                <w:sz w:val="20"/>
                <w:szCs w:val="20"/>
              </w:rPr>
              <w:t xml:space="preserve">olegio”. </w:t>
            </w:r>
            <w:r>
              <w:rPr>
                <w:sz w:val="20"/>
                <w:szCs w:val="20"/>
              </w:rPr>
              <w:t>Se informa sobre la composición de la Junta de Gobierno en 2014 y en un texto de imagen. No existen referencias que permitan conocer</w:t>
            </w:r>
            <w:r w:rsidR="00D34AC7" w:rsidRPr="00D34AC7">
              <w:rPr>
                <w:sz w:val="20"/>
                <w:szCs w:val="20"/>
              </w:rPr>
              <w:t xml:space="preserve">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34AC7" w:rsidP="003D108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</w:t>
            </w: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A" w:rsidRDefault="00137F9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37F9A" w:rsidRDefault="00137F9A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137F9A" w:rsidRDefault="00137F9A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la Ley de Colegios Profesionales </w:t>
                            </w:r>
                          </w:p>
                          <w:p w:rsidR="00137F9A" w:rsidRDefault="00137F9A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137F9A" w:rsidRDefault="00137F9A" w:rsidP="00050F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toda la estructura organizativa de la Corporación, solo de sus órganos </w:t>
                            </w:r>
                            <w:r w:rsidR="00141E38">
                              <w:rPr>
                                <w:lang w:bidi="es-ES"/>
                              </w:rPr>
                              <w:t>rectores</w:t>
                            </w:r>
                          </w:p>
                          <w:p w:rsidR="00137F9A" w:rsidRDefault="00137F9A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137F9A" w:rsidRPr="00D34AC7" w:rsidRDefault="00137F9A" w:rsidP="00D34AC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137F9A" w:rsidRDefault="00137F9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37F9A" w:rsidRPr="00141E38" w:rsidRDefault="00B4725E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La</w:t>
                            </w:r>
                            <w:r w:rsidR="00141E38">
                              <w:rPr>
                                <w:lang w:bidi="es-ES"/>
                              </w:rPr>
                              <w:t xml:space="preserve"> información publicada </w:t>
                            </w:r>
                            <w:r>
                              <w:rPr>
                                <w:lang w:bidi="es-ES"/>
                              </w:rPr>
                              <w:t>carece de</w:t>
                            </w:r>
                            <w:r w:rsidR="00137F9A">
                              <w:t xml:space="preserve"> referencias a la fecha en la que se realizó la última revisión o actualización. </w:t>
                            </w:r>
                          </w:p>
                          <w:p w:rsidR="00141E38" w:rsidRPr="0080675C" w:rsidRDefault="00141E38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identificación de sus responsables se proporciona en un texto de imagen (no reutilizable)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37F9A" w:rsidRDefault="00137F9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37F9A" w:rsidRDefault="00137F9A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137F9A" w:rsidRDefault="00137F9A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la Ley de Colegios Profesionales </w:t>
                      </w:r>
                    </w:p>
                    <w:p w:rsidR="00137F9A" w:rsidRDefault="00137F9A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137F9A" w:rsidRDefault="00137F9A" w:rsidP="00050F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toda la estructura organizativa de la Corporación, solo de sus órganos </w:t>
                      </w:r>
                      <w:r w:rsidR="00141E38">
                        <w:rPr>
                          <w:lang w:bidi="es-ES"/>
                        </w:rPr>
                        <w:t>rectores</w:t>
                      </w:r>
                    </w:p>
                    <w:p w:rsidR="00137F9A" w:rsidRDefault="00137F9A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137F9A" w:rsidRPr="00D34AC7" w:rsidRDefault="00137F9A" w:rsidP="00D34AC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trayectoria profesional de sus responsables </w:t>
                      </w:r>
                    </w:p>
                    <w:p w:rsidR="00137F9A" w:rsidRDefault="00137F9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37F9A" w:rsidRPr="00141E38" w:rsidRDefault="00B4725E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>La</w:t>
                      </w:r>
                      <w:r w:rsidR="00141E38">
                        <w:rPr>
                          <w:lang w:bidi="es-ES"/>
                        </w:rPr>
                        <w:t xml:space="preserve"> información publicada </w:t>
                      </w:r>
                      <w:r>
                        <w:rPr>
                          <w:lang w:bidi="es-ES"/>
                        </w:rPr>
                        <w:t>carece de</w:t>
                      </w:r>
                      <w:r w:rsidR="00137F9A">
                        <w:t xml:space="preserve"> referencias a la fecha en la que se realizó la última revisión o actualización. </w:t>
                      </w:r>
                    </w:p>
                    <w:p w:rsidR="00141E38" w:rsidRPr="0080675C" w:rsidRDefault="00141E38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identificación de sus responsables se proporciona en un texto de imagen (no reutilizable)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 w:rsidR="00D34AC7">
              <w:t xml:space="preserve">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5643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D732B3" w:rsidP="00D34AC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 xml:space="preserve">No se ha localizado </w:t>
            </w:r>
            <w:r>
              <w:t xml:space="preserve">información. 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856435" w:rsidRDefault="0085643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56435" w:rsidRDefault="0085643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A" w:rsidRPr="00F54C6B" w:rsidRDefault="00137F9A" w:rsidP="00D732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8. </w:t>
                            </w:r>
                          </w:p>
                          <w:p w:rsidR="00137F9A" w:rsidRDefault="00137F9A" w:rsidP="0085643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37F9A" w:rsidRPr="00F54C6B" w:rsidRDefault="00137F9A" w:rsidP="00D732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8. </w:t>
                      </w:r>
                    </w:p>
                    <w:p w:rsidR="00137F9A" w:rsidRDefault="00137F9A" w:rsidP="0085643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56435" w:rsidRDefault="0085643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85E43" w:rsidRPr="00FD0689" w:rsidTr="00E8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85E43" w:rsidRPr="00FD0689" w:rsidRDefault="00E85E43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49,0</w:t>
            </w:r>
          </w:p>
        </w:tc>
      </w:tr>
      <w:tr w:rsidR="00E85E43" w:rsidRPr="00FD0689" w:rsidTr="00E85E4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85E43" w:rsidRPr="00FD0689" w:rsidRDefault="00E85E43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E43">
              <w:rPr>
                <w:sz w:val="18"/>
                <w:szCs w:val="18"/>
              </w:rPr>
              <w:t>0,0</w:t>
            </w:r>
          </w:p>
        </w:tc>
      </w:tr>
      <w:tr w:rsidR="00E85E43" w:rsidRPr="00A94BCA" w:rsidTr="00E8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85E43" w:rsidRPr="002A154B" w:rsidRDefault="00E85E4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85E43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85E43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85E43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85E43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85E43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85E43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85E43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E85E43" w:rsidRPr="00E85E43" w:rsidRDefault="00E85E43" w:rsidP="00E85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85E43">
              <w:rPr>
                <w:b/>
                <w:i/>
                <w:sz w:val="18"/>
                <w:szCs w:val="18"/>
              </w:rPr>
              <w:t>22,9</w:t>
            </w:r>
          </w:p>
        </w:tc>
      </w:tr>
    </w:tbl>
    <w:p w:rsidR="00BD4582" w:rsidRDefault="00BD4582" w:rsidP="00E85E43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E85E43" w:rsidRDefault="00E85E43" w:rsidP="00E85E43">
      <w:pPr>
        <w:jc w:val="both"/>
      </w:pPr>
      <w:r>
        <w:t>El Índice de Cumplimiento de la Información Obligatoria (ICIO) se sitúa en el 22,9%. La falta de publicación de contenidos obligatorios – solo se publica el 20% de las informaciones obligatorias – y la falta de referencias a la última fecha en que se revisó o actualizó la información, explican el nivel de cumplimiento alcanzado.</w:t>
      </w:r>
    </w:p>
    <w:p w:rsidR="00E85E43" w:rsidRDefault="00E85E43" w:rsidP="00E85E43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732B3" w:rsidRDefault="00D732B3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856435" w:rsidRDefault="00856435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856435" w:rsidRDefault="00856435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A" w:rsidRDefault="00137F9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37F9A" w:rsidRPr="002A154B" w:rsidRDefault="00137F9A" w:rsidP="00050F5F">
                            <w:pPr>
                              <w:pStyle w:val="Cuerpodelboletn"/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El </w:t>
                            </w:r>
                            <w:r w:rsidR="00141E38">
                              <w:t>Colegio Oficial de Ingenieros de Construcción y Electricidad</w:t>
                            </w:r>
                            <w:r>
                              <w:t xml:space="preserve"> </w:t>
                            </w:r>
                            <w:r w:rsidR="00141E38">
                              <w:t xml:space="preserve">no </w:t>
                            </w:r>
                            <w:r>
                              <w:t>incorpora en su web información adicional a la exigida por la LTAIBG que pu</w:t>
                            </w:r>
                            <w:r w:rsidR="00141E38">
                              <w:t>eda</w:t>
                            </w:r>
                            <w:r>
                              <w:t xml:space="preserve"> ser considerada relevante desde el punto de vista de la Transparencia.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137F9A" w:rsidRDefault="00137F9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37F9A" w:rsidRPr="002A154B" w:rsidRDefault="00137F9A" w:rsidP="00050F5F">
                      <w:pPr>
                        <w:pStyle w:val="Cuerpodelboletn"/>
                        <w:spacing w:before="120" w:after="120"/>
                        <w:rPr>
                          <w:b/>
                          <w:color w:val="00642D"/>
                        </w:rPr>
                      </w:pPr>
                      <w:r>
                        <w:t xml:space="preserve">El </w:t>
                      </w:r>
                      <w:r w:rsidR="00141E38">
                        <w:t>Colegio Oficial de Ingenieros de Construcción y Electricidad</w:t>
                      </w:r>
                      <w:r>
                        <w:t xml:space="preserve"> </w:t>
                      </w:r>
                      <w:r w:rsidR="00141E38">
                        <w:t xml:space="preserve">no </w:t>
                      </w:r>
                      <w:r>
                        <w:t>incorpora en su web información adicional a la exigida por la LTAIBG que pu</w:t>
                      </w:r>
                      <w:r w:rsidR="00141E38">
                        <w:t>eda</w:t>
                      </w:r>
                      <w:r>
                        <w:t xml:space="preserve"> ser considerada relevante desde el punto de vista de la Transparencia.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3A6302" w:rsidRDefault="00EF62ED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E352E" wp14:editId="186B01CD">
                <wp:simplePos x="0" y="0"/>
                <wp:positionH relativeFrom="column">
                  <wp:posOffset>271220</wp:posOffset>
                </wp:positionH>
                <wp:positionV relativeFrom="paragraph">
                  <wp:posOffset>1174</wp:posOffset>
                </wp:positionV>
                <wp:extent cx="6264910" cy="1115878"/>
                <wp:effectExtent l="0" t="0" r="21590" b="273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A" w:rsidRDefault="00137F9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37F9A" w:rsidRPr="00141E38" w:rsidRDefault="00B4725E" w:rsidP="00141E38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Dado que el </w:t>
                            </w:r>
                            <w:r w:rsidRPr="00141E38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Colegio Oficial de Ingenieros de Construcción y Electricidad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carece de Portal de Transparencia, no </w:t>
                            </w:r>
                            <w:r w:rsidR="00137F9A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cabe reseñar buenas prácticas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37F9A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37F9A" w:rsidRPr="002A154B" w:rsidRDefault="00137F9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.35pt;margin-top:.1pt;width:493.3pt;height:8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8AKwIAAFMEAAAOAAAAZHJzL2Uyb0RvYy54bWysVG2P2jAM/j5p/yHK91GKgIOKcrpxY5p0&#10;e5Fu+wEmSWm0NO6SQMt+/ZyU49jbl2n9ENmx89h+bHd12zeGHZXzGm3J89GYM2UFSm33Jf/yeftq&#10;wZkPYCUYtKrkJ+X57frli1XXFmqCNRqpHCMQ64uuLXkdQltkmRe1asCPsFWWjBW6BgKpbp9JBx2h&#10;NyabjMfzrEMnW4dCeU+394ORrxN+VSkRPlaVV4GZklNuIZ0unbt4ZusVFHsHba3FOQ34hywa0JaC&#10;XqDuIQA7OP0bVKOFQ49VGAlsMqwqLVSqgarJx79U81hDq1ItRI5vLzT5/wcrPhw/OaZlyeecWWio&#10;RZsDSIdMKhZUH5BNIkld6wvyfWzJO/Svsadmp4J9+4Diq2cWNzXYvbpzDrtagaQk8/gyu3o64PgI&#10;suveo6RocAiYgPrKNZFB4oQROjXrdGkQ5cEEXc4n8+kyJ5MgW57ns8XNIsWA4ul563x4q7BhUSi5&#10;owlI8HB88CGmA8WTS4zm0Wi51cYkxe13G+PYEWhatuk7o//kZizrSr6cTWYDA3+FGKfvTxCNDjT2&#10;RjclX1ycoIi8vbEyDWUAbQaZUjb2TGTkbmAx9Ls+NW4WA0SSdyhPxKzDYcppK0mo0X3nrKMJL7n/&#10;dgCnODPvLHVnmU+ncSWSMp3dTEhx15bdtQWsIKiSB84GcRPSGkXeLN5RFyud+H3O5JwyTW6i/bxl&#10;cTWu9eT1/C9Y/wAAAP//AwBQSwMEFAAGAAgAAAAhAG2EFBnfAAAACAEAAA8AAABkcnMvZG93bnJl&#10;di54bWxMj81OwzAQhO9IvIO1SFwQdUh/0qRxKoQEordSEL268TaJsNfBdtPw9rgnuM1qRjPfluvR&#10;aDag850lAQ+TBBhSbVVHjYCP9+f7JTAfJCmpLaGAH/Swrq6vSlkoe6Y3HHahYbGEfCEFtCH0Bee+&#10;btFIP7E9UvSO1hkZ4ukarpw8x3KjeZokC25kR3GhlT0+tVh/7U5GwHL2Ouz9Zrr9rBdHnYe7bHj5&#10;dkLc3oyPK2ABx/AXhgt+RIcqMh3siZRnWsAszWJSQArs4iZpPgV2iCqb58Crkv9/oPoFAAD//wMA&#10;UEsBAi0AFAAGAAgAAAAhALaDOJL+AAAA4QEAABMAAAAAAAAAAAAAAAAAAAAAAFtDb250ZW50X1R5&#10;cGVzXS54bWxQSwECLQAUAAYACAAAACEAOP0h/9YAAACUAQAACwAAAAAAAAAAAAAAAAAvAQAAX3Jl&#10;bHMvLnJlbHNQSwECLQAUAAYACAAAACEAawgvACsCAABTBAAADgAAAAAAAAAAAAAAAAAuAgAAZHJz&#10;L2Uyb0RvYy54bWxQSwECLQAUAAYACAAAACEAbYQUGd8AAAAIAQAADwAAAAAAAAAAAAAAAACFBAAA&#10;ZHJzL2Rvd25yZXYueG1sUEsFBgAAAAAEAAQA8wAAAJEFAAAAAA==&#10;">
                <v:textbox>
                  <w:txbxContent>
                    <w:p w:rsidR="00137F9A" w:rsidRDefault="00137F9A" w:rsidP="002A154B">
                      <w:pPr>
                        <w:rPr>
                          <w:b/>
                          <w:color w:val="00642D"/>
                        </w:rPr>
                      </w:pPr>
                      <w:bookmarkStart w:id="1" w:name="_GoBack"/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37F9A" w:rsidRPr="00141E38" w:rsidRDefault="00B4725E" w:rsidP="00141E38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Dado que el </w:t>
                      </w:r>
                      <w:r w:rsidRPr="00141E38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Colegio Oficial de Ingenieros de Construcción y Electricidad</w:t>
                      </w: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carece de Portal de Transparencia, no </w:t>
                      </w:r>
                      <w:r w:rsidR="00137F9A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cabe reseñar buenas prácticas</w:t>
                      </w: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r w:rsidR="00137F9A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1"/>
                    <w:p w:rsidR="00137F9A" w:rsidRPr="002A154B" w:rsidRDefault="00137F9A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302" w:rsidRDefault="003A6302"/>
    <w:p w:rsidR="00EF62ED" w:rsidRDefault="00EF62ED"/>
    <w:p w:rsidR="00EF62ED" w:rsidRDefault="00EF62ED"/>
    <w:p w:rsidR="00EF62ED" w:rsidRDefault="00EF62ED"/>
    <w:p w:rsidR="00EF62ED" w:rsidRDefault="00EF62ED"/>
    <w:p w:rsidR="003A6302" w:rsidRDefault="003A63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141E38">
        <w:t>Colegio Oficial de Ingenieros de Construcción y Electricidad</w:t>
      </w:r>
      <w:r w:rsidR="00D34AC7"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E85E43">
        <w:t>22,9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141E38">
        <w:t>Colegio Oficial de Ingenieros de Construcción y Electricidad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El </w:t>
      </w:r>
      <w:r w:rsidR="00141E38">
        <w:t>Colegio Oficial de Ingenieros de Construcción y Electricidad</w:t>
      </w:r>
      <w:r w:rsidR="00D34AC7">
        <w:t xml:space="preserve"> </w:t>
      </w:r>
      <w:r w:rsidR="00817A3A">
        <w:t xml:space="preserve">debe </w:t>
      </w:r>
      <w:r w:rsidR="00D34AC7">
        <w:t>habilitar</w:t>
      </w:r>
      <w:r w:rsidR="00817A3A">
        <w:t xml:space="preserve"> un </w:t>
      </w:r>
      <w:r>
        <w:t>Portal de Transp</w:t>
      </w:r>
      <w:r w:rsidRPr="00973389">
        <w:t xml:space="preserve">arencia </w:t>
      </w:r>
      <w:r w:rsidR="00817A3A">
        <w:t>que</w:t>
      </w:r>
      <w:r w:rsidRPr="00973389">
        <w:t xml:space="preserve"> debería estructurarse </w:t>
      </w:r>
      <w:r>
        <w:t xml:space="preserve">conforme al patrón que establece la LTAIBG: Información Institucional, Organizativa y Registro de Actividades de Tratamiento; </w:t>
      </w:r>
      <w:r w:rsidR="00973389">
        <w:t xml:space="preserve"> e </w:t>
      </w:r>
      <w:r>
        <w:t>Información Económica, Presupuestaria y Estadística.</w:t>
      </w:r>
    </w:p>
    <w:p w:rsidR="00141E38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lastRenderedPageBreak/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la Ley de Colegios Profesionales </w:t>
      </w:r>
    </w:p>
    <w:p w:rsidR="00D34AC7" w:rsidRDefault="00D34AC7" w:rsidP="00D34AC7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sobre toda la estructura organizativa de la Corporación, </w:t>
      </w:r>
      <w:r w:rsidR="00050F5F">
        <w:rPr>
          <w:lang w:bidi="es-ES"/>
        </w:rPr>
        <w:t xml:space="preserve">no </w:t>
      </w:r>
      <w:r>
        <w:rPr>
          <w:lang w:bidi="es-ES"/>
        </w:rPr>
        <w:t xml:space="preserve">solo de sus órganos </w:t>
      </w:r>
      <w:r w:rsidR="00141E38">
        <w:rPr>
          <w:lang w:bidi="es-ES"/>
        </w:rPr>
        <w:t>rectores</w:t>
      </w:r>
      <w:r>
        <w:rPr>
          <w:lang w:bidi="es-ES"/>
        </w:rPr>
        <w:t xml:space="preserve"> </w:t>
      </w:r>
    </w:p>
    <w:p w:rsid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="00D34AC7">
        <w:rPr>
          <w:lang w:bidi="es-ES"/>
        </w:rPr>
        <w:t xml:space="preserve">un organigrama. </w:t>
      </w:r>
    </w:p>
    <w:p w:rsidR="00D34AC7" w:rsidRP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b/>
          <w:color w:val="00642D"/>
        </w:rPr>
      </w:pPr>
      <w:r>
        <w:rPr>
          <w:lang w:bidi="es-ES"/>
        </w:rPr>
        <w:t xml:space="preserve">Debe informarse </w:t>
      </w:r>
      <w:r w:rsidR="00D34AC7">
        <w:rPr>
          <w:lang w:bidi="es-ES"/>
        </w:rPr>
        <w:t xml:space="preserve">sobre el perfil y trayectoria profesional de sus responsables </w:t>
      </w:r>
    </w:p>
    <w:p w:rsidR="00817A3A" w:rsidRDefault="00817A3A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 xml:space="preserve">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2C3303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D732B3" w:rsidRDefault="00D732B3" w:rsidP="00D732B3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lastRenderedPageBreak/>
        <w:t>Calidad de la Información.</w:t>
      </w:r>
    </w:p>
    <w:p w:rsidR="00973389" w:rsidRPr="00973389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973389" w:rsidRPr="00141E38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recuerda que la información debe publicarse en formatos reutilizables según lo dispuesto por la Ley 17/2007, de reutilización de la información del sector público</w:t>
      </w:r>
      <w:r w:rsidR="00141E38">
        <w:t>.</w:t>
      </w:r>
      <w:r>
        <w:t xml:space="preserve"> </w:t>
      </w:r>
    </w:p>
    <w:p w:rsidR="00141E38" w:rsidRDefault="00141E38" w:rsidP="00141E38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141E38" w:rsidRDefault="00141E38" w:rsidP="00141E38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Se recomienda que en el caso de que no hubiera información que publicar, se señale expresamente esta circunstancia.</w:t>
      </w:r>
    </w:p>
    <w:p w:rsidR="00141E38" w:rsidRPr="00141E38" w:rsidRDefault="00141E38" w:rsidP="00141E38">
      <w:pPr>
        <w:spacing w:before="120" w:after="120" w:line="312" w:lineRule="auto"/>
        <w:ind w:left="357"/>
        <w:jc w:val="both"/>
        <w:rPr>
          <w:color w:val="FF0000"/>
        </w:rPr>
      </w:pPr>
    </w:p>
    <w:p w:rsidR="003A6302" w:rsidRDefault="003A6302" w:rsidP="003A6302"/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Default="00CA4FB1"/>
    <w:p w:rsidR="00CA4FB1" w:rsidRPr="00CA4FB1" w:rsidRDefault="00436D04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9A" w:rsidRDefault="00137F9A" w:rsidP="00932008">
      <w:pPr>
        <w:spacing w:after="0" w:line="240" w:lineRule="auto"/>
      </w:pPr>
      <w:r>
        <w:separator/>
      </w:r>
    </w:p>
  </w:endnote>
  <w:endnote w:type="continuationSeparator" w:id="0">
    <w:p w:rsidR="00137F9A" w:rsidRDefault="00137F9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38" w:rsidRDefault="00141E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85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41E38" w:rsidRPr="00141E38" w:rsidRDefault="00141E38">
        <w:pPr>
          <w:pStyle w:val="Piedepgina"/>
          <w:jc w:val="center"/>
          <w:rPr>
            <w:sz w:val="18"/>
            <w:szCs w:val="18"/>
          </w:rPr>
        </w:pPr>
        <w:r w:rsidRPr="00141E38">
          <w:rPr>
            <w:sz w:val="18"/>
            <w:szCs w:val="18"/>
          </w:rPr>
          <w:fldChar w:fldCharType="begin"/>
        </w:r>
        <w:r w:rsidRPr="00141E38">
          <w:rPr>
            <w:sz w:val="18"/>
            <w:szCs w:val="18"/>
          </w:rPr>
          <w:instrText>PAGE   \* MERGEFORMAT</w:instrText>
        </w:r>
        <w:r w:rsidRPr="00141E38">
          <w:rPr>
            <w:sz w:val="18"/>
            <w:szCs w:val="18"/>
          </w:rPr>
          <w:fldChar w:fldCharType="separate"/>
        </w:r>
        <w:r w:rsidR="00436D04">
          <w:rPr>
            <w:noProof/>
            <w:sz w:val="18"/>
            <w:szCs w:val="18"/>
          </w:rPr>
          <w:t>1</w:t>
        </w:r>
        <w:r w:rsidRPr="00141E38">
          <w:rPr>
            <w:sz w:val="18"/>
            <w:szCs w:val="18"/>
          </w:rPr>
          <w:fldChar w:fldCharType="end"/>
        </w:r>
      </w:p>
    </w:sdtContent>
  </w:sdt>
  <w:p w:rsidR="00141E38" w:rsidRDefault="00141E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38" w:rsidRDefault="00141E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9A" w:rsidRDefault="00137F9A" w:rsidP="00932008">
      <w:pPr>
        <w:spacing w:after="0" w:line="240" w:lineRule="auto"/>
      </w:pPr>
      <w:r>
        <w:separator/>
      </w:r>
    </w:p>
  </w:footnote>
  <w:footnote w:type="continuationSeparator" w:id="0">
    <w:p w:rsidR="00137F9A" w:rsidRDefault="00137F9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9A" w:rsidRDefault="00137F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9A" w:rsidRDefault="00137F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9A" w:rsidRDefault="00137F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7"/>
  </w:num>
  <w:num w:numId="6">
    <w:abstractNumId w:val="14"/>
  </w:num>
  <w:num w:numId="7">
    <w:abstractNumId w:val="13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  <w:num w:numId="15">
    <w:abstractNumId w:val="10"/>
  </w:num>
  <w:num w:numId="16">
    <w:abstractNumId w:val="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50F5F"/>
    <w:rsid w:val="0007446F"/>
    <w:rsid w:val="000965B3"/>
    <w:rsid w:val="000C6CFF"/>
    <w:rsid w:val="000E785B"/>
    <w:rsid w:val="00102733"/>
    <w:rsid w:val="00137F9A"/>
    <w:rsid w:val="00141E38"/>
    <w:rsid w:val="00147FAC"/>
    <w:rsid w:val="00154A2C"/>
    <w:rsid w:val="001561A4"/>
    <w:rsid w:val="001758EE"/>
    <w:rsid w:val="001D3520"/>
    <w:rsid w:val="001D4917"/>
    <w:rsid w:val="001E5084"/>
    <w:rsid w:val="002421DF"/>
    <w:rsid w:val="002A154B"/>
    <w:rsid w:val="002C3303"/>
    <w:rsid w:val="002F54A2"/>
    <w:rsid w:val="0035631E"/>
    <w:rsid w:val="003718B9"/>
    <w:rsid w:val="003A3591"/>
    <w:rsid w:val="003A6302"/>
    <w:rsid w:val="003B38AF"/>
    <w:rsid w:val="003C63A1"/>
    <w:rsid w:val="003D1089"/>
    <w:rsid w:val="003E12E2"/>
    <w:rsid w:val="003F271E"/>
    <w:rsid w:val="003F572A"/>
    <w:rsid w:val="00436D04"/>
    <w:rsid w:val="004709E0"/>
    <w:rsid w:val="0049763B"/>
    <w:rsid w:val="004C2B84"/>
    <w:rsid w:val="004F2655"/>
    <w:rsid w:val="004F53ED"/>
    <w:rsid w:val="00521DA9"/>
    <w:rsid w:val="005313F4"/>
    <w:rsid w:val="00544E0C"/>
    <w:rsid w:val="00561402"/>
    <w:rsid w:val="0057532F"/>
    <w:rsid w:val="0059693A"/>
    <w:rsid w:val="005B19E4"/>
    <w:rsid w:val="005C0AA8"/>
    <w:rsid w:val="005E7497"/>
    <w:rsid w:val="005F29B8"/>
    <w:rsid w:val="00610994"/>
    <w:rsid w:val="00671D67"/>
    <w:rsid w:val="006A2766"/>
    <w:rsid w:val="006E5667"/>
    <w:rsid w:val="00710031"/>
    <w:rsid w:val="00743756"/>
    <w:rsid w:val="00762903"/>
    <w:rsid w:val="007B0F99"/>
    <w:rsid w:val="007C363B"/>
    <w:rsid w:val="0080675C"/>
    <w:rsid w:val="00815239"/>
    <w:rsid w:val="0081737A"/>
    <w:rsid w:val="00817A3A"/>
    <w:rsid w:val="00822B8D"/>
    <w:rsid w:val="00844FA9"/>
    <w:rsid w:val="00856435"/>
    <w:rsid w:val="008C1E1E"/>
    <w:rsid w:val="0092723A"/>
    <w:rsid w:val="00932008"/>
    <w:rsid w:val="0095773B"/>
    <w:rsid w:val="009609E9"/>
    <w:rsid w:val="00973389"/>
    <w:rsid w:val="009A48E8"/>
    <w:rsid w:val="00AD2022"/>
    <w:rsid w:val="00B40246"/>
    <w:rsid w:val="00B4725E"/>
    <w:rsid w:val="00B64559"/>
    <w:rsid w:val="00B8237E"/>
    <w:rsid w:val="00B841AE"/>
    <w:rsid w:val="00BB5944"/>
    <w:rsid w:val="00BB6799"/>
    <w:rsid w:val="00BB74A7"/>
    <w:rsid w:val="00BD4582"/>
    <w:rsid w:val="00BD7521"/>
    <w:rsid w:val="00BE6A46"/>
    <w:rsid w:val="00C33A23"/>
    <w:rsid w:val="00C5744D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D1242F"/>
    <w:rsid w:val="00D34AC7"/>
    <w:rsid w:val="00D732B3"/>
    <w:rsid w:val="00D96F84"/>
    <w:rsid w:val="00DE4548"/>
    <w:rsid w:val="00DF5F2A"/>
    <w:rsid w:val="00DF63E7"/>
    <w:rsid w:val="00E3088D"/>
    <w:rsid w:val="00E34195"/>
    <w:rsid w:val="00E4270D"/>
    <w:rsid w:val="00E46A54"/>
    <w:rsid w:val="00E47613"/>
    <w:rsid w:val="00E85E43"/>
    <w:rsid w:val="00E874ED"/>
    <w:rsid w:val="00EA626A"/>
    <w:rsid w:val="00EF62ED"/>
    <w:rsid w:val="00F14DA4"/>
    <w:rsid w:val="00F47C3B"/>
    <w:rsid w:val="00F54C6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43F85"/>
    <w:rsid w:val="0013771E"/>
    <w:rsid w:val="00307EB1"/>
    <w:rsid w:val="003D088C"/>
    <w:rsid w:val="004F291A"/>
    <w:rsid w:val="007607C8"/>
    <w:rsid w:val="00945E48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49D1D-EDE0-4229-846B-0A5BFD58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11</Pages>
  <Words>2023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2021-10-19T08:23:00Z</dcterms:created>
  <dcterms:modified xsi:type="dcterms:W3CDTF">2021-10-19T08:23:00Z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