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6593D" w:rsidRPr="00006957" w:rsidRDefault="0026593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6593D" w:rsidRPr="00006957" w:rsidRDefault="0026593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593D" w:rsidRDefault="0026593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54C6B" w:rsidRDefault="00F54C6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3E77B1" w:rsidRPr="00CB5511" w:rsidTr="002F54A2">
        <w:tc>
          <w:tcPr>
            <w:tcW w:w="3652" w:type="dxa"/>
          </w:tcPr>
          <w:p w:rsidR="003E77B1" w:rsidRPr="00E34195" w:rsidRDefault="003E77B1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3E77B1" w:rsidRPr="003E77B1" w:rsidRDefault="003E77B1" w:rsidP="00026D20">
            <w:r w:rsidRPr="003E77B1">
              <w:t xml:space="preserve">Colegio Oficial de Físicos </w:t>
            </w:r>
          </w:p>
        </w:tc>
      </w:tr>
      <w:tr w:rsidR="003E77B1" w:rsidRPr="00CB5511" w:rsidTr="002F54A2">
        <w:tc>
          <w:tcPr>
            <w:tcW w:w="3652" w:type="dxa"/>
          </w:tcPr>
          <w:p w:rsidR="003E77B1" w:rsidRPr="00E34195" w:rsidRDefault="003E77B1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3E77B1" w:rsidRPr="003E77B1" w:rsidRDefault="003E77B1">
            <w:r w:rsidRPr="003E77B1">
              <w:t>8 de junio de 2021</w:t>
            </w:r>
          </w:p>
        </w:tc>
      </w:tr>
      <w:tr w:rsidR="003E77B1" w:rsidRPr="00CB5511" w:rsidTr="002F54A2">
        <w:tc>
          <w:tcPr>
            <w:tcW w:w="3652" w:type="dxa"/>
          </w:tcPr>
          <w:p w:rsidR="003E77B1" w:rsidRPr="00E34195" w:rsidRDefault="003E77B1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3E77B1" w:rsidRPr="003E77B1" w:rsidRDefault="003E77B1">
            <w:r w:rsidRPr="003E77B1">
              <w:t>https://www.cofis.es/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D73C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490C31" w:rsidP="00B55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sujeta a obligaciones de publicidad activa se localiza en el apartado “El Colegio” de</w:t>
            </w:r>
            <w:r w:rsidR="00B55AC6">
              <w:rPr>
                <w:sz w:val="20"/>
                <w:szCs w:val="20"/>
              </w:rPr>
              <w:t xml:space="preserve"> la barra lateral </w:t>
            </w:r>
            <w:r>
              <w:rPr>
                <w:sz w:val="20"/>
                <w:szCs w:val="20"/>
              </w:rPr>
              <w:t>de su p</w:t>
            </w:r>
            <w:r w:rsidR="00B30354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gina </w:t>
            </w:r>
            <w:r w:rsidR="00B55AC6">
              <w:rPr>
                <w:sz w:val="20"/>
                <w:szCs w:val="20"/>
              </w:rPr>
              <w:t>web</w:t>
            </w:r>
            <w:r w:rsidR="00D1242F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490C31" w:rsidRDefault="00490C31" w:rsidP="00CC02A3">
            <w:pPr>
              <w:jc w:val="both"/>
              <w:rPr>
                <w:sz w:val="20"/>
                <w:szCs w:val="20"/>
              </w:rPr>
            </w:pPr>
            <w:r w:rsidRPr="00490C31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490C31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3C63A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30354" w:rsidP="0053075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</w:t>
            </w:r>
            <w:r w:rsidR="00B55AC6">
              <w:t>Marco normativo</w:t>
            </w:r>
            <w:r>
              <w:t>”</w:t>
            </w:r>
            <w:r w:rsidR="00CE7A60">
              <w:t xml:space="preserve"> dentro del apartado  “El Colegio”. Se i</w:t>
            </w:r>
            <w:r>
              <w:t>nforma de</w:t>
            </w:r>
            <w:r w:rsidR="00B55AC6">
              <w:t xml:space="preserve"> la Ley de Colegios Profesionales</w:t>
            </w:r>
            <w:r w:rsidR="00530753">
              <w:t xml:space="preserve"> (versión consolidada)</w:t>
            </w:r>
            <w:r w:rsidR="00B55AC6">
              <w:t>, la Ley de creación del Colegio y de sus Estatutos</w:t>
            </w:r>
            <w:r w:rsidR="00530753">
              <w:t xml:space="preserve"> (versión consolidada), así como de una modificación aprobada por el Colegio en 2010</w:t>
            </w:r>
            <w:r w:rsidR="00B55AC6">
              <w:t xml:space="preserve">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53075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 xml:space="preserve">La información se localiza en </w:t>
            </w:r>
            <w:r w:rsidR="00530753">
              <w:t>el</w:t>
            </w:r>
            <w:r>
              <w:t xml:space="preserve"> </w:t>
            </w:r>
            <w:r w:rsidR="00B30354">
              <w:t>acceso “Qu</w:t>
            </w:r>
            <w:r w:rsidR="00530753">
              <w:t xml:space="preserve">iénes somos” </w:t>
            </w:r>
            <w:r w:rsidR="00F5709C">
              <w:t xml:space="preserve"> </w:t>
            </w:r>
            <w:r w:rsidR="00B30354">
              <w:t xml:space="preserve">dentro del apartado </w:t>
            </w:r>
            <w:r>
              <w:t xml:space="preserve"> “</w:t>
            </w:r>
            <w:r w:rsidR="00B30354">
              <w:t xml:space="preserve">El </w:t>
            </w:r>
            <w:r>
              <w:t>Co</w:t>
            </w:r>
            <w:r w:rsidR="00CE7A60">
              <w:t>legio</w:t>
            </w:r>
            <w:r>
              <w:t>”. Carece de fecha y de cualquier referencia que permita conocer la última vez que se llevó a cabo su revisión o actualización.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E4548" w:rsidRDefault="00DE4548" w:rsidP="00DE4548">
            <w:pPr>
              <w:pStyle w:val="Cuerpodelboletn"/>
              <w:spacing w:before="120" w:after="120" w:line="312" w:lineRule="auto"/>
              <w:rPr>
                <w:lang w:bidi="es-ES"/>
              </w:rPr>
            </w:pPr>
            <w:r w:rsidRPr="00DE4548">
              <w:t>No se ha localizado información</w:t>
            </w:r>
            <w:r>
              <w:t>.</w:t>
            </w:r>
            <w:r w:rsidRPr="00DE4548">
              <w:t xml:space="preserve"> La que se contiene </w:t>
            </w:r>
            <w:r w:rsidR="009E1B57">
              <w:t xml:space="preserve">en el apartado “Política de protección de datos” en el apartado “Contacto” de la barra superior de su web </w:t>
            </w:r>
            <w:r>
              <w:rPr>
                <w:lang w:bidi="es-ES"/>
              </w:rPr>
              <w:t xml:space="preserve">resulta insuficiente a efectos del inventario de actividades de tratamiento al que se refieren los artículos 31 y 77.1 de la Ley Orgánica 3/2018, de 5 de diciembre, de protección de datos personales y garantía de los derechos digitales. </w:t>
            </w:r>
          </w:p>
          <w:p w:rsidR="00E34195" w:rsidRPr="00CB5511" w:rsidRDefault="00E34195" w:rsidP="00DE454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E1B57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9E1B57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30354" w:rsidP="0053698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</w:t>
            </w:r>
            <w:r w:rsidR="0053698B">
              <w:t>Estructura</w:t>
            </w:r>
            <w:r>
              <w:t>” dentro del apartado  “El Co</w:t>
            </w:r>
            <w:r w:rsidR="00CE7A60">
              <w:t>legio</w:t>
            </w:r>
            <w:r>
              <w:t xml:space="preserve">”. </w:t>
            </w:r>
            <w:r w:rsidR="0053698B">
              <w:t>Carece de fecha y de cualquier referencia que permita conocer la última vez que se llevó a cabo su revisión o actualización.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E1B57" w:rsidRDefault="0053698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9E1B57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3698B" w:rsidP="00026D2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“Estructura” dentro del apartado  “El Colegio”. Carece de fecha y de cualquier referencia que permita conocer la última vez que se llevó a cabo su revisión o actualización.</w:t>
            </w:r>
            <w:r w:rsidR="00026D20">
              <w:t xml:space="preserve"> Es una imagen.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Identificación </w:t>
            </w: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lastRenderedPageBreak/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26D20" w:rsidP="00CE7A6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 xml:space="preserve">La información se localiza en el acceso “Estructura” </w:t>
            </w:r>
            <w:r>
              <w:lastRenderedPageBreak/>
              <w:t>dentro del apartado  “El Colegio”. Carece de fecha y de cualquier referencia que permita conocer la última vez que se llevó a cabo su revisión o actualización.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>
              <w:t>.</w:t>
            </w:r>
          </w:p>
        </w:tc>
      </w:tr>
    </w:tbl>
    <w:p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3D" w:rsidRDefault="0026593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6593D" w:rsidRDefault="0026593D" w:rsidP="00DE4548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26593D" w:rsidRDefault="0026593D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</w:p>
                          <w:p w:rsidR="0026593D" w:rsidRDefault="0026593D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la trayectoria de los responsables de la corporación. </w:t>
                            </w:r>
                          </w:p>
                          <w:p w:rsidR="0026593D" w:rsidRDefault="0026593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26593D" w:rsidRDefault="0026593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6593D" w:rsidRDefault="0026593D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</w:pPr>
                            <w:r>
                              <w:rPr>
                                <w:lang w:bidi="es-ES"/>
                              </w:rPr>
                              <w:t xml:space="preserve">Parte de la información </w:t>
                            </w:r>
                            <w:r>
                              <w:t>no se encuentra datada y no existen referencias a la fecha en la que se realizó la última revisión o actualización de la información publicada.</w:t>
                            </w:r>
                          </w:p>
                          <w:p w:rsidR="0026593D" w:rsidRDefault="0026593D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</w:pPr>
                            <w:r>
                              <w:t>El organigrama se ofrece en formato no reutilizable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026D20" w:rsidRDefault="00026D2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026D20" w:rsidRDefault="00026D20" w:rsidP="00DE4548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026D20" w:rsidRDefault="00026D20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publica el inventa rio de actividades de tratamiento</w:t>
                      </w:r>
                    </w:p>
                    <w:p w:rsidR="00026D20" w:rsidRDefault="00026D20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la trayectoria de los responsables de la corporación. </w:t>
                      </w:r>
                    </w:p>
                    <w:p w:rsidR="00026D20" w:rsidRDefault="00026D20">
                      <w:pPr>
                        <w:rPr>
                          <w:b/>
                          <w:color w:val="00642D"/>
                        </w:rPr>
                      </w:pPr>
                    </w:p>
                    <w:p w:rsidR="00026D20" w:rsidRDefault="00026D20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026D20" w:rsidRDefault="00026D20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</w:pPr>
                      <w:r>
                        <w:rPr>
                          <w:lang w:bidi="es-ES"/>
                        </w:rPr>
                        <w:t xml:space="preserve">Parte de la información </w:t>
                      </w:r>
                      <w:r>
                        <w:t>no se encuentra datada y no existen referencias a la fecha en la que se realizó la última revisión o actualización de la información publicada.</w:t>
                      </w:r>
                    </w:p>
                    <w:p w:rsidR="00026D20" w:rsidRDefault="00026D20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</w:pPr>
                      <w:r>
                        <w:t>El organigrama se ofrece en formato no reutilizable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026D20" w:rsidRDefault="00026D2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026D2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026D20" w:rsidP="00026D2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“Convenios”  dentro del apartado  “El Colegio”. Se menciona la entidad y el objeto del convenio. Pero la información de fecha y de cualquier referencia que permita conocer la última vez que se llevó a cabo su revisión o actualización.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4709E0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026D20" w:rsidRDefault="00026D20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26D20" w:rsidRDefault="00026D20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38862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3D" w:rsidRDefault="0026593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6593D" w:rsidRDefault="0026593D" w:rsidP="00026D20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el artículo 8 de la LTAIBG aplicables: </w:t>
                            </w:r>
                          </w:p>
                          <w:p w:rsidR="0026593D" w:rsidRDefault="0026593D" w:rsidP="00026D2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sobre contratos</w:t>
                            </w:r>
                          </w:p>
                          <w:p w:rsidR="0026593D" w:rsidRDefault="0026593D" w:rsidP="00026D2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En cuanto a los convenios, no se informa sobre la duración, modificaciones, obligados a la realización de prestaciones y obligaciones económicas, en su caso.</w:t>
                            </w:r>
                          </w:p>
                          <w:p w:rsidR="0026593D" w:rsidRDefault="0026593D" w:rsidP="00026D2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 No se informa sobre encomiendas de gestión</w:t>
                            </w:r>
                          </w:p>
                          <w:p w:rsidR="0026593D" w:rsidRDefault="0026593D" w:rsidP="00026D2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subvenciones y ayudas públicas percibidas. </w:t>
                            </w:r>
                          </w:p>
                          <w:p w:rsidR="0026593D" w:rsidRDefault="0026593D" w:rsidP="00026D20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26593D" w:rsidRDefault="0026593D" w:rsidP="00026D2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6593D" w:rsidRPr="00026D20" w:rsidRDefault="0026593D" w:rsidP="00BD458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La información carece de fechas</w:t>
                            </w:r>
                            <w:r>
                              <w:t xml:space="preserve"> y no existen referencias a la fecha en la que se realizó la última revisión o actualización. </w:t>
                            </w:r>
                          </w:p>
                          <w:p w:rsidR="0026593D" w:rsidRDefault="0026593D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306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">
                <v:textbox>
                  <w:txbxContent>
                    <w:p w:rsidR="00026D20" w:rsidRDefault="00026D20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026D20" w:rsidRDefault="00026D20" w:rsidP="00026D20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el artículo 8 de la LTAIBG aplicables: </w:t>
                      </w:r>
                    </w:p>
                    <w:p w:rsidR="00026D20" w:rsidRDefault="00026D20" w:rsidP="00026D2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sobre contratos</w:t>
                      </w:r>
                    </w:p>
                    <w:p w:rsidR="00026D20" w:rsidRDefault="00026D20" w:rsidP="00026D2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En cuanto a los convenios, no se informa sobre la duración, modificaciones, obligados a la realización de prestaciones y obligaciones económicas, en su caso.</w:t>
                      </w:r>
                    </w:p>
                    <w:p w:rsidR="00026D20" w:rsidRDefault="00026D20" w:rsidP="00026D2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 No se informa sobre encomiendas</w:t>
                      </w:r>
                      <w:r w:rsidR="00DA7A61">
                        <w:rPr>
                          <w:lang w:bidi="es-ES"/>
                        </w:rPr>
                        <w:t xml:space="preserve"> de </w:t>
                      </w:r>
                      <w:r w:rsidR="00DA7A61">
                        <w:rPr>
                          <w:lang w:bidi="es-ES"/>
                        </w:rPr>
                        <w:t>gestión</w:t>
                      </w:r>
                      <w:bookmarkStart w:id="1" w:name="_GoBack"/>
                      <w:bookmarkEnd w:id="1"/>
                    </w:p>
                    <w:p w:rsidR="00026D20" w:rsidRDefault="00026D20" w:rsidP="00026D2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subvenciones y ayudas públicas percibidas. </w:t>
                      </w:r>
                    </w:p>
                    <w:p w:rsidR="00026D20" w:rsidRDefault="00026D20" w:rsidP="00026D20">
                      <w:pPr>
                        <w:rPr>
                          <w:b/>
                          <w:color w:val="00642D"/>
                        </w:rPr>
                      </w:pPr>
                    </w:p>
                    <w:p w:rsidR="00026D20" w:rsidRDefault="00026D20" w:rsidP="00026D20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026D20" w:rsidRPr="00026D20" w:rsidRDefault="00026D20" w:rsidP="00BD458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>La información carece de fechas</w:t>
                      </w:r>
                      <w:r>
                        <w:t xml:space="preserve"> y no existen referencias a la fecha en la que se realizó la última revisión o actualización. </w:t>
                      </w:r>
                    </w:p>
                    <w:p w:rsidR="00026D20" w:rsidRDefault="00026D20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26D20" w:rsidRDefault="00026D2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26D20" w:rsidRDefault="00026D2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26D20" w:rsidRDefault="00026D2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26D20" w:rsidRDefault="00026D2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026D20" w:rsidRDefault="00026D2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A45CBF" w:rsidRDefault="00A45CBF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45CBF" w:rsidRPr="00FD0689" w:rsidTr="00A45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45CBF" w:rsidRPr="00FD0689" w:rsidRDefault="00A45CBF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45CBF" w:rsidRPr="00A45CBF" w:rsidRDefault="00A45CBF" w:rsidP="00A45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5CBF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A45CBF" w:rsidRPr="00A45CBF" w:rsidRDefault="00A45CBF" w:rsidP="00A45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5CBF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A45CBF" w:rsidRPr="00A45CBF" w:rsidRDefault="00A45CBF" w:rsidP="00A45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5CBF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A45CBF" w:rsidRPr="00A45CBF" w:rsidRDefault="00A45CBF" w:rsidP="00A45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5CBF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A45CBF" w:rsidRPr="00A45CBF" w:rsidRDefault="00A45CBF" w:rsidP="00A45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5CBF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A45CBF" w:rsidRPr="00A45CBF" w:rsidRDefault="00A45CBF" w:rsidP="00A45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5CBF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A45CBF" w:rsidRPr="00A45CBF" w:rsidRDefault="00A45CBF" w:rsidP="00A45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5CBF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45CBF" w:rsidRPr="00A45CBF" w:rsidRDefault="00A45CBF" w:rsidP="00A45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5CBF">
              <w:rPr>
                <w:sz w:val="18"/>
                <w:szCs w:val="18"/>
              </w:rPr>
              <w:t>61,2</w:t>
            </w:r>
          </w:p>
        </w:tc>
      </w:tr>
      <w:tr w:rsidR="0043044B" w:rsidRPr="00FD0689" w:rsidTr="0043044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3044B" w:rsidRPr="00FD0689" w:rsidRDefault="0043044B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044B">
              <w:rPr>
                <w:sz w:val="18"/>
                <w:szCs w:val="18"/>
              </w:rPr>
              <w:t>4,1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044B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044B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044B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044B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044B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044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044B">
              <w:rPr>
                <w:sz w:val="18"/>
                <w:szCs w:val="18"/>
              </w:rPr>
              <w:t>10,8</w:t>
            </w:r>
          </w:p>
        </w:tc>
      </w:tr>
      <w:tr w:rsidR="0043044B" w:rsidRPr="00A94BCA" w:rsidTr="0043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3044B" w:rsidRPr="002A154B" w:rsidRDefault="0043044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3044B">
              <w:rPr>
                <w:b/>
                <w:i/>
                <w:sz w:val="18"/>
                <w:szCs w:val="18"/>
              </w:rPr>
              <w:t>35,2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3044B">
              <w:rPr>
                <w:b/>
                <w:i/>
                <w:sz w:val="18"/>
                <w:szCs w:val="18"/>
              </w:rPr>
              <w:t>40,0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3044B">
              <w:rPr>
                <w:b/>
                <w:i/>
                <w:sz w:val="18"/>
                <w:szCs w:val="18"/>
              </w:rPr>
              <w:t>40,0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3044B">
              <w:rPr>
                <w:b/>
                <w:i/>
                <w:sz w:val="18"/>
                <w:szCs w:val="18"/>
              </w:rPr>
              <w:t>40,0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3044B">
              <w:rPr>
                <w:b/>
                <w:i/>
                <w:sz w:val="18"/>
                <w:szCs w:val="18"/>
              </w:rPr>
              <w:t>40,0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3044B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3044B">
              <w:rPr>
                <w:b/>
                <w:i/>
                <w:sz w:val="18"/>
                <w:szCs w:val="18"/>
              </w:rPr>
              <w:t>6,7</w:t>
            </w:r>
          </w:p>
        </w:tc>
        <w:tc>
          <w:tcPr>
            <w:tcW w:w="0" w:type="auto"/>
            <w:noWrap/>
            <w:vAlign w:val="center"/>
          </w:tcPr>
          <w:p w:rsidR="0043044B" w:rsidRPr="0043044B" w:rsidRDefault="0043044B" w:rsidP="0043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3044B">
              <w:rPr>
                <w:b/>
                <w:i/>
                <w:sz w:val="18"/>
                <w:szCs w:val="18"/>
              </w:rPr>
              <w:t>33,6</w:t>
            </w:r>
          </w:p>
        </w:tc>
      </w:tr>
    </w:tbl>
    <w:p w:rsidR="00A45CBF" w:rsidRDefault="00A45CBF" w:rsidP="00A45CBF">
      <w:pPr>
        <w:jc w:val="both"/>
      </w:pPr>
    </w:p>
    <w:p w:rsidR="00A45CBF" w:rsidRDefault="00A45CBF" w:rsidP="00A45CBF">
      <w:pPr>
        <w:jc w:val="both"/>
      </w:pPr>
      <w:r>
        <w:t>El Índice de Cumplimiento de la Información Obligatoria (ICIO) se sitúa en el 33,6%. La falta de publicación de contenidos obligatorios – solo se publica el 35,2% de las informaciones obligatorias – y la falta de referencias a la última fecha en que se revisó o actualizó la información, explican el nivel de cumplimiento alcanzado.</w:t>
      </w:r>
    </w:p>
    <w:p w:rsidR="00BD4582" w:rsidRDefault="00BD4582" w:rsidP="00A45CBF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3D" w:rsidRDefault="0026593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spacing w:before="120" w:after="120" w:line="312" w:lineRule="auto"/>
                            </w:pPr>
                            <w:r w:rsidRPr="00F5709C">
                              <w:t xml:space="preserve">El </w:t>
                            </w:r>
                            <w:r w:rsidRPr="00DA7A61">
                              <w:rPr>
                                <w:color w:val="auto"/>
                                <w:szCs w:val="22"/>
                              </w:rPr>
                              <w:t>Colegio Oficial de Físicos</w:t>
                            </w:r>
                            <w:r w:rsidRPr="003E77B1">
                              <w:t xml:space="preserve"> </w:t>
                            </w:r>
                            <w:r>
                              <w:t>(COFIS)</w:t>
                            </w:r>
                            <w:r>
                              <w:rPr>
                                <w:rStyle w:val="Textoennegrita"/>
                                <w:b w:val="0"/>
                              </w:rPr>
                              <w:t xml:space="preserve"> </w:t>
                            </w:r>
                            <w:r w:rsidRPr="00F5709C">
                              <w:t>incorpora en su web información adicional a la exigida por la LTAIBG que puede ser considerada relevante desde el punto de vista</w:t>
                            </w:r>
                            <w:r>
                              <w:t xml:space="preserve"> de la Transparencia, información que en ocasiones deriva de la necesidad de cumplir con obligaciones de publicidad activa recogidas en otras disposiciones (como la </w:t>
                            </w:r>
                            <w:r w:rsidRPr="00F54C6B">
                              <w:t>Ley de Colegios Profesionales</w:t>
                            </w:r>
                            <w:r>
                              <w:t xml:space="preserve"> o sus propios Estatutos</w:t>
                            </w:r>
                            <w:r w:rsidRPr="00F54C6B">
                              <w:t>)</w:t>
                            </w:r>
                            <w:r>
                              <w:t>. Así, publica la siguiente información: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Misión, Visión y objetivos generales del Colegio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Información sobre sus delegaciones autonómicas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Código deontológico y reglamento de Régimen Interior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Oferta formativa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 xml:space="preserve">Listado de colegiados 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Memoria anual del año 2019 (aprobada en diciembre de 2020)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 xml:space="preserve">  Formulario de quejas y sugerencias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 xml:space="preserve">Archivo histórico, clasificado por años </w:t>
                            </w:r>
                          </w:p>
                          <w:p w:rsidR="0026593D" w:rsidRDefault="0026593D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Listado de peritos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026D20" w:rsidRDefault="00026D2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026D20" w:rsidRDefault="00026D20" w:rsidP="003A6302">
                      <w:pPr>
                        <w:pStyle w:val="Cuerpodelboletn"/>
                        <w:spacing w:before="120" w:after="120" w:line="312" w:lineRule="auto"/>
                      </w:pPr>
                      <w:r w:rsidRPr="00F5709C">
                        <w:t xml:space="preserve">El </w:t>
                      </w:r>
                      <w:r w:rsidRPr="00DA7A61">
                        <w:rPr>
                          <w:color w:val="auto"/>
                          <w:szCs w:val="22"/>
                        </w:rPr>
                        <w:t>Colegio Oficial de Físicos</w:t>
                      </w:r>
                      <w:r w:rsidRPr="003E77B1">
                        <w:t xml:space="preserve"> </w:t>
                      </w:r>
                      <w:r>
                        <w:t>(COFIS)</w:t>
                      </w:r>
                      <w:r>
                        <w:rPr>
                          <w:rStyle w:val="Textoennegrita"/>
                          <w:b w:val="0"/>
                        </w:rPr>
                        <w:t xml:space="preserve"> </w:t>
                      </w:r>
                      <w:r w:rsidRPr="00F5709C">
                        <w:t>incorpora en su web información adicional a la exigida por la LTAIBG que puede ser considerada relevante desde el punto de vista</w:t>
                      </w:r>
                      <w:r>
                        <w:t xml:space="preserve"> de la Transparencia, información que en ocasiones deriva de la necesidad de cumplir con obligaciones de publicidad activa recogidas en otras disposiciones (como la </w:t>
                      </w:r>
                      <w:r w:rsidRPr="00F54C6B">
                        <w:t>Ley de Colegios Profesionales</w:t>
                      </w:r>
                      <w:r>
                        <w:t xml:space="preserve"> o sus propios Estatutos</w:t>
                      </w:r>
                      <w:r w:rsidRPr="00F54C6B">
                        <w:t>)</w:t>
                      </w:r>
                      <w:r>
                        <w:t>. Así, publica la siguiente información:</w:t>
                      </w:r>
                    </w:p>
                    <w:p w:rsidR="00DA7A61" w:rsidRDefault="00DA7A61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Misión, Visión y objetivos generales del Colegio</w:t>
                      </w:r>
                    </w:p>
                    <w:p w:rsidR="00DA7A61" w:rsidRDefault="00DA7A61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Información sobre sus delegaciones autonómicas</w:t>
                      </w:r>
                    </w:p>
                    <w:p w:rsidR="00DA7A61" w:rsidRDefault="00DA7A61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Código deontológico y reglamento de Régimen Interior</w:t>
                      </w:r>
                    </w:p>
                    <w:p w:rsidR="00DA7A61" w:rsidRDefault="00DA7A61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Oferta formativa</w:t>
                      </w:r>
                    </w:p>
                    <w:p w:rsidR="00DA7A61" w:rsidRDefault="00026D20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 xml:space="preserve">Listado de colegiados </w:t>
                      </w:r>
                    </w:p>
                    <w:p w:rsidR="00DA7A61" w:rsidRDefault="00DA7A61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Memoria anual del año 2019 (aprobada en diciembre de 2020)</w:t>
                      </w:r>
                    </w:p>
                    <w:p w:rsidR="00DA7A61" w:rsidRDefault="00DA7A61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 xml:space="preserve">  Formulario de quejas y sugerencias</w:t>
                      </w:r>
                    </w:p>
                    <w:p w:rsidR="00DA7A61" w:rsidRDefault="00DA7A61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 xml:space="preserve">Archivo histórico, clasificado por años </w:t>
                      </w:r>
                    </w:p>
                    <w:p w:rsidR="00026D20" w:rsidRDefault="00026D20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Listado de peritos 2021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0C6CFF" w:rsidRDefault="000C6CFF"/>
    <w:p w:rsidR="00B40246" w:rsidRDefault="00B40246"/>
    <w:p w:rsidR="0095773B" w:rsidRDefault="0095773B"/>
    <w:p w:rsidR="0095773B" w:rsidRDefault="0095773B"/>
    <w:p w:rsidR="0007446F" w:rsidRDefault="0007446F"/>
    <w:p w:rsidR="003A6302" w:rsidRDefault="003A6302"/>
    <w:p w:rsidR="003A6302" w:rsidRDefault="00A45CBF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27CED" wp14:editId="442F7553">
                <wp:simplePos x="0" y="0"/>
                <wp:positionH relativeFrom="column">
                  <wp:posOffset>117475</wp:posOffset>
                </wp:positionH>
                <wp:positionV relativeFrom="paragraph">
                  <wp:posOffset>-344170</wp:posOffset>
                </wp:positionV>
                <wp:extent cx="6264910" cy="10668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3D" w:rsidRDefault="0026593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6593D" w:rsidRPr="003A6302" w:rsidRDefault="0026593D" w:rsidP="003A6302">
                            <w:pPr>
                              <w:pStyle w:val="Ttulo1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5709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Dado que </w:t>
                            </w:r>
                            <w:r w:rsidRPr="00DA7A61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Colegio Oficial de Físicos </w:t>
                            </w:r>
                            <w:r w:rsidRPr="00F5709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no dispone de un Portal de Transparencia, no cabe reseñar buenas prácticas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6593D" w:rsidRPr="003A6302" w:rsidRDefault="0026593D" w:rsidP="002A154B"/>
                          <w:p w:rsidR="0026593D" w:rsidRDefault="0026593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26593D" w:rsidRPr="002A154B" w:rsidRDefault="0026593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9.25pt;margin-top:-27.1pt;width:493.3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">
                <v:textbox>
                  <w:txbxContent>
                    <w:p w:rsidR="0026593D" w:rsidRDefault="0026593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6593D" w:rsidRPr="003A6302" w:rsidRDefault="0026593D" w:rsidP="003A6302">
                      <w:pPr>
                        <w:pStyle w:val="Ttulo1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F5709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Dado que </w:t>
                      </w:r>
                      <w:r w:rsidRPr="00DA7A61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Colegio Oficial de Físicos </w:t>
                      </w:r>
                      <w:r w:rsidRPr="00F5709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no dispone de un Portal de Transparencia, no cabe reseñar buenas prácticas</w:t>
                      </w: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6593D" w:rsidRPr="003A6302" w:rsidRDefault="0026593D" w:rsidP="002A154B"/>
                    <w:p w:rsidR="0026593D" w:rsidRDefault="0026593D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26593D" w:rsidRPr="002A154B" w:rsidRDefault="0026593D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A61" w:rsidRDefault="00DA7A61"/>
    <w:p w:rsidR="003A6302" w:rsidRDefault="003A63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026D20" w:rsidRPr="003E77B1">
        <w:t xml:space="preserve">Colegio Oficial de Físicos </w:t>
      </w:r>
      <w:r>
        <w:t xml:space="preserve">en función de la información disponible en su </w:t>
      </w:r>
      <w:r w:rsidR="00973389">
        <w:t>página</w:t>
      </w:r>
      <w:r>
        <w:t xml:space="preserve"> alcanza el</w:t>
      </w:r>
      <w:r w:rsidR="00631C5D">
        <w:t xml:space="preserve"> 33,6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DA7A61" w:rsidRPr="00DA7A61">
        <w:t>Colegio Oficial de Físicos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DA7A61" w:rsidRDefault="00DA7A61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F5709C" w:rsidRPr="00F5709C" w:rsidRDefault="003A6302" w:rsidP="00F5709C">
      <w:pPr>
        <w:spacing w:before="120" w:after="120" w:line="312" w:lineRule="auto"/>
        <w:jc w:val="both"/>
        <w:rPr>
          <w:rFonts w:eastAsiaTheme="majorEastAsia" w:cs="Arial"/>
          <w:bCs/>
        </w:rPr>
      </w:pPr>
      <w:r>
        <w:t xml:space="preserve">El </w:t>
      </w:r>
      <w:r w:rsidR="00DA7A61" w:rsidRPr="00DA7A61">
        <w:t>Colegio Oficial de Físicos</w:t>
      </w:r>
      <w:r w:rsidR="00DA7A61" w:rsidRPr="00F5709C">
        <w:rPr>
          <w:rFonts w:eastAsiaTheme="majorEastAsia" w:cs="Arial"/>
          <w:bCs/>
        </w:rPr>
        <w:t xml:space="preserve"> </w:t>
      </w:r>
      <w:r w:rsidR="00F5709C" w:rsidRPr="00F5709C">
        <w:rPr>
          <w:rFonts w:eastAsiaTheme="majorEastAsia" w:cs="Arial"/>
          <w:bCs/>
        </w:rPr>
        <w:t>debe</w:t>
      </w:r>
      <w:r w:rsidR="00CE7A60">
        <w:rPr>
          <w:rFonts w:eastAsiaTheme="majorEastAsia" w:cs="Arial"/>
          <w:bCs/>
        </w:rPr>
        <w:t>ría</w:t>
      </w:r>
      <w:r w:rsidR="00F5709C" w:rsidRPr="00F5709C">
        <w:rPr>
          <w:rFonts w:eastAsiaTheme="majorEastAsia" w:cs="Arial"/>
          <w:bCs/>
        </w:rPr>
        <w:t xml:space="preserve"> articular un espacio diferenciado destinado a la publicación de la información sujeta a obligaciones de publicidad activa. El acceso a este espacio defería efectuarse mediante un banner o enlace visible en la página home de su web institucional </w:t>
      </w:r>
      <w:r w:rsidR="00CE7A60">
        <w:rPr>
          <w:rFonts w:eastAsiaTheme="majorEastAsia" w:cs="Arial"/>
          <w:bCs/>
        </w:rPr>
        <w:t xml:space="preserve">o bajo el apartado “El Colegio” </w:t>
      </w:r>
      <w:r w:rsidR="00F5709C" w:rsidRPr="00F5709C">
        <w:rPr>
          <w:rFonts w:eastAsiaTheme="majorEastAsia" w:cs="Arial"/>
          <w:bCs/>
        </w:rPr>
        <w:t xml:space="preserve">para facilitar su localización a la ciudadanía. </w:t>
      </w:r>
    </w:p>
    <w:p w:rsidR="003A6302" w:rsidRDefault="00F5709C" w:rsidP="003A6302">
      <w:pPr>
        <w:spacing w:before="120" w:after="120" w:line="312" w:lineRule="auto"/>
        <w:jc w:val="both"/>
      </w:pPr>
      <w:r w:rsidRPr="00F5709C">
        <w:rPr>
          <w:rFonts w:eastAsiaTheme="majorEastAsia" w:cs="Arial"/>
          <w:bCs/>
        </w:rPr>
        <w:t>La información debe estructurarse conforme al patrón que establece la LTAIBG</w:t>
      </w:r>
      <w:r w:rsidR="00CE7A60">
        <w:rPr>
          <w:rFonts w:eastAsiaTheme="majorEastAsia" w:cs="Arial"/>
          <w:bCs/>
        </w:rPr>
        <w:t xml:space="preserve">: </w:t>
      </w:r>
      <w:r w:rsidR="003A6302">
        <w:t xml:space="preserve">Información Institucional, Organizativa y Registro de Actividades de Tratamiento; </w:t>
      </w:r>
      <w:r w:rsidR="00973389">
        <w:t xml:space="preserve"> e </w:t>
      </w:r>
      <w:r w:rsidR="003A6302">
        <w:t>Información Económica</w:t>
      </w:r>
      <w:r w:rsidR="00CE7A60">
        <w:t xml:space="preserve"> y</w:t>
      </w:r>
      <w:r w:rsidR="003A6302">
        <w:t xml:space="preserve"> Presupuestaria</w:t>
      </w:r>
      <w:r w:rsidR="00CE7A60">
        <w:t>.</w:t>
      </w:r>
    </w:p>
    <w:p w:rsidR="00DD0D96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973389" w:rsidRDefault="00973389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CE7A60" w:rsidRDefault="00CE7A60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3A6302" w:rsidRDefault="003A6302" w:rsidP="003A6302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lastRenderedPageBreak/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3A6302" w:rsidRDefault="003A6302" w:rsidP="003A6302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información sobre los perfiles y trayectorias profesionales de sus responsables.</w:t>
      </w:r>
    </w:p>
    <w:p w:rsidR="003A6302" w:rsidRDefault="003A6302" w:rsidP="003A6302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 xml:space="preserve">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C55A2B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973389" w:rsidRDefault="00DA7A61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En la información sobre convenios debe publicar su</w:t>
      </w:r>
      <w:r w:rsidR="00973389">
        <w:rPr>
          <w:lang w:bidi="es-ES"/>
        </w:rPr>
        <w:t xml:space="preserve">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973389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Calidad de la Información.</w:t>
      </w:r>
    </w:p>
    <w:p w:rsidR="00973389" w:rsidRPr="00973389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Toda la información debe </w:t>
      </w:r>
      <w:r w:rsidR="00973389">
        <w:t>datarse e incluirse referencias a la fecha en que se revisó o actualizó por última vez la información. Solo de esta manera sería posible para la ciudadanía saber si la información que está consultando está vigente.</w:t>
      </w:r>
    </w:p>
    <w:p w:rsidR="003A6302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3A6302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Se recomienda que en el caso de que no hubiera información que publicar, se señale expresamente esta circunstancia.</w:t>
      </w:r>
    </w:p>
    <w:p w:rsidR="00973389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Se recuerda que la información debe publicarse en formatos reutilizables según lo dispuesto por la Ley 17/2007, de reutilización de la información del sector público, </w:t>
      </w:r>
    </w:p>
    <w:p w:rsidR="003A6302" w:rsidRDefault="003A6302" w:rsidP="003A6302"/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Default="00CA4FB1"/>
    <w:p w:rsidR="00CA4FB1" w:rsidRPr="00CA4FB1" w:rsidRDefault="00AD73C2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3D" w:rsidRDefault="0026593D" w:rsidP="00932008">
      <w:pPr>
        <w:spacing w:after="0" w:line="240" w:lineRule="auto"/>
      </w:pPr>
      <w:r>
        <w:separator/>
      </w:r>
    </w:p>
  </w:endnote>
  <w:endnote w:type="continuationSeparator" w:id="0">
    <w:p w:rsidR="0026593D" w:rsidRDefault="0026593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3D" w:rsidRDefault="0026593D" w:rsidP="00932008">
      <w:pPr>
        <w:spacing w:after="0" w:line="240" w:lineRule="auto"/>
      </w:pPr>
      <w:r>
        <w:separator/>
      </w:r>
    </w:p>
  </w:footnote>
  <w:footnote w:type="continuationSeparator" w:id="0">
    <w:p w:rsidR="0026593D" w:rsidRDefault="0026593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3D" w:rsidRDefault="002659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3D" w:rsidRDefault="0026593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3D" w:rsidRDefault="002659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A7F024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6"/>
  </w:num>
  <w:num w:numId="6">
    <w:abstractNumId w:val="13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D20"/>
    <w:rsid w:val="0007446F"/>
    <w:rsid w:val="000965B3"/>
    <w:rsid w:val="000C6CFF"/>
    <w:rsid w:val="000E785B"/>
    <w:rsid w:val="00102733"/>
    <w:rsid w:val="00154A2C"/>
    <w:rsid w:val="001561A4"/>
    <w:rsid w:val="001E5084"/>
    <w:rsid w:val="0026593D"/>
    <w:rsid w:val="002A154B"/>
    <w:rsid w:val="002F54A2"/>
    <w:rsid w:val="003A6302"/>
    <w:rsid w:val="003B38AF"/>
    <w:rsid w:val="003C63A1"/>
    <w:rsid w:val="003E77B1"/>
    <w:rsid w:val="003F271E"/>
    <w:rsid w:val="003F572A"/>
    <w:rsid w:val="0043044B"/>
    <w:rsid w:val="004709E0"/>
    <w:rsid w:val="00490C31"/>
    <w:rsid w:val="0049763B"/>
    <w:rsid w:val="004F2655"/>
    <w:rsid w:val="00516263"/>
    <w:rsid w:val="00521DA9"/>
    <w:rsid w:val="00530753"/>
    <w:rsid w:val="005313F4"/>
    <w:rsid w:val="005346B8"/>
    <w:rsid w:val="0053698B"/>
    <w:rsid w:val="00544E0C"/>
    <w:rsid w:val="00561402"/>
    <w:rsid w:val="0057532F"/>
    <w:rsid w:val="005B19E4"/>
    <w:rsid w:val="005E7497"/>
    <w:rsid w:val="005F29B8"/>
    <w:rsid w:val="00610994"/>
    <w:rsid w:val="00631C5D"/>
    <w:rsid w:val="00671D67"/>
    <w:rsid w:val="006A2766"/>
    <w:rsid w:val="006E5667"/>
    <w:rsid w:val="00710031"/>
    <w:rsid w:val="00743756"/>
    <w:rsid w:val="007B0F99"/>
    <w:rsid w:val="0081737A"/>
    <w:rsid w:val="00822B8D"/>
    <w:rsid w:val="00844FA9"/>
    <w:rsid w:val="008C1E1E"/>
    <w:rsid w:val="0092723A"/>
    <w:rsid w:val="00932008"/>
    <w:rsid w:val="0095773B"/>
    <w:rsid w:val="009609E9"/>
    <w:rsid w:val="00973389"/>
    <w:rsid w:val="009A48E8"/>
    <w:rsid w:val="009E1B57"/>
    <w:rsid w:val="00A45CBF"/>
    <w:rsid w:val="00AD2022"/>
    <w:rsid w:val="00AD73C2"/>
    <w:rsid w:val="00B30354"/>
    <w:rsid w:val="00B40246"/>
    <w:rsid w:val="00B55AC6"/>
    <w:rsid w:val="00B64559"/>
    <w:rsid w:val="00B8237E"/>
    <w:rsid w:val="00B841AE"/>
    <w:rsid w:val="00BB5944"/>
    <w:rsid w:val="00BB6799"/>
    <w:rsid w:val="00BD4582"/>
    <w:rsid w:val="00BE6A46"/>
    <w:rsid w:val="00C33A23"/>
    <w:rsid w:val="00C55A2B"/>
    <w:rsid w:val="00C5744D"/>
    <w:rsid w:val="00C65B5B"/>
    <w:rsid w:val="00C73F10"/>
    <w:rsid w:val="00C77304"/>
    <w:rsid w:val="00C8585B"/>
    <w:rsid w:val="00CA4FB1"/>
    <w:rsid w:val="00CB5511"/>
    <w:rsid w:val="00CC02A3"/>
    <w:rsid w:val="00CC2049"/>
    <w:rsid w:val="00CE7A60"/>
    <w:rsid w:val="00D1242F"/>
    <w:rsid w:val="00D96F84"/>
    <w:rsid w:val="00DA7A61"/>
    <w:rsid w:val="00DD0D96"/>
    <w:rsid w:val="00DE4548"/>
    <w:rsid w:val="00DF5F2A"/>
    <w:rsid w:val="00DF63E7"/>
    <w:rsid w:val="00E3088D"/>
    <w:rsid w:val="00E34195"/>
    <w:rsid w:val="00E47613"/>
    <w:rsid w:val="00E874ED"/>
    <w:rsid w:val="00EA626A"/>
    <w:rsid w:val="00F14DA4"/>
    <w:rsid w:val="00F47C3B"/>
    <w:rsid w:val="00F54C6B"/>
    <w:rsid w:val="00F5709C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31E29"/>
    <w:rsid w:val="003D088C"/>
    <w:rsid w:val="004F291A"/>
    <w:rsid w:val="0071656F"/>
    <w:rsid w:val="00A10759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DAB9F-F6E1-4C01-9749-6E1E5E0B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11</Pages>
  <Words>2126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2021-10-18T12:37:00Z</dcterms:created>
  <dcterms:modified xsi:type="dcterms:W3CDTF">2021-10-18T12:37:00Z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