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63EFB" w:rsidRDefault="00863EF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63EFB" w:rsidRPr="00006957" w:rsidRDefault="00863EF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E0225F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E0225F" w:rsidRPr="00006957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3EFB" w:rsidRDefault="00863EFB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0225F" w:rsidRDefault="00E0225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111383" w:rsidP="00924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Administradores de fincas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CB49C5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02/07</w:t>
            </w:r>
            <w:bookmarkStart w:id="0" w:name="_GoBack"/>
            <w:bookmarkEnd w:id="0"/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CB49C5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3C239E" w:rsidP="003C239E">
      <w:pPr>
        <w:ind w:left="284"/>
        <w:jc w:val="both"/>
      </w:pPr>
      <w:r w:rsidRPr="00C76DBB">
        <w:rPr>
          <w:bCs/>
        </w:rPr>
        <w:t xml:space="preserve">Según informa el </w:t>
      </w:r>
      <w:r w:rsidR="00C76DBB" w:rsidRPr="00C76DBB">
        <w:rPr>
          <w:bCs/>
        </w:rPr>
        <w:t>CGCAF</w:t>
      </w:r>
      <w:r w:rsidRPr="00C76DBB">
        <w:rPr>
          <w:bCs/>
        </w:rPr>
        <w:t>, la gestión de las solicitudes de acceso a información</w:t>
      </w:r>
      <w:r w:rsidR="00C76DBB" w:rsidRPr="00C76DBB">
        <w:rPr>
          <w:bCs/>
        </w:rPr>
        <w:t xml:space="preserve"> pública, se gestionan por los servicios j</w:t>
      </w:r>
      <w:r w:rsidRPr="00C76DBB">
        <w:rPr>
          <w:bCs/>
        </w:rPr>
        <w:t>urídicos del Consejo, que</w:t>
      </w:r>
      <w:r w:rsidRPr="00C76DBB">
        <w:t xml:space="preserve"> cuentan con dos personas ninguna </w:t>
      </w:r>
      <w:r w:rsidR="009F42AC" w:rsidRPr="009F42AC">
        <w:t xml:space="preserve">de las cuales </w:t>
      </w:r>
      <w:r w:rsidRPr="00C76DBB">
        <w:t>se dedica en exclusiva a esta actividad.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CB49C5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76DBB" w:rsidRDefault="0026637D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C76DBB">
        <w:rPr>
          <w:bCs/>
          <w:color w:val="auto"/>
          <w:szCs w:val="22"/>
        </w:rPr>
        <w:t xml:space="preserve">En 2020 el </w:t>
      </w:r>
      <w:r w:rsidR="00C76DBB" w:rsidRPr="00C76DBB">
        <w:rPr>
          <w:bCs/>
          <w:color w:val="auto"/>
          <w:szCs w:val="22"/>
        </w:rPr>
        <w:t xml:space="preserve">CGCAF </w:t>
      </w:r>
      <w:r w:rsidRPr="00C76DBB">
        <w:rPr>
          <w:bCs/>
          <w:color w:val="auto"/>
          <w:szCs w:val="22"/>
        </w:rPr>
        <w:t xml:space="preserve">recibió </w:t>
      </w:r>
      <w:r w:rsidR="00C76DBB" w:rsidRPr="00C76DBB">
        <w:rPr>
          <w:bCs/>
          <w:color w:val="auto"/>
          <w:szCs w:val="22"/>
        </w:rPr>
        <w:t>una</w:t>
      </w:r>
      <w:r w:rsidRPr="00C76DBB">
        <w:rPr>
          <w:bCs/>
          <w:color w:val="auto"/>
          <w:szCs w:val="22"/>
        </w:rPr>
        <w:t xml:space="preserve"> solicitud de información, </w:t>
      </w:r>
      <w:r w:rsidR="009F42AC">
        <w:rPr>
          <w:bCs/>
          <w:color w:val="auto"/>
          <w:szCs w:val="22"/>
        </w:rPr>
        <w:t>concediéndose</w:t>
      </w:r>
      <w:r w:rsidRPr="00C76DBB">
        <w:rPr>
          <w:bCs/>
          <w:color w:val="auto"/>
          <w:szCs w:val="22"/>
        </w:rPr>
        <w:t xml:space="preserve"> el acceso a la información solicitada de manera parcial.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CG</w:t>
      </w:r>
      <w:r w:rsidR="004F6CA8">
        <w:rPr>
          <w:rStyle w:val="Ttulo2Car"/>
          <w:b w:val="0"/>
          <w:color w:val="auto"/>
          <w:sz w:val="22"/>
          <w:szCs w:val="22"/>
          <w:lang w:bidi="es-ES"/>
        </w:rPr>
        <w:t>C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A</w:t>
      </w:r>
      <w:r w:rsidR="004F6CA8">
        <w:rPr>
          <w:rStyle w:val="Ttulo2Car"/>
          <w:b w:val="0"/>
          <w:color w:val="auto"/>
          <w:sz w:val="22"/>
          <w:szCs w:val="22"/>
          <w:lang w:bidi="es-ES"/>
        </w:rPr>
        <w:t>F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CB49C5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El CG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C</w:t>
      </w:r>
      <w:r>
        <w:rPr>
          <w:rStyle w:val="Ttulo2Car"/>
          <w:b w:val="0"/>
          <w:color w:val="auto"/>
          <w:sz w:val="22"/>
          <w:szCs w:val="22"/>
          <w:lang w:bidi="es-ES"/>
        </w:rPr>
        <w:t>A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F</w:t>
      </w:r>
      <w:r w:rsidR="00F33EF2" w:rsidRPr="00F33EF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en su Portal de Transparencia para las solicitudes de acceso a la información pública. Si existen una dirección postal y un correo electrónico genérico para  para contactar con la entidad. 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</w:t>
      </w:r>
      <w:r w:rsidR="009F42AC">
        <w:rPr>
          <w:rStyle w:val="Ttulo2Car"/>
          <w:b w:val="0"/>
          <w:color w:val="auto"/>
          <w:sz w:val="22"/>
          <w:szCs w:val="22"/>
          <w:lang w:bidi="es-ES"/>
        </w:rPr>
        <w:t xml:space="preserve">ni se informa sobre los requisitos para la presentación de solicitudes 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ni se publica información adicional relativa al procedimiento. </w:t>
      </w:r>
    </w:p>
    <w:p w:rsidR="00B40246" w:rsidRPr="00E34195" w:rsidRDefault="00CB49C5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9F42A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9F42AC">
        <w:rPr>
          <w:color w:val="auto"/>
          <w:lang w:bidi="es-ES"/>
        </w:rPr>
        <w:t xml:space="preserve">Con fecha </w:t>
      </w:r>
      <w:r w:rsidR="009F42AC">
        <w:rPr>
          <w:color w:val="auto"/>
          <w:lang w:bidi="es-ES"/>
        </w:rPr>
        <w:t>02/07</w:t>
      </w:r>
      <w:r w:rsidR="000B2A81" w:rsidRPr="009F42AC">
        <w:rPr>
          <w:color w:val="auto"/>
          <w:lang w:bidi="es-ES"/>
        </w:rPr>
        <w:t>/</w:t>
      </w:r>
      <w:r w:rsidRPr="009F42AC">
        <w:rPr>
          <w:color w:val="auto"/>
          <w:lang w:bidi="es-ES"/>
        </w:rPr>
        <w:t xml:space="preserve">2021 se presentó </w:t>
      </w:r>
      <w:r w:rsidR="00904E47" w:rsidRPr="009F42AC">
        <w:rPr>
          <w:color w:val="auto"/>
          <w:lang w:bidi="es-ES"/>
        </w:rPr>
        <w:t>a través</w:t>
      </w:r>
      <w:r w:rsidR="00D02AF3" w:rsidRPr="009F42AC">
        <w:rPr>
          <w:color w:val="auto"/>
          <w:lang w:bidi="es-ES"/>
        </w:rPr>
        <w:t xml:space="preserve"> del </w:t>
      </w:r>
      <w:r w:rsidR="000C2C5E" w:rsidRPr="009F42AC">
        <w:rPr>
          <w:color w:val="auto"/>
          <w:lang w:bidi="es-ES"/>
        </w:rPr>
        <w:t xml:space="preserve">buzón de correo </w:t>
      </w:r>
      <w:r w:rsidR="009F42AC">
        <w:rPr>
          <w:color w:val="auto"/>
          <w:lang w:bidi="es-ES"/>
        </w:rPr>
        <w:t>para contactos generales</w:t>
      </w:r>
      <w:r w:rsidR="001268D0" w:rsidRPr="009F42AC">
        <w:rPr>
          <w:color w:val="auto"/>
          <w:lang w:bidi="es-ES"/>
        </w:rPr>
        <w:t xml:space="preserve"> – </w:t>
      </w:r>
      <w:hyperlink r:id="rId12" w:history="1">
        <w:r w:rsidR="009F42AC" w:rsidRPr="009F42AC">
          <w:rPr>
            <w:rStyle w:val="Hipervnculo"/>
            <w:lang w:bidi="es-ES"/>
          </w:rPr>
          <w:t>secretaria@cgcafe.org</w:t>
        </w:r>
        <w:r w:rsidR="00D02AF3" w:rsidRPr="009F42AC">
          <w:rPr>
            <w:rStyle w:val="Hipervnculo"/>
            <w:lang w:bidi="es-ES"/>
          </w:rPr>
          <w:t>-</w:t>
        </w:r>
      </w:hyperlink>
      <w:r w:rsidR="00D02AF3" w:rsidRPr="009F42AC">
        <w:rPr>
          <w:color w:val="auto"/>
          <w:lang w:bidi="es-ES"/>
        </w:rPr>
        <w:t xml:space="preserve"> </w:t>
      </w:r>
      <w:r w:rsidR="00255A7E" w:rsidRPr="009F42AC">
        <w:rPr>
          <w:color w:val="auto"/>
          <w:lang w:bidi="es-ES"/>
        </w:rPr>
        <w:t>una solicitud de acceso a información pública</w:t>
      </w:r>
      <w:r w:rsidR="000C2C5E" w:rsidRPr="009F42AC">
        <w:rPr>
          <w:color w:val="auto"/>
          <w:lang w:bidi="es-ES"/>
        </w:rPr>
        <w:t>. No</w:t>
      </w:r>
      <w:r w:rsidR="000B2A81" w:rsidRPr="009F42AC">
        <w:rPr>
          <w:color w:val="auto"/>
          <w:lang w:bidi="es-ES"/>
        </w:rPr>
        <w:t xml:space="preserve"> se emite un acuse de recibo</w:t>
      </w:r>
      <w:r w:rsidR="00AC715D" w:rsidRPr="009F42AC">
        <w:rPr>
          <w:color w:val="auto"/>
          <w:lang w:bidi="es-ES"/>
        </w:rPr>
        <w:t xml:space="preserve">. </w:t>
      </w:r>
    </w:p>
    <w:p w:rsidR="001E1C29" w:rsidRPr="009F42A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Pr="009F42A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9F42AC">
        <w:rPr>
          <w:rStyle w:val="Ttulo2Car"/>
          <w:sz w:val="22"/>
          <w:szCs w:val="22"/>
        </w:rPr>
        <w:t>Tramitación</w:t>
      </w:r>
    </w:p>
    <w:p w:rsidR="00AB4742" w:rsidRPr="009F42AC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9F42AC">
        <w:rPr>
          <w:color w:val="auto"/>
          <w:lang w:bidi="es-ES"/>
        </w:rPr>
        <w:t>No</w:t>
      </w:r>
      <w:r w:rsidR="00B108F0" w:rsidRPr="009F42AC">
        <w:rPr>
          <w:color w:val="auto"/>
          <w:lang w:bidi="es-ES"/>
        </w:rPr>
        <w:t xml:space="preserve"> se</w:t>
      </w:r>
      <w:r w:rsidR="00F34803" w:rsidRPr="009F42AC">
        <w:rPr>
          <w:color w:val="auto"/>
          <w:lang w:bidi="es-ES"/>
        </w:rPr>
        <w:t xml:space="preserve"> </w:t>
      </w:r>
      <w:r w:rsidR="00904E47" w:rsidRPr="009F42AC">
        <w:rPr>
          <w:color w:val="auto"/>
          <w:lang w:bidi="es-ES"/>
        </w:rPr>
        <w:t xml:space="preserve">comunica el </w:t>
      </w:r>
      <w:r w:rsidR="00F34803" w:rsidRPr="009F42AC">
        <w:rPr>
          <w:color w:val="auto"/>
          <w:lang w:bidi="es-ES"/>
        </w:rPr>
        <w:t xml:space="preserve">inicio de la tramitación de la solicitud. </w:t>
      </w:r>
    </w:p>
    <w:p w:rsidR="00AB4742" w:rsidRPr="009F42A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Pr="009F42A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9F42AC">
        <w:rPr>
          <w:rStyle w:val="Ttulo2Car"/>
          <w:sz w:val="22"/>
          <w:szCs w:val="22"/>
        </w:rPr>
        <w:t>Resolución</w:t>
      </w: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9F42AC">
        <w:rPr>
          <w:color w:val="auto"/>
          <w:lang w:bidi="es-ES"/>
        </w:rPr>
        <w:t xml:space="preserve">No consta que se haya emitido </w:t>
      </w:r>
      <w:r w:rsidR="00D365F1">
        <w:rPr>
          <w:color w:val="auto"/>
          <w:lang w:bidi="es-ES"/>
        </w:rPr>
        <w:t>constestación</w:t>
      </w:r>
      <w:r w:rsidRPr="009F42AC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no ha recibido </w:t>
      </w:r>
      <w:r w:rsidR="00EC615A">
        <w:rPr>
          <w:color w:val="auto"/>
        </w:rPr>
        <w:t>reclamaciones</w:t>
      </w:r>
      <w:r>
        <w:rPr>
          <w:color w:val="auto"/>
        </w:rPr>
        <w:t xml:space="preserve"> contra resoluciones del CGCAF en materia de acceso a la información pública. 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CB49C5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>Dado que el CGCAF 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CB49C5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E0225F" w:rsidP="00F34803">
      <w:pPr>
        <w:pStyle w:val="Prrafodelista"/>
        <w:ind w:left="644"/>
        <w:jc w:val="both"/>
        <w:rPr>
          <w:bCs/>
        </w:rPr>
      </w:pPr>
      <w:r w:rsidRPr="00C76DBB">
        <w:rPr>
          <w:bCs/>
        </w:rPr>
        <w:lastRenderedPageBreak/>
        <w:t xml:space="preserve">Como se ha señalado en 2020 el </w:t>
      </w:r>
      <w:r w:rsidR="00C76DBB" w:rsidRPr="00C76DBB">
        <w:rPr>
          <w:bCs/>
        </w:rPr>
        <w:t xml:space="preserve">CGCAF </w:t>
      </w:r>
      <w:r w:rsidRPr="00C76DBB">
        <w:rPr>
          <w:bCs/>
        </w:rPr>
        <w:t xml:space="preserve">sólo recibió </w:t>
      </w:r>
      <w:r w:rsidR="00C76DBB">
        <w:rPr>
          <w:bCs/>
        </w:rPr>
        <w:t>una</w:t>
      </w:r>
      <w:r w:rsidRPr="00C76DBB">
        <w:rPr>
          <w:bCs/>
        </w:rPr>
        <w:t xml:space="preserve"> solicitud de acceso a información pública, que se tramit</w:t>
      </w:r>
      <w:r w:rsidR="00C76DBB">
        <w:rPr>
          <w:bCs/>
        </w:rPr>
        <w:t>ó</w:t>
      </w:r>
      <w:r w:rsidRPr="00C76DBB">
        <w:rPr>
          <w:bCs/>
        </w:rPr>
        <w:t xml:space="preserve"> en el año y que </w:t>
      </w:r>
      <w:r w:rsidR="00C76DBB">
        <w:rPr>
          <w:bCs/>
        </w:rPr>
        <w:t>se resolvió concediendo</w:t>
      </w:r>
      <w:r w:rsidRPr="00C76DBB">
        <w:rPr>
          <w:bCs/>
        </w:rPr>
        <w:t xml:space="preserve"> acceso parcial a la información solicitada</w:t>
      </w:r>
      <w:r w:rsidR="00B82E44" w:rsidRPr="00C76DBB">
        <w:rPr>
          <w:bCs/>
        </w:rPr>
        <w:t>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El CG</w:t>
      </w:r>
      <w:r w:rsidR="00863EFB">
        <w:rPr>
          <w:bCs/>
        </w:rPr>
        <w:t>CAF</w:t>
      </w:r>
      <w:r w:rsidR="00F33EF2" w:rsidRPr="00F33EF2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>el CG</w:t>
      </w:r>
      <w:r w:rsidR="00863EFB">
        <w:t>C</w:t>
      </w:r>
      <w:r w:rsidR="00E0225F">
        <w:t>A</w:t>
      </w:r>
      <w:r w:rsidR="00863EFB">
        <w:t>F</w:t>
      </w:r>
      <w:r w:rsidR="00F33EF2" w:rsidRPr="00F33EF2">
        <w:t xml:space="preserve"> </w:t>
      </w:r>
      <w:r w:rsidR="00863EFB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4F6CA8">
        <w:t>CGCAF</w:t>
      </w:r>
      <w:r w:rsidRPr="00C627FB">
        <w:t>.</w:t>
      </w:r>
      <w:r w:rsidR="004F6CA8">
        <w:t xml:space="preserve"> Adicionalmente, el CGCAF 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400B8F" w:rsidRPr="00400B8F" w:rsidRDefault="00400B8F" w:rsidP="00400B8F">
      <w:pPr>
        <w:ind w:left="644"/>
        <w:contextualSpacing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9F42AC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9F42AC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D02AF3" w:rsidRPr="009F42AC" w:rsidRDefault="00D02AF3" w:rsidP="00D02AF3">
      <w:pPr>
        <w:pStyle w:val="Prrafodelista"/>
        <w:spacing w:before="120" w:after="120"/>
        <w:ind w:left="709"/>
        <w:contextualSpacing w:val="0"/>
        <w:jc w:val="both"/>
      </w:pP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9F42AC">
        <w:t xml:space="preserve">Aunque se contemple la posibilidad de desestimación de solicitudes de información por silencio administrativo, </w:t>
      </w:r>
      <w:r w:rsidR="009F42AC" w:rsidRPr="009F42AC">
        <w:t xml:space="preserve">CGCAF </w:t>
      </w:r>
      <w:r w:rsidRPr="009F42AC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FB" w:rsidRDefault="00863EFB" w:rsidP="00932008">
      <w:pPr>
        <w:spacing w:after="0" w:line="240" w:lineRule="auto"/>
      </w:pPr>
      <w:r>
        <w:separator/>
      </w:r>
    </w:p>
  </w:endnote>
  <w:endnote w:type="continuationSeparator" w:id="0">
    <w:p w:rsidR="00863EFB" w:rsidRDefault="00863EF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63EFB" w:rsidRPr="00C533E7" w:rsidRDefault="00863EFB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CB49C5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863EFB" w:rsidRDefault="00863E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FB" w:rsidRDefault="00863EFB" w:rsidP="00932008">
      <w:pPr>
        <w:spacing w:after="0" w:line="240" w:lineRule="auto"/>
      </w:pPr>
      <w:r>
        <w:separator/>
      </w:r>
    </w:p>
  </w:footnote>
  <w:footnote w:type="continuationSeparator" w:id="0">
    <w:p w:rsidR="00863EFB" w:rsidRDefault="00863EFB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7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2C5E"/>
    <w:rsid w:val="000C6CFF"/>
    <w:rsid w:val="00102733"/>
    <w:rsid w:val="00111383"/>
    <w:rsid w:val="001252EE"/>
    <w:rsid w:val="001268D0"/>
    <w:rsid w:val="0012783F"/>
    <w:rsid w:val="001561A4"/>
    <w:rsid w:val="00161466"/>
    <w:rsid w:val="00176A94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3145AD"/>
    <w:rsid w:val="00334115"/>
    <w:rsid w:val="00340559"/>
    <w:rsid w:val="00343EEF"/>
    <w:rsid w:val="00354DD8"/>
    <w:rsid w:val="003B5288"/>
    <w:rsid w:val="003C239E"/>
    <w:rsid w:val="003C4C27"/>
    <w:rsid w:val="003F271E"/>
    <w:rsid w:val="003F572A"/>
    <w:rsid w:val="00400B8F"/>
    <w:rsid w:val="0040488C"/>
    <w:rsid w:val="004A123A"/>
    <w:rsid w:val="004A133A"/>
    <w:rsid w:val="004A706B"/>
    <w:rsid w:val="004B4DC3"/>
    <w:rsid w:val="004D6E73"/>
    <w:rsid w:val="004F2655"/>
    <w:rsid w:val="004F6CA8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F42AC"/>
    <w:rsid w:val="009F4D42"/>
    <w:rsid w:val="00A41DD5"/>
    <w:rsid w:val="00A544D3"/>
    <w:rsid w:val="00A7380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76DBB"/>
    <w:rsid w:val="00CB49C5"/>
    <w:rsid w:val="00CB5511"/>
    <w:rsid w:val="00CB7518"/>
    <w:rsid w:val="00CC2049"/>
    <w:rsid w:val="00CC587B"/>
    <w:rsid w:val="00CC610D"/>
    <w:rsid w:val="00CD0605"/>
    <w:rsid w:val="00D02AF3"/>
    <w:rsid w:val="00D365F1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transparencia@casafrica.es%20-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2DD5F-D2B7-4F54-859C-746E6464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15</TotalTime>
  <Pages>3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8</cp:revision>
  <cp:lastPrinted>2007-10-26T10:03:00Z</cp:lastPrinted>
  <dcterms:created xsi:type="dcterms:W3CDTF">2021-09-21T08:29:00Z</dcterms:created>
  <dcterms:modified xsi:type="dcterms:W3CDTF">2021-10-05T07:51:00Z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