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021AD7">
      <w:r>
        <w:t xml:space="preserve">El </w:t>
      </w:r>
      <w:r w:rsidR="00213E01" w:rsidRPr="00213E01">
        <w:t xml:space="preserve">Colegio Oficial Nacional de Prácticos de Puerto </w:t>
      </w:r>
      <w:r w:rsidR="00E0420E">
        <w:t xml:space="preserve">no ha </w:t>
      </w:r>
      <w:r w:rsidR="004E1AEB">
        <w:t>efectuado</w:t>
      </w:r>
      <w:r w:rsidR="00E0420E">
        <w:t xml:space="preserve"> observaciones al informe provisional de evaluación. 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21AD7"/>
    <w:rsid w:val="00213E01"/>
    <w:rsid w:val="0034747E"/>
    <w:rsid w:val="004D6267"/>
    <w:rsid w:val="004E1AEB"/>
    <w:rsid w:val="005E2607"/>
    <w:rsid w:val="00B71300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2021-10-20T11:51:00Z</dcterms:created>
  <dcterms:modified xsi:type="dcterms:W3CDTF">2021-10-20T11:51:00Z</dcterms:modified>
</cp:coreProperties>
</file>