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2B0471">
        <w:rPr>
          <w:color w:val="6BA999"/>
        </w:rPr>
        <w:t xml:space="preserve">EL </w:t>
      </w:r>
      <w:r w:rsidR="006670D5">
        <w:rPr>
          <w:color w:val="6BA999"/>
        </w:rPr>
        <w:t xml:space="preserve">COLEGIO </w:t>
      </w:r>
      <w:r w:rsidR="00F20C87">
        <w:rPr>
          <w:color w:val="6BA999"/>
        </w:rPr>
        <w:t xml:space="preserve">OFICIAL </w:t>
      </w:r>
      <w:r w:rsidR="00612F7A" w:rsidRPr="00612F7A">
        <w:rPr>
          <w:color w:val="6BA999"/>
        </w:rPr>
        <w:t xml:space="preserve">DE </w:t>
      </w:r>
      <w:r w:rsidR="00F20C87">
        <w:rPr>
          <w:color w:val="6BA999"/>
        </w:rPr>
        <w:t xml:space="preserve">GRADUADOS E </w:t>
      </w:r>
      <w:r w:rsidR="00612F7A" w:rsidRPr="00612F7A">
        <w:rPr>
          <w:color w:val="6BA999"/>
        </w:rPr>
        <w:t xml:space="preserve">INGENIEROS TÉCNICOS </w:t>
      </w:r>
      <w:r w:rsidR="004B2098">
        <w:rPr>
          <w:color w:val="6BA999"/>
        </w:rPr>
        <w:t>DE TELECOMUNICACIONES</w:t>
      </w:r>
      <w:r w:rsidR="00612F7A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7F698C">
        <w:rPr>
          <w:rFonts w:asciiTheme="minorHAnsi" w:hAnsiTheme="minorHAnsi" w:cstheme="minorHAnsi"/>
          <w:szCs w:val="24"/>
        </w:rPr>
        <w:t>escrito</w:t>
      </w:r>
      <w:r w:rsidR="000B0E4F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4B2098">
        <w:rPr>
          <w:rFonts w:asciiTheme="minorHAnsi" w:hAnsiTheme="minorHAnsi" w:cstheme="minorHAnsi"/>
          <w:szCs w:val="24"/>
        </w:rPr>
        <w:t>20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CF1510">
        <w:rPr>
          <w:rFonts w:asciiTheme="minorHAnsi" w:hAnsiTheme="minorHAnsi" w:cstheme="minorHAnsi"/>
          <w:szCs w:val="24"/>
        </w:rPr>
        <w:t>septiembre</w:t>
      </w:r>
      <w:r w:rsidR="00CF1510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9372C" w:rsidRDefault="004B2098" w:rsidP="0009372C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4B2098">
        <w:rPr>
          <w:rFonts w:asciiTheme="minorHAnsi" w:hAnsiTheme="minorHAnsi" w:cstheme="minorHAnsi"/>
          <w:szCs w:val="24"/>
        </w:rPr>
        <w:t>Se acepta la observación relativa a la no localización de la nueva web del COITT</w:t>
      </w:r>
      <w:r>
        <w:rPr>
          <w:rFonts w:asciiTheme="minorHAnsi" w:hAnsiTheme="minorHAnsi" w:cstheme="minorHAnsi"/>
          <w:szCs w:val="24"/>
        </w:rPr>
        <w:t xml:space="preserve"> durante el proceso de evaluación. En consecuencia se procede a una nueva evaluación del cumplimiento de las obligaciones de publicidad activa</w:t>
      </w:r>
      <w:r w:rsidR="0009372C" w:rsidRPr="004B2098">
        <w:rPr>
          <w:rFonts w:asciiTheme="minorHAnsi" w:hAnsiTheme="minorHAnsi" w:cstheme="minorHAnsi"/>
          <w:szCs w:val="24"/>
        </w:rPr>
        <w:t>.</w:t>
      </w:r>
    </w:p>
    <w:p w:rsidR="004B2098" w:rsidRPr="004B2098" w:rsidRDefault="004B2098" w:rsidP="004B2098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szCs w:val="24"/>
        </w:rPr>
      </w:pPr>
      <w:r>
        <w:rPr>
          <w:rFonts w:asciiTheme="minorHAnsi" w:hAnsiTheme="minorHAnsi" w:cstheme="minorHAnsi"/>
          <w:szCs w:val="24"/>
        </w:rPr>
        <w:t>Tras la revisión efectuada el Índice de Cumplimiento de la Información Obligatoria se sitúa en el 69%.</w:t>
      </w:r>
    </w:p>
    <w:p w:rsidR="004B2098" w:rsidRPr="004B2098" w:rsidRDefault="004B2098" w:rsidP="004B2098">
      <w:pPr>
        <w:tabs>
          <w:tab w:val="left" w:pos="284"/>
        </w:tabs>
        <w:spacing w:before="120" w:after="120" w:line="312" w:lineRule="auto"/>
        <w:ind w:left="360"/>
        <w:jc w:val="both"/>
        <w:rPr>
          <w:szCs w:val="24"/>
        </w:rPr>
      </w:pPr>
    </w:p>
    <w:p w:rsidR="006F17B5" w:rsidRPr="004B2098" w:rsidRDefault="006F17B5" w:rsidP="004B2098">
      <w:pPr>
        <w:tabs>
          <w:tab w:val="left" w:pos="284"/>
        </w:tabs>
        <w:spacing w:before="120" w:after="120" w:line="312" w:lineRule="auto"/>
        <w:jc w:val="both"/>
        <w:rPr>
          <w:szCs w:val="24"/>
        </w:rPr>
      </w:pPr>
      <w:r w:rsidRPr="004B2098">
        <w:rPr>
          <w:rFonts w:asciiTheme="minorHAnsi" w:hAnsiTheme="minorHAnsi" w:cstheme="minorHAnsi"/>
          <w:szCs w:val="24"/>
        </w:rPr>
        <w:t xml:space="preserve">Madrid, </w:t>
      </w:r>
      <w:r w:rsidR="00CF1510" w:rsidRPr="004B2098">
        <w:rPr>
          <w:rFonts w:asciiTheme="minorHAnsi" w:hAnsiTheme="minorHAnsi" w:cstheme="minorHAnsi"/>
          <w:szCs w:val="24"/>
        </w:rPr>
        <w:t>octubre</w:t>
      </w:r>
      <w:r w:rsidRPr="004B2098">
        <w:rPr>
          <w:rFonts w:asciiTheme="minorHAnsi" w:hAnsiTheme="minorHAnsi" w:cstheme="minorHAnsi"/>
          <w:szCs w:val="24"/>
        </w:rPr>
        <w:t xml:space="preserve"> de 202</w:t>
      </w:r>
      <w:r w:rsidR="00D44E9D" w:rsidRPr="004B2098">
        <w:rPr>
          <w:rFonts w:asciiTheme="minorHAnsi" w:hAnsiTheme="minorHAnsi" w:cstheme="minorHAnsi"/>
          <w:szCs w:val="24"/>
        </w:rPr>
        <w:t>1</w:t>
      </w:r>
      <w:bookmarkStart w:id="0" w:name="_GoBack"/>
      <w:bookmarkEnd w:id="0"/>
    </w:p>
    <w:sectPr w:rsidR="006F17B5" w:rsidRPr="004B2098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8C" w:rsidRDefault="007F698C" w:rsidP="00344FE7">
      <w:pPr>
        <w:spacing w:after="0" w:line="240" w:lineRule="auto"/>
      </w:pPr>
      <w:r>
        <w:separator/>
      </w:r>
    </w:p>
  </w:endnote>
  <w:endnote w:type="continuationSeparator" w:id="0">
    <w:p w:rsidR="007F698C" w:rsidRDefault="007F698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F698C" w:rsidRPr="00C23F36" w:rsidRDefault="007F698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4B2098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8C" w:rsidRDefault="007F698C" w:rsidP="00344FE7">
      <w:pPr>
        <w:spacing w:after="0" w:line="240" w:lineRule="auto"/>
      </w:pPr>
      <w:r>
        <w:separator/>
      </w:r>
    </w:p>
  </w:footnote>
  <w:footnote w:type="continuationSeparator" w:id="0">
    <w:p w:rsidR="007F698C" w:rsidRDefault="007F698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8C" w:rsidRDefault="007F698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98C" w:rsidRDefault="007F698C">
    <w:pPr>
      <w:pStyle w:val="Encabezado"/>
    </w:pPr>
  </w:p>
  <w:p w:rsidR="007F698C" w:rsidRDefault="007F698C" w:rsidP="00344FE7">
    <w:pPr>
      <w:pStyle w:val="Encabezado"/>
    </w:pPr>
  </w:p>
  <w:p w:rsidR="007F698C" w:rsidRDefault="007F698C" w:rsidP="00344FE7">
    <w:pPr>
      <w:pStyle w:val="Encabezado"/>
    </w:pPr>
  </w:p>
  <w:p w:rsidR="007F698C" w:rsidRDefault="007F698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8C" w:rsidRDefault="007F698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4E625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9372C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47EE2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130FB"/>
    <w:rsid w:val="00434AE3"/>
    <w:rsid w:val="0045134F"/>
    <w:rsid w:val="004B15B8"/>
    <w:rsid w:val="004B2098"/>
    <w:rsid w:val="004D4D20"/>
    <w:rsid w:val="004D4EF1"/>
    <w:rsid w:val="005262DC"/>
    <w:rsid w:val="00532B7B"/>
    <w:rsid w:val="005767F7"/>
    <w:rsid w:val="005B1C12"/>
    <w:rsid w:val="005E3D42"/>
    <w:rsid w:val="00612F7A"/>
    <w:rsid w:val="00614890"/>
    <w:rsid w:val="006670D5"/>
    <w:rsid w:val="0068350B"/>
    <w:rsid w:val="00694F72"/>
    <w:rsid w:val="006C0214"/>
    <w:rsid w:val="006E7590"/>
    <w:rsid w:val="006F17B5"/>
    <w:rsid w:val="006F5890"/>
    <w:rsid w:val="0071472F"/>
    <w:rsid w:val="007342F2"/>
    <w:rsid w:val="007467AA"/>
    <w:rsid w:val="007615EB"/>
    <w:rsid w:val="00770E44"/>
    <w:rsid w:val="007A662D"/>
    <w:rsid w:val="007B024C"/>
    <w:rsid w:val="007B2862"/>
    <w:rsid w:val="007B66A0"/>
    <w:rsid w:val="007C00E5"/>
    <w:rsid w:val="007C0642"/>
    <w:rsid w:val="007C1C6F"/>
    <w:rsid w:val="007D24E2"/>
    <w:rsid w:val="007F698C"/>
    <w:rsid w:val="008036EE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D209F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20C87"/>
    <w:rsid w:val="00F31B87"/>
    <w:rsid w:val="00F5121D"/>
    <w:rsid w:val="00F65D71"/>
    <w:rsid w:val="00F71E30"/>
    <w:rsid w:val="00F777C2"/>
    <w:rsid w:val="00F82E72"/>
    <w:rsid w:val="00FC767A"/>
    <w:rsid w:val="00FC7835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2021-10-19T12:29:00Z</dcterms:created>
  <dcterms:modified xsi:type="dcterms:W3CDTF">2021-10-20T08:45:00Z</dcterms:modified>
</cp:coreProperties>
</file>