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A023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302895</wp:posOffset>
                </wp:positionV>
                <wp:extent cx="6464300" cy="1714500"/>
                <wp:effectExtent l="0" t="0" r="0" b="0"/>
                <wp:wrapNone/>
                <wp:docPr id="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9D47C3" w:rsidRPr="00006957" w:rsidRDefault="009D47C3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3pt;margin-top:23.8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6UtQ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9D47C3" w:rsidRPr="00006957" w:rsidRDefault="009D47C3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B40246" w:rsidRPr="00B1184C" w:rsidRDefault="00A023AA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47C3" w:rsidRDefault="009D47C3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" fillcolor="#50866c" stroked="f">
                <v:textbox inset=",7.2pt,,7.2pt">
                  <w:txbxContent>
                    <w:p w:rsidR="009D47C3" w:rsidRDefault="009D47C3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A023AA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IZfUzg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0C6CFF" w:rsidRDefault="000C6CF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9A48E8" w:rsidRPr="00EF299B" w:rsidRDefault="00EF299B" w:rsidP="0064320C">
            <w:r w:rsidRPr="00EF299B">
              <w:rPr>
                <w:iCs/>
              </w:rPr>
              <w:t>Colegio de Oficiales de la Marina Mercante Española</w:t>
            </w:r>
          </w:p>
        </w:tc>
      </w:tr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9A48E8" w:rsidRPr="00CB5511" w:rsidRDefault="00076165" w:rsidP="00076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de junio de 2021</w:t>
            </w:r>
          </w:p>
        </w:tc>
      </w:tr>
      <w:tr w:rsidR="009A48E8" w:rsidRPr="00CB5511" w:rsidTr="002F54A2">
        <w:tc>
          <w:tcPr>
            <w:tcW w:w="3652" w:type="dxa"/>
          </w:tcPr>
          <w:p w:rsidR="009A48E8" w:rsidRPr="00E34195" w:rsidRDefault="009A48E8" w:rsidP="002F54A2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9A48E8" w:rsidRPr="00EF299B" w:rsidRDefault="00EF299B" w:rsidP="002F54A2">
            <w:r w:rsidRPr="00EF299B">
              <w:rPr>
                <w:iCs/>
              </w:rPr>
              <w:t>http://www.comme.org/</w:t>
            </w:r>
          </w:p>
        </w:tc>
      </w:tr>
    </w:tbl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5B19E4" w:rsidRPr="00F14DA4" w:rsidTr="002F54A2">
        <w:tc>
          <w:tcPr>
            <w:tcW w:w="1760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5B19E4" w:rsidRPr="00F14DA4" w:rsidRDefault="005B19E4" w:rsidP="002F54A2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</w:t>
            </w:r>
          </w:p>
        </w:tc>
        <w:tc>
          <w:tcPr>
            <w:tcW w:w="709" w:type="dxa"/>
            <w:vAlign w:val="center"/>
          </w:tcPr>
          <w:p w:rsidR="005B19E4" w:rsidRPr="004A123A" w:rsidRDefault="0095773B" w:rsidP="002F54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5B19E4" w:rsidRPr="00F14DA4" w:rsidTr="002F54A2">
        <w:tc>
          <w:tcPr>
            <w:tcW w:w="1760" w:type="dxa"/>
          </w:tcPr>
          <w:p w:rsidR="005B19E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5B19E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73F10">
              <w:rPr>
                <w:sz w:val="20"/>
                <w:szCs w:val="20"/>
              </w:rPr>
              <w:t xml:space="preserve">del sector público 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3F10" w:rsidRPr="00F14DA4" w:rsidTr="002F54A2">
        <w:tc>
          <w:tcPr>
            <w:tcW w:w="1760" w:type="dxa"/>
          </w:tcPr>
          <w:p w:rsidR="00C73F10" w:rsidRDefault="00C73F10" w:rsidP="00C73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73F10" w:rsidRDefault="00C73F10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Fundaciones del sector público</w:t>
            </w:r>
          </w:p>
        </w:tc>
        <w:tc>
          <w:tcPr>
            <w:tcW w:w="709" w:type="dxa"/>
            <w:vAlign w:val="center"/>
          </w:tcPr>
          <w:p w:rsidR="00C73F10" w:rsidRPr="004A123A" w:rsidRDefault="00C73F10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B82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="00B8237E">
              <w:rPr>
                <w:sz w:val="20"/>
                <w:szCs w:val="20"/>
              </w:rPr>
              <w:t>i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19E4" w:rsidRPr="00F14DA4" w:rsidTr="002F54A2">
        <w:tc>
          <w:tcPr>
            <w:tcW w:w="1760" w:type="dxa"/>
          </w:tcPr>
          <w:p w:rsidR="005B19E4" w:rsidRPr="00F14DA4" w:rsidRDefault="005B19E4" w:rsidP="002F5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5B19E4" w:rsidRPr="00F14DA4" w:rsidRDefault="005B19E4" w:rsidP="00154A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5B19E4" w:rsidRPr="004A123A" w:rsidRDefault="005B19E4" w:rsidP="002F54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DA4" w:rsidRDefault="00F14DA4"/>
    <w:p w:rsidR="00F14DA4" w:rsidRDefault="00F14DA4"/>
    <w:p w:rsidR="00CC02A3" w:rsidRDefault="00CC02A3">
      <w:r>
        <w:br w:type="page"/>
      </w:r>
    </w:p>
    <w:p w:rsidR="00F14DA4" w:rsidRDefault="00F14DA4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61402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544E0C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92723A" w:rsidRPr="0057532F" w:rsidRDefault="0092723A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92723A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92723A" w:rsidRPr="0057532F" w:rsidRDefault="0092723A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92723A" w:rsidRPr="0057532F" w:rsidRDefault="0092723A" w:rsidP="0057532F">
            <w:pPr>
              <w:rPr>
                <w:sz w:val="20"/>
                <w:szCs w:val="20"/>
              </w:rPr>
            </w:pPr>
            <w:r w:rsidRPr="0092723A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92723A" w:rsidRPr="00AD2022" w:rsidRDefault="0092723A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9577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F441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 w:rsidR="005F4410">
              <w:rPr>
                <w:sz w:val="20"/>
                <w:szCs w:val="20"/>
              </w:rPr>
              <w:t>de gestión</w:t>
            </w:r>
          </w:p>
        </w:tc>
        <w:tc>
          <w:tcPr>
            <w:tcW w:w="709" w:type="dxa"/>
          </w:tcPr>
          <w:p w:rsidR="00AD2022" w:rsidRPr="00AD2022" w:rsidRDefault="005F4410" w:rsidP="00AD2022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4709E0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44E0C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44E0C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5F29B8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F29B8">
            <w:pPr>
              <w:jc w:val="center"/>
            </w:pPr>
          </w:p>
        </w:tc>
      </w:tr>
      <w:tr w:rsidR="00AD2022" w:rsidRPr="00BB6799" w:rsidTr="002F54A2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  <w:tr w:rsidR="00AD2022" w:rsidRPr="00BB6799" w:rsidTr="002F54A2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AD2022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40246" w:rsidRPr="00E34195" w:rsidRDefault="00A023A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972546" w:rsidRDefault="00BD7E9E" w:rsidP="00CC02A3">
            <w:pPr>
              <w:jc w:val="both"/>
              <w:rPr>
                <w:sz w:val="20"/>
                <w:szCs w:val="20"/>
              </w:rPr>
            </w:pPr>
            <w:r w:rsidRPr="00972546">
              <w:rPr>
                <w:sz w:val="20"/>
                <w:szCs w:val="20"/>
              </w:rPr>
              <w:t>El acceso se encuentra en el apartado Colegio, en el acceso “Colegio Abierto y Transparente”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BD7E9E" w:rsidP="00CC02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C02A3">
            <w:pPr>
              <w:jc w:val="both"/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CB5511" w:rsidRDefault="00CB5511" w:rsidP="00CC02A3">
      <w:pPr>
        <w:jc w:val="both"/>
      </w:pPr>
    </w:p>
    <w:p w:rsidR="00CB5511" w:rsidRDefault="00CB5511" w:rsidP="00CC02A3">
      <w:pPr>
        <w:jc w:val="both"/>
      </w:pPr>
    </w:p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CC02A3">
            <w:pPr>
              <w:jc w:val="both"/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BD7E9E" w:rsidRPr="00972546" w:rsidRDefault="00BD7E9E" w:rsidP="009204B9">
            <w:pPr>
              <w:jc w:val="both"/>
              <w:rPr>
                <w:sz w:val="20"/>
                <w:szCs w:val="20"/>
              </w:rPr>
            </w:pPr>
            <w:r w:rsidRPr="00972546">
              <w:rPr>
                <w:sz w:val="20"/>
                <w:szCs w:val="20"/>
              </w:rPr>
              <w:t xml:space="preserve">Se incluyen </w:t>
            </w:r>
            <w:r w:rsidR="009204B9" w:rsidRPr="00972546">
              <w:rPr>
                <w:sz w:val="20"/>
                <w:szCs w:val="20"/>
              </w:rPr>
              <w:t xml:space="preserve">apartados </w:t>
            </w:r>
            <w:r w:rsidRPr="00972546">
              <w:rPr>
                <w:sz w:val="20"/>
                <w:szCs w:val="20"/>
              </w:rPr>
              <w:t>en un esquema que se ajusta parcialmente al patrón de la LTAIBG, haciéndose referencia a los siguientes extremos: Funciones, Normativa, Estructura colegial y Organigrama y perfiles, No obstante, no ha sido posible acceder a información alguna a partir de estos a</w:t>
            </w:r>
            <w:r w:rsidR="009204B9" w:rsidRPr="00972546">
              <w:rPr>
                <w:sz w:val="20"/>
                <w:szCs w:val="20"/>
              </w:rPr>
              <w:t xml:space="preserve">partados, por lo que ha sido necesario acudir a otros accesos de la web. </w:t>
            </w: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BD7E9E" w:rsidP="00CC02A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C02A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 w:rsidP="00CC02A3">
            <w:pPr>
              <w:jc w:val="both"/>
              <w:rPr>
                <w:sz w:val="20"/>
                <w:szCs w:val="20"/>
              </w:rPr>
            </w:pPr>
          </w:p>
        </w:tc>
      </w:tr>
    </w:tbl>
    <w:p w:rsidR="00561402" w:rsidRDefault="00561402"/>
    <w:p w:rsidR="009204B9" w:rsidRDefault="009204B9" w:rsidP="009204B9">
      <w:pPr>
        <w:jc w:val="center"/>
      </w:pPr>
      <w:r>
        <w:rPr>
          <w:noProof/>
        </w:rPr>
        <w:drawing>
          <wp:inline distT="0" distB="0" distL="0" distR="0" wp14:anchorId="199D8E81" wp14:editId="0B882F0B">
            <wp:extent cx="5267325" cy="3429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97" t="9767" r="2680" b="13801"/>
                    <a:stretch/>
                  </pic:blipFill>
                  <pic:spPr bwMode="auto">
                    <a:xfrm>
                      <a:off x="0" y="0"/>
                      <a:ext cx="5271053" cy="343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4B9" w:rsidRDefault="009204B9">
      <w:r>
        <w:br w:type="page"/>
      </w:r>
    </w:p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837D44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8D20AF" w:rsidRPr="002E780D" w:rsidRDefault="009204B9" w:rsidP="00972546">
            <w:pPr>
              <w:pStyle w:val="Cuerpodelboletn"/>
              <w:spacing w:before="120" w:after="120" w:line="312" w:lineRule="auto"/>
              <w:rPr>
                <w:rStyle w:val="Ttulo2Car"/>
                <w:color w:val="auto"/>
                <w:sz w:val="20"/>
                <w:szCs w:val="20"/>
                <w:lang w:bidi="es-ES"/>
              </w:rPr>
            </w:pPr>
            <w:r w:rsidRPr="00972546">
              <w:rPr>
                <w:rStyle w:val="Ttulo2Car"/>
                <w:b w:val="0"/>
                <w:color w:val="auto"/>
                <w:sz w:val="20"/>
                <w:szCs w:val="20"/>
              </w:rPr>
              <w:t>Al margen del Portal de Transparencia, en el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 acceso “Colegio” </w:t>
            </w:r>
            <w:r w:rsidR="00972546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menciona 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la norma de </w:t>
            </w:r>
            <w:r w:rsidR="00972546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su 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</w:rPr>
              <w:t>creación y los Estatutos</w:t>
            </w:r>
            <w:r w:rsidR="00972546" w:rsidRPr="00972546">
              <w:rPr>
                <w:rStyle w:val="Ttulo2Car"/>
                <w:b w:val="0"/>
                <w:color w:val="auto"/>
                <w:sz w:val="20"/>
                <w:szCs w:val="20"/>
              </w:rPr>
              <w:t xml:space="preserve">, pero sin incluir </w:t>
            </w:r>
            <w:r w:rsidR="00837D44" w:rsidRPr="00972546">
              <w:rPr>
                <w:rStyle w:val="Ttulo2Car"/>
                <w:b w:val="0"/>
                <w:color w:val="auto"/>
                <w:sz w:val="20"/>
                <w:szCs w:val="20"/>
              </w:rPr>
              <w:t>el documento ni enlace a la publicación oficial.</w:t>
            </w:r>
            <w:r w:rsidR="00BD7E9E" w:rsidRPr="00972546">
              <w:rPr>
                <w:color w:val="auto"/>
                <w:sz w:val="20"/>
                <w:szCs w:val="20"/>
                <w:lang w:bidi="es-ES"/>
              </w:rPr>
              <w:t xml:space="preserve"> </w:t>
            </w:r>
            <w:r w:rsidR="00972546" w:rsidRPr="00972546">
              <w:rPr>
                <w:color w:val="auto"/>
                <w:sz w:val="20"/>
                <w:szCs w:val="20"/>
                <w:lang w:bidi="es-ES"/>
              </w:rPr>
              <w:t>La información c</w:t>
            </w:r>
            <w:r w:rsidR="00BD7E9E" w:rsidRP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arece de cualquier referencia que permita conocer la última vez que se llevó a cabo su revisión o actualización</w:t>
            </w:r>
            <w:r w:rsidR="008D20AF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rPr>
          <w:trHeight w:val="325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B27B0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9204B9" w:rsidP="009204B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</w:rPr>
              <w:t xml:space="preserve">Al margen del Portal de Transparencia, </w:t>
            </w:r>
            <w:r w:rsidR="0086044C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“Colegio”. Carece de cualquier referencia que permita conocer la última vez que se llevó a cabo su revisión o actualización.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Registro de Actividades de Tratamiento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E03230" w:rsidP="002E780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ha localizado información. La que se contiene a pie de página home, en </w:t>
            </w:r>
            <w:r w:rsid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“</w:t>
            </w:r>
            <w:r w:rsidR="002E780D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Nota legal</w:t>
            </w:r>
            <w:r w:rsid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”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, </w:t>
            </w: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resulta insuficiente a efectos del inventario de actividades de tratamiento al que se refieren los artículos 31 y 77.1 de la Ley Orgánica 3/2018, de 5 de diciembre, de protección de datos personales y garantía de los derechos digitales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3C70EC" w:rsidRDefault="0086044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E03230" w:rsidP="00972546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El acceso Colegio </w:t>
            </w:r>
            <w:r w:rsidR="00972546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 con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un apartado, “Departamentos”, que incluye la descripción de cua</w:t>
            </w:r>
            <w:r w:rsidR="00837D44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tro departamentos. </w:t>
            </w:r>
            <w:r w:rsidR="003C70EC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Carece de </w:t>
            </w:r>
            <w:r w:rsid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fecha y de </w:t>
            </w:r>
            <w:r w:rsidR="003C70EC"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cualquier referencia que permita conocer la última vez que se llevó a cabo su revisión o actualización</w:t>
            </w:r>
            <w:r w:rsid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.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E03230" w:rsidP="003C70EC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 w:rsidR="003C70EC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3C70E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CC02A3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E780D" w:rsidRDefault="003C70EC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</w:tbl>
    <w:p w:rsidR="00E3088D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502A60" w:rsidRDefault="00502A60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502A60" w:rsidRDefault="00502A60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502A60" w:rsidRPr="0092723A" w:rsidRDefault="00502A60" w:rsidP="00E3088D">
      <w:pPr>
        <w:pStyle w:val="Cuerpodelboletn"/>
        <w:spacing w:before="120" w:after="120" w:line="312" w:lineRule="auto"/>
        <w:ind w:left="360"/>
        <w:rPr>
          <w:rStyle w:val="Ttulo2Car"/>
          <w:i/>
          <w:lang w:bidi="es-ES"/>
        </w:rPr>
      </w:pP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</w:t>
      </w:r>
      <w:r w:rsidR="00C77304">
        <w:rPr>
          <w:rStyle w:val="Ttulo2Car"/>
          <w:color w:val="00642D"/>
          <w:lang w:bidi="es-ES"/>
        </w:rPr>
        <w:t xml:space="preserve"> y</w:t>
      </w:r>
      <w:r w:rsidRPr="00C33A23">
        <w:rPr>
          <w:rStyle w:val="Ttulo2Car"/>
          <w:color w:val="00642D"/>
          <w:lang w:bidi="es-ES"/>
        </w:rPr>
        <w:t xml:space="preserve"> Organizativa </w:t>
      </w:r>
    </w:p>
    <w:p w:rsidR="001561A4" w:rsidRDefault="00A023AA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>
        <w:rPr>
          <w:rFonts w:eastAsiaTheme="majorEastAsia" w:cstheme="majorBidi"/>
          <w:b/>
          <w:bCs/>
          <w:noProof/>
          <w:color w:val="50866C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260" cy="4839335"/>
                <wp:effectExtent l="0" t="0" r="1524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483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C3" w:rsidRDefault="009D47C3" w:rsidP="000A498A">
                            <w:p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Los </w:t>
                            </w:r>
                            <w:r w:rsidRPr="00DE4548">
                              <w:rPr>
                                <w:b/>
                                <w:color w:val="00B050"/>
                                <w:lang w:bidi="es-ES"/>
                              </w:rPr>
                              <w:t>contenidos</w:t>
                            </w:r>
                            <w:r>
                              <w:rPr>
                                <w:lang w:bidi="es-ES"/>
                              </w:rPr>
                              <w:t xml:space="preserve"> incorporados correspondientes a este grupo de obligaciones </w:t>
                            </w:r>
                            <w:r w:rsidRPr="00DE4548">
                              <w:rPr>
                                <w:b/>
                                <w:lang w:bidi="es-ES"/>
                              </w:rPr>
                              <w:t>no recogen</w:t>
                            </w:r>
                            <w:r>
                              <w:rPr>
                                <w:lang w:bidi="es-ES"/>
                              </w:rPr>
                              <w:t xml:space="preserve"> la totalidad de las informaciones contempladas en los artículos 6 y 6 bis de la LTAIBG aplicables: </w:t>
                            </w:r>
                          </w:p>
                          <w:p w:rsidR="009D47C3" w:rsidRPr="002A5FCD" w:rsidRDefault="009D47C3" w:rsidP="000A4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 w:rsidRPr="002A5FCD">
                              <w:rPr>
                                <w:lang w:bidi="es-ES"/>
                              </w:rPr>
                              <w:t>No se publica la normativa que le resulta de aplicación, sólo se menciona</w:t>
                            </w:r>
                            <w:r w:rsidR="00972546">
                              <w:rPr>
                                <w:lang w:bidi="es-ES"/>
                              </w:rPr>
                              <w:t>.</w:t>
                            </w:r>
                          </w:p>
                          <w:p w:rsidR="009D47C3" w:rsidRPr="002A5FCD" w:rsidRDefault="009D47C3" w:rsidP="000A4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 w:rsidRPr="002A5FCD">
                              <w:rPr>
                                <w:lang w:bidi="es-ES"/>
                              </w:rPr>
                              <w:t>No se publica el inventa rio de actividades de tratamiento</w:t>
                            </w:r>
                            <w:r w:rsidR="00972546">
                              <w:rPr>
                                <w:lang w:bidi="es-ES"/>
                              </w:rPr>
                              <w:t>.</w:t>
                            </w:r>
                          </w:p>
                          <w:p w:rsidR="009D47C3" w:rsidRDefault="009D47C3" w:rsidP="002A5FC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</w:pPr>
                            <w:r w:rsidRPr="002A5FCD">
                              <w:rPr>
                                <w:lang w:bidi="es-ES"/>
                              </w:rPr>
                              <w:t>No se informa sobre toda su estructura organizativa</w:t>
                            </w:r>
                            <w:r>
                              <w:rPr>
                                <w:lang w:bidi="es-ES"/>
                              </w:rPr>
                              <w:t>.</w:t>
                            </w:r>
                            <w:r w:rsidRPr="002A5FCD">
                              <w:t xml:space="preserve"> </w:t>
                            </w:r>
                            <w:r>
                              <w:t>En la descripción de la estructura no se alude a los órganos de Gobierno</w:t>
                            </w:r>
                          </w:p>
                          <w:p w:rsidR="009D47C3" w:rsidRDefault="009D47C3" w:rsidP="000A4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publica un organigrama. </w:t>
                            </w:r>
                          </w:p>
                          <w:p w:rsidR="009D47C3" w:rsidRDefault="009D47C3" w:rsidP="000A4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>No se identifica a sus responsables</w:t>
                            </w:r>
                            <w:r w:rsidR="00972546">
                              <w:rPr>
                                <w:lang w:bidi="es-ES"/>
                              </w:rPr>
                              <w:t>.</w:t>
                            </w:r>
                          </w:p>
                          <w:p w:rsidR="009D47C3" w:rsidRDefault="009D47C3" w:rsidP="000A498A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  <w:rPr>
                                <w:lang w:bidi="es-ES"/>
                              </w:rPr>
                            </w:pPr>
                            <w:r>
                              <w:rPr>
                                <w:lang w:bidi="es-ES"/>
                              </w:rPr>
                              <w:t xml:space="preserve">No se informa sobre el perfil y la trayectoria de los responsables de la corporación. </w:t>
                            </w:r>
                          </w:p>
                          <w:p w:rsidR="009D47C3" w:rsidRDefault="009D47C3" w:rsidP="000A498A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9D47C3" w:rsidRDefault="009D47C3" w:rsidP="002E780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</w:pPr>
                            <w:r>
                              <w:t xml:space="preserve">Toda la información de este bloque se ha localizado al margen del apartado específico de “Transparencia”. </w:t>
                            </w:r>
                          </w:p>
                          <w:p w:rsidR="009D47C3" w:rsidRDefault="009D47C3" w:rsidP="002E780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jc w:val="both"/>
                            </w:pPr>
                            <w:r>
                              <w:t>La información no se encuentra datada y no existen referencias a la fecha en la que se realizó la última revisión o actualización de la información publicada.</w:t>
                            </w:r>
                          </w:p>
                          <w:p w:rsidR="009D47C3" w:rsidRDefault="009D47C3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0;margin-top:0;width:433.8pt;height:381.0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">
                <v:textbox style="mso-fit-shape-to-text:t">
                  <w:txbxContent>
                    <w:p w:rsidR="009D47C3" w:rsidRDefault="009D47C3" w:rsidP="000A498A">
                      <w:p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Los </w:t>
                      </w:r>
                      <w:r w:rsidRPr="00DE4548">
                        <w:rPr>
                          <w:b/>
                          <w:color w:val="00B050"/>
                          <w:lang w:bidi="es-ES"/>
                        </w:rPr>
                        <w:t>contenidos</w:t>
                      </w:r>
                      <w:r>
                        <w:rPr>
                          <w:lang w:bidi="es-ES"/>
                        </w:rPr>
                        <w:t xml:space="preserve"> incorporados correspondientes a este grupo de obligaciones </w:t>
                      </w:r>
                      <w:r w:rsidRPr="00DE4548">
                        <w:rPr>
                          <w:b/>
                          <w:lang w:bidi="es-ES"/>
                        </w:rPr>
                        <w:t>no recogen</w:t>
                      </w:r>
                      <w:r>
                        <w:rPr>
                          <w:lang w:bidi="es-ES"/>
                        </w:rPr>
                        <w:t xml:space="preserve"> la totalidad de las informaciones contempladas en los artículos 6 y 6 bis de la LTAIBG aplicables: </w:t>
                      </w:r>
                    </w:p>
                    <w:p w:rsidR="009D47C3" w:rsidRPr="002A5FCD" w:rsidRDefault="009D47C3" w:rsidP="000A4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 w:rsidRPr="002A5FCD">
                        <w:rPr>
                          <w:lang w:bidi="es-ES"/>
                        </w:rPr>
                        <w:t>No se publica la normativa que le resulta de aplicación, sólo se menciona</w:t>
                      </w:r>
                      <w:r w:rsidR="00972546">
                        <w:rPr>
                          <w:lang w:bidi="es-ES"/>
                        </w:rPr>
                        <w:t>.</w:t>
                      </w:r>
                    </w:p>
                    <w:p w:rsidR="009D47C3" w:rsidRPr="002A5FCD" w:rsidRDefault="009D47C3" w:rsidP="000A4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 w:rsidRPr="002A5FCD">
                        <w:rPr>
                          <w:lang w:bidi="es-ES"/>
                        </w:rPr>
                        <w:t>No se publica el inventa rio de actividades de tratamiento</w:t>
                      </w:r>
                      <w:r w:rsidR="00972546">
                        <w:rPr>
                          <w:lang w:bidi="es-ES"/>
                        </w:rPr>
                        <w:t>.</w:t>
                      </w:r>
                    </w:p>
                    <w:p w:rsidR="009D47C3" w:rsidRDefault="009D47C3" w:rsidP="002A5FC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</w:pPr>
                      <w:r w:rsidRPr="002A5FCD">
                        <w:rPr>
                          <w:lang w:bidi="es-ES"/>
                        </w:rPr>
                        <w:t>No se informa sobre toda su estructura organizativa</w:t>
                      </w:r>
                      <w:r>
                        <w:rPr>
                          <w:lang w:bidi="es-ES"/>
                        </w:rPr>
                        <w:t>.</w:t>
                      </w:r>
                      <w:r w:rsidRPr="002A5FCD">
                        <w:t xml:space="preserve"> </w:t>
                      </w:r>
                      <w:r>
                        <w:t>En la descripción de la estructura no se alude a los órganos de Gobierno</w:t>
                      </w:r>
                    </w:p>
                    <w:p w:rsidR="009D47C3" w:rsidRDefault="009D47C3" w:rsidP="000A4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publica un organigrama. </w:t>
                      </w:r>
                    </w:p>
                    <w:p w:rsidR="009D47C3" w:rsidRDefault="009D47C3" w:rsidP="000A4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>No se identifica a sus responsables</w:t>
                      </w:r>
                      <w:r w:rsidR="00972546">
                        <w:rPr>
                          <w:lang w:bidi="es-ES"/>
                        </w:rPr>
                        <w:t>.</w:t>
                      </w:r>
                    </w:p>
                    <w:p w:rsidR="009D47C3" w:rsidRDefault="009D47C3" w:rsidP="000A498A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  <w:rPr>
                          <w:lang w:bidi="es-ES"/>
                        </w:rPr>
                      </w:pPr>
                      <w:r>
                        <w:rPr>
                          <w:lang w:bidi="es-ES"/>
                        </w:rPr>
                        <w:t xml:space="preserve">No se informa sobre el perfil y la trayectoria de los responsables de la corporación. </w:t>
                      </w:r>
                    </w:p>
                    <w:p w:rsidR="009D47C3" w:rsidRDefault="009D47C3" w:rsidP="000A498A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Calidad de la Información</w:t>
                      </w:r>
                    </w:p>
                    <w:p w:rsidR="009D47C3" w:rsidRDefault="009D47C3" w:rsidP="002E780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</w:pPr>
                      <w:r>
                        <w:t xml:space="preserve">Toda la información de este bloque se ha localizado al margen del apartado específico de “Transparencia”. </w:t>
                      </w:r>
                    </w:p>
                    <w:p w:rsidR="009D47C3" w:rsidRDefault="009D47C3" w:rsidP="002E780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jc w:val="both"/>
                      </w:pPr>
                      <w:r>
                        <w:t>La información no se encuentra datada y no existen referencias a la fecha en la que se realizó la última revisión o actualización de la información publicada.</w:t>
                      </w:r>
                    </w:p>
                    <w:p w:rsidR="009D47C3" w:rsidRDefault="009D47C3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95773B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>
        <w:rPr>
          <w:rStyle w:val="Ttulo2Car"/>
          <w:color w:val="00642D"/>
          <w:lang w:bidi="es-ES"/>
        </w:rPr>
        <w:t xml:space="preserve"> Presupuestaria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C33A23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C77304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C33A23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Modificaciones  de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contratos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Desistimientos y Renuncias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6A2766" w:rsidRDefault="00C33A23" w:rsidP="009609E9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 Menores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D47C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5F4410" w:rsidRPr="00CB5511" w:rsidTr="00082DF5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5F4410" w:rsidRDefault="005F4410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Encomiendas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9609E9" w:rsidRDefault="005F4410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Encomiendas de gestión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CB5511" w:rsidRDefault="005F4410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5F4410" w:rsidRPr="004709E0" w:rsidRDefault="009D47C3" w:rsidP="009609E9">
            <w:pPr>
              <w:pStyle w:val="Cuerpodelboletn"/>
              <w:spacing w:before="120" w:after="120" w:line="312" w:lineRule="auto"/>
              <w:rPr>
                <w:color w:val="FF0000"/>
                <w:sz w:val="20"/>
                <w:szCs w:val="20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4709E0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9D47C3" w:rsidP="005F441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No se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ha localizado</w:t>
            </w:r>
            <w:r w:rsidRPr="002E780D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información</w:t>
            </w:r>
          </w:p>
        </w:tc>
      </w:tr>
    </w:tbl>
    <w:p w:rsidR="00DF5F2A" w:rsidRDefault="00DF5F2A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</w:t>
      </w:r>
      <w:r w:rsidR="00BD4582">
        <w:rPr>
          <w:rStyle w:val="Ttulo2Car"/>
          <w:color w:val="00642D"/>
          <w:lang w:bidi="es-ES"/>
        </w:rPr>
        <w:t>Económica</w:t>
      </w:r>
      <w:r w:rsidR="00C77304">
        <w:rPr>
          <w:rStyle w:val="Ttulo2Car"/>
          <w:color w:val="00642D"/>
          <w:lang w:bidi="es-ES"/>
        </w:rPr>
        <w:t xml:space="preserve"> y</w:t>
      </w:r>
      <w:r w:rsidR="00BD4582">
        <w:rPr>
          <w:rStyle w:val="Ttulo2Car"/>
          <w:color w:val="00642D"/>
          <w:lang w:bidi="es-ES"/>
        </w:rPr>
        <w:t xml:space="preserve"> Presupuestaria</w:t>
      </w:r>
    </w:p>
    <w:p w:rsidR="00C33A23" w:rsidRDefault="00A023AA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>
        <w:rPr>
          <w:rFonts w:eastAsiaTheme="majorEastAsia" w:cstheme="majorBidi"/>
          <w:b/>
          <w:bCs/>
          <w:noProof/>
          <w:color w:val="50866C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260" cy="946785"/>
                <wp:effectExtent l="0" t="0" r="15240" b="2540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C3" w:rsidRPr="00046273" w:rsidRDefault="009D47C3" w:rsidP="000A498A">
                            <w:pPr>
                              <w:numPr>
                                <w:ilvl w:val="0"/>
                                <w:numId w:val="6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rFonts w:eastAsiaTheme="minorHAnsi"/>
                                <w:b/>
                                <w:color w:val="00642D"/>
                                <w:szCs w:val="24"/>
                                <w:lang w:eastAsia="en-US"/>
                              </w:rPr>
                            </w:pPr>
                            <w:r w:rsidRPr="00046273">
                              <w:rPr>
                                <w:rFonts w:eastAsiaTheme="minorHAnsi"/>
                                <w:szCs w:val="24"/>
                                <w:lang w:eastAsia="en-US" w:bidi="es-ES"/>
                              </w:rPr>
                              <w:t xml:space="preserve">No se ha localizado información correspondiente a este grupo de obligaciones que se recogen en el artículo 8 </w:t>
                            </w:r>
                          </w:p>
                          <w:p w:rsidR="009D47C3" w:rsidRDefault="009D47C3" w:rsidP="00C33A2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74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">
                <v:textbox style="mso-fit-shape-to-text:t">
                  <w:txbxContent>
                    <w:p w:rsidR="009D47C3" w:rsidRPr="00046273" w:rsidRDefault="009D47C3" w:rsidP="000A498A">
                      <w:pPr>
                        <w:numPr>
                          <w:ilvl w:val="0"/>
                          <w:numId w:val="6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rFonts w:eastAsiaTheme="minorHAnsi"/>
                          <w:b/>
                          <w:color w:val="00642D"/>
                          <w:szCs w:val="24"/>
                          <w:lang w:eastAsia="en-US"/>
                        </w:rPr>
                      </w:pPr>
                      <w:r w:rsidRPr="00046273">
                        <w:rPr>
                          <w:rFonts w:eastAsiaTheme="minorHAnsi"/>
                          <w:szCs w:val="24"/>
                          <w:lang w:eastAsia="en-US" w:bidi="es-ES"/>
                        </w:rPr>
                        <w:t xml:space="preserve">No se ha localizado información correspondiente a este grupo de obligaciones que se recogen en el artículo 8 </w:t>
                      </w:r>
                    </w:p>
                    <w:p w:rsidR="009D47C3" w:rsidRDefault="009D47C3" w:rsidP="00C33A23"/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Default="00BD4582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BD4582" w:rsidRPr="00BD4582" w:rsidRDefault="00BD458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lastRenderedPageBreak/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CC0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235382" w:rsidRPr="00FD0689" w:rsidTr="00235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235382" w:rsidRPr="00FD0689" w:rsidRDefault="00235382" w:rsidP="00C77304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Organizativa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27,1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42,9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14,3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36,5</w:t>
            </w:r>
          </w:p>
        </w:tc>
      </w:tr>
      <w:tr w:rsidR="00235382" w:rsidRPr="00FD0689" w:rsidTr="00235382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35382" w:rsidRPr="00FD0689" w:rsidRDefault="00235382" w:rsidP="00C77304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 xml:space="preserve">Económica </w:t>
            </w:r>
            <w:r>
              <w:rPr>
                <w:rFonts w:cs="Calibri"/>
                <w:sz w:val="16"/>
                <w:szCs w:val="16"/>
              </w:rPr>
              <w:t xml:space="preserve"> y </w:t>
            </w:r>
            <w:r w:rsidRPr="00FD0689">
              <w:rPr>
                <w:rFonts w:cs="Calibri"/>
                <w:sz w:val="16"/>
                <w:szCs w:val="16"/>
              </w:rPr>
              <w:t xml:space="preserve"> Presupuestaria 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35382">
              <w:rPr>
                <w:sz w:val="18"/>
                <w:szCs w:val="18"/>
              </w:rPr>
              <w:t>0,0</w:t>
            </w:r>
          </w:p>
        </w:tc>
      </w:tr>
      <w:tr w:rsidR="00235382" w:rsidRPr="00A94BCA" w:rsidTr="00235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235382" w:rsidRPr="002A154B" w:rsidRDefault="00235382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12,7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20,0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6,7</w:t>
            </w:r>
          </w:p>
        </w:tc>
        <w:tc>
          <w:tcPr>
            <w:tcW w:w="0" w:type="auto"/>
            <w:noWrap/>
            <w:vAlign w:val="center"/>
          </w:tcPr>
          <w:p w:rsidR="00235382" w:rsidRPr="00235382" w:rsidRDefault="00235382" w:rsidP="00235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235382">
              <w:rPr>
                <w:b/>
                <w:i/>
                <w:sz w:val="18"/>
                <w:szCs w:val="18"/>
              </w:rPr>
              <w:t>17,0</w:t>
            </w:r>
          </w:p>
        </w:tc>
      </w:tr>
    </w:tbl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35382" w:rsidP="00235382">
      <w:pPr>
        <w:jc w:val="both"/>
      </w:pPr>
      <w:r>
        <w:t>El Índice de Cumplimiento de la Información Obligatoria (ICIO) se sitúa en el 17%. La falta de publicación de informaciones obligatorias – solo se publica el 12,7% - y de referencias a la última fecha en que se revisó o actualizó la información, explican el nivel de cumplimiento alcanzado.</w:t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671D67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932008">
      <w:pPr>
        <w:rPr>
          <w:u w:val="single"/>
        </w:rPr>
      </w:pPr>
    </w:p>
    <w:p w:rsidR="002A154B" w:rsidRPr="00932008" w:rsidRDefault="00A023AA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63015"/>
                <wp:effectExtent l="0" t="0" r="21590" b="1397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C3" w:rsidRDefault="009D47C3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9D47C3" w:rsidRPr="00A023AA" w:rsidRDefault="009D47C3" w:rsidP="002F54A2">
                            <w:pPr>
                              <w:pStyle w:val="Default"/>
                              <w:jc w:val="both"/>
                              <w:rPr>
                                <w:rFonts w:ascii="Century Gothic" w:hAnsi="Century Gothic" w:cstheme="minorBid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023A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 w:rsidRPr="00A023AA">
                              <w:rPr>
                                <w:rFonts w:ascii="Century Gothic" w:hAnsi="Century Gothic"/>
                                <w:iCs/>
                                <w:sz w:val="22"/>
                                <w:szCs w:val="22"/>
                              </w:rPr>
                              <w:t xml:space="preserve"> Colegio de Oficiales de la Marina Mercante Española</w:t>
                            </w:r>
                            <w:r w:rsidRPr="00A023AA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no incorpora en su web información adicional a la exigida por la LTAIBG que pueda ser considerada relevante desde el punto de vista de la Transparencia</w:t>
                            </w:r>
                            <w:r w:rsidRPr="00A023AA">
                              <w:rPr>
                                <w:rFonts w:ascii="Century Gothic" w:hAnsi="Century Gothic" w:cstheme="minorBidi"/>
                                <w:color w:val="FF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9D47C3" w:rsidRPr="002A154B" w:rsidRDefault="009D47C3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99.4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">
                <v:textbox style="mso-fit-shape-to-text:t">
                  <w:txbxContent>
                    <w:p w:rsidR="009D47C3" w:rsidRDefault="009D47C3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9D47C3" w:rsidRPr="00A023AA" w:rsidRDefault="009D47C3" w:rsidP="002F54A2">
                      <w:pPr>
                        <w:pStyle w:val="Default"/>
                        <w:jc w:val="both"/>
                        <w:rPr>
                          <w:rFonts w:ascii="Century Gothic" w:hAnsi="Century Gothic" w:cstheme="minorBidi"/>
                          <w:color w:val="FF0000"/>
                          <w:sz w:val="22"/>
                          <w:szCs w:val="22"/>
                        </w:rPr>
                      </w:pPr>
                      <w:r w:rsidRPr="00A023A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El </w:t>
                      </w:r>
                      <w:r w:rsidRPr="00A023AA">
                        <w:rPr>
                          <w:rFonts w:ascii="Century Gothic" w:hAnsi="Century Gothic"/>
                          <w:iCs/>
                          <w:sz w:val="22"/>
                          <w:szCs w:val="22"/>
                        </w:rPr>
                        <w:t xml:space="preserve"> Colegio de Oficiales de la Marina Mercante Española</w:t>
                      </w:r>
                      <w:r w:rsidRPr="00A023AA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no incorpora en su web información adicional a la exigida por la LTAIBG que pueda ser considerada relevante desde el punto de vista de la Transparencia</w:t>
                      </w:r>
                      <w:r w:rsidRPr="00A023AA">
                        <w:rPr>
                          <w:rFonts w:ascii="Century Gothic" w:hAnsi="Century Gothic" w:cstheme="minorBidi"/>
                          <w:color w:val="FF0000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9D47C3" w:rsidRPr="002A154B" w:rsidRDefault="009D47C3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08" w:rsidRDefault="00932008"/>
    <w:p w:rsidR="00932008" w:rsidRDefault="00932008"/>
    <w:p w:rsidR="00932008" w:rsidRDefault="00932008"/>
    <w:p w:rsidR="000C6CFF" w:rsidRDefault="000C6CFF"/>
    <w:p w:rsidR="008C1E1E" w:rsidRDefault="00A023AA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208280</wp:posOffset>
                </wp:positionV>
                <wp:extent cx="6264910" cy="1644650"/>
                <wp:effectExtent l="0" t="0" r="2159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7C3" w:rsidRDefault="009D47C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9D47C3" w:rsidRPr="009D47C3" w:rsidRDefault="009D47C3" w:rsidP="00A80B82">
                            <w:pPr>
                              <w:pStyle w:val="Ttulo1"/>
                              <w:jc w:val="both"/>
                              <w:rPr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No</w:t>
                            </w:r>
                            <w:r w:rsidRPr="009D47C3"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 cabe reseñar buenas prácticas </w:t>
                            </w:r>
                            <w:r>
                              <w:rPr>
                                <w:rFonts w:ascii="Century Gothic" w:eastAsiaTheme="minorEastAsia" w:hAnsi="Century Gothic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por parte del </w:t>
                            </w:r>
                            <w:r w:rsidRPr="009D47C3">
                              <w:rPr>
                                <w:rFonts w:ascii="Century Gothic" w:hAnsi="Century Gothic"/>
                                <w:b w:val="0"/>
                                <w:iCs/>
                                <w:color w:val="auto"/>
                                <w:sz w:val="22"/>
                                <w:szCs w:val="22"/>
                              </w:rPr>
                              <w:t>Colegio de Oficiales de la Marina Mercante Española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iCs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D47C3" w:rsidRDefault="009D47C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  <w:p w:rsidR="009D47C3" w:rsidRPr="002A154B" w:rsidRDefault="009D47C3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4.15pt;margin-top:16.4pt;width:493.3pt;height:129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">
                <v:textbox style="mso-fit-shape-to-text:t">
                  <w:txbxContent>
                    <w:p w:rsidR="009D47C3" w:rsidRDefault="009D47C3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9D47C3" w:rsidRPr="009D47C3" w:rsidRDefault="009D47C3" w:rsidP="00A80B82">
                      <w:pPr>
                        <w:pStyle w:val="Ttulo1"/>
                        <w:jc w:val="both"/>
                        <w:rPr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>No</w:t>
                      </w:r>
                      <w:r w:rsidRPr="009D47C3"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 cabe reseñar buenas prácticas </w:t>
                      </w:r>
                      <w:r>
                        <w:rPr>
                          <w:rFonts w:ascii="Century Gothic" w:eastAsiaTheme="minorEastAsia" w:hAnsi="Century Gothic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t xml:space="preserve">por parte del </w:t>
                      </w:r>
                      <w:r w:rsidRPr="009D47C3">
                        <w:rPr>
                          <w:rFonts w:ascii="Century Gothic" w:hAnsi="Century Gothic"/>
                          <w:b w:val="0"/>
                          <w:iCs/>
                          <w:color w:val="auto"/>
                          <w:sz w:val="22"/>
                          <w:szCs w:val="22"/>
                        </w:rPr>
                        <w:t>Colegio de Oficiales de la Marina Mercante Española</w:t>
                      </w:r>
                      <w:r>
                        <w:rPr>
                          <w:rFonts w:ascii="Century Gothic" w:hAnsi="Century Gothic"/>
                          <w:b w:val="0"/>
                          <w:iCs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9D47C3" w:rsidRDefault="009D47C3" w:rsidP="002A154B">
                      <w:pPr>
                        <w:rPr>
                          <w:b/>
                          <w:color w:val="00642D"/>
                        </w:rPr>
                      </w:pPr>
                    </w:p>
                    <w:p w:rsidR="009D47C3" w:rsidRPr="002A154B" w:rsidRDefault="009D47C3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246" w:rsidRDefault="00B40246"/>
    <w:p w:rsidR="00561402" w:rsidRDefault="00561402"/>
    <w:p w:rsidR="0095773B" w:rsidRDefault="0095773B"/>
    <w:p w:rsidR="0095773B" w:rsidRDefault="0095773B"/>
    <w:p w:rsidR="0007446F" w:rsidRDefault="0007446F">
      <w:r>
        <w:br w:type="page"/>
      </w:r>
    </w:p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lastRenderedPageBreak/>
        <w:t>Conclusiones y Recomendaciones</w:t>
      </w:r>
    </w:p>
    <w:p w:rsidR="00B40246" w:rsidRDefault="00B40246"/>
    <w:p w:rsidR="00370D2C" w:rsidRPr="00370D2C" w:rsidRDefault="00370D2C" w:rsidP="00370D2C">
      <w:pPr>
        <w:spacing w:before="120" w:after="120" w:line="312" w:lineRule="auto"/>
        <w:jc w:val="both"/>
      </w:pPr>
      <w:r w:rsidRPr="00370D2C">
        <w:t xml:space="preserve">Como se ha indicado el cumplimiento de las obligaciones de transparencia de la LTAIBG por parte del </w:t>
      </w:r>
      <w:r w:rsidR="00121F42" w:rsidRPr="00EF299B">
        <w:rPr>
          <w:iCs/>
        </w:rPr>
        <w:t>Colegio de Oficiales de la Marina Mercante Española</w:t>
      </w:r>
      <w:r w:rsidRPr="00370D2C">
        <w:t xml:space="preserve"> en función de la información disponible en su página alcanza el </w:t>
      </w:r>
      <w:r w:rsidR="00235382">
        <w:t>17</w:t>
      </w:r>
      <w:r w:rsidRPr="00235382">
        <w:t>%</w:t>
      </w:r>
      <w:r w:rsidRPr="00370D2C">
        <w:t xml:space="preserve">. </w:t>
      </w:r>
    </w:p>
    <w:p w:rsidR="00370D2C" w:rsidRPr="00370D2C" w:rsidRDefault="00370D2C" w:rsidP="00370D2C">
      <w:pPr>
        <w:spacing w:before="120" w:after="120" w:line="312" w:lineRule="auto"/>
        <w:jc w:val="both"/>
        <w:rPr>
          <w:rFonts w:eastAsiaTheme="majorEastAsia" w:cstheme="majorBidi"/>
          <w:b/>
          <w:bCs/>
          <w:color w:val="50866C"/>
        </w:rPr>
      </w:pPr>
      <w:r w:rsidRPr="00370D2C">
        <w:t xml:space="preserve">A lo largo del informe se han señalado una serie de carencias. Por ello y para procurar avances en el grado de cumplimiento de la LTAIBG por parte del </w:t>
      </w:r>
      <w:r w:rsidR="00121F42" w:rsidRPr="00EF299B">
        <w:rPr>
          <w:iCs/>
        </w:rPr>
        <w:t>Colegio de Oficiales de la Marina Mercante Española</w:t>
      </w:r>
      <w:r w:rsidRPr="00370D2C">
        <w:t xml:space="preserve">, este CTBG </w:t>
      </w:r>
      <w:r w:rsidRPr="00370D2C">
        <w:rPr>
          <w:rFonts w:eastAsiaTheme="majorEastAsia" w:cstheme="majorBidi"/>
          <w:b/>
          <w:bCs/>
          <w:color w:val="50866C"/>
        </w:rPr>
        <w:t>recomienda:</w:t>
      </w: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  <w:r w:rsidRPr="00370D2C">
        <w:rPr>
          <w:b/>
          <w:color w:val="00642D"/>
        </w:rPr>
        <w:t>Localización y Estructuración de la información.</w:t>
      </w:r>
    </w:p>
    <w:p w:rsidR="00370D2C" w:rsidRPr="00370D2C" w:rsidRDefault="008D20AF" w:rsidP="00370D2C">
      <w:pPr>
        <w:spacing w:before="120" w:after="120" w:line="312" w:lineRule="auto"/>
        <w:jc w:val="both"/>
      </w:pPr>
      <w:r>
        <w:t>El</w:t>
      </w:r>
      <w:r w:rsidR="00370D2C" w:rsidRPr="00370D2C">
        <w:t xml:space="preserve"> Portal de Transparencia </w:t>
      </w:r>
      <w:r w:rsidR="009D47C3">
        <w:t>debería de dotarse de contenido y</w:t>
      </w:r>
      <w:r w:rsidR="00370D2C" w:rsidRPr="00370D2C">
        <w:t xml:space="preserve"> estructurarse conforme al patrón que establece la LTAIBG: Información Institucional, Organizativa y Registro de Actividades de Tratamiento;  e Información Económica, Presupuestaria y Estadística.</w:t>
      </w:r>
    </w:p>
    <w:p w:rsidR="00A80B82" w:rsidRDefault="00370D2C" w:rsidP="00370D2C">
      <w:pPr>
        <w:spacing w:before="120" w:after="120" w:line="312" w:lineRule="auto"/>
        <w:jc w:val="both"/>
      </w:pPr>
      <w:r w:rsidRPr="00370D2C">
        <w:t xml:space="preserve">Dentro de cada uno de estos bloques deben publicarse - o enlazarse - las informaciones obligatorias que establecen los artículos 6, 6 bis y 8 de la LTAIBG. </w:t>
      </w:r>
    </w:p>
    <w:p w:rsidR="00370D2C" w:rsidRPr="00370D2C" w:rsidRDefault="00370D2C" w:rsidP="00370D2C">
      <w:pPr>
        <w:spacing w:before="120" w:after="120" w:line="312" w:lineRule="auto"/>
        <w:jc w:val="both"/>
      </w:pPr>
      <w:r w:rsidRPr="00370D2C">
        <w:t xml:space="preserve">La publicación de las informaciones dentro de cada uno de los bloques de información debe ajustarse al patrón que establece la LTAIBG. </w:t>
      </w:r>
    </w:p>
    <w:p w:rsidR="00370D2C" w:rsidRPr="00370D2C" w:rsidRDefault="00370D2C" w:rsidP="00370D2C">
      <w:pPr>
        <w:spacing w:before="120" w:after="120" w:line="312" w:lineRule="auto"/>
        <w:jc w:val="both"/>
        <w:rPr>
          <w:rFonts w:eastAsiaTheme="majorEastAsia" w:cstheme="majorBidi"/>
          <w:bCs/>
        </w:rPr>
      </w:pPr>
      <w:r w:rsidRPr="00370D2C">
        <w:rPr>
          <w:rFonts w:eastAsiaTheme="majorEastAsia" w:cstheme="majorBidi"/>
          <w:bCs/>
        </w:rPr>
        <w:t>En el caso de que no sea posible la publicación de alguna de las informaciones vinculadas a los bloques de obligaciones de publicidad activa, bien porque exista algún impedimento legal para su publicación o bien porque no haya habido actividad en el ámbito al que se refiere, debería hacerse consta</w:t>
      </w:r>
      <w:bookmarkStart w:id="0" w:name="_GoBack"/>
      <w:bookmarkEnd w:id="0"/>
      <w:r w:rsidRPr="00370D2C">
        <w:rPr>
          <w:rFonts w:eastAsiaTheme="majorEastAsia" w:cstheme="majorBidi"/>
          <w:bCs/>
        </w:rPr>
        <w:t xml:space="preserve">r expresamente esta circunstancia en el apartado correspondiente a la información obligatoria que no se publica. Sólo de esta manera es posible conocer si existe un incumplimiento de la obligación de publicar o si es que no se publica la información porque no hay información que publicar. </w:t>
      </w:r>
    </w:p>
    <w:p w:rsidR="00370D2C" w:rsidRPr="00370D2C" w:rsidRDefault="00370D2C" w:rsidP="00370D2C">
      <w:pPr>
        <w:spacing w:before="120" w:after="120" w:line="312" w:lineRule="auto"/>
        <w:jc w:val="both"/>
        <w:rPr>
          <w:rFonts w:eastAsiaTheme="majorEastAsia" w:cstheme="majorBidi"/>
          <w:bCs/>
        </w:rPr>
      </w:pP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  <w:r w:rsidRPr="00370D2C">
        <w:rPr>
          <w:b/>
          <w:color w:val="00642D"/>
        </w:rPr>
        <w:t>Incorporación de información</w:t>
      </w:r>
    </w:p>
    <w:p w:rsidR="00370D2C" w:rsidRPr="00370D2C" w:rsidRDefault="00370D2C" w:rsidP="00370D2C">
      <w:pPr>
        <w:spacing w:before="120" w:after="120" w:line="312" w:lineRule="auto"/>
        <w:jc w:val="both"/>
        <w:rPr>
          <w:b/>
          <w:color w:val="00642D"/>
        </w:rPr>
      </w:pPr>
    </w:p>
    <w:p w:rsidR="00370D2C" w:rsidRPr="00370D2C" w:rsidRDefault="00370D2C" w:rsidP="00370D2C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370D2C">
        <w:rPr>
          <w:b/>
          <w:color w:val="00642D"/>
        </w:rPr>
        <w:t xml:space="preserve">Información Institucional y Organizativa. Registro de actividades de tratamiento. </w:t>
      </w:r>
    </w:p>
    <w:p w:rsidR="009D47C3" w:rsidRPr="009D47C3" w:rsidRDefault="009D47C3" w:rsidP="009D47C3">
      <w:pPr>
        <w:pStyle w:val="Prrafodelista"/>
        <w:numPr>
          <w:ilvl w:val="0"/>
          <w:numId w:val="8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t xml:space="preserve">Debe publicarse </w:t>
      </w:r>
      <w:r w:rsidRPr="002A5FCD">
        <w:rPr>
          <w:lang w:bidi="es-ES"/>
        </w:rPr>
        <w:t>la normativa que le resulta de aplicación</w:t>
      </w:r>
      <w:r w:rsidR="00972546">
        <w:rPr>
          <w:lang w:bidi="es-ES"/>
        </w:rPr>
        <w:t>, incluida la</w:t>
      </w:r>
      <w:r w:rsidRPr="009D47C3">
        <w:rPr>
          <w:rFonts w:cs="Calibri"/>
          <w:bCs/>
        </w:rPr>
        <w:t xml:space="preserve"> Ley 2/1974, de Colegios profesionales.</w:t>
      </w:r>
    </w:p>
    <w:p w:rsidR="009D47C3" w:rsidRPr="00370D2C" w:rsidRDefault="009D47C3" w:rsidP="009D47C3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/>
        </w:rPr>
      </w:pPr>
      <w:r w:rsidRPr="00370D2C">
        <w:rPr>
          <w:rFonts w:eastAsiaTheme="minorHAnsi" w:cs="Calibri"/>
          <w:lang w:eastAsia="en-US" w:bidi="es-ES"/>
        </w:rPr>
        <w:t xml:space="preserve">Debe publicar el inventario de actividades de tratamiento en aplicación </w:t>
      </w:r>
      <w:r w:rsidRPr="00370D2C">
        <w:rPr>
          <w:rFonts w:eastAsiaTheme="minorHAnsi" w:cs="Calibri"/>
          <w:lang w:eastAsia="en-US"/>
        </w:rPr>
        <w:t xml:space="preserve">de los artículos 31 y 77.1 de la Ley Orgánica 3/2018, de 5 de diciembre, de protección de datos personales y garantía de los derechos digitales. </w:t>
      </w:r>
    </w:p>
    <w:p w:rsidR="00AF459E" w:rsidRPr="00370D2C" w:rsidRDefault="00AF459E" w:rsidP="00AF459E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 w:bidi="es-ES"/>
        </w:rPr>
      </w:pPr>
      <w:r w:rsidRPr="00370D2C">
        <w:rPr>
          <w:rFonts w:eastAsiaTheme="minorHAnsi" w:cs="Calibri"/>
          <w:lang w:eastAsia="en-US" w:bidi="es-ES"/>
        </w:rPr>
        <w:t>Debe informarse sobre toda la  estructura organizativa de la corporación.</w:t>
      </w:r>
    </w:p>
    <w:p w:rsidR="00370D2C" w:rsidRDefault="00370D2C" w:rsidP="00370D2C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 w:bidi="es-ES"/>
        </w:rPr>
      </w:pPr>
      <w:r w:rsidRPr="00370D2C">
        <w:rPr>
          <w:rFonts w:eastAsiaTheme="minorHAnsi" w:cs="Calibri"/>
          <w:lang w:eastAsia="en-US" w:bidi="es-ES"/>
        </w:rPr>
        <w:t>Debe publicarse un organigrama.</w:t>
      </w:r>
    </w:p>
    <w:p w:rsidR="00AF459E" w:rsidRDefault="00AF459E" w:rsidP="00AF459E">
      <w:pPr>
        <w:pStyle w:val="Prrafodelista"/>
        <w:numPr>
          <w:ilvl w:val="0"/>
          <w:numId w:val="8"/>
        </w:numPr>
        <w:spacing w:before="120" w:after="120" w:line="312" w:lineRule="auto"/>
        <w:jc w:val="both"/>
        <w:rPr>
          <w:lang w:bidi="es-ES"/>
        </w:rPr>
      </w:pPr>
      <w:r>
        <w:rPr>
          <w:lang w:bidi="es-ES"/>
        </w:rPr>
        <w:lastRenderedPageBreak/>
        <w:t>Debe identificarse a sus responsables</w:t>
      </w:r>
    </w:p>
    <w:p w:rsidR="00370D2C" w:rsidRPr="00370D2C" w:rsidRDefault="00370D2C" w:rsidP="00370D2C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Calibri"/>
          <w:lang w:eastAsia="en-US" w:bidi="es-ES"/>
        </w:rPr>
      </w:pPr>
      <w:r w:rsidRPr="00370D2C">
        <w:rPr>
          <w:rFonts w:eastAsiaTheme="minorHAnsi" w:cs="Calibri"/>
          <w:lang w:eastAsia="en-US" w:bidi="es-ES"/>
        </w:rPr>
        <w:t>Debe publicarse información sobre los perfiles y trayectorias profesionales de sus responsables.</w:t>
      </w:r>
    </w:p>
    <w:p w:rsidR="00370D2C" w:rsidRPr="00370D2C" w:rsidRDefault="00370D2C" w:rsidP="00370D2C">
      <w:pPr>
        <w:spacing w:before="120" w:after="120" w:line="312" w:lineRule="auto"/>
        <w:ind w:left="360"/>
        <w:jc w:val="both"/>
        <w:rPr>
          <w:rFonts w:eastAsiaTheme="minorHAnsi" w:cs="Calibri"/>
          <w:lang w:eastAsia="en-US" w:bidi="es-ES"/>
        </w:rPr>
      </w:pPr>
    </w:p>
    <w:p w:rsidR="00370D2C" w:rsidRPr="00370D2C" w:rsidRDefault="00370D2C" w:rsidP="00370D2C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370D2C">
        <w:rPr>
          <w:b/>
          <w:color w:val="00642D"/>
        </w:rPr>
        <w:t>Información Económica y Presupuestaria.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  <w:r w:rsidRPr="00370D2C">
        <w:rPr>
          <w:rFonts w:eastAsia="Times New Roman" w:cs="Times New Roman"/>
          <w:bCs/>
          <w:szCs w:val="36"/>
        </w:rPr>
        <w:t xml:space="preserve">Debe publicarse </w:t>
      </w:r>
      <w:r w:rsidRPr="00370D2C">
        <w:rPr>
          <w:rFonts w:eastAsiaTheme="minorHAnsi"/>
          <w:szCs w:val="24"/>
          <w:lang w:eastAsia="en-US"/>
        </w:rPr>
        <w:t xml:space="preserve">información sobre todos contratos celebrados cuyo objeto sea la proyección del ejercicio de sus funciones públicas (incluidos los contratos menores) con indicación del objeto, importe, duración y partes contratantes. También sus modificaciones, desistimientos y renuncias. 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 w:bidi="es-ES"/>
        </w:rPr>
      </w:pPr>
      <w:r w:rsidRPr="00370D2C">
        <w:rPr>
          <w:rFonts w:eastAsiaTheme="minorHAnsi"/>
          <w:szCs w:val="24"/>
          <w:lang w:eastAsia="en-US" w:bidi="es-ES"/>
        </w:rPr>
        <w:t xml:space="preserve">Debe informarse de los convenios </w:t>
      </w:r>
      <w:r w:rsidRPr="00370D2C">
        <w:rPr>
          <w:rFonts w:eastAsiaTheme="minorHAnsi" w:cs="Arial"/>
          <w:bCs/>
          <w:color w:val="000000" w:themeColor="text1"/>
          <w:lang w:eastAsia="en-US"/>
        </w:rPr>
        <w:t>suscritos en el ejercicio de las funciones públicas que le han sido conferidas,</w:t>
      </w:r>
      <w:r w:rsidRPr="00370D2C">
        <w:rPr>
          <w:rFonts w:eastAsiaTheme="minorHAnsi"/>
          <w:szCs w:val="24"/>
          <w:lang w:eastAsia="en-US" w:bidi="es-ES"/>
        </w:rPr>
        <w:t xml:space="preserve"> con mención del objeto, duración, modificaciones, obligados a la realización de prestaciones y obligaciones económicas, en su caso.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 w:bidi="es-ES"/>
        </w:rPr>
      </w:pPr>
      <w:r w:rsidRPr="00370D2C">
        <w:rPr>
          <w:rFonts w:eastAsiaTheme="minorHAnsi"/>
          <w:szCs w:val="24"/>
          <w:lang w:eastAsia="en-US" w:bidi="es-ES"/>
        </w:rPr>
        <w:t>También debe informarse sobre las encomiendas de gestión que se firmen, con indicación de su objeto, presupuesto, duración y obligaciones económicas.</w:t>
      </w:r>
    </w:p>
    <w:p w:rsidR="00370D2C" w:rsidRPr="00370D2C" w:rsidRDefault="00370D2C" w:rsidP="00370D2C">
      <w:pPr>
        <w:numPr>
          <w:ilvl w:val="0"/>
          <w:numId w:val="9"/>
        </w:numPr>
        <w:spacing w:before="120" w:after="120" w:line="312" w:lineRule="auto"/>
        <w:jc w:val="both"/>
        <w:rPr>
          <w:lang w:bidi="es-ES"/>
        </w:rPr>
      </w:pPr>
      <w:r w:rsidRPr="00370D2C">
        <w:t>Debe publicarse la información sobre las subvenciones y ayudas públicas recibidas con indicación de su importe, objetivo o finalidad, Administración concedente y beneficiarios, en su caso.</w:t>
      </w:r>
      <w:r w:rsidRPr="00370D2C">
        <w:rPr>
          <w:lang w:bidi="es-ES"/>
        </w:rPr>
        <w:t xml:space="preserve"> </w:t>
      </w:r>
    </w:p>
    <w:p w:rsidR="00370D2C" w:rsidRPr="00370D2C" w:rsidRDefault="00370D2C" w:rsidP="00370D2C">
      <w:pPr>
        <w:spacing w:before="120" w:after="120" w:line="312" w:lineRule="auto"/>
        <w:ind w:left="360"/>
        <w:jc w:val="both"/>
      </w:pPr>
      <w:r w:rsidRPr="00370D2C">
        <w:rPr>
          <w:rFonts w:eastAsia="Times New Roman" w:cs="Times New Roman"/>
          <w:bCs/>
          <w:szCs w:val="36"/>
        </w:rPr>
        <w:t xml:space="preserve"> </w:t>
      </w:r>
    </w:p>
    <w:p w:rsidR="00370D2C" w:rsidRPr="00370D2C" w:rsidRDefault="00370D2C" w:rsidP="00370D2C">
      <w:pPr>
        <w:spacing w:before="120" w:after="120" w:line="312" w:lineRule="auto"/>
        <w:jc w:val="both"/>
        <w:outlineLvl w:val="1"/>
        <w:rPr>
          <w:b/>
          <w:color w:val="00642D"/>
        </w:rPr>
      </w:pPr>
      <w:r w:rsidRPr="00370D2C">
        <w:rPr>
          <w:b/>
          <w:color w:val="00642D"/>
        </w:rPr>
        <w:t>Calidad de la Información.</w:t>
      </w:r>
    </w:p>
    <w:p w:rsidR="00370D2C" w:rsidRPr="004C571C" w:rsidRDefault="00370D2C" w:rsidP="00370D2C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70D2C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información. Solo de esta manera sería posible para la ciudadanía saber si la información que está consultando está vi</w:t>
      </w:r>
      <w:r w:rsidRPr="004C571C">
        <w:rPr>
          <w:rFonts w:eastAsiaTheme="minorHAnsi"/>
          <w:szCs w:val="24"/>
          <w:lang w:eastAsia="en-US"/>
        </w:rPr>
        <w:t>gente.</w:t>
      </w:r>
    </w:p>
    <w:p w:rsidR="00370D2C" w:rsidRPr="00370D2C" w:rsidRDefault="00370D2C" w:rsidP="00370D2C">
      <w:pPr>
        <w:numPr>
          <w:ilvl w:val="0"/>
          <w:numId w:val="10"/>
        </w:numPr>
        <w:spacing w:before="120" w:after="120" w:line="312" w:lineRule="auto"/>
        <w:ind w:left="714" w:right="-24" w:hanging="357"/>
        <w:contextualSpacing/>
        <w:jc w:val="both"/>
        <w:rPr>
          <w:rFonts w:eastAsiaTheme="minorHAnsi"/>
          <w:szCs w:val="24"/>
          <w:lang w:eastAsia="en-US"/>
        </w:rPr>
      </w:pPr>
      <w:r w:rsidRPr="004C571C">
        <w:rPr>
          <w:rFonts w:eastAsiaTheme="minorHAnsi"/>
          <w:szCs w:val="24"/>
          <w:lang w:eastAsia="en-US"/>
        </w:rPr>
        <w:t>Sería deseable que toda la información sujeta a obligaciones d</w:t>
      </w:r>
      <w:r w:rsidRPr="00370D2C">
        <w:rPr>
          <w:rFonts w:eastAsiaTheme="minorHAnsi"/>
          <w:szCs w:val="24"/>
          <w:lang w:eastAsia="en-US"/>
        </w:rPr>
        <w:t>e publicidad activa se localizase dentro del Portal de Transparencia de la entidad, bien directamente, bien a través de un enlace.</w:t>
      </w:r>
    </w:p>
    <w:p w:rsidR="00370D2C" w:rsidRPr="00370D2C" w:rsidRDefault="00370D2C" w:rsidP="00370D2C">
      <w:pPr>
        <w:numPr>
          <w:ilvl w:val="0"/>
          <w:numId w:val="10"/>
        </w:num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  <w:r w:rsidRPr="00370D2C">
        <w:rPr>
          <w:rFonts w:eastAsiaTheme="minorHAnsi"/>
          <w:szCs w:val="24"/>
          <w:lang w:eastAsia="en-US"/>
        </w:rPr>
        <w:t>Se recomienda que en el caso de que no hubiera información que publicar, se señale expresamente esta circunstancia.</w:t>
      </w:r>
    </w:p>
    <w:p w:rsidR="004C571C" w:rsidRDefault="00370D2C" w:rsidP="004C571C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4C571C">
        <w:rPr>
          <w:rFonts w:eastAsiaTheme="minorHAnsi"/>
          <w:szCs w:val="24"/>
          <w:lang w:eastAsia="en-US"/>
        </w:rPr>
        <w:t xml:space="preserve">Se recuerda que la información debe publicarse en formatos reutilizables según lo dispuesto por la Ley 17/2007, de reutilización de la información del sector público, </w:t>
      </w:r>
    </w:p>
    <w:p w:rsidR="004C571C" w:rsidRDefault="004C571C" w:rsidP="004C571C">
      <w:pPr>
        <w:spacing w:before="120" w:after="120" w:line="312" w:lineRule="auto"/>
        <w:contextualSpacing/>
        <w:jc w:val="both"/>
        <w:rPr>
          <w:rFonts w:eastAsiaTheme="minorHAnsi"/>
          <w:szCs w:val="24"/>
          <w:lang w:eastAsia="en-US"/>
        </w:rPr>
      </w:pPr>
    </w:p>
    <w:p w:rsidR="004C571C" w:rsidRDefault="004C571C" w:rsidP="004C571C">
      <w:pPr>
        <w:spacing w:before="120" w:after="120" w:line="312" w:lineRule="auto"/>
        <w:contextualSpacing/>
        <w:jc w:val="right"/>
        <w:rPr>
          <w:rFonts w:eastAsiaTheme="minorHAnsi"/>
          <w:szCs w:val="24"/>
          <w:lang w:eastAsia="en-US"/>
        </w:rPr>
      </w:pPr>
      <w:r>
        <w:t>Madrid, junio de 2021</w:t>
      </w:r>
    </w:p>
    <w:p w:rsidR="004C571C" w:rsidRDefault="004C571C">
      <w:p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br w:type="page"/>
      </w:r>
    </w:p>
    <w:p w:rsidR="00CA4FB1" w:rsidRPr="00CA4FB1" w:rsidRDefault="00A023AA" w:rsidP="00CA4FB1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223AF0DB36F24B7298F8A5EC0859A7B4"/>
          </w:placeholder>
        </w:sdtPr>
        <w:sdtEndPr/>
        <w:sdtContent>
          <w:r w:rsidR="00CA4FB1" w:rsidRPr="00CA4FB1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CA4FB1" w:rsidRPr="00CA4FB1" w:rsidTr="002F54A2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CA4FB1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CA4FB1" w:rsidRPr="00CA4FB1" w:rsidTr="002F54A2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CA4FB1" w:rsidRPr="00CA4FB1" w:rsidTr="002F54A2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CA4FB1" w:rsidRPr="00CA4FB1" w:rsidTr="002F54A2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CA4FB1" w:rsidRPr="00CA4FB1" w:rsidTr="002F54A2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CA4FB1" w:rsidRPr="00CA4FB1" w:rsidTr="002F54A2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CA4FB1" w:rsidRPr="00CA4FB1" w:rsidTr="002F54A2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CA4FB1" w:rsidRPr="00CA4FB1" w:rsidTr="002F54A2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CA4FB1" w:rsidRPr="00CA4FB1" w:rsidTr="002F54A2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CA4FB1" w:rsidRPr="00CA4FB1" w:rsidTr="002F54A2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CA4FB1" w:rsidRPr="00CA4FB1" w:rsidTr="002F54A2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CA4FB1" w:rsidRPr="00CA4FB1" w:rsidTr="002F54A2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CA4FB1" w:rsidRPr="00CA4FB1" w:rsidTr="002F54A2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CA4FB1" w:rsidRPr="00CA4FB1" w:rsidTr="002F54A2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CA4FB1" w:rsidRPr="00CA4FB1" w:rsidTr="002F54A2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CA4FB1" w:rsidRPr="00CA4FB1" w:rsidTr="002F54A2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CA4FB1" w:rsidRPr="00CA4FB1" w:rsidTr="002F54A2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CA4FB1" w:rsidRPr="00CA4FB1" w:rsidTr="002F54A2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CA4FB1" w:rsidRPr="00CA4FB1" w:rsidTr="002F54A2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CA4FB1" w:rsidRPr="00CA4FB1" w:rsidTr="002F54A2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CA4FB1" w:rsidRPr="00CA4FB1" w:rsidTr="002F54A2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CA4FB1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CA4FB1" w:rsidRPr="00CA4FB1" w:rsidTr="002F54A2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CA4FB1" w:rsidRPr="00CA4FB1" w:rsidTr="002F54A2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CA4FB1" w:rsidRPr="00CA4FB1" w:rsidTr="002F54A2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CA4FB1" w:rsidRPr="00CA4FB1" w:rsidTr="002F54A2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FB1" w:rsidRPr="00CA4FB1" w:rsidRDefault="00CA4FB1" w:rsidP="00CA4FB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CA4FB1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CA4FB1" w:rsidRPr="00CA4FB1" w:rsidRDefault="00CA4FB1" w:rsidP="00CA4FB1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C3" w:rsidRDefault="009D47C3" w:rsidP="00932008">
      <w:pPr>
        <w:spacing w:after="0" w:line="240" w:lineRule="auto"/>
      </w:pPr>
      <w:r>
        <w:separator/>
      </w:r>
    </w:p>
  </w:endnote>
  <w:endnote w:type="continuationSeparator" w:id="0">
    <w:p w:rsidR="009D47C3" w:rsidRDefault="009D47C3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C3" w:rsidRDefault="009D47C3" w:rsidP="00932008">
      <w:pPr>
        <w:spacing w:after="0" w:line="240" w:lineRule="auto"/>
      </w:pPr>
      <w:r>
        <w:separator/>
      </w:r>
    </w:p>
  </w:footnote>
  <w:footnote w:type="continuationSeparator" w:id="0">
    <w:p w:rsidR="009D47C3" w:rsidRDefault="009D47C3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C3" w:rsidRDefault="009D47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clip_image001"/>
      </v:shape>
    </w:pict>
  </w:numPicBullet>
  <w:abstractNum w:abstractNumId="0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C6AFF"/>
    <w:multiLevelType w:val="hybridMultilevel"/>
    <w:tmpl w:val="16FAF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0080E"/>
    <w:multiLevelType w:val="hybridMultilevel"/>
    <w:tmpl w:val="948897F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46CAB"/>
    <w:multiLevelType w:val="hybridMultilevel"/>
    <w:tmpl w:val="E576743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744B5"/>
    <w:multiLevelType w:val="hybridMultilevel"/>
    <w:tmpl w:val="48BCBF8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75FE3"/>
    <w:multiLevelType w:val="hybridMultilevel"/>
    <w:tmpl w:val="C388D1C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17BAF"/>
    <w:rsid w:val="000262A3"/>
    <w:rsid w:val="0007446F"/>
    <w:rsid w:val="00076165"/>
    <w:rsid w:val="00082DF5"/>
    <w:rsid w:val="000965B3"/>
    <w:rsid w:val="000A498A"/>
    <w:rsid w:val="000C6CFF"/>
    <w:rsid w:val="000E785B"/>
    <w:rsid w:val="00102733"/>
    <w:rsid w:val="00121F42"/>
    <w:rsid w:val="00154A2C"/>
    <w:rsid w:val="001561A4"/>
    <w:rsid w:val="00190DCF"/>
    <w:rsid w:val="001A7298"/>
    <w:rsid w:val="00235382"/>
    <w:rsid w:val="00243F03"/>
    <w:rsid w:val="00264304"/>
    <w:rsid w:val="002A154B"/>
    <w:rsid w:val="002A5FCD"/>
    <w:rsid w:val="002E780D"/>
    <w:rsid w:val="002F54A2"/>
    <w:rsid w:val="00370D2C"/>
    <w:rsid w:val="00371EDA"/>
    <w:rsid w:val="003B38AF"/>
    <w:rsid w:val="003C70EC"/>
    <w:rsid w:val="003F271E"/>
    <w:rsid w:val="003F572A"/>
    <w:rsid w:val="00431973"/>
    <w:rsid w:val="004709E0"/>
    <w:rsid w:val="0049763B"/>
    <w:rsid w:val="004B7688"/>
    <w:rsid w:val="004C571C"/>
    <w:rsid w:val="004F2655"/>
    <w:rsid w:val="00502A60"/>
    <w:rsid w:val="005203CB"/>
    <w:rsid w:val="00521DA9"/>
    <w:rsid w:val="00544E0C"/>
    <w:rsid w:val="00561402"/>
    <w:rsid w:val="0057532F"/>
    <w:rsid w:val="005B19E4"/>
    <w:rsid w:val="005E7497"/>
    <w:rsid w:val="005F29B8"/>
    <w:rsid w:val="005F4410"/>
    <w:rsid w:val="0064320C"/>
    <w:rsid w:val="00671D67"/>
    <w:rsid w:val="006A2766"/>
    <w:rsid w:val="006D46F7"/>
    <w:rsid w:val="006E5667"/>
    <w:rsid w:val="00710031"/>
    <w:rsid w:val="00743756"/>
    <w:rsid w:val="00752DBF"/>
    <w:rsid w:val="00784D64"/>
    <w:rsid w:val="007B0F99"/>
    <w:rsid w:val="007E3633"/>
    <w:rsid w:val="00814A9D"/>
    <w:rsid w:val="00837D44"/>
    <w:rsid w:val="00844FA9"/>
    <w:rsid w:val="00850E48"/>
    <w:rsid w:val="0086044C"/>
    <w:rsid w:val="008B79EB"/>
    <w:rsid w:val="008C1E1E"/>
    <w:rsid w:val="008D20AF"/>
    <w:rsid w:val="009204B9"/>
    <w:rsid w:val="0092723A"/>
    <w:rsid w:val="00932008"/>
    <w:rsid w:val="0095773B"/>
    <w:rsid w:val="009609E9"/>
    <w:rsid w:val="00972546"/>
    <w:rsid w:val="009A48E8"/>
    <w:rsid w:val="009D47C3"/>
    <w:rsid w:val="00A023AA"/>
    <w:rsid w:val="00A80B82"/>
    <w:rsid w:val="00AD2022"/>
    <w:rsid w:val="00AF459E"/>
    <w:rsid w:val="00B27B0B"/>
    <w:rsid w:val="00B40246"/>
    <w:rsid w:val="00B64559"/>
    <w:rsid w:val="00B8237E"/>
    <w:rsid w:val="00B841AE"/>
    <w:rsid w:val="00BB6799"/>
    <w:rsid w:val="00BD4582"/>
    <w:rsid w:val="00BD7E9E"/>
    <w:rsid w:val="00BE6A46"/>
    <w:rsid w:val="00C22893"/>
    <w:rsid w:val="00C33A23"/>
    <w:rsid w:val="00C5744D"/>
    <w:rsid w:val="00C65B5B"/>
    <w:rsid w:val="00C73F10"/>
    <w:rsid w:val="00C77304"/>
    <w:rsid w:val="00CA4FB1"/>
    <w:rsid w:val="00CB5511"/>
    <w:rsid w:val="00CC02A3"/>
    <w:rsid w:val="00CC2049"/>
    <w:rsid w:val="00D43456"/>
    <w:rsid w:val="00D6187F"/>
    <w:rsid w:val="00D96F84"/>
    <w:rsid w:val="00DF5F2A"/>
    <w:rsid w:val="00DF63E7"/>
    <w:rsid w:val="00E03230"/>
    <w:rsid w:val="00E3088D"/>
    <w:rsid w:val="00E34195"/>
    <w:rsid w:val="00E47613"/>
    <w:rsid w:val="00EF299B"/>
    <w:rsid w:val="00F046D8"/>
    <w:rsid w:val="00F14DA4"/>
    <w:rsid w:val="00F47C3B"/>
    <w:rsid w:val="00F71D7D"/>
    <w:rsid w:val="00FE0FC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9D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498A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9D4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2F54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498A"/>
    <w:pPr>
      <w:spacing w:after="0" w:line="240" w:lineRule="auto"/>
      <w:ind w:left="720"/>
      <w:contextualSpacing/>
    </w:pPr>
    <w:rPr>
      <w:rFonts w:eastAsiaTheme="minorHAnsi"/>
      <w:szCs w:val="24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D4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223AF0DB36F24B7298F8A5EC0859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CD132-BB6A-477F-83EA-71FDC3D0741D}"/>
      </w:docPartPr>
      <w:docPartBody>
        <w:p w:rsidR="004F291A" w:rsidRDefault="00DE4B57" w:rsidP="00DE4B57">
          <w:pPr>
            <w:pStyle w:val="223AF0DB36F24B7298F8A5EC0859A7B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5513"/>
    <w:rsid w:val="0013771E"/>
    <w:rsid w:val="00336768"/>
    <w:rsid w:val="003D088C"/>
    <w:rsid w:val="004F291A"/>
    <w:rsid w:val="00C60746"/>
    <w:rsid w:val="00D35513"/>
    <w:rsid w:val="00DB6AC1"/>
    <w:rsid w:val="00DE4B57"/>
    <w:rsid w:val="00E7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B57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223AF0DB36F24B7298F8A5EC0859A7B4">
    <w:name w:val="223AF0DB36F24B7298F8A5EC0859A7B4"/>
    <w:rsid w:val="00DE4B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F8001-1B8B-42AC-B7E7-4DB23C1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0</TotalTime>
  <Pages>10</Pages>
  <Words>2066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anam.ruiz</cp:lastModifiedBy>
  <cp:revision>2</cp:revision>
  <cp:lastPrinted>2007-10-26T10:03:00Z</cp:lastPrinted>
  <dcterms:created xsi:type="dcterms:W3CDTF">2021-10-20T11:05:00Z</dcterms:created>
  <dcterms:modified xsi:type="dcterms:W3CDTF">2021-10-20T11:05:00Z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