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B06C92" w:rsidRDefault="00B06C92"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l Ayuntamiento de Badajoz</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Content>
                        <w:p w:rsidR="00B06C92" w:rsidRDefault="00B06C92"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l Ayuntamiento de Badajoz</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B06C92" w:rsidRDefault="00B06C92"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B06C92" w:rsidRDefault="00B06C92"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3C3C06">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F55643"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3C3C06">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lastRenderedPageBreak/>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D0253A" w:rsidRPr="007942B7" w:rsidTr="00183301">
        <w:tc>
          <w:tcPr>
            <w:tcW w:w="2093" w:type="dxa"/>
            <w:vMerge w:val="restart"/>
          </w:tcPr>
          <w:p w:rsidR="00D0253A" w:rsidRDefault="00D0253A" w:rsidP="00AC4A6F">
            <w:pPr>
              <w:rPr>
                <w:sz w:val="20"/>
                <w:szCs w:val="20"/>
              </w:rPr>
            </w:pPr>
          </w:p>
          <w:p w:rsidR="00D0253A" w:rsidRPr="007942B7" w:rsidRDefault="00D0253A" w:rsidP="00AC4A6F">
            <w:pPr>
              <w:rPr>
                <w:sz w:val="20"/>
                <w:szCs w:val="20"/>
              </w:rPr>
            </w:pPr>
            <w:r>
              <w:rPr>
                <w:sz w:val="20"/>
                <w:szCs w:val="20"/>
              </w:rPr>
              <w:t xml:space="preserve">Localización y estructuración de la información </w:t>
            </w:r>
          </w:p>
        </w:tc>
        <w:tc>
          <w:tcPr>
            <w:tcW w:w="4819" w:type="dxa"/>
          </w:tcPr>
          <w:p w:rsidR="00D0253A" w:rsidRPr="007942B7" w:rsidRDefault="00D0253A" w:rsidP="00B20353">
            <w:pPr>
              <w:jc w:val="both"/>
              <w:rPr>
                <w:sz w:val="20"/>
                <w:szCs w:val="20"/>
              </w:rPr>
            </w:pPr>
            <w:r>
              <w:rPr>
                <w:sz w:val="20"/>
                <w:szCs w:val="20"/>
              </w:rPr>
              <w:t>R</w:t>
            </w:r>
            <w:r w:rsidRPr="00B20353">
              <w:rPr>
                <w:sz w:val="20"/>
                <w:szCs w:val="20"/>
              </w:rPr>
              <w:t>evisar toda la información sujeta a publicidad activa que se encuentra dispersa en los diferentes apartados y accesos de la página web del Ayuntamiento</w:t>
            </w:r>
          </w:p>
        </w:tc>
        <w:tc>
          <w:tcPr>
            <w:tcW w:w="567" w:type="dxa"/>
            <w:vAlign w:val="center"/>
          </w:tcPr>
          <w:p w:rsidR="00D0253A" w:rsidRPr="007942B7" w:rsidRDefault="00D0253A" w:rsidP="00183301">
            <w:pPr>
              <w:jc w:val="center"/>
              <w:rPr>
                <w:sz w:val="20"/>
                <w:szCs w:val="20"/>
              </w:rPr>
            </w:pPr>
            <w:r>
              <w:rPr>
                <w:sz w:val="20"/>
                <w:szCs w:val="20"/>
              </w:rPr>
              <w:t>X</w:t>
            </w:r>
          </w:p>
        </w:tc>
        <w:tc>
          <w:tcPr>
            <w:tcW w:w="3203" w:type="dxa"/>
          </w:tcPr>
          <w:p w:rsidR="00D0253A" w:rsidRPr="007942B7" w:rsidRDefault="00F55643" w:rsidP="00BB6917">
            <w:pPr>
              <w:jc w:val="both"/>
              <w:rPr>
                <w:sz w:val="20"/>
                <w:szCs w:val="20"/>
              </w:rPr>
            </w:pPr>
            <w:r>
              <w:rPr>
                <w:sz w:val="20"/>
                <w:szCs w:val="20"/>
              </w:rPr>
              <w:t>No</w:t>
            </w:r>
          </w:p>
        </w:tc>
      </w:tr>
      <w:tr w:rsidR="00D0253A" w:rsidRPr="007942B7" w:rsidTr="00183301">
        <w:tc>
          <w:tcPr>
            <w:tcW w:w="2093" w:type="dxa"/>
            <w:vMerge/>
          </w:tcPr>
          <w:p w:rsidR="00D0253A" w:rsidRPr="007942B7" w:rsidRDefault="00D0253A" w:rsidP="00AC4A6F">
            <w:pPr>
              <w:rPr>
                <w:sz w:val="20"/>
                <w:szCs w:val="20"/>
              </w:rPr>
            </w:pPr>
          </w:p>
        </w:tc>
        <w:tc>
          <w:tcPr>
            <w:tcW w:w="4819" w:type="dxa"/>
          </w:tcPr>
          <w:p w:rsidR="00D0253A" w:rsidRPr="007942B7" w:rsidRDefault="00D0253A" w:rsidP="00B20353">
            <w:pPr>
              <w:jc w:val="both"/>
              <w:rPr>
                <w:sz w:val="20"/>
                <w:szCs w:val="20"/>
              </w:rPr>
            </w:pPr>
            <w:r>
              <w:rPr>
                <w:sz w:val="20"/>
                <w:szCs w:val="20"/>
              </w:rPr>
              <w:t>Ajustar</w:t>
            </w:r>
            <w:r w:rsidRPr="00F305DB">
              <w:rPr>
                <w:sz w:val="20"/>
                <w:szCs w:val="20"/>
              </w:rPr>
              <w:t xml:space="preserve"> la información que se ofrece en </w:t>
            </w:r>
            <w:r>
              <w:rPr>
                <w:sz w:val="20"/>
                <w:szCs w:val="20"/>
              </w:rPr>
              <w:t>el</w:t>
            </w:r>
            <w:r w:rsidRPr="00F305DB">
              <w:rPr>
                <w:sz w:val="20"/>
                <w:szCs w:val="20"/>
              </w:rPr>
              <w:t xml:space="preserve"> Portal de Transparencia a la estructura que propone la LTAIBG, o la ley autonómica </w:t>
            </w:r>
          </w:p>
        </w:tc>
        <w:tc>
          <w:tcPr>
            <w:tcW w:w="567" w:type="dxa"/>
            <w:vAlign w:val="center"/>
          </w:tcPr>
          <w:p w:rsidR="00D0253A" w:rsidRDefault="00D0253A" w:rsidP="00183301">
            <w:pPr>
              <w:jc w:val="center"/>
              <w:rPr>
                <w:sz w:val="20"/>
                <w:szCs w:val="20"/>
              </w:rPr>
            </w:pPr>
            <w:r>
              <w:rPr>
                <w:sz w:val="20"/>
                <w:szCs w:val="20"/>
              </w:rPr>
              <w:t>X</w:t>
            </w:r>
          </w:p>
        </w:tc>
        <w:tc>
          <w:tcPr>
            <w:tcW w:w="3203" w:type="dxa"/>
          </w:tcPr>
          <w:p w:rsidR="00D0253A" w:rsidRPr="007942B7" w:rsidRDefault="00F55643" w:rsidP="00F55643">
            <w:pPr>
              <w:jc w:val="both"/>
              <w:rPr>
                <w:sz w:val="20"/>
                <w:szCs w:val="20"/>
              </w:rPr>
            </w:pPr>
            <w:r>
              <w:rPr>
                <w:sz w:val="20"/>
                <w:szCs w:val="20"/>
              </w:rPr>
              <w:t>No. La información sigue estructurándose conforme a las dimensiones e indicadores que utiliza Transparencia Internacional para confeccionar el Índice de Transparencia de los Ayuntamientos.</w:t>
            </w:r>
          </w:p>
        </w:tc>
      </w:tr>
      <w:tr w:rsidR="00D0253A" w:rsidRPr="007942B7" w:rsidTr="00183301">
        <w:tc>
          <w:tcPr>
            <w:tcW w:w="2093" w:type="dxa"/>
            <w:vMerge/>
          </w:tcPr>
          <w:p w:rsidR="00D0253A" w:rsidRPr="007942B7" w:rsidRDefault="00D0253A" w:rsidP="00AC4A6F">
            <w:pPr>
              <w:rPr>
                <w:sz w:val="20"/>
                <w:szCs w:val="20"/>
              </w:rPr>
            </w:pPr>
          </w:p>
        </w:tc>
        <w:tc>
          <w:tcPr>
            <w:tcW w:w="4819" w:type="dxa"/>
          </w:tcPr>
          <w:p w:rsidR="00D0253A" w:rsidRDefault="00D0253A" w:rsidP="00B20353">
            <w:pPr>
              <w:jc w:val="both"/>
              <w:rPr>
                <w:sz w:val="20"/>
                <w:szCs w:val="20"/>
              </w:rPr>
            </w:pPr>
            <w:r>
              <w:rPr>
                <w:sz w:val="20"/>
                <w:szCs w:val="20"/>
              </w:rPr>
              <w:t>I</w:t>
            </w:r>
            <w:r w:rsidRPr="00D0253A">
              <w:rPr>
                <w:sz w:val="20"/>
                <w:szCs w:val="20"/>
              </w:rPr>
              <w:t>dentificar las obligaciones respecto de las que no se publica información por no haber actividad en ese ámbito haciendo constar esta circunstancia</w:t>
            </w:r>
          </w:p>
        </w:tc>
        <w:tc>
          <w:tcPr>
            <w:tcW w:w="567" w:type="dxa"/>
            <w:vAlign w:val="center"/>
          </w:tcPr>
          <w:p w:rsidR="00D0253A" w:rsidRDefault="00D0253A" w:rsidP="00183301">
            <w:pPr>
              <w:jc w:val="center"/>
              <w:rPr>
                <w:sz w:val="20"/>
                <w:szCs w:val="20"/>
              </w:rPr>
            </w:pPr>
            <w:r>
              <w:rPr>
                <w:sz w:val="20"/>
                <w:szCs w:val="20"/>
              </w:rPr>
              <w:t>X</w:t>
            </w:r>
          </w:p>
        </w:tc>
        <w:tc>
          <w:tcPr>
            <w:tcW w:w="3203" w:type="dxa"/>
          </w:tcPr>
          <w:p w:rsidR="00D0253A" w:rsidRPr="007942B7" w:rsidRDefault="00F55643" w:rsidP="00BB6917">
            <w:pPr>
              <w:jc w:val="both"/>
              <w:rPr>
                <w:sz w:val="20"/>
                <w:szCs w:val="20"/>
              </w:rPr>
            </w:pPr>
            <w:r>
              <w:rPr>
                <w:sz w:val="20"/>
                <w:szCs w:val="20"/>
              </w:rPr>
              <w:t>No</w:t>
            </w:r>
          </w:p>
        </w:tc>
      </w:tr>
      <w:tr w:rsidR="00D0253A" w:rsidRPr="007942B7" w:rsidTr="00183301">
        <w:tc>
          <w:tcPr>
            <w:tcW w:w="2093" w:type="dxa"/>
            <w:vMerge w:val="restart"/>
            <w:vAlign w:val="center"/>
          </w:tcPr>
          <w:p w:rsidR="00D0253A" w:rsidRPr="00C3228C" w:rsidRDefault="00D0253A" w:rsidP="006D4C90">
            <w:pPr>
              <w:rPr>
                <w:sz w:val="20"/>
                <w:szCs w:val="20"/>
              </w:rPr>
            </w:pPr>
            <w:r w:rsidRPr="00C3228C">
              <w:rPr>
                <w:sz w:val="20"/>
                <w:szCs w:val="20"/>
              </w:rPr>
              <w:t>Publicación de Contenidos</w:t>
            </w:r>
          </w:p>
        </w:tc>
        <w:tc>
          <w:tcPr>
            <w:tcW w:w="4819" w:type="dxa"/>
          </w:tcPr>
          <w:p w:rsidR="00D0253A" w:rsidRDefault="003A611A" w:rsidP="003A611A">
            <w:pPr>
              <w:jc w:val="both"/>
              <w:rPr>
                <w:sz w:val="20"/>
                <w:szCs w:val="20"/>
              </w:rPr>
            </w:pPr>
            <w:r>
              <w:rPr>
                <w:sz w:val="20"/>
                <w:szCs w:val="20"/>
              </w:rPr>
              <w:t>Publicar</w:t>
            </w:r>
            <w:r w:rsidRPr="003A611A">
              <w:rPr>
                <w:sz w:val="20"/>
                <w:szCs w:val="20"/>
              </w:rPr>
              <w:t xml:space="preserve"> el inventario de actividades de tratamiento</w:t>
            </w:r>
          </w:p>
        </w:tc>
        <w:tc>
          <w:tcPr>
            <w:tcW w:w="567" w:type="dxa"/>
            <w:vAlign w:val="center"/>
          </w:tcPr>
          <w:p w:rsidR="00D0253A" w:rsidRDefault="00B8608A" w:rsidP="00183301">
            <w:pPr>
              <w:jc w:val="center"/>
              <w:rPr>
                <w:sz w:val="20"/>
                <w:szCs w:val="20"/>
              </w:rPr>
            </w:pPr>
            <w:r>
              <w:rPr>
                <w:sz w:val="20"/>
                <w:szCs w:val="20"/>
              </w:rPr>
              <w:t>X</w:t>
            </w:r>
          </w:p>
        </w:tc>
        <w:tc>
          <w:tcPr>
            <w:tcW w:w="3203" w:type="dxa"/>
          </w:tcPr>
          <w:p w:rsidR="00D0253A" w:rsidRPr="007942B7" w:rsidRDefault="00526E86" w:rsidP="00F55643">
            <w:pPr>
              <w:jc w:val="both"/>
              <w:rPr>
                <w:sz w:val="20"/>
                <w:szCs w:val="20"/>
              </w:rPr>
            </w:pPr>
            <w:r>
              <w:rPr>
                <w:sz w:val="20"/>
                <w:szCs w:val="20"/>
              </w:rPr>
              <w:t xml:space="preserve">No </w:t>
            </w:r>
          </w:p>
        </w:tc>
      </w:tr>
      <w:tr w:rsidR="00D0253A" w:rsidRPr="007942B7" w:rsidTr="00183301">
        <w:tc>
          <w:tcPr>
            <w:tcW w:w="2093" w:type="dxa"/>
            <w:vMerge/>
          </w:tcPr>
          <w:p w:rsidR="00D0253A" w:rsidRPr="007942B7" w:rsidRDefault="00D0253A" w:rsidP="00AC4A6F">
            <w:pPr>
              <w:rPr>
                <w:sz w:val="20"/>
                <w:szCs w:val="20"/>
              </w:rPr>
            </w:pPr>
          </w:p>
        </w:tc>
        <w:tc>
          <w:tcPr>
            <w:tcW w:w="4819" w:type="dxa"/>
          </w:tcPr>
          <w:p w:rsidR="00D0253A" w:rsidRPr="007942B7" w:rsidRDefault="003A611A" w:rsidP="003A611A">
            <w:pPr>
              <w:jc w:val="both"/>
              <w:rPr>
                <w:sz w:val="20"/>
                <w:szCs w:val="20"/>
              </w:rPr>
            </w:pPr>
            <w:r>
              <w:rPr>
                <w:sz w:val="20"/>
                <w:szCs w:val="20"/>
              </w:rPr>
              <w:t>C</w:t>
            </w:r>
            <w:r w:rsidRPr="003A611A">
              <w:rPr>
                <w:sz w:val="20"/>
                <w:szCs w:val="20"/>
              </w:rPr>
              <w:t>ompletar el perfil y la trayectoria profesional de todos los responsables de los diferentes órganos del Ayuntamiento</w:t>
            </w:r>
          </w:p>
        </w:tc>
        <w:tc>
          <w:tcPr>
            <w:tcW w:w="567" w:type="dxa"/>
            <w:vAlign w:val="center"/>
          </w:tcPr>
          <w:p w:rsidR="00D0253A" w:rsidRPr="007942B7" w:rsidRDefault="00B8608A" w:rsidP="00183301">
            <w:pPr>
              <w:jc w:val="center"/>
              <w:rPr>
                <w:sz w:val="20"/>
                <w:szCs w:val="20"/>
              </w:rPr>
            </w:pPr>
            <w:r>
              <w:rPr>
                <w:sz w:val="20"/>
                <w:szCs w:val="20"/>
              </w:rPr>
              <w:t>X</w:t>
            </w:r>
          </w:p>
        </w:tc>
        <w:tc>
          <w:tcPr>
            <w:tcW w:w="3203" w:type="dxa"/>
          </w:tcPr>
          <w:p w:rsidR="00D0253A" w:rsidRPr="007942B7" w:rsidRDefault="0064693F" w:rsidP="00BB6917">
            <w:pPr>
              <w:jc w:val="both"/>
              <w:rPr>
                <w:sz w:val="20"/>
                <w:szCs w:val="20"/>
              </w:rPr>
            </w:pPr>
            <w:r>
              <w:rPr>
                <w:sz w:val="20"/>
                <w:szCs w:val="20"/>
              </w:rPr>
              <w:t>No se ha localizado información sobre todos los responsables</w:t>
            </w:r>
          </w:p>
        </w:tc>
      </w:tr>
      <w:tr w:rsidR="00D0253A" w:rsidRPr="007942B7" w:rsidTr="00183301">
        <w:tc>
          <w:tcPr>
            <w:tcW w:w="2093" w:type="dxa"/>
            <w:vMerge/>
          </w:tcPr>
          <w:p w:rsidR="00D0253A" w:rsidRPr="007942B7" w:rsidRDefault="00D0253A" w:rsidP="00AC4A6F">
            <w:pPr>
              <w:rPr>
                <w:sz w:val="20"/>
                <w:szCs w:val="20"/>
              </w:rPr>
            </w:pPr>
          </w:p>
        </w:tc>
        <w:tc>
          <w:tcPr>
            <w:tcW w:w="4819" w:type="dxa"/>
          </w:tcPr>
          <w:p w:rsidR="00D0253A" w:rsidRDefault="003A611A" w:rsidP="003A611A">
            <w:pPr>
              <w:jc w:val="both"/>
              <w:rPr>
                <w:sz w:val="20"/>
                <w:szCs w:val="20"/>
              </w:rPr>
            </w:pPr>
            <w:r>
              <w:rPr>
                <w:sz w:val="20"/>
                <w:szCs w:val="20"/>
              </w:rPr>
              <w:t xml:space="preserve">Completar </w:t>
            </w:r>
            <w:r w:rsidRPr="003A611A">
              <w:rPr>
                <w:sz w:val="20"/>
                <w:szCs w:val="20"/>
              </w:rPr>
              <w:t>la organización y estructura del Ayuntamiento</w:t>
            </w:r>
          </w:p>
        </w:tc>
        <w:tc>
          <w:tcPr>
            <w:tcW w:w="567" w:type="dxa"/>
            <w:vAlign w:val="center"/>
          </w:tcPr>
          <w:p w:rsidR="00D0253A" w:rsidRPr="00183301" w:rsidRDefault="00B8608A" w:rsidP="00183301">
            <w:pPr>
              <w:jc w:val="center"/>
              <w:rPr>
                <w:sz w:val="20"/>
                <w:szCs w:val="20"/>
              </w:rPr>
            </w:pPr>
            <w:r>
              <w:rPr>
                <w:sz w:val="20"/>
                <w:szCs w:val="20"/>
              </w:rPr>
              <w:t>X</w:t>
            </w:r>
          </w:p>
        </w:tc>
        <w:tc>
          <w:tcPr>
            <w:tcW w:w="3203" w:type="dxa"/>
          </w:tcPr>
          <w:p w:rsidR="00D0253A" w:rsidRPr="0028502C" w:rsidRDefault="007F6727" w:rsidP="00BB6917">
            <w:pPr>
              <w:jc w:val="both"/>
              <w:rPr>
                <w:sz w:val="20"/>
                <w:szCs w:val="20"/>
              </w:rPr>
            </w:pPr>
            <w:r>
              <w:rPr>
                <w:sz w:val="20"/>
                <w:szCs w:val="20"/>
              </w:rPr>
              <w:t>No se ha localizado</w:t>
            </w:r>
          </w:p>
        </w:tc>
      </w:tr>
      <w:tr w:rsidR="00D0253A" w:rsidRPr="007942B7" w:rsidTr="00183301">
        <w:tc>
          <w:tcPr>
            <w:tcW w:w="2093" w:type="dxa"/>
            <w:vMerge/>
          </w:tcPr>
          <w:p w:rsidR="00D0253A" w:rsidRPr="007942B7" w:rsidRDefault="00D0253A" w:rsidP="00AC4A6F">
            <w:pPr>
              <w:rPr>
                <w:sz w:val="20"/>
                <w:szCs w:val="20"/>
              </w:rPr>
            </w:pPr>
          </w:p>
        </w:tc>
        <w:tc>
          <w:tcPr>
            <w:tcW w:w="4819" w:type="dxa"/>
          </w:tcPr>
          <w:p w:rsidR="00D0253A" w:rsidRDefault="000429BC" w:rsidP="000429BC">
            <w:pPr>
              <w:jc w:val="both"/>
              <w:rPr>
                <w:sz w:val="20"/>
                <w:szCs w:val="20"/>
              </w:rPr>
            </w:pPr>
            <w:r>
              <w:rPr>
                <w:sz w:val="20"/>
                <w:szCs w:val="20"/>
              </w:rPr>
              <w:t>I</w:t>
            </w:r>
            <w:r w:rsidRPr="000429BC">
              <w:rPr>
                <w:sz w:val="20"/>
                <w:szCs w:val="20"/>
              </w:rPr>
              <w:t>nformar sobre los medios y tiempo para la consecución de las acciones previstas en el marco del Plan Estratégico, así como de su grado de cumplimiento y resultados</w:t>
            </w:r>
          </w:p>
        </w:tc>
        <w:tc>
          <w:tcPr>
            <w:tcW w:w="567" w:type="dxa"/>
            <w:vAlign w:val="center"/>
          </w:tcPr>
          <w:p w:rsidR="00D0253A" w:rsidRPr="00183301" w:rsidRDefault="00B8608A" w:rsidP="00183301">
            <w:pPr>
              <w:jc w:val="center"/>
              <w:rPr>
                <w:sz w:val="20"/>
                <w:szCs w:val="20"/>
              </w:rPr>
            </w:pPr>
            <w:r>
              <w:rPr>
                <w:sz w:val="20"/>
                <w:szCs w:val="20"/>
              </w:rPr>
              <w:t>X</w:t>
            </w:r>
          </w:p>
        </w:tc>
        <w:tc>
          <w:tcPr>
            <w:tcW w:w="3203" w:type="dxa"/>
          </w:tcPr>
          <w:p w:rsidR="00D0253A" w:rsidRPr="0028502C" w:rsidRDefault="00F55643" w:rsidP="00F55643">
            <w:pPr>
              <w:jc w:val="both"/>
              <w:rPr>
                <w:sz w:val="20"/>
                <w:szCs w:val="20"/>
              </w:rPr>
            </w:pPr>
            <w:r>
              <w:rPr>
                <w:sz w:val="20"/>
                <w:szCs w:val="20"/>
              </w:rPr>
              <w:t xml:space="preserve">No. </w:t>
            </w:r>
          </w:p>
        </w:tc>
      </w:tr>
      <w:tr w:rsidR="00F55643" w:rsidRPr="007942B7" w:rsidTr="00183301">
        <w:tc>
          <w:tcPr>
            <w:tcW w:w="2093" w:type="dxa"/>
            <w:vMerge/>
          </w:tcPr>
          <w:p w:rsidR="00F55643" w:rsidRPr="007942B7" w:rsidRDefault="00F55643" w:rsidP="00AC4A6F">
            <w:pPr>
              <w:rPr>
                <w:sz w:val="20"/>
                <w:szCs w:val="20"/>
              </w:rPr>
            </w:pPr>
          </w:p>
        </w:tc>
        <w:tc>
          <w:tcPr>
            <w:tcW w:w="4819" w:type="dxa"/>
          </w:tcPr>
          <w:p w:rsidR="00F55643" w:rsidRDefault="00F55643" w:rsidP="00F55643">
            <w:pPr>
              <w:jc w:val="both"/>
              <w:rPr>
                <w:sz w:val="20"/>
                <w:szCs w:val="20"/>
              </w:rPr>
            </w:pPr>
            <w:r>
              <w:rPr>
                <w:sz w:val="20"/>
                <w:szCs w:val="20"/>
              </w:rPr>
              <w:t>I</w:t>
            </w:r>
            <w:r w:rsidRPr="000429BC">
              <w:rPr>
                <w:sz w:val="20"/>
                <w:szCs w:val="20"/>
              </w:rPr>
              <w:t xml:space="preserve">nformar sobre </w:t>
            </w:r>
            <w:r>
              <w:rPr>
                <w:sz w:val="20"/>
                <w:szCs w:val="20"/>
              </w:rPr>
              <w:t>el</w:t>
            </w:r>
            <w:r w:rsidRPr="000429BC">
              <w:rPr>
                <w:sz w:val="20"/>
                <w:szCs w:val="20"/>
              </w:rPr>
              <w:t xml:space="preserve"> grado de cumplimiento y resultados</w:t>
            </w:r>
            <w:r>
              <w:rPr>
                <w:sz w:val="20"/>
                <w:szCs w:val="20"/>
              </w:rPr>
              <w:t xml:space="preserve"> de planes y programas</w:t>
            </w:r>
          </w:p>
        </w:tc>
        <w:tc>
          <w:tcPr>
            <w:tcW w:w="567" w:type="dxa"/>
            <w:vAlign w:val="center"/>
          </w:tcPr>
          <w:p w:rsidR="00F55643" w:rsidRDefault="00701671" w:rsidP="00183301">
            <w:pPr>
              <w:jc w:val="center"/>
              <w:rPr>
                <w:sz w:val="20"/>
                <w:szCs w:val="20"/>
              </w:rPr>
            </w:pPr>
            <w:r>
              <w:rPr>
                <w:sz w:val="20"/>
                <w:szCs w:val="20"/>
              </w:rPr>
              <w:t>X</w:t>
            </w:r>
          </w:p>
        </w:tc>
        <w:tc>
          <w:tcPr>
            <w:tcW w:w="3203" w:type="dxa"/>
          </w:tcPr>
          <w:p w:rsidR="00F55643" w:rsidRDefault="00F55643" w:rsidP="00BB6917">
            <w:pPr>
              <w:jc w:val="both"/>
              <w:rPr>
                <w:sz w:val="20"/>
                <w:szCs w:val="20"/>
              </w:rPr>
            </w:pPr>
            <w:r>
              <w:rPr>
                <w:sz w:val="20"/>
                <w:szCs w:val="20"/>
              </w:rPr>
              <w:t xml:space="preserve">No. </w:t>
            </w:r>
          </w:p>
        </w:tc>
      </w:tr>
      <w:tr w:rsidR="00D0253A" w:rsidRPr="007942B7" w:rsidTr="00183301">
        <w:tc>
          <w:tcPr>
            <w:tcW w:w="2093" w:type="dxa"/>
            <w:vMerge/>
          </w:tcPr>
          <w:p w:rsidR="00D0253A" w:rsidRPr="007942B7" w:rsidRDefault="00D0253A" w:rsidP="00AC4A6F">
            <w:pPr>
              <w:rPr>
                <w:sz w:val="20"/>
                <w:szCs w:val="20"/>
              </w:rPr>
            </w:pPr>
          </w:p>
        </w:tc>
        <w:tc>
          <w:tcPr>
            <w:tcW w:w="4819" w:type="dxa"/>
          </w:tcPr>
          <w:p w:rsidR="00D0253A" w:rsidRDefault="000429BC" w:rsidP="000429BC">
            <w:pPr>
              <w:jc w:val="both"/>
              <w:rPr>
                <w:sz w:val="20"/>
                <w:szCs w:val="20"/>
              </w:rPr>
            </w:pPr>
            <w:r w:rsidRPr="000429BC">
              <w:rPr>
                <w:sz w:val="20"/>
                <w:szCs w:val="20"/>
              </w:rPr>
              <w:t>Publicar</w:t>
            </w:r>
            <w:r>
              <w:rPr>
                <w:sz w:val="20"/>
                <w:szCs w:val="20"/>
              </w:rPr>
              <w:t xml:space="preserve"> </w:t>
            </w:r>
            <w:r w:rsidRPr="000429BC">
              <w:rPr>
                <w:sz w:val="20"/>
                <w:szCs w:val="20"/>
              </w:rPr>
              <w:t>los proyectos de las disposiciones de rango reglamentario cuya iniciativa le corresponde</w:t>
            </w:r>
          </w:p>
        </w:tc>
        <w:tc>
          <w:tcPr>
            <w:tcW w:w="567" w:type="dxa"/>
            <w:vAlign w:val="center"/>
          </w:tcPr>
          <w:p w:rsidR="00D0253A" w:rsidRPr="00183301" w:rsidRDefault="00B8608A" w:rsidP="00183301">
            <w:pPr>
              <w:jc w:val="center"/>
              <w:rPr>
                <w:sz w:val="20"/>
                <w:szCs w:val="20"/>
              </w:rPr>
            </w:pPr>
            <w:r>
              <w:rPr>
                <w:sz w:val="20"/>
                <w:szCs w:val="20"/>
              </w:rPr>
              <w:t>X</w:t>
            </w:r>
          </w:p>
        </w:tc>
        <w:tc>
          <w:tcPr>
            <w:tcW w:w="3203" w:type="dxa"/>
          </w:tcPr>
          <w:p w:rsidR="00D0253A" w:rsidRPr="0028502C" w:rsidRDefault="00A21C08" w:rsidP="00174FF7">
            <w:pPr>
              <w:rPr>
                <w:sz w:val="20"/>
                <w:szCs w:val="20"/>
              </w:rPr>
            </w:pPr>
            <w:r>
              <w:rPr>
                <w:sz w:val="20"/>
                <w:szCs w:val="20"/>
              </w:rPr>
              <w:t xml:space="preserve">No </w:t>
            </w:r>
          </w:p>
        </w:tc>
      </w:tr>
      <w:tr w:rsidR="00D0253A" w:rsidRPr="007942B7" w:rsidTr="00183301">
        <w:tc>
          <w:tcPr>
            <w:tcW w:w="2093" w:type="dxa"/>
            <w:vMerge/>
          </w:tcPr>
          <w:p w:rsidR="00D0253A" w:rsidRPr="007942B7" w:rsidRDefault="00D0253A" w:rsidP="00AC4A6F">
            <w:pPr>
              <w:rPr>
                <w:sz w:val="20"/>
                <w:szCs w:val="20"/>
              </w:rPr>
            </w:pPr>
          </w:p>
        </w:tc>
        <w:tc>
          <w:tcPr>
            <w:tcW w:w="4819" w:type="dxa"/>
          </w:tcPr>
          <w:p w:rsidR="00D0253A" w:rsidRPr="003145AC" w:rsidRDefault="000429BC" w:rsidP="000429BC">
            <w:pPr>
              <w:jc w:val="both"/>
              <w:rPr>
                <w:sz w:val="20"/>
                <w:szCs w:val="20"/>
              </w:rPr>
            </w:pPr>
            <w:r>
              <w:rPr>
                <w:sz w:val="20"/>
                <w:szCs w:val="20"/>
              </w:rPr>
              <w:t xml:space="preserve">Publicar </w:t>
            </w:r>
            <w:r w:rsidRPr="000429BC">
              <w:rPr>
                <w:sz w:val="20"/>
                <w:szCs w:val="20"/>
              </w:rPr>
              <w:t>las memorias e informes que deben acompañar a estos proyectos</w:t>
            </w:r>
          </w:p>
        </w:tc>
        <w:tc>
          <w:tcPr>
            <w:tcW w:w="567" w:type="dxa"/>
            <w:vAlign w:val="center"/>
          </w:tcPr>
          <w:p w:rsidR="00D0253A" w:rsidRPr="00183301" w:rsidRDefault="00B8608A" w:rsidP="00183301">
            <w:pPr>
              <w:jc w:val="center"/>
              <w:rPr>
                <w:sz w:val="20"/>
                <w:szCs w:val="20"/>
              </w:rPr>
            </w:pPr>
            <w:r>
              <w:rPr>
                <w:sz w:val="20"/>
                <w:szCs w:val="20"/>
              </w:rPr>
              <w:t>X</w:t>
            </w:r>
          </w:p>
        </w:tc>
        <w:tc>
          <w:tcPr>
            <w:tcW w:w="3203" w:type="dxa"/>
          </w:tcPr>
          <w:p w:rsidR="00D0253A" w:rsidRPr="0028502C" w:rsidRDefault="00A21C08" w:rsidP="00174FF7">
            <w:pPr>
              <w:rPr>
                <w:sz w:val="20"/>
                <w:szCs w:val="20"/>
              </w:rPr>
            </w:pPr>
            <w:r>
              <w:rPr>
                <w:sz w:val="20"/>
                <w:szCs w:val="20"/>
              </w:rPr>
              <w:t xml:space="preserve">No </w:t>
            </w:r>
          </w:p>
        </w:tc>
      </w:tr>
      <w:tr w:rsidR="00D0253A" w:rsidRPr="007942B7" w:rsidTr="00183301">
        <w:tc>
          <w:tcPr>
            <w:tcW w:w="2093" w:type="dxa"/>
            <w:vMerge/>
          </w:tcPr>
          <w:p w:rsidR="00D0253A" w:rsidRPr="007942B7" w:rsidRDefault="00D0253A" w:rsidP="00AC4A6F">
            <w:pPr>
              <w:rPr>
                <w:sz w:val="20"/>
                <w:szCs w:val="20"/>
              </w:rPr>
            </w:pPr>
          </w:p>
        </w:tc>
        <w:tc>
          <w:tcPr>
            <w:tcW w:w="4819" w:type="dxa"/>
          </w:tcPr>
          <w:p w:rsidR="00D0253A" w:rsidRPr="003145AC" w:rsidRDefault="00005988" w:rsidP="00005988">
            <w:pPr>
              <w:jc w:val="both"/>
              <w:rPr>
                <w:sz w:val="20"/>
                <w:szCs w:val="20"/>
              </w:rPr>
            </w:pPr>
            <w:r>
              <w:rPr>
                <w:sz w:val="20"/>
                <w:szCs w:val="20"/>
              </w:rPr>
              <w:t>P</w:t>
            </w:r>
            <w:r w:rsidRPr="00005988">
              <w:rPr>
                <w:sz w:val="20"/>
                <w:szCs w:val="20"/>
              </w:rPr>
              <w:t>ublicar los proyectos normativos y otros acuerdos que, conforme a la legislación vigente, deben ser sometidos a un periodo de información pública</w:t>
            </w:r>
          </w:p>
        </w:tc>
        <w:tc>
          <w:tcPr>
            <w:tcW w:w="567" w:type="dxa"/>
            <w:vAlign w:val="center"/>
          </w:tcPr>
          <w:p w:rsidR="00D0253A" w:rsidRPr="00183301" w:rsidRDefault="00B8608A" w:rsidP="00183301">
            <w:pPr>
              <w:jc w:val="center"/>
              <w:rPr>
                <w:sz w:val="20"/>
                <w:szCs w:val="20"/>
              </w:rPr>
            </w:pPr>
            <w:r>
              <w:rPr>
                <w:sz w:val="20"/>
                <w:szCs w:val="20"/>
              </w:rPr>
              <w:t>X</w:t>
            </w:r>
          </w:p>
        </w:tc>
        <w:tc>
          <w:tcPr>
            <w:tcW w:w="3203" w:type="dxa"/>
          </w:tcPr>
          <w:p w:rsidR="00D0253A" w:rsidRPr="0028502C" w:rsidRDefault="00A21C08">
            <w:pPr>
              <w:rPr>
                <w:sz w:val="20"/>
                <w:szCs w:val="20"/>
              </w:rPr>
            </w:pPr>
            <w:r>
              <w:rPr>
                <w:sz w:val="20"/>
                <w:szCs w:val="20"/>
              </w:rPr>
              <w:t>No se ha localizado</w:t>
            </w:r>
          </w:p>
        </w:tc>
      </w:tr>
      <w:tr w:rsidR="00D0253A" w:rsidRPr="007942B7" w:rsidTr="00183301">
        <w:tc>
          <w:tcPr>
            <w:tcW w:w="2093" w:type="dxa"/>
            <w:vMerge/>
          </w:tcPr>
          <w:p w:rsidR="00D0253A" w:rsidRPr="007942B7" w:rsidRDefault="00D0253A" w:rsidP="00AC4A6F">
            <w:pPr>
              <w:rPr>
                <w:sz w:val="20"/>
                <w:szCs w:val="20"/>
              </w:rPr>
            </w:pPr>
          </w:p>
        </w:tc>
        <w:tc>
          <w:tcPr>
            <w:tcW w:w="4819" w:type="dxa"/>
          </w:tcPr>
          <w:p w:rsidR="00D0253A" w:rsidRPr="003145AC" w:rsidRDefault="00D60258" w:rsidP="00D60258">
            <w:pPr>
              <w:jc w:val="both"/>
              <w:rPr>
                <w:sz w:val="20"/>
                <w:szCs w:val="20"/>
              </w:rPr>
            </w:pPr>
            <w:r>
              <w:rPr>
                <w:sz w:val="20"/>
                <w:szCs w:val="20"/>
              </w:rPr>
              <w:t>Informar</w:t>
            </w:r>
            <w:r w:rsidRPr="00D60258">
              <w:rPr>
                <w:sz w:val="20"/>
                <w:szCs w:val="20"/>
              </w:rPr>
              <w:t xml:space="preserve"> de las directrices, instrucciones o respuestas a consultas planteadas por los particulares u otros órganos</w:t>
            </w:r>
          </w:p>
        </w:tc>
        <w:tc>
          <w:tcPr>
            <w:tcW w:w="567" w:type="dxa"/>
            <w:vAlign w:val="center"/>
          </w:tcPr>
          <w:p w:rsidR="00D0253A" w:rsidRPr="00183301" w:rsidRDefault="00B8608A" w:rsidP="00183301">
            <w:pPr>
              <w:jc w:val="center"/>
              <w:rPr>
                <w:sz w:val="20"/>
                <w:szCs w:val="20"/>
              </w:rPr>
            </w:pPr>
            <w:r>
              <w:rPr>
                <w:sz w:val="20"/>
                <w:szCs w:val="20"/>
              </w:rPr>
              <w:t>X</w:t>
            </w:r>
          </w:p>
        </w:tc>
        <w:tc>
          <w:tcPr>
            <w:tcW w:w="3203" w:type="dxa"/>
          </w:tcPr>
          <w:p w:rsidR="00D0253A" w:rsidRPr="0028502C" w:rsidRDefault="00A21C08" w:rsidP="00174FF7">
            <w:pPr>
              <w:rPr>
                <w:sz w:val="20"/>
                <w:szCs w:val="20"/>
              </w:rPr>
            </w:pPr>
            <w:r>
              <w:rPr>
                <w:sz w:val="20"/>
                <w:szCs w:val="20"/>
              </w:rPr>
              <w:t xml:space="preserve">No </w:t>
            </w:r>
          </w:p>
        </w:tc>
      </w:tr>
      <w:tr w:rsidR="00D0253A" w:rsidRPr="007942B7" w:rsidTr="00183301">
        <w:tc>
          <w:tcPr>
            <w:tcW w:w="2093" w:type="dxa"/>
            <w:vMerge/>
          </w:tcPr>
          <w:p w:rsidR="00D0253A" w:rsidRPr="007942B7" w:rsidRDefault="00D0253A" w:rsidP="00AC4A6F">
            <w:pPr>
              <w:rPr>
                <w:sz w:val="20"/>
                <w:szCs w:val="20"/>
              </w:rPr>
            </w:pPr>
          </w:p>
        </w:tc>
        <w:tc>
          <w:tcPr>
            <w:tcW w:w="4819" w:type="dxa"/>
          </w:tcPr>
          <w:p w:rsidR="00D0253A" w:rsidRPr="003145AC" w:rsidRDefault="00D60258" w:rsidP="00D60258">
            <w:pPr>
              <w:jc w:val="both"/>
              <w:rPr>
                <w:sz w:val="20"/>
                <w:szCs w:val="20"/>
              </w:rPr>
            </w:pPr>
            <w:r>
              <w:rPr>
                <w:sz w:val="20"/>
                <w:szCs w:val="20"/>
              </w:rPr>
              <w:t>Publicar</w:t>
            </w:r>
            <w:r w:rsidRPr="00D60258">
              <w:rPr>
                <w:sz w:val="20"/>
                <w:szCs w:val="20"/>
              </w:rPr>
              <w:t xml:space="preserve"> fichas resumen de las licitaciones que recojan la información obligatoria establecida por la LTAIBG en la letra a) de su artículo 8.1</w:t>
            </w:r>
          </w:p>
        </w:tc>
        <w:tc>
          <w:tcPr>
            <w:tcW w:w="567" w:type="dxa"/>
            <w:vAlign w:val="center"/>
          </w:tcPr>
          <w:p w:rsidR="00D0253A" w:rsidRPr="00183301" w:rsidRDefault="00B8608A" w:rsidP="00183301">
            <w:pPr>
              <w:jc w:val="center"/>
              <w:rPr>
                <w:sz w:val="20"/>
                <w:szCs w:val="20"/>
              </w:rPr>
            </w:pPr>
            <w:r>
              <w:rPr>
                <w:sz w:val="20"/>
                <w:szCs w:val="20"/>
              </w:rPr>
              <w:t>X</w:t>
            </w:r>
          </w:p>
        </w:tc>
        <w:tc>
          <w:tcPr>
            <w:tcW w:w="3203" w:type="dxa"/>
          </w:tcPr>
          <w:p w:rsidR="00D0253A" w:rsidRPr="0028502C" w:rsidRDefault="00174FF7" w:rsidP="001B77B6">
            <w:pPr>
              <w:jc w:val="both"/>
              <w:rPr>
                <w:sz w:val="20"/>
                <w:szCs w:val="20"/>
              </w:rPr>
            </w:pPr>
            <w:r>
              <w:rPr>
                <w:sz w:val="20"/>
                <w:szCs w:val="20"/>
              </w:rPr>
              <w:t>No. Toda la información se publica a través del Perfil del Contratante del Ayuntamiento.</w:t>
            </w:r>
          </w:p>
        </w:tc>
      </w:tr>
      <w:tr w:rsidR="00174FF7" w:rsidRPr="007942B7" w:rsidTr="00183301">
        <w:tc>
          <w:tcPr>
            <w:tcW w:w="2093" w:type="dxa"/>
            <w:vMerge/>
          </w:tcPr>
          <w:p w:rsidR="00174FF7" w:rsidRPr="007942B7" w:rsidRDefault="00174FF7" w:rsidP="00AC4A6F">
            <w:pPr>
              <w:rPr>
                <w:sz w:val="20"/>
                <w:szCs w:val="20"/>
              </w:rPr>
            </w:pPr>
          </w:p>
        </w:tc>
        <w:tc>
          <w:tcPr>
            <w:tcW w:w="4819" w:type="dxa"/>
          </w:tcPr>
          <w:p w:rsidR="00174FF7" w:rsidRDefault="00174FF7" w:rsidP="00D60258">
            <w:pPr>
              <w:jc w:val="both"/>
              <w:rPr>
                <w:sz w:val="20"/>
                <w:szCs w:val="20"/>
              </w:rPr>
            </w:pPr>
            <w:r>
              <w:rPr>
                <w:sz w:val="20"/>
                <w:szCs w:val="20"/>
              </w:rPr>
              <w:t>Informar sobre las modificaciones de los contratos adjudicados</w:t>
            </w:r>
          </w:p>
        </w:tc>
        <w:tc>
          <w:tcPr>
            <w:tcW w:w="567" w:type="dxa"/>
            <w:vAlign w:val="center"/>
          </w:tcPr>
          <w:p w:rsidR="00174FF7" w:rsidRDefault="00174FF7" w:rsidP="00183301">
            <w:pPr>
              <w:jc w:val="center"/>
              <w:rPr>
                <w:sz w:val="20"/>
                <w:szCs w:val="20"/>
              </w:rPr>
            </w:pPr>
            <w:r>
              <w:rPr>
                <w:sz w:val="20"/>
                <w:szCs w:val="20"/>
              </w:rPr>
              <w:t>X</w:t>
            </w:r>
          </w:p>
        </w:tc>
        <w:tc>
          <w:tcPr>
            <w:tcW w:w="3203" w:type="dxa"/>
          </w:tcPr>
          <w:p w:rsidR="00174FF7" w:rsidRDefault="00174FF7" w:rsidP="00174FF7">
            <w:pPr>
              <w:jc w:val="both"/>
              <w:rPr>
                <w:sz w:val="20"/>
                <w:szCs w:val="20"/>
              </w:rPr>
            </w:pPr>
            <w:r>
              <w:rPr>
                <w:sz w:val="20"/>
                <w:szCs w:val="20"/>
              </w:rPr>
              <w:t>No, el enlace redirige al Perfil del Contratante, donde es preciso acceder a cada licitación para comprobar si ha habido modificaciones.</w:t>
            </w:r>
          </w:p>
        </w:tc>
      </w:tr>
      <w:tr w:rsidR="00B43FE5" w:rsidRPr="007942B7" w:rsidTr="00B43FE5">
        <w:tc>
          <w:tcPr>
            <w:tcW w:w="2093" w:type="dxa"/>
            <w:vMerge/>
          </w:tcPr>
          <w:p w:rsidR="00B43FE5" w:rsidRPr="007942B7" w:rsidRDefault="00B43FE5" w:rsidP="00AC4A6F">
            <w:pPr>
              <w:rPr>
                <w:sz w:val="20"/>
                <w:szCs w:val="20"/>
              </w:rPr>
            </w:pPr>
          </w:p>
        </w:tc>
        <w:tc>
          <w:tcPr>
            <w:tcW w:w="4819" w:type="dxa"/>
          </w:tcPr>
          <w:p w:rsidR="00B43FE5" w:rsidRPr="00B43FE5" w:rsidRDefault="00B43FE5" w:rsidP="00B43FE5">
            <w:pPr>
              <w:rPr>
                <w:sz w:val="20"/>
                <w:szCs w:val="20"/>
              </w:rPr>
            </w:pPr>
            <w:r w:rsidRPr="00B43FE5">
              <w:rPr>
                <w:sz w:val="20"/>
                <w:szCs w:val="20"/>
              </w:rPr>
              <w:t>Informar sobre los desistimientos o renuncias a contratos adjudicados</w:t>
            </w:r>
          </w:p>
        </w:tc>
        <w:tc>
          <w:tcPr>
            <w:tcW w:w="567" w:type="dxa"/>
          </w:tcPr>
          <w:p w:rsidR="00B43FE5" w:rsidRPr="00B43FE5" w:rsidRDefault="00B43FE5" w:rsidP="00CB5DD3">
            <w:pPr>
              <w:jc w:val="center"/>
              <w:rPr>
                <w:sz w:val="20"/>
                <w:szCs w:val="20"/>
              </w:rPr>
            </w:pPr>
            <w:r w:rsidRPr="00B43FE5">
              <w:rPr>
                <w:sz w:val="20"/>
                <w:szCs w:val="20"/>
              </w:rPr>
              <w:t>X</w:t>
            </w:r>
          </w:p>
        </w:tc>
        <w:tc>
          <w:tcPr>
            <w:tcW w:w="3203" w:type="dxa"/>
          </w:tcPr>
          <w:p w:rsidR="00B43FE5" w:rsidRPr="00B43FE5" w:rsidRDefault="00B43FE5" w:rsidP="00B43FE5">
            <w:pPr>
              <w:rPr>
                <w:sz w:val="20"/>
                <w:szCs w:val="20"/>
              </w:rPr>
            </w:pPr>
            <w:r w:rsidRPr="00B43FE5">
              <w:rPr>
                <w:sz w:val="20"/>
                <w:szCs w:val="20"/>
              </w:rPr>
              <w:t xml:space="preserve">No, el enlace redirige al Perfil del Contratante, donde es preciso acceder a cada licitación para comprobar si ha habido </w:t>
            </w:r>
            <w:r>
              <w:rPr>
                <w:sz w:val="20"/>
                <w:szCs w:val="20"/>
              </w:rPr>
              <w:t>desistimientos o renuncias</w:t>
            </w:r>
          </w:p>
        </w:tc>
      </w:tr>
      <w:tr w:rsidR="00D0253A" w:rsidRPr="007942B7" w:rsidTr="00183301">
        <w:tc>
          <w:tcPr>
            <w:tcW w:w="2093" w:type="dxa"/>
            <w:vMerge/>
          </w:tcPr>
          <w:p w:rsidR="00D0253A" w:rsidRPr="007942B7" w:rsidRDefault="00D0253A" w:rsidP="00AC4A6F">
            <w:pPr>
              <w:rPr>
                <w:sz w:val="20"/>
                <w:szCs w:val="20"/>
              </w:rPr>
            </w:pPr>
          </w:p>
        </w:tc>
        <w:tc>
          <w:tcPr>
            <w:tcW w:w="4819" w:type="dxa"/>
          </w:tcPr>
          <w:p w:rsidR="00D0253A" w:rsidRPr="003145AC" w:rsidRDefault="00D60258" w:rsidP="00D60258">
            <w:pPr>
              <w:jc w:val="both"/>
              <w:rPr>
                <w:sz w:val="20"/>
                <w:szCs w:val="20"/>
              </w:rPr>
            </w:pPr>
            <w:r>
              <w:rPr>
                <w:sz w:val="20"/>
                <w:szCs w:val="20"/>
              </w:rPr>
              <w:t xml:space="preserve">Publicar los </w:t>
            </w:r>
            <w:r w:rsidRPr="00D60258">
              <w:rPr>
                <w:sz w:val="20"/>
                <w:szCs w:val="20"/>
              </w:rPr>
              <w:t>contratos menores</w:t>
            </w:r>
            <w:r>
              <w:rPr>
                <w:sz w:val="20"/>
                <w:szCs w:val="20"/>
              </w:rPr>
              <w:t xml:space="preserve"> </w:t>
            </w:r>
            <w:r w:rsidRPr="00D60258">
              <w:rPr>
                <w:sz w:val="20"/>
                <w:szCs w:val="20"/>
              </w:rPr>
              <w:t>separadamente de los mayores y mediante una relación específica, de periodicidad cuando menos trimestral</w:t>
            </w:r>
          </w:p>
        </w:tc>
        <w:tc>
          <w:tcPr>
            <w:tcW w:w="567" w:type="dxa"/>
            <w:vAlign w:val="center"/>
          </w:tcPr>
          <w:p w:rsidR="00D0253A" w:rsidRPr="00183301" w:rsidRDefault="00B8608A" w:rsidP="00183301">
            <w:pPr>
              <w:jc w:val="center"/>
              <w:rPr>
                <w:sz w:val="20"/>
                <w:szCs w:val="20"/>
              </w:rPr>
            </w:pPr>
            <w:r>
              <w:rPr>
                <w:sz w:val="20"/>
                <w:szCs w:val="20"/>
              </w:rPr>
              <w:t>X</w:t>
            </w:r>
          </w:p>
        </w:tc>
        <w:tc>
          <w:tcPr>
            <w:tcW w:w="3203" w:type="dxa"/>
          </w:tcPr>
          <w:p w:rsidR="00D0253A" w:rsidRPr="0028502C" w:rsidRDefault="00174FF7" w:rsidP="00174FF7">
            <w:pPr>
              <w:jc w:val="both"/>
              <w:rPr>
                <w:sz w:val="20"/>
                <w:szCs w:val="20"/>
              </w:rPr>
            </w:pPr>
            <w:r>
              <w:rPr>
                <w:sz w:val="20"/>
                <w:szCs w:val="20"/>
              </w:rPr>
              <w:t>Si, aunque l</w:t>
            </w:r>
            <w:r w:rsidR="00F30C70">
              <w:rPr>
                <w:sz w:val="20"/>
                <w:szCs w:val="20"/>
              </w:rPr>
              <w:t xml:space="preserve">a última </w:t>
            </w:r>
            <w:r>
              <w:rPr>
                <w:sz w:val="20"/>
                <w:szCs w:val="20"/>
              </w:rPr>
              <w:t xml:space="preserve">información publicada </w:t>
            </w:r>
            <w:r w:rsidR="00F30C70">
              <w:rPr>
                <w:sz w:val="20"/>
                <w:szCs w:val="20"/>
              </w:rPr>
              <w:t>corresponde al tercer trimestre de 2020.</w:t>
            </w:r>
          </w:p>
        </w:tc>
      </w:tr>
      <w:tr w:rsidR="00D0253A" w:rsidRPr="007942B7" w:rsidTr="00183301">
        <w:tc>
          <w:tcPr>
            <w:tcW w:w="2093" w:type="dxa"/>
            <w:vMerge/>
          </w:tcPr>
          <w:p w:rsidR="00D0253A" w:rsidRPr="007942B7" w:rsidRDefault="00D0253A" w:rsidP="00AC4A6F">
            <w:pPr>
              <w:rPr>
                <w:sz w:val="20"/>
                <w:szCs w:val="20"/>
              </w:rPr>
            </w:pPr>
          </w:p>
        </w:tc>
        <w:tc>
          <w:tcPr>
            <w:tcW w:w="4819" w:type="dxa"/>
          </w:tcPr>
          <w:p w:rsidR="00D0253A" w:rsidRPr="003145AC" w:rsidRDefault="004F26EA" w:rsidP="004F26EA">
            <w:pPr>
              <w:jc w:val="both"/>
              <w:rPr>
                <w:sz w:val="20"/>
                <w:szCs w:val="20"/>
              </w:rPr>
            </w:pPr>
            <w:r>
              <w:rPr>
                <w:sz w:val="20"/>
                <w:szCs w:val="20"/>
              </w:rPr>
              <w:t>I</w:t>
            </w:r>
            <w:r w:rsidRPr="004F26EA">
              <w:rPr>
                <w:sz w:val="20"/>
                <w:szCs w:val="20"/>
              </w:rPr>
              <w:t>nformar sobre la distribución porcentual en volumen presupuestario de los contratos licitados según su procedimiento de adjudicación</w:t>
            </w:r>
          </w:p>
        </w:tc>
        <w:tc>
          <w:tcPr>
            <w:tcW w:w="567" w:type="dxa"/>
            <w:vAlign w:val="center"/>
          </w:tcPr>
          <w:p w:rsidR="00D0253A" w:rsidRPr="00183301" w:rsidRDefault="00B8608A" w:rsidP="00183301">
            <w:pPr>
              <w:jc w:val="center"/>
              <w:rPr>
                <w:sz w:val="20"/>
                <w:szCs w:val="20"/>
              </w:rPr>
            </w:pPr>
            <w:r>
              <w:rPr>
                <w:sz w:val="20"/>
                <w:szCs w:val="20"/>
              </w:rPr>
              <w:t>X</w:t>
            </w:r>
          </w:p>
        </w:tc>
        <w:tc>
          <w:tcPr>
            <w:tcW w:w="3203" w:type="dxa"/>
          </w:tcPr>
          <w:p w:rsidR="00D0253A" w:rsidRPr="0028502C" w:rsidRDefault="00B43FE5" w:rsidP="00B43FE5">
            <w:pPr>
              <w:jc w:val="both"/>
              <w:rPr>
                <w:sz w:val="20"/>
                <w:szCs w:val="20"/>
              </w:rPr>
            </w:pPr>
            <w:r>
              <w:rPr>
                <w:sz w:val="20"/>
                <w:szCs w:val="20"/>
              </w:rPr>
              <w:t>No. La última información publicada corresponde a 2016.</w:t>
            </w:r>
          </w:p>
        </w:tc>
      </w:tr>
      <w:tr w:rsidR="00D0253A" w:rsidRPr="007942B7" w:rsidTr="00183301">
        <w:tc>
          <w:tcPr>
            <w:tcW w:w="2093" w:type="dxa"/>
            <w:vMerge/>
          </w:tcPr>
          <w:p w:rsidR="00D0253A" w:rsidRPr="007942B7" w:rsidRDefault="00D0253A" w:rsidP="00AC4A6F">
            <w:pPr>
              <w:rPr>
                <w:sz w:val="20"/>
                <w:szCs w:val="20"/>
              </w:rPr>
            </w:pPr>
          </w:p>
        </w:tc>
        <w:tc>
          <w:tcPr>
            <w:tcW w:w="4819" w:type="dxa"/>
          </w:tcPr>
          <w:p w:rsidR="00D0253A" w:rsidRPr="003145AC" w:rsidRDefault="004F26EA" w:rsidP="004F26EA">
            <w:pPr>
              <w:jc w:val="both"/>
              <w:rPr>
                <w:sz w:val="20"/>
                <w:szCs w:val="20"/>
              </w:rPr>
            </w:pPr>
            <w:r>
              <w:rPr>
                <w:sz w:val="20"/>
                <w:szCs w:val="20"/>
              </w:rPr>
              <w:t>Publicar</w:t>
            </w:r>
            <w:r w:rsidRPr="004F26EA">
              <w:rPr>
                <w:sz w:val="20"/>
                <w:szCs w:val="20"/>
              </w:rPr>
              <w:t xml:space="preserve"> la relación de los convenios suscritos, con mención de las partes firmantes, su objeto, plazo de duración, modificaciones realizadas, obligados a la realización de las prestaciones y, en su caso, las obligaciones económicas convenidas</w:t>
            </w:r>
          </w:p>
        </w:tc>
        <w:tc>
          <w:tcPr>
            <w:tcW w:w="567" w:type="dxa"/>
            <w:vAlign w:val="center"/>
          </w:tcPr>
          <w:p w:rsidR="00D0253A" w:rsidRPr="00183301" w:rsidRDefault="00B8608A" w:rsidP="00183301">
            <w:pPr>
              <w:jc w:val="center"/>
              <w:rPr>
                <w:sz w:val="20"/>
                <w:szCs w:val="20"/>
              </w:rPr>
            </w:pPr>
            <w:r>
              <w:rPr>
                <w:sz w:val="20"/>
                <w:szCs w:val="20"/>
              </w:rPr>
              <w:t>X</w:t>
            </w:r>
          </w:p>
        </w:tc>
        <w:tc>
          <w:tcPr>
            <w:tcW w:w="3203" w:type="dxa"/>
          </w:tcPr>
          <w:p w:rsidR="00D0253A" w:rsidRPr="0028502C" w:rsidRDefault="00B43FE5" w:rsidP="00B43FE5">
            <w:pPr>
              <w:jc w:val="both"/>
              <w:rPr>
                <w:sz w:val="20"/>
                <w:szCs w:val="20"/>
              </w:rPr>
            </w:pPr>
            <w:r>
              <w:rPr>
                <w:sz w:val="20"/>
                <w:szCs w:val="20"/>
              </w:rPr>
              <w:t>No, l</w:t>
            </w:r>
            <w:r w:rsidR="00B95530">
              <w:rPr>
                <w:sz w:val="20"/>
                <w:szCs w:val="20"/>
              </w:rPr>
              <w:t xml:space="preserve">a </w:t>
            </w:r>
            <w:r>
              <w:rPr>
                <w:sz w:val="20"/>
                <w:szCs w:val="20"/>
              </w:rPr>
              <w:t>información más reciente que se ha localizado corresponde a 2017.</w:t>
            </w:r>
            <w:r w:rsidR="00B95530">
              <w:rPr>
                <w:sz w:val="20"/>
                <w:szCs w:val="20"/>
              </w:rPr>
              <w:t xml:space="preserve"> </w:t>
            </w:r>
          </w:p>
        </w:tc>
      </w:tr>
      <w:tr w:rsidR="00D0253A" w:rsidRPr="007942B7" w:rsidTr="00183301">
        <w:tc>
          <w:tcPr>
            <w:tcW w:w="2093" w:type="dxa"/>
            <w:vMerge/>
          </w:tcPr>
          <w:p w:rsidR="00D0253A" w:rsidRPr="007942B7" w:rsidRDefault="00D0253A" w:rsidP="00AC4A6F">
            <w:pPr>
              <w:rPr>
                <w:sz w:val="20"/>
                <w:szCs w:val="20"/>
              </w:rPr>
            </w:pPr>
          </w:p>
        </w:tc>
        <w:tc>
          <w:tcPr>
            <w:tcW w:w="4819" w:type="dxa"/>
          </w:tcPr>
          <w:p w:rsidR="00D0253A" w:rsidRPr="003145AC" w:rsidRDefault="004F26EA" w:rsidP="00744A3D">
            <w:pPr>
              <w:jc w:val="both"/>
              <w:rPr>
                <w:sz w:val="20"/>
                <w:szCs w:val="20"/>
              </w:rPr>
            </w:pPr>
            <w:r>
              <w:rPr>
                <w:sz w:val="20"/>
                <w:szCs w:val="20"/>
              </w:rPr>
              <w:t xml:space="preserve">Publicar </w:t>
            </w:r>
            <w:r w:rsidRPr="004F26EA">
              <w:rPr>
                <w:sz w:val="20"/>
                <w:szCs w:val="20"/>
              </w:rPr>
              <w:t>las encomiendas de gestión, con indicación de su objeto, presupuesto, duración, obligaciones económicas y las subcontrataciones que se realicen con mención de los adjudicatarios, procedimiento seguido para la adjudicación e importe de la misma</w:t>
            </w:r>
          </w:p>
        </w:tc>
        <w:tc>
          <w:tcPr>
            <w:tcW w:w="567" w:type="dxa"/>
            <w:vAlign w:val="center"/>
          </w:tcPr>
          <w:p w:rsidR="00D0253A" w:rsidRPr="00183301" w:rsidRDefault="00B8608A" w:rsidP="00183301">
            <w:pPr>
              <w:jc w:val="center"/>
              <w:rPr>
                <w:sz w:val="20"/>
                <w:szCs w:val="20"/>
              </w:rPr>
            </w:pPr>
            <w:r>
              <w:rPr>
                <w:sz w:val="20"/>
                <w:szCs w:val="20"/>
              </w:rPr>
              <w:t>X</w:t>
            </w:r>
          </w:p>
        </w:tc>
        <w:tc>
          <w:tcPr>
            <w:tcW w:w="3203" w:type="dxa"/>
          </w:tcPr>
          <w:p w:rsidR="00D0253A" w:rsidRPr="0028502C" w:rsidRDefault="00B95530" w:rsidP="00B43FE5">
            <w:pPr>
              <w:jc w:val="both"/>
              <w:rPr>
                <w:sz w:val="20"/>
                <w:szCs w:val="20"/>
              </w:rPr>
            </w:pPr>
            <w:r>
              <w:rPr>
                <w:sz w:val="20"/>
                <w:szCs w:val="20"/>
              </w:rPr>
              <w:t xml:space="preserve">No </w:t>
            </w:r>
          </w:p>
        </w:tc>
      </w:tr>
      <w:tr w:rsidR="00D0253A" w:rsidRPr="007942B7" w:rsidTr="00183301">
        <w:tc>
          <w:tcPr>
            <w:tcW w:w="2093" w:type="dxa"/>
            <w:vMerge/>
          </w:tcPr>
          <w:p w:rsidR="00D0253A" w:rsidRPr="007942B7" w:rsidRDefault="00D0253A" w:rsidP="00AC4A6F">
            <w:pPr>
              <w:rPr>
                <w:sz w:val="20"/>
                <w:szCs w:val="20"/>
              </w:rPr>
            </w:pPr>
          </w:p>
        </w:tc>
        <w:tc>
          <w:tcPr>
            <w:tcW w:w="4819" w:type="dxa"/>
          </w:tcPr>
          <w:p w:rsidR="00D0253A" w:rsidRPr="003145AC" w:rsidRDefault="004F26EA" w:rsidP="004F26EA">
            <w:pPr>
              <w:jc w:val="both"/>
              <w:rPr>
                <w:sz w:val="20"/>
                <w:szCs w:val="20"/>
              </w:rPr>
            </w:pPr>
            <w:r>
              <w:rPr>
                <w:sz w:val="20"/>
                <w:szCs w:val="20"/>
              </w:rPr>
              <w:t>Publicar</w:t>
            </w:r>
            <w:r w:rsidRPr="004F26EA">
              <w:rPr>
                <w:sz w:val="20"/>
                <w:szCs w:val="20"/>
              </w:rPr>
              <w:t xml:space="preserve"> la información sobre las subvenciones y ayudas públicas concedidas con indicación de su importe, objetivo o finalidad y beneficiarios, incluyendo las asignaciones a los grupos políticos municipales</w:t>
            </w:r>
          </w:p>
        </w:tc>
        <w:tc>
          <w:tcPr>
            <w:tcW w:w="567" w:type="dxa"/>
            <w:vAlign w:val="center"/>
          </w:tcPr>
          <w:p w:rsidR="00D0253A" w:rsidRPr="00183301" w:rsidRDefault="00B8608A" w:rsidP="00183301">
            <w:pPr>
              <w:jc w:val="center"/>
              <w:rPr>
                <w:sz w:val="20"/>
                <w:szCs w:val="20"/>
              </w:rPr>
            </w:pPr>
            <w:r>
              <w:rPr>
                <w:sz w:val="20"/>
                <w:szCs w:val="20"/>
              </w:rPr>
              <w:t>X</w:t>
            </w:r>
          </w:p>
        </w:tc>
        <w:tc>
          <w:tcPr>
            <w:tcW w:w="3203" w:type="dxa"/>
          </w:tcPr>
          <w:p w:rsidR="00D0253A" w:rsidRPr="0028502C" w:rsidRDefault="00725AF0" w:rsidP="00B43FE5">
            <w:pPr>
              <w:jc w:val="both"/>
              <w:rPr>
                <w:sz w:val="20"/>
                <w:szCs w:val="20"/>
              </w:rPr>
            </w:pPr>
            <w:r>
              <w:rPr>
                <w:sz w:val="20"/>
                <w:szCs w:val="20"/>
              </w:rPr>
              <w:t xml:space="preserve">No </w:t>
            </w:r>
          </w:p>
        </w:tc>
      </w:tr>
      <w:tr w:rsidR="00D0253A" w:rsidRPr="007942B7" w:rsidTr="00183301">
        <w:tc>
          <w:tcPr>
            <w:tcW w:w="2093" w:type="dxa"/>
            <w:vMerge/>
          </w:tcPr>
          <w:p w:rsidR="00D0253A" w:rsidRPr="007942B7" w:rsidRDefault="00D0253A" w:rsidP="00AC4A6F">
            <w:pPr>
              <w:rPr>
                <w:sz w:val="20"/>
                <w:szCs w:val="20"/>
              </w:rPr>
            </w:pPr>
          </w:p>
        </w:tc>
        <w:tc>
          <w:tcPr>
            <w:tcW w:w="4819" w:type="dxa"/>
          </w:tcPr>
          <w:p w:rsidR="00D0253A" w:rsidRPr="003145AC" w:rsidRDefault="004F26EA" w:rsidP="0087586B">
            <w:pPr>
              <w:jc w:val="both"/>
              <w:rPr>
                <w:sz w:val="20"/>
                <w:szCs w:val="20"/>
              </w:rPr>
            </w:pPr>
            <w:r>
              <w:rPr>
                <w:sz w:val="20"/>
                <w:szCs w:val="20"/>
              </w:rPr>
              <w:t>Publicar los presupuestos</w:t>
            </w:r>
          </w:p>
        </w:tc>
        <w:tc>
          <w:tcPr>
            <w:tcW w:w="567" w:type="dxa"/>
            <w:vAlign w:val="center"/>
          </w:tcPr>
          <w:p w:rsidR="00D0253A" w:rsidRPr="00183301" w:rsidRDefault="00565464" w:rsidP="00183301">
            <w:pPr>
              <w:jc w:val="center"/>
              <w:rPr>
                <w:sz w:val="20"/>
                <w:szCs w:val="20"/>
              </w:rPr>
            </w:pPr>
            <w:r>
              <w:rPr>
                <w:sz w:val="20"/>
                <w:szCs w:val="20"/>
              </w:rPr>
              <w:t>X</w:t>
            </w:r>
          </w:p>
        </w:tc>
        <w:tc>
          <w:tcPr>
            <w:tcW w:w="3203" w:type="dxa"/>
          </w:tcPr>
          <w:p w:rsidR="00D0253A" w:rsidRPr="0028502C" w:rsidRDefault="00B43FE5" w:rsidP="00526E86">
            <w:pPr>
              <w:tabs>
                <w:tab w:val="left" w:pos="990"/>
              </w:tabs>
              <w:jc w:val="both"/>
              <w:rPr>
                <w:sz w:val="20"/>
                <w:szCs w:val="20"/>
              </w:rPr>
            </w:pPr>
            <w:r>
              <w:rPr>
                <w:sz w:val="20"/>
                <w:szCs w:val="20"/>
              </w:rPr>
              <w:t>Si</w:t>
            </w:r>
          </w:p>
        </w:tc>
      </w:tr>
      <w:tr w:rsidR="00B43FE5" w:rsidRPr="007942B7" w:rsidTr="00183301">
        <w:tc>
          <w:tcPr>
            <w:tcW w:w="2093" w:type="dxa"/>
            <w:vMerge/>
          </w:tcPr>
          <w:p w:rsidR="00B43FE5" w:rsidRPr="007942B7" w:rsidRDefault="00B43FE5" w:rsidP="00AC4A6F">
            <w:pPr>
              <w:rPr>
                <w:sz w:val="20"/>
                <w:szCs w:val="20"/>
              </w:rPr>
            </w:pPr>
          </w:p>
        </w:tc>
        <w:tc>
          <w:tcPr>
            <w:tcW w:w="4819" w:type="dxa"/>
          </w:tcPr>
          <w:p w:rsidR="00B43FE5" w:rsidRDefault="00B43FE5" w:rsidP="0087586B">
            <w:pPr>
              <w:jc w:val="both"/>
              <w:rPr>
                <w:sz w:val="20"/>
                <w:szCs w:val="20"/>
              </w:rPr>
            </w:pPr>
            <w:r>
              <w:rPr>
                <w:sz w:val="20"/>
                <w:szCs w:val="20"/>
              </w:rPr>
              <w:t>Publicar información sobre ejecución presupuestaria</w:t>
            </w:r>
          </w:p>
        </w:tc>
        <w:tc>
          <w:tcPr>
            <w:tcW w:w="567" w:type="dxa"/>
            <w:vAlign w:val="center"/>
          </w:tcPr>
          <w:p w:rsidR="00B43FE5" w:rsidRDefault="00B43FE5" w:rsidP="00183301">
            <w:pPr>
              <w:jc w:val="center"/>
              <w:rPr>
                <w:sz w:val="20"/>
                <w:szCs w:val="20"/>
              </w:rPr>
            </w:pPr>
            <w:r>
              <w:rPr>
                <w:sz w:val="20"/>
                <w:szCs w:val="20"/>
              </w:rPr>
              <w:t>X</w:t>
            </w:r>
          </w:p>
        </w:tc>
        <w:tc>
          <w:tcPr>
            <w:tcW w:w="3203" w:type="dxa"/>
          </w:tcPr>
          <w:p w:rsidR="00B43FE5" w:rsidRDefault="00B43FE5" w:rsidP="00526E86">
            <w:pPr>
              <w:tabs>
                <w:tab w:val="left" w:pos="990"/>
              </w:tabs>
              <w:jc w:val="both"/>
              <w:rPr>
                <w:sz w:val="20"/>
                <w:szCs w:val="20"/>
              </w:rPr>
            </w:pPr>
            <w:r>
              <w:rPr>
                <w:sz w:val="20"/>
                <w:szCs w:val="20"/>
              </w:rPr>
              <w:t>Si</w:t>
            </w:r>
          </w:p>
        </w:tc>
      </w:tr>
      <w:tr w:rsidR="00D0253A" w:rsidRPr="007942B7" w:rsidTr="00183301">
        <w:tc>
          <w:tcPr>
            <w:tcW w:w="2093" w:type="dxa"/>
            <w:vMerge/>
          </w:tcPr>
          <w:p w:rsidR="00D0253A" w:rsidRPr="007942B7" w:rsidRDefault="00D0253A" w:rsidP="00AC4A6F">
            <w:pPr>
              <w:rPr>
                <w:sz w:val="20"/>
                <w:szCs w:val="20"/>
              </w:rPr>
            </w:pPr>
          </w:p>
        </w:tc>
        <w:tc>
          <w:tcPr>
            <w:tcW w:w="4819" w:type="dxa"/>
          </w:tcPr>
          <w:p w:rsidR="00D0253A" w:rsidRPr="003145AC" w:rsidRDefault="004F26EA" w:rsidP="00015471">
            <w:pPr>
              <w:jc w:val="both"/>
              <w:rPr>
                <w:sz w:val="20"/>
                <w:szCs w:val="20"/>
              </w:rPr>
            </w:pPr>
            <w:r>
              <w:rPr>
                <w:sz w:val="20"/>
                <w:szCs w:val="20"/>
              </w:rPr>
              <w:t>Publicar las cuentas anuales</w:t>
            </w:r>
          </w:p>
        </w:tc>
        <w:tc>
          <w:tcPr>
            <w:tcW w:w="567" w:type="dxa"/>
            <w:vAlign w:val="center"/>
          </w:tcPr>
          <w:p w:rsidR="00D0253A" w:rsidRPr="00183301" w:rsidRDefault="00565464" w:rsidP="00183301">
            <w:pPr>
              <w:jc w:val="center"/>
              <w:rPr>
                <w:sz w:val="20"/>
                <w:szCs w:val="20"/>
              </w:rPr>
            </w:pPr>
            <w:r>
              <w:rPr>
                <w:sz w:val="20"/>
                <w:szCs w:val="20"/>
              </w:rPr>
              <w:t>X</w:t>
            </w:r>
          </w:p>
        </w:tc>
        <w:tc>
          <w:tcPr>
            <w:tcW w:w="3203" w:type="dxa"/>
          </w:tcPr>
          <w:p w:rsidR="00D0253A" w:rsidRPr="0028502C" w:rsidRDefault="00325D31" w:rsidP="00526E86">
            <w:pPr>
              <w:jc w:val="both"/>
              <w:rPr>
                <w:sz w:val="20"/>
                <w:szCs w:val="20"/>
              </w:rPr>
            </w:pPr>
            <w:r>
              <w:rPr>
                <w:sz w:val="20"/>
                <w:szCs w:val="20"/>
              </w:rPr>
              <w:t>No</w:t>
            </w:r>
            <w:r w:rsidR="00526E86">
              <w:rPr>
                <w:sz w:val="20"/>
                <w:szCs w:val="20"/>
              </w:rPr>
              <w:t xml:space="preserve"> se ha localizado. En el acceso  Indicadores de transparencia ITA-2017 (2020)/Transparencia económico financiera/Información contable y presupuestaria se informa de que “</w:t>
            </w:r>
            <w:r w:rsidR="00526E86" w:rsidRPr="00526E86">
              <w:rPr>
                <w:sz w:val="20"/>
                <w:szCs w:val="20"/>
              </w:rPr>
              <w:t xml:space="preserve">La entidad publica sus cuentas en la </w:t>
            </w:r>
            <w:r w:rsidR="00526E86" w:rsidRPr="00526E86">
              <w:rPr>
                <w:sz w:val="20"/>
                <w:szCs w:val="20"/>
              </w:rPr>
              <w:lastRenderedPageBreak/>
              <w:t>Plataforma del Tribunal de Cuentas sobre Rendición de Cuentas</w:t>
            </w:r>
            <w:r w:rsidR="00526E86">
              <w:rPr>
                <w:sz w:val="20"/>
                <w:szCs w:val="20"/>
              </w:rPr>
              <w:t>”</w:t>
            </w:r>
            <w:r w:rsidR="00B43FE5">
              <w:rPr>
                <w:sz w:val="20"/>
                <w:szCs w:val="20"/>
              </w:rPr>
              <w:t xml:space="preserve"> pero no enlaza a esta información</w:t>
            </w:r>
          </w:p>
        </w:tc>
      </w:tr>
      <w:tr w:rsidR="00B43FE5" w:rsidRPr="007942B7" w:rsidTr="00183301">
        <w:tc>
          <w:tcPr>
            <w:tcW w:w="2093" w:type="dxa"/>
            <w:vMerge/>
          </w:tcPr>
          <w:p w:rsidR="00B43FE5" w:rsidRPr="007942B7" w:rsidRDefault="00B43FE5" w:rsidP="00AC4A6F">
            <w:pPr>
              <w:rPr>
                <w:sz w:val="20"/>
                <w:szCs w:val="20"/>
              </w:rPr>
            </w:pPr>
          </w:p>
        </w:tc>
        <w:tc>
          <w:tcPr>
            <w:tcW w:w="4819" w:type="dxa"/>
          </w:tcPr>
          <w:p w:rsidR="00B43FE5" w:rsidRPr="00521B1A" w:rsidRDefault="00B43FE5" w:rsidP="00521B1A">
            <w:pPr>
              <w:jc w:val="both"/>
              <w:rPr>
                <w:sz w:val="20"/>
                <w:szCs w:val="20"/>
              </w:rPr>
            </w:pPr>
            <w:r>
              <w:rPr>
                <w:sz w:val="20"/>
                <w:szCs w:val="20"/>
              </w:rPr>
              <w:t xml:space="preserve">Publicar los informes de auditoría de cuentas y de fiscalización elaborados por órganos de control externo </w:t>
            </w:r>
          </w:p>
        </w:tc>
        <w:tc>
          <w:tcPr>
            <w:tcW w:w="567" w:type="dxa"/>
            <w:vAlign w:val="center"/>
          </w:tcPr>
          <w:p w:rsidR="00B43FE5" w:rsidRDefault="00B43FE5" w:rsidP="00183301">
            <w:pPr>
              <w:jc w:val="center"/>
              <w:rPr>
                <w:sz w:val="20"/>
                <w:szCs w:val="20"/>
              </w:rPr>
            </w:pPr>
            <w:r>
              <w:rPr>
                <w:sz w:val="20"/>
                <w:szCs w:val="20"/>
              </w:rPr>
              <w:t>X</w:t>
            </w:r>
          </w:p>
        </w:tc>
        <w:tc>
          <w:tcPr>
            <w:tcW w:w="3203" w:type="dxa"/>
          </w:tcPr>
          <w:p w:rsidR="00B43FE5" w:rsidRDefault="00B43FE5" w:rsidP="005D793C">
            <w:pPr>
              <w:jc w:val="both"/>
              <w:rPr>
                <w:sz w:val="20"/>
                <w:szCs w:val="20"/>
              </w:rPr>
            </w:pPr>
            <w:r>
              <w:rPr>
                <w:sz w:val="20"/>
                <w:szCs w:val="20"/>
              </w:rPr>
              <w:t>No</w:t>
            </w:r>
          </w:p>
        </w:tc>
      </w:tr>
      <w:tr w:rsidR="00B43FE5" w:rsidRPr="007942B7" w:rsidTr="00183301">
        <w:tc>
          <w:tcPr>
            <w:tcW w:w="2093" w:type="dxa"/>
            <w:vMerge/>
          </w:tcPr>
          <w:p w:rsidR="00B43FE5" w:rsidRPr="007942B7" w:rsidRDefault="00B43FE5" w:rsidP="00AC4A6F">
            <w:pPr>
              <w:rPr>
                <w:sz w:val="20"/>
                <w:szCs w:val="20"/>
              </w:rPr>
            </w:pPr>
          </w:p>
        </w:tc>
        <w:tc>
          <w:tcPr>
            <w:tcW w:w="4819" w:type="dxa"/>
          </w:tcPr>
          <w:p w:rsidR="00B43FE5" w:rsidRPr="00521B1A" w:rsidRDefault="00B43FE5" w:rsidP="00521B1A">
            <w:pPr>
              <w:jc w:val="both"/>
              <w:rPr>
                <w:sz w:val="20"/>
                <w:szCs w:val="20"/>
              </w:rPr>
            </w:pPr>
            <w:r>
              <w:rPr>
                <w:sz w:val="20"/>
                <w:szCs w:val="20"/>
              </w:rPr>
              <w:t>Informar sobre el cumplimiento de los objetivos der estabilidad presupuestaria y financiera</w:t>
            </w:r>
          </w:p>
        </w:tc>
        <w:tc>
          <w:tcPr>
            <w:tcW w:w="567" w:type="dxa"/>
            <w:vAlign w:val="center"/>
          </w:tcPr>
          <w:p w:rsidR="00B43FE5" w:rsidRDefault="00B43FE5" w:rsidP="00183301">
            <w:pPr>
              <w:jc w:val="center"/>
              <w:rPr>
                <w:sz w:val="20"/>
                <w:szCs w:val="20"/>
              </w:rPr>
            </w:pPr>
            <w:r>
              <w:rPr>
                <w:sz w:val="20"/>
                <w:szCs w:val="20"/>
              </w:rPr>
              <w:t>X</w:t>
            </w:r>
          </w:p>
        </w:tc>
        <w:tc>
          <w:tcPr>
            <w:tcW w:w="3203" w:type="dxa"/>
          </w:tcPr>
          <w:p w:rsidR="00B43FE5" w:rsidRDefault="00B43FE5" w:rsidP="005D793C">
            <w:pPr>
              <w:jc w:val="both"/>
              <w:rPr>
                <w:sz w:val="20"/>
                <w:szCs w:val="20"/>
              </w:rPr>
            </w:pPr>
            <w:r>
              <w:rPr>
                <w:sz w:val="20"/>
                <w:szCs w:val="20"/>
              </w:rPr>
              <w:t>No</w:t>
            </w:r>
          </w:p>
        </w:tc>
      </w:tr>
      <w:tr w:rsidR="00D0253A" w:rsidRPr="007942B7" w:rsidTr="00183301">
        <w:tc>
          <w:tcPr>
            <w:tcW w:w="2093" w:type="dxa"/>
            <w:vMerge/>
          </w:tcPr>
          <w:p w:rsidR="00D0253A" w:rsidRPr="007942B7" w:rsidRDefault="00D0253A" w:rsidP="00AC4A6F">
            <w:pPr>
              <w:rPr>
                <w:sz w:val="20"/>
                <w:szCs w:val="20"/>
              </w:rPr>
            </w:pPr>
          </w:p>
        </w:tc>
        <w:tc>
          <w:tcPr>
            <w:tcW w:w="4819" w:type="dxa"/>
          </w:tcPr>
          <w:p w:rsidR="00D0253A" w:rsidRPr="003145AC" w:rsidRDefault="00521B1A" w:rsidP="00521B1A">
            <w:pPr>
              <w:jc w:val="both"/>
              <w:rPr>
                <w:sz w:val="20"/>
                <w:szCs w:val="20"/>
              </w:rPr>
            </w:pPr>
            <w:r w:rsidRPr="00521B1A">
              <w:rPr>
                <w:sz w:val="20"/>
                <w:szCs w:val="20"/>
              </w:rPr>
              <w:t>Publicar</w:t>
            </w:r>
            <w:r>
              <w:rPr>
                <w:sz w:val="20"/>
                <w:szCs w:val="20"/>
              </w:rPr>
              <w:t xml:space="preserve"> </w:t>
            </w:r>
            <w:r w:rsidRPr="00521B1A">
              <w:rPr>
                <w:sz w:val="20"/>
                <w:szCs w:val="20"/>
              </w:rPr>
              <w:t>las retribuciones percibidas anualmente por los altos cargos y máximos responsables del Ayuntamiento</w:t>
            </w:r>
          </w:p>
        </w:tc>
        <w:tc>
          <w:tcPr>
            <w:tcW w:w="567" w:type="dxa"/>
            <w:vAlign w:val="center"/>
          </w:tcPr>
          <w:p w:rsidR="00D0253A" w:rsidRPr="00183301" w:rsidRDefault="00565464" w:rsidP="00183301">
            <w:pPr>
              <w:jc w:val="center"/>
              <w:rPr>
                <w:sz w:val="20"/>
                <w:szCs w:val="20"/>
              </w:rPr>
            </w:pPr>
            <w:r>
              <w:rPr>
                <w:sz w:val="20"/>
                <w:szCs w:val="20"/>
              </w:rPr>
              <w:t>X</w:t>
            </w:r>
          </w:p>
        </w:tc>
        <w:tc>
          <w:tcPr>
            <w:tcW w:w="3203" w:type="dxa"/>
          </w:tcPr>
          <w:p w:rsidR="00D0253A" w:rsidRPr="0028502C" w:rsidRDefault="005D793C" w:rsidP="00701671">
            <w:pPr>
              <w:jc w:val="both"/>
              <w:rPr>
                <w:sz w:val="20"/>
                <w:szCs w:val="20"/>
              </w:rPr>
            </w:pPr>
            <w:r>
              <w:rPr>
                <w:sz w:val="20"/>
                <w:szCs w:val="20"/>
              </w:rPr>
              <w:t xml:space="preserve">No </w:t>
            </w:r>
          </w:p>
        </w:tc>
      </w:tr>
      <w:tr w:rsidR="00D0253A" w:rsidRPr="007942B7" w:rsidTr="00521B1A">
        <w:tc>
          <w:tcPr>
            <w:tcW w:w="2093" w:type="dxa"/>
            <w:vMerge/>
            <w:tcBorders>
              <w:bottom w:val="nil"/>
            </w:tcBorders>
          </w:tcPr>
          <w:p w:rsidR="00D0253A" w:rsidRPr="007942B7" w:rsidRDefault="00D0253A" w:rsidP="00AC4A6F">
            <w:pPr>
              <w:rPr>
                <w:sz w:val="20"/>
                <w:szCs w:val="20"/>
              </w:rPr>
            </w:pPr>
          </w:p>
        </w:tc>
        <w:tc>
          <w:tcPr>
            <w:tcW w:w="4819" w:type="dxa"/>
          </w:tcPr>
          <w:p w:rsidR="00D0253A" w:rsidRPr="003145AC" w:rsidRDefault="00521B1A" w:rsidP="00015471">
            <w:pPr>
              <w:jc w:val="both"/>
              <w:rPr>
                <w:sz w:val="20"/>
                <w:szCs w:val="20"/>
              </w:rPr>
            </w:pPr>
            <w:r>
              <w:rPr>
                <w:sz w:val="20"/>
                <w:szCs w:val="20"/>
              </w:rPr>
              <w:t xml:space="preserve">Publicar </w:t>
            </w:r>
            <w:r w:rsidRPr="00521B1A">
              <w:rPr>
                <w:sz w:val="20"/>
                <w:szCs w:val="20"/>
              </w:rPr>
              <w:t>las indemnizaciones percibidas, en su caso, con ocasión del abandono del cargo</w:t>
            </w:r>
          </w:p>
        </w:tc>
        <w:tc>
          <w:tcPr>
            <w:tcW w:w="567" w:type="dxa"/>
            <w:vAlign w:val="center"/>
          </w:tcPr>
          <w:p w:rsidR="00D0253A" w:rsidRPr="00183301" w:rsidRDefault="00565464" w:rsidP="00183301">
            <w:pPr>
              <w:jc w:val="center"/>
              <w:rPr>
                <w:sz w:val="20"/>
                <w:szCs w:val="20"/>
              </w:rPr>
            </w:pPr>
            <w:r>
              <w:rPr>
                <w:sz w:val="20"/>
                <w:szCs w:val="20"/>
              </w:rPr>
              <w:t>X</w:t>
            </w:r>
          </w:p>
        </w:tc>
        <w:tc>
          <w:tcPr>
            <w:tcW w:w="3203" w:type="dxa"/>
          </w:tcPr>
          <w:p w:rsidR="00D0253A" w:rsidRPr="0028502C" w:rsidRDefault="00701671" w:rsidP="00E6365F">
            <w:pPr>
              <w:jc w:val="both"/>
              <w:rPr>
                <w:sz w:val="20"/>
                <w:szCs w:val="20"/>
              </w:rPr>
            </w:pPr>
            <w:r>
              <w:rPr>
                <w:sz w:val="20"/>
                <w:szCs w:val="20"/>
              </w:rPr>
              <w:t>No</w:t>
            </w:r>
          </w:p>
        </w:tc>
      </w:tr>
      <w:tr w:rsidR="00521B1A" w:rsidRPr="007942B7" w:rsidTr="00521B1A">
        <w:tc>
          <w:tcPr>
            <w:tcW w:w="2093" w:type="dxa"/>
            <w:vMerge w:val="restart"/>
            <w:tcBorders>
              <w:top w:val="nil"/>
            </w:tcBorders>
          </w:tcPr>
          <w:p w:rsidR="00521B1A" w:rsidRPr="007942B7" w:rsidRDefault="00521B1A" w:rsidP="00AC4A6F">
            <w:pPr>
              <w:rPr>
                <w:sz w:val="20"/>
                <w:szCs w:val="20"/>
              </w:rPr>
            </w:pPr>
          </w:p>
        </w:tc>
        <w:tc>
          <w:tcPr>
            <w:tcW w:w="4819" w:type="dxa"/>
          </w:tcPr>
          <w:p w:rsidR="00521B1A" w:rsidRPr="003145AC" w:rsidRDefault="00521B1A" w:rsidP="00521B1A">
            <w:pPr>
              <w:jc w:val="both"/>
              <w:rPr>
                <w:sz w:val="20"/>
                <w:szCs w:val="20"/>
              </w:rPr>
            </w:pPr>
            <w:r w:rsidRPr="00521B1A">
              <w:rPr>
                <w:sz w:val="20"/>
                <w:szCs w:val="20"/>
              </w:rPr>
              <w:t>Publicar</w:t>
            </w:r>
            <w:r>
              <w:rPr>
                <w:sz w:val="20"/>
                <w:szCs w:val="20"/>
              </w:rPr>
              <w:t xml:space="preserve"> </w:t>
            </w:r>
            <w:r w:rsidRPr="00521B1A">
              <w:rPr>
                <w:sz w:val="20"/>
                <w:szCs w:val="20"/>
              </w:rPr>
              <w:t>las resoluciones de autorización o reconocimiento de compatibilidad que afecten a los empleados públicos</w:t>
            </w:r>
          </w:p>
        </w:tc>
        <w:tc>
          <w:tcPr>
            <w:tcW w:w="567" w:type="dxa"/>
            <w:vAlign w:val="center"/>
          </w:tcPr>
          <w:p w:rsidR="00521B1A" w:rsidRPr="00183301" w:rsidRDefault="00565464" w:rsidP="00183301">
            <w:pPr>
              <w:jc w:val="center"/>
              <w:rPr>
                <w:sz w:val="20"/>
                <w:szCs w:val="20"/>
              </w:rPr>
            </w:pPr>
            <w:r>
              <w:rPr>
                <w:sz w:val="20"/>
                <w:szCs w:val="20"/>
              </w:rPr>
              <w:t>X</w:t>
            </w:r>
          </w:p>
        </w:tc>
        <w:tc>
          <w:tcPr>
            <w:tcW w:w="3203" w:type="dxa"/>
          </w:tcPr>
          <w:p w:rsidR="00521B1A" w:rsidRPr="0028502C" w:rsidRDefault="00A51D43" w:rsidP="00701671">
            <w:pPr>
              <w:jc w:val="both"/>
              <w:rPr>
                <w:sz w:val="20"/>
                <w:szCs w:val="20"/>
              </w:rPr>
            </w:pPr>
            <w:r>
              <w:rPr>
                <w:sz w:val="20"/>
                <w:szCs w:val="20"/>
              </w:rPr>
              <w:t xml:space="preserve">No </w:t>
            </w:r>
          </w:p>
        </w:tc>
      </w:tr>
      <w:tr w:rsidR="00521B1A" w:rsidRPr="007942B7" w:rsidTr="00183301">
        <w:tc>
          <w:tcPr>
            <w:tcW w:w="2093" w:type="dxa"/>
            <w:vMerge/>
          </w:tcPr>
          <w:p w:rsidR="00521B1A" w:rsidRPr="007942B7" w:rsidRDefault="00521B1A" w:rsidP="00AC4A6F">
            <w:pPr>
              <w:rPr>
                <w:sz w:val="20"/>
                <w:szCs w:val="20"/>
              </w:rPr>
            </w:pPr>
          </w:p>
        </w:tc>
        <w:tc>
          <w:tcPr>
            <w:tcW w:w="4819" w:type="dxa"/>
          </w:tcPr>
          <w:p w:rsidR="00521B1A" w:rsidRPr="003145AC" w:rsidRDefault="00521B1A" w:rsidP="00521B1A">
            <w:pPr>
              <w:jc w:val="both"/>
              <w:rPr>
                <w:sz w:val="20"/>
                <w:szCs w:val="20"/>
              </w:rPr>
            </w:pPr>
            <w:r>
              <w:rPr>
                <w:sz w:val="20"/>
                <w:szCs w:val="20"/>
              </w:rPr>
              <w:t>P</w:t>
            </w:r>
            <w:r w:rsidRPr="00521B1A">
              <w:rPr>
                <w:sz w:val="20"/>
                <w:szCs w:val="20"/>
              </w:rPr>
              <w:t>ublicar las declaraciones anuales de bienes y actividades de los representantes locales</w:t>
            </w:r>
          </w:p>
        </w:tc>
        <w:tc>
          <w:tcPr>
            <w:tcW w:w="567" w:type="dxa"/>
            <w:vAlign w:val="center"/>
          </w:tcPr>
          <w:p w:rsidR="00521B1A" w:rsidRPr="00183301" w:rsidRDefault="00565464" w:rsidP="00183301">
            <w:pPr>
              <w:jc w:val="center"/>
              <w:rPr>
                <w:sz w:val="20"/>
                <w:szCs w:val="20"/>
              </w:rPr>
            </w:pPr>
            <w:r>
              <w:rPr>
                <w:sz w:val="20"/>
                <w:szCs w:val="20"/>
              </w:rPr>
              <w:t>X</w:t>
            </w:r>
          </w:p>
        </w:tc>
        <w:tc>
          <w:tcPr>
            <w:tcW w:w="3203" w:type="dxa"/>
          </w:tcPr>
          <w:p w:rsidR="00521B1A" w:rsidRPr="0028502C" w:rsidRDefault="005D793C" w:rsidP="00701671">
            <w:pPr>
              <w:jc w:val="both"/>
              <w:rPr>
                <w:sz w:val="20"/>
                <w:szCs w:val="20"/>
              </w:rPr>
            </w:pPr>
            <w:r>
              <w:rPr>
                <w:sz w:val="20"/>
                <w:szCs w:val="20"/>
              </w:rPr>
              <w:t xml:space="preserve">No </w:t>
            </w:r>
          </w:p>
        </w:tc>
      </w:tr>
      <w:tr w:rsidR="00521B1A" w:rsidRPr="007942B7" w:rsidTr="00183301">
        <w:tc>
          <w:tcPr>
            <w:tcW w:w="2093" w:type="dxa"/>
            <w:vMerge/>
          </w:tcPr>
          <w:p w:rsidR="00521B1A" w:rsidRPr="007942B7" w:rsidRDefault="00521B1A" w:rsidP="00AC4A6F">
            <w:pPr>
              <w:rPr>
                <w:sz w:val="20"/>
                <w:szCs w:val="20"/>
              </w:rPr>
            </w:pPr>
          </w:p>
        </w:tc>
        <w:tc>
          <w:tcPr>
            <w:tcW w:w="4819" w:type="dxa"/>
          </w:tcPr>
          <w:p w:rsidR="00521B1A" w:rsidRPr="003145AC" w:rsidRDefault="00521B1A" w:rsidP="00521B1A">
            <w:pPr>
              <w:jc w:val="both"/>
              <w:rPr>
                <w:sz w:val="20"/>
                <w:szCs w:val="20"/>
              </w:rPr>
            </w:pPr>
            <w:r>
              <w:rPr>
                <w:sz w:val="20"/>
                <w:szCs w:val="20"/>
              </w:rPr>
              <w:t>P</w:t>
            </w:r>
            <w:r w:rsidRPr="00521B1A">
              <w:rPr>
                <w:sz w:val="20"/>
                <w:szCs w:val="20"/>
              </w:rPr>
              <w:t>ublicar la información estadística que permita valorar el grado de cumplimiento y calidad de los servicios públicos que sean de la competencia de la Corporación local</w:t>
            </w:r>
          </w:p>
        </w:tc>
        <w:tc>
          <w:tcPr>
            <w:tcW w:w="567" w:type="dxa"/>
            <w:vAlign w:val="center"/>
          </w:tcPr>
          <w:p w:rsidR="00521B1A" w:rsidRPr="00183301" w:rsidRDefault="00565464" w:rsidP="00183301">
            <w:pPr>
              <w:jc w:val="center"/>
              <w:rPr>
                <w:sz w:val="20"/>
                <w:szCs w:val="20"/>
              </w:rPr>
            </w:pPr>
            <w:r>
              <w:rPr>
                <w:sz w:val="20"/>
                <w:szCs w:val="20"/>
              </w:rPr>
              <w:t>X</w:t>
            </w:r>
          </w:p>
        </w:tc>
        <w:tc>
          <w:tcPr>
            <w:tcW w:w="3203" w:type="dxa"/>
          </w:tcPr>
          <w:p w:rsidR="00521B1A" w:rsidRPr="0028502C" w:rsidRDefault="005863D2" w:rsidP="00701671">
            <w:pPr>
              <w:jc w:val="both"/>
              <w:rPr>
                <w:sz w:val="20"/>
                <w:szCs w:val="20"/>
              </w:rPr>
            </w:pPr>
            <w:r>
              <w:rPr>
                <w:sz w:val="20"/>
                <w:szCs w:val="20"/>
              </w:rPr>
              <w:t xml:space="preserve">No </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015471" w:rsidP="00183301">
            <w:pPr>
              <w:jc w:val="center"/>
              <w:rPr>
                <w:sz w:val="20"/>
                <w:szCs w:val="20"/>
              </w:rPr>
            </w:pPr>
            <w:r>
              <w:rPr>
                <w:sz w:val="20"/>
                <w:szCs w:val="20"/>
              </w:rPr>
              <w:t>X</w:t>
            </w:r>
          </w:p>
        </w:tc>
        <w:tc>
          <w:tcPr>
            <w:tcW w:w="3203" w:type="dxa"/>
          </w:tcPr>
          <w:p w:rsidR="00183301" w:rsidRPr="007942B7" w:rsidRDefault="00701671" w:rsidP="00730A76">
            <w:pPr>
              <w:jc w:val="both"/>
              <w:rPr>
                <w:sz w:val="20"/>
                <w:szCs w:val="20"/>
              </w:rPr>
            </w:pPr>
            <w:r>
              <w:rPr>
                <w:sz w:val="20"/>
                <w:szCs w:val="20"/>
              </w:rPr>
              <w:t>No</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015471" w:rsidP="00183301">
            <w:pPr>
              <w:jc w:val="center"/>
              <w:rPr>
                <w:sz w:val="20"/>
                <w:szCs w:val="20"/>
              </w:rPr>
            </w:pPr>
            <w:r>
              <w:rPr>
                <w:sz w:val="20"/>
                <w:szCs w:val="20"/>
              </w:rPr>
              <w:t>X</w:t>
            </w:r>
          </w:p>
        </w:tc>
        <w:tc>
          <w:tcPr>
            <w:tcW w:w="3203" w:type="dxa"/>
          </w:tcPr>
          <w:p w:rsidR="006D4C90" w:rsidRPr="007942B7" w:rsidRDefault="00730A76" w:rsidP="00727B44">
            <w:pPr>
              <w:rPr>
                <w:sz w:val="20"/>
                <w:szCs w:val="20"/>
              </w:rPr>
            </w:pPr>
            <w:r>
              <w:rPr>
                <w:sz w:val="20"/>
                <w:szCs w:val="20"/>
              </w:rPr>
              <w:t>Revisada de oficio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015471" w:rsidP="00183301">
            <w:pPr>
              <w:jc w:val="center"/>
              <w:rPr>
                <w:sz w:val="20"/>
                <w:szCs w:val="20"/>
              </w:rPr>
            </w:pPr>
            <w:r>
              <w:rPr>
                <w:sz w:val="20"/>
                <w:szCs w:val="20"/>
              </w:rPr>
              <w:t>X</w:t>
            </w:r>
          </w:p>
        </w:tc>
        <w:tc>
          <w:tcPr>
            <w:tcW w:w="3203" w:type="dxa"/>
          </w:tcPr>
          <w:p w:rsidR="006D4C90" w:rsidRPr="007942B7" w:rsidRDefault="003379C1" w:rsidP="00F03D53">
            <w:pPr>
              <w:jc w:val="both"/>
              <w:rPr>
                <w:sz w:val="20"/>
                <w:szCs w:val="20"/>
              </w:rPr>
            </w:pPr>
            <w:r>
              <w:rPr>
                <w:sz w:val="20"/>
                <w:szCs w:val="20"/>
              </w:rPr>
              <w:t>La información no siempre se encuentra datada y actualizada</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701671" w:rsidP="00807495">
            <w:pPr>
              <w:jc w:val="center"/>
              <w:rPr>
                <w:b/>
                <w:sz w:val="20"/>
                <w:szCs w:val="20"/>
              </w:rPr>
            </w:pPr>
            <w:r>
              <w:rPr>
                <w:b/>
                <w:sz w:val="20"/>
                <w:szCs w:val="20"/>
              </w:rPr>
              <w:t>33</w:t>
            </w:r>
          </w:p>
        </w:tc>
        <w:tc>
          <w:tcPr>
            <w:tcW w:w="3203" w:type="dxa"/>
          </w:tcPr>
          <w:p w:rsidR="001C7D84" w:rsidRPr="001C7D84" w:rsidRDefault="001C7D84" w:rsidP="00AC4A6F">
            <w:pPr>
              <w:rPr>
                <w:b/>
                <w:sz w:val="20"/>
                <w:szCs w:val="20"/>
              </w:rPr>
            </w:pPr>
          </w:p>
        </w:tc>
      </w:tr>
    </w:tbl>
    <w:p w:rsidR="003A1694" w:rsidRDefault="003A1694" w:rsidP="00AC4A6F"/>
    <w:p w:rsidR="0080605C" w:rsidRDefault="00434403" w:rsidP="0080605C">
      <w:pPr>
        <w:jc w:val="both"/>
      </w:pPr>
      <w:r>
        <w:t xml:space="preserve">El Ayuntamiento de </w:t>
      </w:r>
      <w:r w:rsidR="00B20353" w:rsidRPr="00CB5DD3">
        <w:t>Badajoz</w:t>
      </w:r>
      <w:r w:rsidR="007E0469" w:rsidRPr="00CB5DD3">
        <w:t xml:space="preserve"> </w:t>
      </w:r>
      <w:r w:rsidR="0080605C" w:rsidRPr="00CB5DD3">
        <w:t xml:space="preserve">ha aplicado </w:t>
      </w:r>
      <w:r w:rsidR="00CB5DD3" w:rsidRPr="00CB5DD3">
        <w:t>tres</w:t>
      </w:r>
      <w:r w:rsidR="001447E3" w:rsidRPr="00CB5DD3">
        <w:t xml:space="preserve"> </w:t>
      </w:r>
      <w:r w:rsidR="007E0469" w:rsidRPr="00CB5DD3">
        <w:t xml:space="preserve">de </w:t>
      </w:r>
      <w:r w:rsidR="001447E3" w:rsidRPr="00CB5DD3">
        <w:t xml:space="preserve">las </w:t>
      </w:r>
      <w:r w:rsidR="0080605C" w:rsidRPr="00CB5DD3">
        <w:t>recomendaciones</w:t>
      </w:r>
      <w:r w:rsidR="0080605C">
        <w:t xml:space="preserve"> efectuadas por este CTBG como consecuencia de la evaluación realizada en 2020. </w:t>
      </w:r>
    </w:p>
    <w:p w:rsidR="00856623" w:rsidRDefault="00856623" w:rsidP="0080605C">
      <w:pPr>
        <w:jc w:val="both"/>
      </w:pPr>
    </w:p>
    <w:p w:rsidR="00856623" w:rsidRDefault="00856623" w:rsidP="0080605C">
      <w:pPr>
        <w:jc w:val="both"/>
      </w:pPr>
    </w:p>
    <w:p w:rsidR="003F6EDC" w:rsidRPr="002D27E4" w:rsidRDefault="002D27E4" w:rsidP="002D1DA5">
      <w:pPr>
        <w:rPr>
          <w:b/>
          <w:color w:val="50866C"/>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12512" behindDoc="0" locked="0" layoutInCell="1" allowOverlap="1" wp14:anchorId="17D93791" wp14:editId="03356A34">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3380D08" wp14:editId="0858B1F8">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06C92" w:rsidRPr="00F31BC3" w:rsidRDefault="00B06C92" w:rsidP="002D27E4">
                            <w:r w:rsidRPr="00965C69">
                              <w:rPr>
                                <w:noProof/>
                                <w:lang w:eastAsia="es-ES"/>
                              </w:rPr>
                              <w:drawing>
                                <wp:inline distT="0" distB="0" distL="0" distR="0" wp14:anchorId="501C17CC" wp14:editId="60C9DE8D">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B06C92" w:rsidRPr="00F31BC3" w:rsidRDefault="00B06C92" w:rsidP="002D27E4">
                      <w:r w:rsidRPr="00965C69">
                        <w:rPr>
                          <w:noProof/>
                          <w:lang w:eastAsia="es-ES"/>
                        </w:rPr>
                        <w:drawing>
                          <wp:inline distT="0" distB="0" distL="0" distR="0" wp14:anchorId="501C17CC" wp14:editId="60C9DE8D">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1558" w:type="dxa"/>
        <w:tblInd w:w="-318" w:type="dxa"/>
        <w:tblLook w:val="04A0" w:firstRow="1" w:lastRow="0" w:firstColumn="1" w:lastColumn="0" w:noHBand="0" w:noVBand="1"/>
      </w:tblPr>
      <w:tblGrid>
        <w:gridCol w:w="4822"/>
        <w:gridCol w:w="842"/>
        <w:gridCol w:w="842"/>
        <w:gridCol w:w="842"/>
        <w:gridCol w:w="842"/>
        <w:gridCol w:w="842"/>
        <w:gridCol w:w="842"/>
        <w:gridCol w:w="842"/>
        <w:gridCol w:w="842"/>
      </w:tblGrid>
      <w:tr w:rsidR="00CB5DD3" w:rsidRPr="00225B8D" w:rsidTr="00CB5DD3">
        <w:trPr>
          <w:cnfStyle w:val="100000000000" w:firstRow="1" w:lastRow="0" w:firstColumn="0" w:lastColumn="0" w:oddVBand="0" w:evenVBand="0" w:oddHBand="0" w:evenHBand="0" w:firstRowFirstColumn="0" w:firstRowLastColumn="0" w:lastRowFirstColumn="0" w:lastRowLastColumn="0"/>
          <w:cantSplit/>
          <w:trHeight w:val="1452"/>
        </w:trPr>
        <w:tc>
          <w:tcPr>
            <w:cnfStyle w:val="001000000100" w:firstRow="0" w:lastRow="0" w:firstColumn="1" w:lastColumn="0" w:oddVBand="0" w:evenVBand="0" w:oddHBand="0" w:evenHBand="0" w:firstRowFirstColumn="1" w:firstRowLastColumn="0" w:lastRowFirstColumn="0" w:lastRowLastColumn="0"/>
            <w:tcW w:w="4822" w:type="dxa"/>
            <w:tcBorders>
              <w:top w:val="single" w:sz="18" w:space="0" w:color="FFFFFF" w:themeColor="background1"/>
              <w:bottom w:val="single" w:sz="18" w:space="0" w:color="FFFFFF" w:themeColor="background1"/>
            </w:tcBorders>
            <w:shd w:val="clear" w:color="auto" w:fill="00642D"/>
            <w:noWrap/>
            <w:textDirection w:val="btLr"/>
            <w:hideMark/>
          </w:tcPr>
          <w:p w:rsidR="00CB5DD3" w:rsidRPr="00225B8D" w:rsidRDefault="00CB5DD3" w:rsidP="00CB5DD3">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CB5DD3" w:rsidRPr="00225B8D" w:rsidRDefault="00CB5DD3" w:rsidP="00CB5DD3">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CB5DD3" w:rsidRPr="00225B8D" w:rsidRDefault="00CB5DD3" w:rsidP="00CB5DD3">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CB5DD3" w:rsidRPr="00225B8D" w:rsidRDefault="00CB5DD3" w:rsidP="00CB5DD3">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CB5DD3" w:rsidRPr="00225B8D" w:rsidRDefault="00CB5DD3" w:rsidP="00CB5DD3">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CB5DD3" w:rsidRPr="00225B8D" w:rsidRDefault="00CB5DD3" w:rsidP="00CB5DD3">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CB5DD3" w:rsidRPr="00225B8D" w:rsidRDefault="00CB5DD3" w:rsidP="00CB5DD3">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CB5DD3" w:rsidRPr="00225B8D" w:rsidRDefault="00CB5DD3" w:rsidP="00CB5DD3">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CB5DD3" w:rsidRPr="00225B8D" w:rsidRDefault="00CB5DD3" w:rsidP="00CB5DD3">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Total</w:t>
            </w:r>
          </w:p>
        </w:tc>
      </w:tr>
      <w:tr w:rsidR="00CB5DD3" w:rsidRPr="00225B8D" w:rsidTr="00CB5DD3">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CB5DD3" w:rsidRPr="00225B8D" w:rsidRDefault="00CB5DD3" w:rsidP="00CB5DD3">
            <w:pPr>
              <w:spacing w:before="120" w:after="120" w:line="312" w:lineRule="auto"/>
              <w:jc w:val="both"/>
              <w:rPr>
                <w:rFonts w:eastAsia="Calibri" w:cs="Calibri"/>
                <w:sz w:val="16"/>
                <w:szCs w:val="16"/>
              </w:rPr>
            </w:pPr>
            <w:r w:rsidRPr="00225B8D">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CB5DD3" w:rsidRPr="00CB5DD3" w:rsidRDefault="00CB5DD3" w:rsidP="00CB5DD3">
            <w:pPr>
              <w:jc w:val="center"/>
              <w:cnfStyle w:val="000000100000" w:firstRow="0" w:lastRow="0" w:firstColumn="0" w:lastColumn="0" w:oddVBand="0" w:evenVBand="0" w:oddHBand="1" w:evenHBand="0" w:firstRowFirstColumn="0" w:firstRowLastColumn="0" w:lastRowFirstColumn="0" w:lastRowLastColumn="0"/>
              <w:rPr>
                <w:sz w:val="18"/>
                <w:szCs w:val="18"/>
              </w:rPr>
            </w:pPr>
            <w:r w:rsidRPr="00CB5DD3">
              <w:rPr>
                <w:sz w:val="18"/>
                <w:szCs w:val="18"/>
              </w:rPr>
              <w:t>62,0</w:t>
            </w:r>
          </w:p>
        </w:tc>
        <w:tc>
          <w:tcPr>
            <w:tcW w:w="0" w:type="auto"/>
            <w:noWrap/>
            <w:vAlign w:val="center"/>
          </w:tcPr>
          <w:p w:rsidR="00CB5DD3" w:rsidRPr="00CB5DD3" w:rsidRDefault="00CB5DD3" w:rsidP="00CB5DD3">
            <w:pPr>
              <w:jc w:val="center"/>
              <w:cnfStyle w:val="000000100000" w:firstRow="0" w:lastRow="0" w:firstColumn="0" w:lastColumn="0" w:oddVBand="0" w:evenVBand="0" w:oddHBand="1" w:evenHBand="0" w:firstRowFirstColumn="0" w:firstRowLastColumn="0" w:lastRowFirstColumn="0" w:lastRowLastColumn="0"/>
              <w:rPr>
                <w:sz w:val="18"/>
                <w:szCs w:val="18"/>
              </w:rPr>
            </w:pPr>
            <w:r w:rsidRPr="00CB5DD3">
              <w:rPr>
                <w:sz w:val="18"/>
                <w:szCs w:val="18"/>
              </w:rPr>
              <w:t>80,0</w:t>
            </w:r>
          </w:p>
        </w:tc>
        <w:tc>
          <w:tcPr>
            <w:tcW w:w="0" w:type="auto"/>
            <w:noWrap/>
            <w:vAlign w:val="center"/>
          </w:tcPr>
          <w:p w:rsidR="00CB5DD3" w:rsidRPr="00CB5DD3" w:rsidRDefault="00CB5DD3" w:rsidP="00CB5DD3">
            <w:pPr>
              <w:jc w:val="center"/>
              <w:cnfStyle w:val="000000100000" w:firstRow="0" w:lastRow="0" w:firstColumn="0" w:lastColumn="0" w:oddVBand="0" w:evenVBand="0" w:oddHBand="1" w:evenHBand="0" w:firstRowFirstColumn="0" w:firstRowLastColumn="0" w:lastRowFirstColumn="0" w:lastRowLastColumn="0"/>
              <w:rPr>
                <w:sz w:val="18"/>
                <w:szCs w:val="18"/>
              </w:rPr>
            </w:pPr>
            <w:r w:rsidRPr="00CB5DD3">
              <w:rPr>
                <w:sz w:val="18"/>
                <w:szCs w:val="18"/>
              </w:rPr>
              <w:t>76,0</w:t>
            </w:r>
          </w:p>
        </w:tc>
        <w:tc>
          <w:tcPr>
            <w:tcW w:w="0" w:type="auto"/>
            <w:noWrap/>
            <w:vAlign w:val="center"/>
          </w:tcPr>
          <w:p w:rsidR="00CB5DD3" w:rsidRPr="00CB5DD3" w:rsidRDefault="00CB5DD3" w:rsidP="00CB5DD3">
            <w:pPr>
              <w:jc w:val="center"/>
              <w:cnfStyle w:val="000000100000" w:firstRow="0" w:lastRow="0" w:firstColumn="0" w:lastColumn="0" w:oddVBand="0" w:evenVBand="0" w:oddHBand="1" w:evenHBand="0" w:firstRowFirstColumn="0" w:firstRowLastColumn="0" w:lastRowFirstColumn="0" w:lastRowLastColumn="0"/>
              <w:rPr>
                <w:sz w:val="18"/>
                <w:szCs w:val="18"/>
              </w:rPr>
            </w:pPr>
            <w:r w:rsidRPr="00CB5DD3">
              <w:rPr>
                <w:sz w:val="18"/>
                <w:szCs w:val="18"/>
              </w:rPr>
              <w:t>80,0</w:t>
            </w:r>
          </w:p>
        </w:tc>
        <w:tc>
          <w:tcPr>
            <w:tcW w:w="0" w:type="auto"/>
            <w:noWrap/>
            <w:vAlign w:val="center"/>
          </w:tcPr>
          <w:p w:rsidR="00CB5DD3" w:rsidRPr="00CB5DD3" w:rsidRDefault="00CB5DD3" w:rsidP="00CB5DD3">
            <w:pPr>
              <w:jc w:val="center"/>
              <w:cnfStyle w:val="000000100000" w:firstRow="0" w:lastRow="0" w:firstColumn="0" w:lastColumn="0" w:oddVBand="0" w:evenVBand="0" w:oddHBand="1" w:evenHBand="0" w:firstRowFirstColumn="0" w:firstRowLastColumn="0" w:lastRowFirstColumn="0" w:lastRowLastColumn="0"/>
              <w:rPr>
                <w:sz w:val="18"/>
                <w:szCs w:val="18"/>
              </w:rPr>
            </w:pPr>
            <w:r w:rsidRPr="00CB5DD3">
              <w:rPr>
                <w:sz w:val="18"/>
                <w:szCs w:val="18"/>
              </w:rPr>
              <w:t>80,0</w:t>
            </w:r>
          </w:p>
        </w:tc>
        <w:tc>
          <w:tcPr>
            <w:tcW w:w="0" w:type="auto"/>
            <w:noWrap/>
            <w:vAlign w:val="center"/>
          </w:tcPr>
          <w:p w:rsidR="00CB5DD3" w:rsidRPr="00CB5DD3" w:rsidRDefault="00CB5DD3" w:rsidP="00CB5DD3">
            <w:pPr>
              <w:jc w:val="center"/>
              <w:cnfStyle w:val="000000100000" w:firstRow="0" w:lastRow="0" w:firstColumn="0" w:lastColumn="0" w:oddVBand="0" w:evenVBand="0" w:oddHBand="1" w:evenHBand="0" w:firstRowFirstColumn="0" w:firstRowLastColumn="0" w:lastRowFirstColumn="0" w:lastRowLastColumn="0"/>
              <w:rPr>
                <w:sz w:val="18"/>
                <w:szCs w:val="18"/>
              </w:rPr>
            </w:pPr>
            <w:r w:rsidRPr="00CB5DD3">
              <w:rPr>
                <w:sz w:val="18"/>
                <w:szCs w:val="18"/>
              </w:rPr>
              <w:t>80,0</w:t>
            </w:r>
          </w:p>
        </w:tc>
        <w:tc>
          <w:tcPr>
            <w:tcW w:w="0" w:type="auto"/>
            <w:noWrap/>
            <w:vAlign w:val="center"/>
          </w:tcPr>
          <w:p w:rsidR="00CB5DD3" w:rsidRPr="00CB5DD3" w:rsidRDefault="00CB5DD3" w:rsidP="00CB5DD3">
            <w:pPr>
              <w:jc w:val="center"/>
              <w:cnfStyle w:val="000000100000" w:firstRow="0" w:lastRow="0" w:firstColumn="0" w:lastColumn="0" w:oddVBand="0" w:evenVBand="0" w:oddHBand="1" w:evenHBand="0" w:firstRowFirstColumn="0" w:firstRowLastColumn="0" w:lastRowFirstColumn="0" w:lastRowLastColumn="0"/>
              <w:rPr>
                <w:sz w:val="18"/>
                <w:szCs w:val="18"/>
              </w:rPr>
            </w:pPr>
            <w:r w:rsidRPr="00CB5DD3">
              <w:rPr>
                <w:sz w:val="18"/>
                <w:szCs w:val="18"/>
              </w:rPr>
              <w:t>35,0</w:t>
            </w:r>
          </w:p>
        </w:tc>
        <w:tc>
          <w:tcPr>
            <w:tcW w:w="0" w:type="auto"/>
            <w:noWrap/>
            <w:vAlign w:val="center"/>
          </w:tcPr>
          <w:p w:rsidR="00CB5DD3" w:rsidRPr="00CB5DD3" w:rsidRDefault="00CB5DD3" w:rsidP="00CB5DD3">
            <w:pPr>
              <w:jc w:val="center"/>
              <w:cnfStyle w:val="000000100000" w:firstRow="0" w:lastRow="0" w:firstColumn="0" w:lastColumn="0" w:oddVBand="0" w:evenVBand="0" w:oddHBand="1" w:evenHBand="0" w:firstRowFirstColumn="0" w:firstRowLastColumn="0" w:lastRowFirstColumn="0" w:lastRowLastColumn="0"/>
              <w:rPr>
                <w:sz w:val="18"/>
                <w:szCs w:val="18"/>
              </w:rPr>
            </w:pPr>
            <w:r w:rsidRPr="00CB5DD3">
              <w:rPr>
                <w:sz w:val="18"/>
                <w:szCs w:val="18"/>
              </w:rPr>
              <w:t>70,4</w:t>
            </w:r>
          </w:p>
        </w:tc>
      </w:tr>
      <w:tr w:rsidR="00CB5DD3" w:rsidRPr="00225B8D" w:rsidTr="00CB5DD3">
        <w:trPr>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CB5DD3" w:rsidRPr="00225B8D" w:rsidRDefault="00CB5DD3" w:rsidP="00CB5DD3">
            <w:pPr>
              <w:spacing w:before="120" w:after="120" w:line="312" w:lineRule="auto"/>
              <w:jc w:val="both"/>
              <w:rPr>
                <w:rFonts w:eastAsia="Calibri" w:cs="Calibri"/>
                <w:sz w:val="16"/>
                <w:szCs w:val="16"/>
              </w:rPr>
            </w:pPr>
            <w:r w:rsidRPr="002F0303">
              <w:rPr>
                <w:rFonts w:eastAsia="Calibri" w:cs="Calibri"/>
                <w:sz w:val="16"/>
                <w:szCs w:val="16"/>
              </w:rPr>
              <w:t>De relevancia jurídica</w:t>
            </w:r>
          </w:p>
        </w:tc>
        <w:tc>
          <w:tcPr>
            <w:tcW w:w="0" w:type="auto"/>
            <w:tcBorders>
              <w:left w:val="single" w:sz="18" w:space="0" w:color="FFFFFF" w:themeColor="background1"/>
            </w:tcBorders>
            <w:noWrap/>
            <w:vAlign w:val="center"/>
          </w:tcPr>
          <w:p w:rsidR="00CB5DD3" w:rsidRPr="00CB5DD3" w:rsidRDefault="00CB5DD3" w:rsidP="00CB5DD3">
            <w:pPr>
              <w:jc w:val="center"/>
              <w:cnfStyle w:val="000000000000" w:firstRow="0" w:lastRow="0" w:firstColumn="0" w:lastColumn="0" w:oddVBand="0" w:evenVBand="0" w:oddHBand="0" w:evenHBand="0" w:firstRowFirstColumn="0" w:firstRowLastColumn="0" w:lastRowFirstColumn="0" w:lastRowLastColumn="0"/>
              <w:rPr>
                <w:sz w:val="18"/>
                <w:szCs w:val="18"/>
              </w:rPr>
            </w:pPr>
            <w:r w:rsidRPr="00CB5DD3">
              <w:rPr>
                <w:sz w:val="18"/>
                <w:szCs w:val="18"/>
              </w:rPr>
              <w:t>0,0</w:t>
            </w:r>
          </w:p>
        </w:tc>
        <w:tc>
          <w:tcPr>
            <w:tcW w:w="0" w:type="auto"/>
            <w:noWrap/>
            <w:vAlign w:val="center"/>
          </w:tcPr>
          <w:p w:rsidR="00CB5DD3" w:rsidRPr="00CB5DD3" w:rsidRDefault="00CB5DD3" w:rsidP="00CB5DD3">
            <w:pPr>
              <w:jc w:val="center"/>
              <w:cnfStyle w:val="000000000000" w:firstRow="0" w:lastRow="0" w:firstColumn="0" w:lastColumn="0" w:oddVBand="0" w:evenVBand="0" w:oddHBand="0" w:evenHBand="0" w:firstRowFirstColumn="0" w:firstRowLastColumn="0" w:lastRowFirstColumn="0" w:lastRowLastColumn="0"/>
              <w:rPr>
                <w:sz w:val="18"/>
                <w:szCs w:val="18"/>
              </w:rPr>
            </w:pPr>
            <w:r w:rsidRPr="00CB5DD3">
              <w:rPr>
                <w:sz w:val="18"/>
                <w:szCs w:val="18"/>
              </w:rPr>
              <w:t>0,0</w:t>
            </w:r>
          </w:p>
        </w:tc>
        <w:tc>
          <w:tcPr>
            <w:tcW w:w="0" w:type="auto"/>
            <w:noWrap/>
            <w:vAlign w:val="center"/>
          </w:tcPr>
          <w:p w:rsidR="00CB5DD3" w:rsidRPr="00CB5DD3" w:rsidRDefault="00CB5DD3" w:rsidP="00CB5DD3">
            <w:pPr>
              <w:jc w:val="center"/>
              <w:cnfStyle w:val="000000000000" w:firstRow="0" w:lastRow="0" w:firstColumn="0" w:lastColumn="0" w:oddVBand="0" w:evenVBand="0" w:oddHBand="0" w:evenHBand="0" w:firstRowFirstColumn="0" w:firstRowLastColumn="0" w:lastRowFirstColumn="0" w:lastRowLastColumn="0"/>
              <w:rPr>
                <w:sz w:val="18"/>
                <w:szCs w:val="18"/>
              </w:rPr>
            </w:pPr>
            <w:r w:rsidRPr="00CB5DD3">
              <w:rPr>
                <w:sz w:val="18"/>
                <w:szCs w:val="18"/>
              </w:rPr>
              <w:t>0,0</w:t>
            </w:r>
          </w:p>
        </w:tc>
        <w:tc>
          <w:tcPr>
            <w:tcW w:w="0" w:type="auto"/>
            <w:noWrap/>
            <w:vAlign w:val="center"/>
          </w:tcPr>
          <w:p w:rsidR="00CB5DD3" w:rsidRPr="00CB5DD3" w:rsidRDefault="00CB5DD3" w:rsidP="00CB5DD3">
            <w:pPr>
              <w:jc w:val="center"/>
              <w:cnfStyle w:val="000000000000" w:firstRow="0" w:lastRow="0" w:firstColumn="0" w:lastColumn="0" w:oddVBand="0" w:evenVBand="0" w:oddHBand="0" w:evenHBand="0" w:firstRowFirstColumn="0" w:firstRowLastColumn="0" w:lastRowFirstColumn="0" w:lastRowLastColumn="0"/>
              <w:rPr>
                <w:sz w:val="18"/>
                <w:szCs w:val="18"/>
              </w:rPr>
            </w:pPr>
            <w:r w:rsidRPr="00CB5DD3">
              <w:rPr>
                <w:sz w:val="18"/>
                <w:szCs w:val="18"/>
              </w:rPr>
              <w:t>0,0</w:t>
            </w:r>
          </w:p>
        </w:tc>
        <w:tc>
          <w:tcPr>
            <w:tcW w:w="0" w:type="auto"/>
            <w:noWrap/>
            <w:vAlign w:val="center"/>
          </w:tcPr>
          <w:p w:rsidR="00CB5DD3" w:rsidRPr="00CB5DD3" w:rsidRDefault="00CB5DD3" w:rsidP="00CB5DD3">
            <w:pPr>
              <w:jc w:val="center"/>
              <w:cnfStyle w:val="000000000000" w:firstRow="0" w:lastRow="0" w:firstColumn="0" w:lastColumn="0" w:oddVBand="0" w:evenVBand="0" w:oddHBand="0" w:evenHBand="0" w:firstRowFirstColumn="0" w:firstRowLastColumn="0" w:lastRowFirstColumn="0" w:lastRowLastColumn="0"/>
              <w:rPr>
                <w:sz w:val="18"/>
                <w:szCs w:val="18"/>
              </w:rPr>
            </w:pPr>
            <w:r w:rsidRPr="00CB5DD3">
              <w:rPr>
                <w:sz w:val="18"/>
                <w:szCs w:val="18"/>
              </w:rPr>
              <w:t>0,0</w:t>
            </w:r>
          </w:p>
        </w:tc>
        <w:tc>
          <w:tcPr>
            <w:tcW w:w="0" w:type="auto"/>
            <w:noWrap/>
            <w:vAlign w:val="center"/>
          </w:tcPr>
          <w:p w:rsidR="00CB5DD3" w:rsidRPr="00CB5DD3" w:rsidRDefault="00CB5DD3" w:rsidP="00CB5DD3">
            <w:pPr>
              <w:jc w:val="center"/>
              <w:cnfStyle w:val="000000000000" w:firstRow="0" w:lastRow="0" w:firstColumn="0" w:lastColumn="0" w:oddVBand="0" w:evenVBand="0" w:oddHBand="0" w:evenHBand="0" w:firstRowFirstColumn="0" w:firstRowLastColumn="0" w:lastRowFirstColumn="0" w:lastRowLastColumn="0"/>
              <w:rPr>
                <w:sz w:val="18"/>
                <w:szCs w:val="18"/>
              </w:rPr>
            </w:pPr>
            <w:r w:rsidRPr="00CB5DD3">
              <w:rPr>
                <w:sz w:val="18"/>
                <w:szCs w:val="18"/>
              </w:rPr>
              <w:t>0,0</w:t>
            </w:r>
          </w:p>
        </w:tc>
        <w:tc>
          <w:tcPr>
            <w:tcW w:w="0" w:type="auto"/>
            <w:noWrap/>
            <w:vAlign w:val="center"/>
          </w:tcPr>
          <w:p w:rsidR="00CB5DD3" w:rsidRPr="00CB5DD3" w:rsidRDefault="00CB5DD3" w:rsidP="00CB5DD3">
            <w:pPr>
              <w:jc w:val="center"/>
              <w:cnfStyle w:val="000000000000" w:firstRow="0" w:lastRow="0" w:firstColumn="0" w:lastColumn="0" w:oddVBand="0" w:evenVBand="0" w:oddHBand="0" w:evenHBand="0" w:firstRowFirstColumn="0" w:firstRowLastColumn="0" w:lastRowFirstColumn="0" w:lastRowLastColumn="0"/>
              <w:rPr>
                <w:sz w:val="18"/>
                <w:szCs w:val="18"/>
              </w:rPr>
            </w:pPr>
            <w:r w:rsidRPr="00CB5DD3">
              <w:rPr>
                <w:sz w:val="18"/>
                <w:szCs w:val="18"/>
              </w:rPr>
              <w:t>0,0</w:t>
            </w:r>
          </w:p>
        </w:tc>
        <w:tc>
          <w:tcPr>
            <w:tcW w:w="0" w:type="auto"/>
            <w:noWrap/>
            <w:vAlign w:val="center"/>
          </w:tcPr>
          <w:p w:rsidR="00CB5DD3" w:rsidRPr="00CB5DD3" w:rsidRDefault="00CB5DD3" w:rsidP="00CB5DD3">
            <w:pPr>
              <w:jc w:val="center"/>
              <w:cnfStyle w:val="000000000000" w:firstRow="0" w:lastRow="0" w:firstColumn="0" w:lastColumn="0" w:oddVBand="0" w:evenVBand="0" w:oddHBand="0" w:evenHBand="0" w:firstRowFirstColumn="0" w:firstRowLastColumn="0" w:lastRowFirstColumn="0" w:lastRowLastColumn="0"/>
              <w:rPr>
                <w:sz w:val="18"/>
                <w:szCs w:val="18"/>
              </w:rPr>
            </w:pPr>
            <w:r w:rsidRPr="00CB5DD3">
              <w:rPr>
                <w:sz w:val="18"/>
                <w:szCs w:val="18"/>
              </w:rPr>
              <w:t>0,0</w:t>
            </w:r>
          </w:p>
        </w:tc>
      </w:tr>
      <w:tr w:rsidR="00CB5DD3" w:rsidRPr="00225B8D" w:rsidTr="00CB5DD3">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B5DD3" w:rsidRPr="00225B8D" w:rsidRDefault="00CB5DD3" w:rsidP="00CB5DD3">
            <w:pPr>
              <w:spacing w:before="120" w:after="120" w:line="312" w:lineRule="auto"/>
              <w:jc w:val="both"/>
              <w:rPr>
                <w:rFonts w:eastAsia="Calibri" w:cs="Calibri"/>
                <w:sz w:val="16"/>
                <w:szCs w:val="16"/>
              </w:rPr>
            </w:pPr>
            <w:r w:rsidRPr="00225B8D">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CB5DD3" w:rsidRPr="00CB5DD3" w:rsidRDefault="00CB5DD3" w:rsidP="00CB5DD3">
            <w:pPr>
              <w:jc w:val="center"/>
              <w:cnfStyle w:val="000000100000" w:firstRow="0" w:lastRow="0" w:firstColumn="0" w:lastColumn="0" w:oddVBand="0" w:evenVBand="0" w:oddHBand="1" w:evenHBand="0" w:firstRowFirstColumn="0" w:firstRowLastColumn="0" w:lastRowFirstColumn="0" w:lastRowLastColumn="0"/>
              <w:rPr>
                <w:sz w:val="18"/>
                <w:szCs w:val="18"/>
              </w:rPr>
            </w:pPr>
            <w:r w:rsidRPr="00CB5DD3">
              <w:rPr>
                <w:sz w:val="18"/>
                <w:szCs w:val="18"/>
              </w:rPr>
              <w:t>17,7</w:t>
            </w:r>
          </w:p>
        </w:tc>
        <w:tc>
          <w:tcPr>
            <w:tcW w:w="0" w:type="auto"/>
            <w:noWrap/>
            <w:vAlign w:val="center"/>
          </w:tcPr>
          <w:p w:rsidR="00CB5DD3" w:rsidRPr="00CB5DD3" w:rsidRDefault="00CB5DD3" w:rsidP="00CB5DD3">
            <w:pPr>
              <w:jc w:val="center"/>
              <w:cnfStyle w:val="000000100000" w:firstRow="0" w:lastRow="0" w:firstColumn="0" w:lastColumn="0" w:oddVBand="0" w:evenVBand="0" w:oddHBand="1" w:evenHBand="0" w:firstRowFirstColumn="0" w:firstRowLastColumn="0" w:lastRowFirstColumn="0" w:lastRowLastColumn="0"/>
              <w:rPr>
                <w:sz w:val="18"/>
                <w:szCs w:val="18"/>
              </w:rPr>
            </w:pPr>
            <w:r w:rsidRPr="00CB5DD3">
              <w:rPr>
                <w:sz w:val="18"/>
                <w:szCs w:val="18"/>
              </w:rPr>
              <w:t>11,4</w:t>
            </w:r>
          </w:p>
        </w:tc>
        <w:tc>
          <w:tcPr>
            <w:tcW w:w="0" w:type="auto"/>
            <w:noWrap/>
            <w:vAlign w:val="center"/>
          </w:tcPr>
          <w:p w:rsidR="00CB5DD3" w:rsidRPr="00CB5DD3" w:rsidRDefault="00CB5DD3" w:rsidP="00CB5DD3">
            <w:pPr>
              <w:jc w:val="center"/>
              <w:cnfStyle w:val="000000100000" w:firstRow="0" w:lastRow="0" w:firstColumn="0" w:lastColumn="0" w:oddVBand="0" w:evenVBand="0" w:oddHBand="1" w:evenHBand="0" w:firstRowFirstColumn="0" w:firstRowLastColumn="0" w:lastRowFirstColumn="0" w:lastRowLastColumn="0"/>
              <w:rPr>
                <w:sz w:val="18"/>
                <w:szCs w:val="18"/>
              </w:rPr>
            </w:pPr>
            <w:r w:rsidRPr="00CB5DD3">
              <w:rPr>
                <w:sz w:val="18"/>
                <w:szCs w:val="18"/>
              </w:rPr>
              <w:t>18,2</w:t>
            </w:r>
          </w:p>
        </w:tc>
        <w:tc>
          <w:tcPr>
            <w:tcW w:w="0" w:type="auto"/>
            <w:noWrap/>
            <w:vAlign w:val="center"/>
          </w:tcPr>
          <w:p w:rsidR="00CB5DD3" w:rsidRPr="00CB5DD3" w:rsidRDefault="00CB5DD3" w:rsidP="00CB5DD3">
            <w:pPr>
              <w:jc w:val="center"/>
              <w:cnfStyle w:val="000000100000" w:firstRow="0" w:lastRow="0" w:firstColumn="0" w:lastColumn="0" w:oddVBand="0" w:evenVBand="0" w:oddHBand="1" w:evenHBand="0" w:firstRowFirstColumn="0" w:firstRowLastColumn="0" w:lastRowFirstColumn="0" w:lastRowLastColumn="0"/>
              <w:rPr>
                <w:sz w:val="18"/>
                <w:szCs w:val="18"/>
              </w:rPr>
            </w:pPr>
            <w:r w:rsidRPr="00CB5DD3">
              <w:rPr>
                <w:sz w:val="18"/>
                <w:szCs w:val="18"/>
              </w:rPr>
              <w:t>11,4</w:t>
            </w:r>
          </w:p>
        </w:tc>
        <w:tc>
          <w:tcPr>
            <w:tcW w:w="0" w:type="auto"/>
            <w:noWrap/>
            <w:vAlign w:val="center"/>
          </w:tcPr>
          <w:p w:rsidR="00CB5DD3" w:rsidRPr="00CB5DD3" w:rsidRDefault="00CB5DD3" w:rsidP="00CB5DD3">
            <w:pPr>
              <w:jc w:val="center"/>
              <w:cnfStyle w:val="000000100000" w:firstRow="0" w:lastRow="0" w:firstColumn="0" w:lastColumn="0" w:oddVBand="0" w:evenVBand="0" w:oddHBand="1" w:evenHBand="0" w:firstRowFirstColumn="0" w:firstRowLastColumn="0" w:lastRowFirstColumn="0" w:lastRowLastColumn="0"/>
              <w:rPr>
                <w:sz w:val="18"/>
                <w:szCs w:val="18"/>
              </w:rPr>
            </w:pPr>
            <w:r w:rsidRPr="00CB5DD3">
              <w:rPr>
                <w:sz w:val="18"/>
                <w:szCs w:val="18"/>
              </w:rPr>
              <w:t>18,2</w:t>
            </w:r>
          </w:p>
        </w:tc>
        <w:tc>
          <w:tcPr>
            <w:tcW w:w="0" w:type="auto"/>
            <w:noWrap/>
            <w:vAlign w:val="center"/>
          </w:tcPr>
          <w:p w:rsidR="00CB5DD3" w:rsidRPr="00CB5DD3" w:rsidRDefault="00CB5DD3" w:rsidP="00CB5DD3">
            <w:pPr>
              <w:jc w:val="center"/>
              <w:cnfStyle w:val="000000100000" w:firstRow="0" w:lastRow="0" w:firstColumn="0" w:lastColumn="0" w:oddVBand="0" w:evenVBand="0" w:oddHBand="1" w:evenHBand="0" w:firstRowFirstColumn="0" w:firstRowLastColumn="0" w:lastRowFirstColumn="0" w:lastRowLastColumn="0"/>
              <w:rPr>
                <w:sz w:val="18"/>
                <w:szCs w:val="18"/>
              </w:rPr>
            </w:pPr>
            <w:r w:rsidRPr="00CB5DD3">
              <w:rPr>
                <w:sz w:val="18"/>
                <w:szCs w:val="18"/>
              </w:rPr>
              <w:t>18,2</w:t>
            </w:r>
          </w:p>
        </w:tc>
        <w:tc>
          <w:tcPr>
            <w:tcW w:w="0" w:type="auto"/>
            <w:noWrap/>
            <w:vAlign w:val="center"/>
          </w:tcPr>
          <w:p w:rsidR="00CB5DD3" w:rsidRPr="00CB5DD3" w:rsidRDefault="00CB5DD3" w:rsidP="00CB5DD3">
            <w:pPr>
              <w:jc w:val="center"/>
              <w:cnfStyle w:val="000000100000" w:firstRow="0" w:lastRow="0" w:firstColumn="0" w:lastColumn="0" w:oddVBand="0" w:evenVBand="0" w:oddHBand="1" w:evenHBand="0" w:firstRowFirstColumn="0" w:firstRowLastColumn="0" w:lastRowFirstColumn="0" w:lastRowLastColumn="0"/>
              <w:rPr>
                <w:sz w:val="18"/>
                <w:szCs w:val="18"/>
              </w:rPr>
            </w:pPr>
            <w:r w:rsidRPr="00CB5DD3">
              <w:rPr>
                <w:sz w:val="18"/>
                <w:szCs w:val="18"/>
              </w:rPr>
              <w:t>18,2</w:t>
            </w:r>
          </w:p>
        </w:tc>
        <w:tc>
          <w:tcPr>
            <w:tcW w:w="0" w:type="auto"/>
            <w:noWrap/>
            <w:vAlign w:val="center"/>
          </w:tcPr>
          <w:p w:rsidR="00CB5DD3" w:rsidRPr="00CB5DD3" w:rsidRDefault="00CB5DD3" w:rsidP="00CB5DD3">
            <w:pPr>
              <w:jc w:val="center"/>
              <w:cnfStyle w:val="000000100000" w:firstRow="0" w:lastRow="0" w:firstColumn="0" w:lastColumn="0" w:oddVBand="0" w:evenVBand="0" w:oddHBand="1" w:evenHBand="0" w:firstRowFirstColumn="0" w:firstRowLastColumn="0" w:lastRowFirstColumn="0" w:lastRowLastColumn="0"/>
              <w:rPr>
                <w:sz w:val="18"/>
                <w:szCs w:val="18"/>
              </w:rPr>
            </w:pPr>
            <w:r w:rsidRPr="00CB5DD3">
              <w:rPr>
                <w:sz w:val="18"/>
                <w:szCs w:val="18"/>
              </w:rPr>
              <w:t>16,2</w:t>
            </w:r>
          </w:p>
        </w:tc>
      </w:tr>
      <w:tr w:rsidR="00CB5DD3" w:rsidRPr="00225B8D" w:rsidTr="00CB5DD3">
        <w:trPr>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CB5DD3" w:rsidRPr="00225B8D" w:rsidRDefault="00CB5DD3" w:rsidP="00CB5DD3">
            <w:pPr>
              <w:spacing w:before="120" w:after="120" w:line="312" w:lineRule="auto"/>
              <w:jc w:val="both"/>
              <w:rPr>
                <w:rFonts w:eastAsia="Calibri" w:cs="Calibri"/>
                <w:sz w:val="16"/>
                <w:szCs w:val="16"/>
              </w:rPr>
            </w:pPr>
            <w:r w:rsidRPr="00225B8D">
              <w:rPr>
                <w:rFonts w:eastAsia="Calibri" w:cs="Calibri"/>
                <w:sz w:val="16"/>
                <w:szCs w:val="16"/>
              </w:rPr>
              <w:t>Información patrimonial</w:t>
            </w:r>
          </w:p>
        </w:tc>
        <w:tc>
          <w:tcPr>
            <w:tcW w:w="0" w:type="auto"/>
            <w:tcBorders>
              <w:left w:val="single" w:sz="18" w:space="0" w:color="FFFFFF" w:themeColor="background1"/>
            </w:tcBorders>
            <w:noWrap/>
            <w:vAlign w:val="center"/>
          </w:tcPr>
          <w:p w:rsidR="00CB5DD3" w:rsidRPr="00CB5DD3" w:rsidRDefault="00CB5DD3" w:rsidP="00CB5DD3">
            <w:pPr>
              <w:jc w:val="center"/>
              <w:cnfStyle w:val="000000000000" w:firstRow="0" w:lastRow="0" w:firstColumn="0" w:lastColumn="0" w:oddVBand="0" w:evenVBand="0" w:oddHBand="0" w:evenHBand="0" w:firstRowFirstColumn="0" w:firstRowLastColumn="0" w:lastRowFirstColumn="0" w:lastRowLastColumn="0"/>
              <w:rPr>
                <w:sz w:val="18"/>
                <w:szCs w:val="18"/>
              </w:rPr>
            </w:pPr>
            <w:r w:rsidRPr="00CB5DD3">
              <w:rPr>
                <w:sz w:val="18"/>
                <w:szCs w:val="18"/>
              </w:rPr>
              <w:t>100,0</w:t>
            </w:r>
          </w:p>
        </w:tc>
        <w:tc>
          <w:tcPr>
            <w:tcW w:w="0" w:type="auto"/>
            <w:noWrap/>
            <w:vAlign w:val="center"/>
          </w:tcPr>
          <w:p w:rsidR="00CB5DD3" w:rsidRPr="00CB5DD3" w:rsidRDefault="00CB5DD3" w:rsidP="00CB5DD3">
            <w:pPr>
              <w:jc w:val="center"/>
              <w:cnfStyle w:val="000000000000" w:firstRow="0" w:lastRow="0" w:firstColumn="0" w:lastColumn="0" w:oddVBand="0" w:evenVBand="0" w:oddHBand="0" w:evenHBand="0" w:firstRowFirstColumn="0" w:firstRowLastColumn="0" w:lastRowFirstColumn="0" w:lastRowLastColumn="0"/>
              <w:rPr>
                <w:sz w:val="18"/>
                <w:szCs w:val="18"/>
              </w:rPr>
            </w:pPr>
            <w:r w:rsidRPr="00CB5DD3">
              <w:rPr>
                <w:sz w:val="18"/>
                <w:szCs w:val="18"/>
              </w:rPr>
              <w:t>100,0</w:t>
            </w:r>
          </w:p>
        </w:tc>
        <w:tc>
          <w:tcPr>
            <w:tcW w:w="0" w:type="auto"/>
            <w:noWrap/>
            <w:vAlign w:val="center"/>
          </w:tcPr>
          <w:p w:rsidR="00CB5DD3" w:rsidRPr="00CB5DD3" w:rsidRDefault="00CB5DD3" w:rsidP="00CB5DD3">
            <w:pPr>
              <w:jc w:val="center"/>
              <w:cnfStyle w:val="000000000000" w:firstRow="0" w:lastRow="0" w:firstColumn="0" w:lastColumn="0" w:oddVBand="0" w:evenVBand="0" w:oddHBand="0" w:evenHBand="0" w:firstRowFirstColumn="0" w:firstRowLastColumn="0" w:lastRowFirstColumn="0" w:lastRowLastColumn="0"/>
              <w:rPr>
                <w:sz w:val="18"/>
                <w:szCs w:val="18"/>
              </w:rPr>
            </w:pPr>
            <w:r w:rsidRPr="00CB5DD3">
              <w:rPr>
                <w:sz w:val="18"/>
                <w:szCs w:val="18"/>
              </w:rPr>
              <w:t>70,0</w:t>
            </w:r>
          </w:p>
        </w:tc>
        <w:tc>
          <w:tcPr>
            <w:tcW w:w="0" w:type="auto"/>
            <w:noWrap/>
            <w:vAlign w:val="center"/>
          </w:tcPr>
          <w:p w:rsidR="00CB5DD3" w:rsidRPr="00CB5DD3" w:rsidRDefault="00CB5DD3" w:rsidP="00CB5DD3">
            <w:pPr>
              <w:jc w:val="center"/>
              <w:cnfStyle w:val="000000000000" w:firstRow="0" w:lastRow="0" w:firstColumn="0" w:lastColumn="0" w:oddVBand="0" w:evenVBand="0" w:oddHBand="0" w:evenHBand="0" w:firstRowFirstColumn="0" w:firstRowLastColumn="0" w:lastRowFirstColumn="0" w:lastRowLastColumn="0"/>
              <w:rPr>
                <w:sz w:val="18"/>
                <w:szCs w:val="18"/>
              </w:rPr>
            </w:pPr>
            <w:r w:rsidRPr="00CB5DD3">
              <w:rPr>
                <w:sz w:val="18"/>
                <w:szCs w:val="18"/>
              </w:rPr>
              <w:t>100,0</w:t>
            </w:r>
          </w:p>
        </w:tc>
        <w:tc>
          <w:tcPr>
            <w:tcW w:w="0" w:type="auto"/>
            <w:noWrap/>
            <w:vAlign w:val="center"/>
          </w:tcPr>
          <w:p w:rsidR="00CB5DD3" w:rsidRPr="00CB5DD3" w:rsidRDefault="00CB5DD3" w:rsidP="00CB5DD3">
            <w:pPr>
              <w:jc w:val="center"/>
              <w:cnfStyle w:val="000000000000" w:firstRow="0" w:lastRow="0" w:firstColumn="0" w:lastColumn="0" w:oddVBand="0" w:evenVBand="0" w:oddHBand="0" w:evenHBand="0" w:firstRowFirstColumn="0" w:firstRowLastColumn="0" w:lastRowFirstColumn="0" w:lastRowLastColumn="0"/>
              <w:rPr>
                <w:sz w:val="18"/>
                <w:szCs w:val="18"/>
              </w:rPr>
            </w:pPr>
            <w:r w:rsidRPr="00CB5DD3">
              <w:rPr>
                <w:sz w:val="18"/>
                <w:szCs w:val="18"/>
              </w:rPr>
              <w:t>100,0</w:t>
            </w:r>
          </w:p>
        </w:tc>
        <w:tc>
          <w:tcPr>
            <w:tcW w:w="0" w:type="auto"/>
            <w:noWrap/>
            <w:vAlign w:val="center"/>
          </w:tcPr>
          <w:p w:rsidR="00CB5DD3" w:rsidRPr="00CB5DD3" w:rsidRDefault="00CB5DD3" w:rsidP="00CB5DD3">
            <w:pPr>
              <w:jc w:val="center"/>
              <w:cnfStyle w:val="000000000000" w:firstRow="0" w:lastRow="0" w:firstColumn="0" w:lastColumn="0" w:oddVBand="0" w:evenVBand="0" w:oddHBand="0" w:evenHBand="0" w:firstRowFirstColumn="0" w:firstRowLastColumn="0" w:lastRowFirstColumn="0" w:lastRowLastColumn="0"/>
              <w:rPr>
                <w:sz w:val="18"/>
                <w:szCs w:val="18"/>
              </w:rPr>
            </w:pPr>
            <w:r w:rsidRPr="00CB5DD3">
              <w:rPr>
                <w:sz w:val="18"/>
                <w:szCs w:val="18"/>
              </w:rPr>
              <w:t>0,0</w:t>
            </w:r>
          </w:p>
        </w:tc>
        <w:tc>
          <w:tcPr>
            <w:tcW w:w="0" w:type="auto"/>
            <w:noWrap/>
            <w:vAlign w:val="center"/>
          </w:tcPr>
          <w:p w:rsidR="00CB5DD3" w:rsidRPr="00CB5DD3" w:rsidRDefault="00CB5DD3" w:rsidP="00CB5DD3">
            <w:pPr>
              <w:jc w:val="center"/>
              <w:cnfStyle w:val="000000000000" w:firstRow="0" w:lastRow="0" w:firstColumn="0" w:lastColumn="0" w:oddVBand="0" w:evenVBand="0" w:oddHBand="0" w:evenHBand="0" w:firstRowFirstColumn="0" w:firstRowLastColumn="0" w:lastRowFirstColumn="0" w:lastRowLastColumn="0"/>
              <w:rPr>
                <w:sz w:val="18"/>
                <w:szCs w:val="18"/>
              </w:rPr>
            </w:pPr>
            <w:r w:rsidRPr="00CB5DD3">
              <w:rPr>
                <w:sz w:val="18"/>
                <w:szCs w:val="18"/>
              </w:rPr>
              <w:t>0,0</w:t>
            </w:r>
          </w:p>
        </w:tc>
        <w:tc>
          <w:tcPr>
            <w:tcW w:w="0" w:type="auto"/>
            <w:noWrap/>
            <w:vAlign w:val="center"/>
          </w:tcPr>
          <w:p w:rsidR="00CB5DD3" w:rsidRPr="00CB5DD3" w:rsidRDefault="00CB5DD3" w:rsidP="00CB5DD3">
            <w:pPr>
              <w:jc w:val="center"/>
              <w:cnfStyle w:val="000000000000" w:firstRow="0" w:lastRow="0" w:firstColumn="0" w:lastColumn="0" w:oddVBand="0" w:evenVBand="0" w:oddHBand="0" w:evenHBand="0" w:firstRowFirstColumn="0" w:firstRowLastColumn="0" w:lastRowFirstColumn="0" w:lastRowLastColumn="0"/>
              <w:rPr>
                <w:sz w:val="18"/>
                <w:szCs w:val="18"/>
              </w:rPr>
            </w:pPr>
            <w:r w:rsidRPr="00CB5DD3">
              <w:rPr>
                <w:sz w:val="18"/>
                <w:szCs w:val="18"/>
              </w:rPr>
              <w:t>67,1</w:t>
            </w:r>
          </w:p>
        </w:tc>
      </w:tr>
      <w:tr w:rsidR="00CB5DD3" w:rsidRPr="00225B8D" w:rsidTr="00CB5DD3">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B5DD3" w:rsidRPr="00225B8D" w:rsidRDefault="00CB5DD3" w:rsidP="00CB5DD3">
            <w:pPr>
              <w:spacing w:before="120" w:after="120" w:line="312" w:lineRule="auto"/>
              <w:jc w:val="both"/>
              <w:rPr>
                <w:rFonts w:eastAsia="Calibri" w:cs="Calibri"/>
                <w:i/>
                <w:sz w:val="16"/>
                <w:szCs w:val="16"/>
              </w:rPr>
            </w:pPr>
            <w:r w:rsidRPr="00225B8D">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CB5DD3" w:rsidRPr="00CB5DD3" w:rsidRDefault="00CB5DD3" w:rsidP="00CB5DD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CB5DD3">
              <w:rPr>
                <w:b/>
                <w:i/>
                <w:sz w:val="18"/>
                <w:szCs w:val="18"/>
              </w:rPr>
              <w:t>30,0</w:t>
            </w:r>
          </w:p>
        </w:tc>
        <w:tc>
          <w:tcPr>
            <w:tcW w:w="0" w:type="auto"/>
            <w:noWrap/>
            <w:vAlign w:val="center"/>
          </w:tcPr>
          <w:p w:rsidR="00CB5DD3" w:rsidRPr="00CB5DD3" w:rsidRDefault="00CB5DD3" w:rsidP="00CB5DD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CB5DD3">
              <w:rPr>
                <w:b/>
                <w:i/>
                <w:sz w:val="18"/>
                <w:szCs w:val="18"/>
              </w:rPr>
              <w:t>31,1</w:t>
            </w:r>
          </w:p>
        </w:tc>
        <w:tc>
          <w:tcPr>
            <w:tcW w:w="0" w:type="auto"/>
            <w:noWrap/>
            <w:vAlign w:val="center"/>
          </w:tcPr>
          <w:p w:rsidR="00CB5DD3" w:rsidRPr="00CB5DD3" w:rsidRDefault="00CB5DD3" w:rsidP="00CB5DD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CB5DD3">
              <w:rPr>
                <w:b/>
                <w:i/>
                <w:sz w:val="18"/>
                <w:szCs w:val="18"/>
              </w:rPr>
              <w:t>33,2</w:t>
            </w:r>
          </w:p>
        </w:tc>
        <w:tc>
          <w:tcPr>
            <w:tcW w:w="0" w:type="auto"/>
            <w:noWrap/>
            <w:vAlign w:val="center"/>
          </w:tcPr>
          <w:p w:rsidR="00CB5DD3" w:rsidRPr="00CB5DD3" w:rsidRDefault="00CB5DD3" w:rsidP="00CB5DD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CB5DD3">
              <w:rPr>
                <w:b/>
                <w:i/>
                <w:sz w:val="18"/>
                <w:szCs w:val="18"/>
              </w:rPr>
              <w:t>31,1</w:t>
            </w:r>
          </w:p>
        </w:tc>
        <w:tc>
          <w:tcPr>
            <w:tcW w:w="0" w:type="auto"/>
            <w:noWrap/>
            <w:vAlign w:val="center"/>
          </w:tcPr>
          <w:p w:rsidR="00CB5DD3" w:rsidRPr="00CB5DD3" w:rsidRDefault="00CB5DD3" w:rsidP="00CB5DD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CB5DD3">
              <w:rPr>
                <w:b/>
                <w:i/>
                <w:sz w:val="18"/>
                <w:szCs w:val="18"/>
              </w:rPr>
              <w:t>35,1</w:t>
            </w:r>
          </w:p>
        </w:tc>
        <w:tc>
          <w:tcPr>
            <w:tcW w:w="0" w:type="auto"/>
            <w:noWrap/>
            <w:vAlign w:val="center"/>
          </w:tcPr>
          <w:p w:rsidR="00CB5DD3" w:rsidRPr="00CB5DD3" w:rsidRDefault="00CB5DD3" w:rsidP="00CB5DD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CB5DD3">
              <w:rPr>
                <w:b/>
                <w:i/>
                <w:sz w:val="18"/>
                <w:szCs w:val="18"/>
              </w:rPr>
              <w:t>32,4</w:t>
            </w:r>
          </w:p>
        </w:tc>
        <w:tc>
          <w:tcPr>
            <w:tcW w:w="0" w:type="auto"/>
            <w:noWrap/>
            <w:vAlign w:val="center"/>
          </w:tcPr>
          <w:p w:rsidR="00CB5DD3" w:rsidRPr="00CB5DD3" w:rsidRDefault="00CB5DD3" w:rsidP="00CB5DD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CB5DD3">
              <w:rPr>
                <w:b/>
                <w:i/>
                <w:sz w:val="18"/>
                <w:szCs w:val="18"/>
              </w:rPr>
              <w:t>20,3</w:t>
            </w:r>
          </w:p>
        </w:tc>
        <w:tc>
          <w:tcPr>
            <w:tcW w:w="0" w:type="auto"/>
            <w:noWrap/>
            <w:vAlign w:val="center"/>
          </w:tcPr>
          <w:p w:rsidR="00CB5DD3" w:rsidRPr="00CB5DD3" w:rsidRDefault="00CB5DD3" w:rsidP="00CB5DD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CB5DD3">
              <w:rPr>
                <w:b/>
                <w:i/>
                <w:sz w:val="18"/>
                <w:szCs w:val="18"/>
              </w:rPr>
              <w:t>30,8</w:t>
            </w:r>
          </w:p>
        </w:tc>
      </w:tr>
    </w:tbl>
    <w:p w:rsidR="00FA5AFD" w:rsidRDefault="00FA5AFD" w:rsidP="00F05E2C">
      <w:pPr>
        <w:pStyle w:val="Cuerpodelboletn"/>
        <w:rPr>
          <w:lang w:bidi="es-ES"/>
        </w:rPr>
      </w:pPr>
    </w:p>
    <w:p w:rsidR="00CB5DD3" w:rsidRDefault="00CB5DD3" w:rsidP="00CB5DD3">
      <w:pPr>
        <w:pStyle w:val="Cuerpodelboletn"/>
        <w:rPr>
          <w:lang w:bidi="es-ES"/>
        </w:rPr>
      </w:pPr>
      <w:r>
        <w:rPr>
          <w:lang w:bidi="es-ES"/>
        </w:rPr>
        <w:t xml:space="preserve">El Índice de Cumplimiento de la Información Obligatoria (ICIO) se sitúa en el 30,8%. La falta de publicación de contenidos obligatorios – no se publica el </w:t>
      </w:r>
      <w:r w:rsidR="00B06C92">
        <w:rPr>
          <w:lang w:bidi="es-ES"/>
        </w:rPr>
        <w:t>70</w:t>
      </w:r>
      <w:r>
        <w:rPr>
          <w:lang w:bidi="es-ES"/>
        </w:rPr>
        <w:t>% de ellos – y la falta de referencias a la última fecha en que se revisó o actualizó la información o el desfase temporal de la fecha de actualización en muchos de los casos en los que se proporciona</w:t>
      </w:r>
      <w:r>
        <w:rPr>
          <w:rFonts w:eastAsia="Times New Roman" w:cs="Times New Roman"/>
          <w:szCs w:val="22"/>
          <w:lang w:eastAsia="es-ES"/>
        </w:rPr>
        <w:t xml:space="preserve">, </w:t>
      </w:r>
      <w:r w:rsidRPr="00225B8D">
        <w:rPr>
          <w:rFonts w:eastAsia="Times New Roman" w:cs="Times New Roman"/>
          <w:szCs w:val="22"/>
          <w:lang w:eastAsia="es-ES"/>
        </w:rPr>
        <w:t>son los factores que explican el nivel de cumplimiento alcanzado</w:t>
      </w:r>
      <w:r>
        <w:rPr>
          <w:lang w:bidi="es-ES"/>
        </w:rPr>
        <w:t>.</w:t>
      </w:r>
    </w:p>
    <w:p w:rsidR="00CB5DD3" w:rsidRDefault="00CB5DD3" w:rsidP="00CB5DD3">
      <w:pPr>
        <w:pStyle w:val="Cuerpodelboletn"/>
        <w:rPr>
          <w:lang w:bidi="es-ES"/>
        </w:rPr>
      </w:pPr>
      <w:r>
        <w:rPr>
          <w:lang w:bidi="es-ES"/>
        </w:rPr>
        <w:t xml:space="preserve">Respecto de 2020, el ICIO se ha incrementado en </w:t>
      </w:r>
      <w:r w:rsidR="00B06C92">
        <w:rPr>
          <w:lang w:bidi="es-ES"/>
        </w:rPr>
        <w:t>2.1</w:t>
      </w:r>
      <w:r>
        <w:rPr>
          <w:lang w:bidi="es-ES"/>
        </w:rPr>
        <w:t xml:space="preserve"> puntos porcentuales. Es preciso indicar que se ha revisado a la baja el cumplimiento de las obligaciones modificaciones de contratos</w:t>
      </w:r>
      <w:r w:rsidR="00B06C92">
        <w:rPr>
          <w:lang w:bidi="es-ES"/>
        </w:rPr>
        <w:t xml:space="preserve"> y desistimientos y renuncias de contratos formalizados, dado que no se ha localizado información. Para obtener información relativa a ambas obligaciones es preciso entrar en cada uno de los enlaces a todas y cada una de las licitaciones efectuadas. </w:t>
      </w:r>
      <w:r>
        <w:rPr>
          <w:lang w:bidi="es-ES"/>
        </w:rPr>
        <w:t xml:space="preserve"> </w:t>
      </w:r>
    </w:p>
    <w:p w:rsidR="00A54B8C" w:rsidRDefault="0080605C" w:rsidP="00F05E2C">
      <w:pPr>
        <w:pStyle w:val="Cuerpodelboletn"/>
      </w:pPr>
      <w:r w:rsidRPr="0080605C">
        <w:t xml:space="preserve"> </w:t>
      </w: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80605C" w:rsidRDefault="00B06C92" w:rsidP="0080605C">
      <w:pPr>
        <w:pStyle w:val="Cuerpodelboletn"/>
      </w:pPr>
      <w:r>
        <w:t xml:space="preserve">El índice de Cumplimiento de la Información Obligatoria ha permanecido prácticamente estable en el Ayuntamiento de Badajoz. Aunque se ha aplicado un 10% de las recomendaciones derivadas de la evaluación de 2020, las mejoras derivadas del cumplimiento de estas obligaciones se </w:t>
      </w:r>
      <w:proofErr w:type="gramStart"/>
      <w:r>
        <w:t>ha</w:t>
      </w:r>
      <w:proofErr w:type="gramEnd"/>
      <w:r>
        <w:t xml:space="preserve"> visto neutralizado por la revisión a la baja de otras obligaciones. Existe por lo tanto un amplísimo margen de mejora en el cumplimiento de las obligaciones de publicidad activa.   Por otra parte la falta de aplicación del 90% de las recomendaciones efectuadas implica que la práctica totalidad de los déficits observados en 2020 sigan persistiendo: </w:t>
      </w:r>
      <w:r w:rsidR="0080605C">
        <w:t xml:space="preserve"> </w:t>
      </w:r>
    </w:p>
    <w:p w:rsidR="0017311A" w:rsidRDefault="0017311A" w:rsidP="00BB6917">
      <w:pPr>
        <w:pStyle w:val="Cuerpodelboletn"/>
        <w:numPr>
          <w:ilvl w:val="0"/>
          <w:numId w:val="19"/>
        </w:numPr>
      </w:pPr>
      <w:r>
        <w:t>No toda la información que debe publicarse se encuentra dentro del Portal de Transparencia, sino que una parte de la misma –por ejemplo, parte de la información organizativa- se localiza en la página web del Ayuntamiento.</w:t>
      </w:r>
    </w:p>
    <w:p w:rsidR="00BB6917" w:rsidRDefault="00BB6917" w:rsidP="00BB6917">
      <w:pPr>
        <w:pStyle w:val="Cuerpodelboletn"/>
        <w:numPr>
          <w:ilvl w:val="0"/>
          <w:numId w:val="19"/>
        </w:numPr>
      </w:pPr>
      <w:r w:rsidRPr="003C3136">
        <w:lastRenderedPageBreak/>
        <w:t xml:space="preserve">La información se debe estructurar conforme al patrón de la LTAIBG o de la </w:t>
      </w:r>
      <w:r w:rsidR="00D60258" w:rsidRPr="003C3136">
        <w:t>ley autonómica.</w:t>
      </w:r>
      <w:r w:rsidR="003C3136" w:rsidRPr="003C3136">
        <w:t xml:space="preserve"> En este sentido, se ha de señalar que la información se agrupa de acuerdo con los Indicadores de Transparencia</w:t>
      </w:r>
      <w:r w:rsidR="00B06C92">
        <w:t xml:space="preserve"> de loa Ayuntamientos de Transparencia Internacional (</w:t>
      </w:r>
      <w:r w:rsidR="003C3136" w:rsidRPr="003C3136">
        <w:t>ITA-2017</w:t>
      </w:r>
      <w:r w:rsidR="00B06C92">
        <w:t>)</w:t>
      </w:r>
      <w:r w:rsidR="003C3136">
        <w:t>.</w:t>
      </w:r>
    </w:p>
    <w:p w:rsidR="0017311A" w:rsidRDefault="0017311A" w:rsidP="003379C1">
      <w:pPr>
        <w:pStyle w:val="Cuerpodelboletn"/>
        <w:numPr>
          <w:ilvl w:val="0"/>
          <w:numId w:val="19"/>
        </w:numPr>
      </w:pPr>
      <w:r>
        <w:t xml:space="preserve">No se </w:t>
      </w:r>
      <w:r w:rsidR="00B06C92">
        <w:t>publica</w:t>
      </w:r>
      <w:r>
        <w:t xml:space="preserve"> información sobre todos los responsables del Ayuntamiento.</w:t>
      </w:r>
    </w:p>
    <w:p w:rsidR="0017311A" w:rsidRDefault="0017311A" w:rsidP="003379C1">
      <w:pPr>
        <w:pStyle w:val="Cuerpodelboletn"/>
        <w:numPr>
          <w:ilvl w:val="0"/>
          <w:numId w:val="19"/>
        </w:numPr>
      </w:pPr>
      <w:r>
        <w:t>No se indican las funciones que corresponden a cada órgano dentro de la estructura Municipal.</w:t>
      </w:r>
    </w:p>
    <w:p w:rsidR="0017311A" w:rsidRPr="003C3136" w:rsidRDefault="00B06C92" w:rsidP="0017311A">
      <w:pPr>
        <w:pStyle w:val="Cuerpodelboletn"/>
        <w:numPr>
          <w:ilvl w:val="0"/>
          <w:numId w:val="19"/>
        </w:numPr>
      </w:pPr>
      <w:r>
        <w:t>No se publica</w:t>
      </w:r>
      <w:r w:rsidR="0017311A">
        <w:t xml:space="preserve"> información sobre </w:t>
      </w:r>
      <w:r w:rsidR="0017311A" w:rsidRPr="0017311A">
        <w:t xml:space="preserve">los medios y tiempo para la consecución de </w:t>
      </w:r>
      <w:r>
        <w:t>los objetivos previsto</w:t>
      </w:r>
      <w:r w:rsidR="0017311A" w:rsidRPr="0017311A">
        <w:t>s en el marco del Plan Estratégico, así como de su grado de cumplimiento y resultados</w:t>
      </w:r>
    </w:p>
    <w:p w:rsidR="00C17674" w:rsidRPr="00A21C08" w:rsidRDefault="00B06C92" w:rsidP="00C17674">
      <w:pPr>
        <w:pStyle w:val="Cuerpodelboletn"/>
        <w:numPr>
          <w:ilvl w:val="0"/>
          <w:numId w:val="19"/>
        </w:numPr>
        <w:rPr>
          <w:color w:val="auto"/>
        </w:rPr>
      </w:pPr>
      <w:r>
        <w:rPr>
          <w:color w:val="auto"/>
        </w:rPr>
        <w:t>No se publica</w:t>
      </w:r>
      <w:r w:rsidR="00C17674" w:rsidRPr="00A21C08">
        <w:rPr>
          <w:color w:val="auto"/>
        </w:rPr>
        <w:t xml:space="preserve"> información sobre los proyectos de las disposiciones de rango reglamentario cuya iniciativa le corresponde.</w:t>
      </w:r>
    </w:p>
    <w:p w:rsidR="00C17674" w:rsidRPr="00A21C08" w:rsidRDefault="00B06C92" w:rsidP="00C17674">
      <w:pPr>
        <w:pStyle w:val="Cuerpodelboletn"/>
        <w:numPr>
          <w:ilvl w:val="0"/>
          <w:numId w:val="19"/>
        </w:numPr>
        <w:rPr>
          <w:color w:val="auto"/>
        </w:rPr>
      </w:pPr>
      <w:r>
        <w:rPr>
          <w:color w:val="auto"/>
        </w:rPr>
        <w:t>No se publica</w:t>
      </w:r>
      <w:r w:rsidRPr="00A21C08">
        <w:rPr>
          <w:color w:val="auto"/>
        </w:rPr>
        <w:t xml:space="preserve"> </w:t>
      </w:r>
      <w:r w:rsidR="00C17674" w:rsidRPr="00A21C08">
        <w:rPr>
          <w:color w:val="auto"/>
        </w:rPr>
        <w:t xml:space="preserve">información sobre las memorias e informes que deben acompañar a los </w:t>
      </w:r>
      <w:proofErr w:type="spellStart"/>
      <w:r w:rsidR="00C17674" w:rsidRPr="00A21C08">
        <w:rPr>
          <w:color w:val="auto"/>
        </w:rPr>
        <w:t>antecitados</w:t>
      </w:r>
      <w:proofErr w:type="spellEnd"/>
      <w:r w:rsidR="00C17674" w:rsidRPr="00A21C08">
        <w:rPr>
          <w:color w:val="auto"/>
        </w:rPr>
        <w:t xml:space="preserve"> proyectos.</w:t>
      </w:r>
    </w:p>
    <w:p w:rsidR="00270CF1" w:rsidRPr="00A21C08" w:rsidRDefault="00B06C92" w:rsidP="00270CF1">
      <w:pPr>
        <w:pStyle w:val="Cuerpodelboletn"/>
        <w:numPr>
          <w:ilvl w:val="0"/>
          <w:numId w:val="19"/>
        </w:numPr>
        <w:rPr>
          <w:color w:val="auto"/>
        </w:rPr>
      </w:pPr>
      <w:r>
        <w:rPr>
          <w:color w:val="auto"/>
        </w:rPr>
        <w:t>No se publica</w:t>
      </w:r>
      <w:r w:rsidRPr="00A21C08">
        <w:rPr>
          <w:color w:val="auto"/>
        </w:rPr>
        <w:t xml:space="preserve"> </w:t>
      </w:r>
      <w:r>
        <w:rPr>
          <w:color w:val="auto"/>
        </w:rPr>
        <w:t>información sobre l</w:t>
      </w:r>
      <w:r w:rsidR="00270CF1" w:rsidRPr="00A21C08">
        <w:rPr>
          <w:color w:val="auto"/>
        </w:rPr>
        <w:t>os proyectos normativos y otros acuerdos que, conforme a la legislación vigente, deben ser sometidos a un periodo de información pública han de ser publicados.</w:t>
      </w:r>
      <w:r w:rsidR="005F41AB" w:rsidRPr="00A21C08">
        <w:rPr>
          <w:color w:val="auto"/>
        </w:rPr>
        <w:t xml:space="preserve"> </w:t>
      </w:r>
    </w:p>
    <w:p w:rsidR="009030A2" w:rsidRPr="00A21C08" w:rsidRDefault="00B06C92" w:rsidP="009030A2">
      <w:pPr>
        <w:pStyle w:val="Cuerpodelboletn"/>
        <w:numPr>
          <w:ilvl w:val="0"/>
          <w:numId w:val="19"/>
        </w:numPr>
        <w:rPr>
          <w:color w:val="auto"/>
        </w:rPr>
      </w:pPr>
      <w:r>
        <w:rPr>
          <w:color w:val="auto"/>
        </w:rPr>
        <w:t>No se publican</w:t>
      </w:r>
      <w:r w:rsidRPr="00A21C08">
        <w:rPr>
          <w:color w:val="auto"/>
        </w:rPr>
        <w:t xml:space="preserve"> </w:t>
      </w:r>
      <w:r w:rsidR="009030A2" w:rsidRPr="00A21C08">
        <w:rPr>
          <w:color w:val="auto"/>
        </w:rPr>
        <w:t>las directrices, instrucciones o respuestas a consultas planteadas por los particulares u otros órganos</w:t>
      </w:r>
      <w:r w:rsidR="00A21C08">
        <w:rPr>
          <w:color w:val="auto"/>
        </w:rPr>
        <w:t>.</w:t>
      </w:r>
    </w:p>
    <w:p w:rsidR="00725AF0" w:rsidRPr="00143612" w:rsidRDefault="00725AF0" w:rsidP="00725AF0">
      <w:pPr>
        <w:pStyle w:val="Prrafodelista"/>
        <w:jc w:val="both"/>
      </w:pPr>
    </w:p>
    <w:p w:rsidR="00143612" w:rsidRDefault="00143612" w:rsidP="00143612">
      <w:pPr>
        <w:pStyle w:val="Prrafodelista"/>
        <w:numPr>
          <w:ilvl w:val="0"/>
          <w:numId w:val="19"/>
        </w:numPr>
        <w:jc w:val="both"/>
      </w:pPr>
      <w:r w:rsidRPr="00143612">
        <w:t xml:space="preserve">La información sobre contratación se localiza en el enlace </w:t>
      </w:r>
      <w:hyperlink r:id="rId14" w:history="1">
        <w:r w:rsidRPr="00143612">
          <w:t>https://www.aytobadajoz.es/es/ayto/perfil-del-contratante</w:t>
        </w:r>
      </w:hyperlink>
      <w:r w:rsidRPr="00143612">
        <w:t>, donde es posible filtrar por tipos de contrato</w:t>
      </w:r>
      <w:r w:rsidR="002F6B49">
        <w:t>, incluidos los contratos menores</w:t>
      </w:r>
      <w:r w:rsidRPr="00143612">
        <w:t>. No obstante, no se incluyen fichas-resumen con la información requerida por la LTAIBG.</w:t>
      </w:r>
      <w:r w:rsidR="00B06C92">
        <w:t xml:space="preserve"> Por otra parte esta manera de publicar la información relativa a contratos impide acceder a información sobre modificaciones y desistimientos y renuncias. </w:t>
      </w:r>
    </w:p>
    <w:p w:rsidR="00F30C70" w:rsidRDefault="00F30C70" w:rsidP="00F30C70">
      <w:pPr>
        <w:pStyle w:val="Prrafodelista"/>
      </w:pPr>
    </w:p>
    <w:p w:rsidR="00F30C70" w:rsidRDefault="00F30C70" w:rsidP="00143612">
      <w:pPr>
        <w:pStyle w:val="Prrafodelista"/>
        <w:numPr>
          <w:ilvl w:val="0"/>
          <w:numId w:val="19"/>
        </w:numPr>
        <w:jc w:val="both"/>
      </w:pPr>
      <w:r>
        <w:t>Sobre los contratos menores se publican relaciones trimestrales, siendo la última información publicada la correspondiente al tercer trimestre de 2020. Si no existiera información posterior, así debería hacerse constar.</w:t>
      </w:r>
    </w:p>
    <w:p w:rsidR="005F47D0" w:rsidRDefault="005F47D0" w:rsidP="005F47D0">
      <w:pPr>
        <w:pStyle w:val="Prrafodelista"/>
      </w:pPr>
    </w:p>
    <w:p w:rsidR="005F47D0" w:rsidRPr="00926B2E" w:rsidRDefault="005F47D0" w:rsidP="005F47D0">
      <w:pPr>
        <w:pStyle w:val="Prrafodelista"/>
        <w:numPr>
          <w:ilvl w:val="0"/>
          <w:numId w:val="19"/>
        </w:numPr>
        <w:jc w:val="both"/>
      </w:pPr>
      <w:r w:rsidRPr="00926B2E">
        <w:t>No se ha localizado información sobre la distribución porcentual en volumen presupuestario de los contratos licitados según su procedimiento de adjudicación.</w:t>
      </w:r>
    </w:p>
    <w:p w:rsidR="00143612" w:rsidRDefault="00143612" w:rsidP="00143612">
      <w:pPr>
        <w:pStyle w:val="Prrafodelista"/>
      </w:pPr>
    </w:p>
    <w:p w:rsidR="00C17674" w:rsidRPr="00B95530" w:rsidRDefault="00C17674" w:rsidP="00C17674">
      <w:pPr>
        <w:pStyle w:val="Prrafodelista"/>
        <w:numPr>
          <w:ilvl w:val="0"/>
          <w:numId w:val="19"/>
        </w:numPr>
        <w:jc w:val="both"/>
      </w:pPr>
      <w:r w:rsidRPr="00B95530">
        <w:t>La última relación de convenios publicada corresponde al año 20</w:t>
      </w:r>
      <w:r w:rsidR="00B95530" w:rsidRPr="00B95530">
        <w:t>15</w:t>
      </w:r>
      <w:r w:rsidRPr="00B95530">
        <w:t xml:space="preserve"> y no incluye todas las informaciones que requiere la ley de transparencia, esto es las partes firmantes, objeto, duración, modificaciones, obligados a la realización de las prestaciones y en su caso, las obligaciones económicas convenidas. </w:t>
      </w:r>
    </w:p>
    <w:p w:rsidR="00C17674" w:rsidRPr="005D793C" w:rsidRDefault="00C17674" w:rsidP="00C17674">
      <w:pPr>
        <w:pStyle w:val="Prrafodelista"/>
        <w:rPr>
          <w:color w:val="FF0000"/>
        </w:rPr>
      </w:pPr>
    </w:p>
    <w:p w:rsidR="00BB6917" w:rsidRPr="00B95530" w:rsidRDefault="00C17674" w:rsidP="00B95530">
      <w:pPr>
        <w:pStyle w:val="Prrafodelista"/>
        <w:numPr>
          <w:ilvl w:val="0"/>
          <w:numId w:val="19"/>
        </w:numPr>
        <w:jc w:val="both"/>
      </w:pPr>
      <w:r w:rsidRPr="00B95530">
        <w:t>No se ha localizado información sobre las encomiendas de gestión. Si no hubiese información al respecto, así se debería hacer constar.</w:t>
      </w:r>
    </w:p>
    <w:p w:rsidR="003E5A85" w:rsidRPr="005D793C" w:rsidRDefault="003E5A85" w:rsidP="003E5A85">
      <w:pPr>
        <w:pStyle w:val="Prrafodelista"/>
        <w:rPr>
          <w:color w:val="FF0000"/>
        </w:rPr>
      </w:pPr>
    </w:p>
    <w:p w:rsidR="00A1027D" w:rsidRDefault="00725AF0" w:rsidP="00A1027D">
      <w:pPr>
        <w:pStyle w:val="Cuerpodelboletn"/>
        <w:numPr>
          <w:ilvl w:val="0"/>
          <w:numId w:val="19"/>
        </w:numPr>
        <w:rPr>
          <w:color w:val="auto"/>
        </w:rPr>
      </w:pPr>
      <w:r w:rsidRPr="00725AF0">
        <w:rPr>
          <w:color w:val="auto"/>
        </w:rPr>
        <w:t>L</w:t>
      </w:r>
      <w:r w:rsidR="003E5A85" w:rsidRPr="00725AF0">
        <w:rPr>
          <w:color w:val="auto"/>
        </w:rPr>
        <w:t>a información acerca de las subvenciones y ayudas públicas concedidas con indicación de su importe, objetivo o finalidad y beneficiarios prevista en la LTAIBG no se ha localizado.</w:t>
      </w:r>
      <w:r w:rsidRPr="00725AF0">
        <w:rPr>
          <w:color w:val="auto"/>
        </w:rPr>
        <w:t xml:space="preserve"> </w:t>
      </w:r>
      <w:r w:rsidRPr="00725AF0">
        <w:rPr>
          <w:color w:val="auto"/>
        </w:rPr>
        <w:lastRenderedPageBreak/>
        <w:t>El Portal sólo indica que “estamos recopilando información para completar este indicador”.</w:t>
      </w:r>
    </w:p>
    <w:p w:rsidR="005F47D0" w:rsidRPr="00526E86" w:rsidRDefault="005F47D0" w:rsidP="005F47D0">
      <w:pPr>
        <w:pStyle w:val="Prrafodelista"/>
        <w:numPr>
          <w:ilvl w:val="0"/>
          <w:numId w:val="19"/>
        </w:numPr>
        <w:jc w:val="both"/>
      </w:pPr>
      <w:r>
        <w:t xml:space="preserve">No se publican </w:t>
      </w:r>
      <w:r w:rsidRPr="00526E86">
        <w:t>las cuentas anuales</w:t>
      </w:r>
      <w:r>
        <w:t xml:space="preserve"> ni los informes de auditoría y fiscalización elaborados por órganos de control externo.</w:t>
      </w:r>
    </w:p>
    <w:p w:rsidR="005F47D0" w:rsidRDefault="005F47D0" w:rsidP="005F47D0">
      <w:pPr>
        <w:pStyle w:val="Prrafodelista"/>
      </w:pPr>
    </w:p>
    <w:p w:rsidR="005F47D0" w:rsidRPr="005D793C" w:rsidRDefault="005F47D0" w:rsidP="005F47D0">
      <w:pPr>
        <w:pStyle w:val="Prrafodelista"/>
        <w:numPr>
          <w:ilvl w:val="0"/>
          <w:numId w:val="19"/>
        </w:numPr>
        <w:jc w:val="both"/>
        <w:rPr>
          <w:color w:val="FF0000"/>
        </w:rPr>
      </w:pPr>
      <w:r w:rsidRPr="005D793C">
        <w:t>La información retributiva no se encuentra actualizada, la última corresponde a 2017</w:t>
      </w:r>
      <w:r>
        <w:t>. En la relación sólo se alude al Alcalde y los Concejales. Si no existiesen otros altos cargos, debería hacerse constar.</w:t>
      </w:r>
    </w:p>
    <w:p w:rsidR="005F47D0" w:rsidRPr="005D793C" w:rsidRDefault="005F47D0" w:rsidP="005F47D0">
      <w:pPr>
        <w:pStyle w:val="Prrafodelista"/>
        <w:rPr>
          <w:color w:val="FF0000"/>
        </w:rPr>
      </w:pPr>
    </w:p>
    <w:p w:rsidR="005F47D0" w:rsidRPr="005D793C" w:rsidRDefault="005F47D0" w:rsidP="005F47D0">
      <w:pPr>
        <w:pStyle w:val="Prrafodelista"/>
        <w:numPr>
          <w:ilvl w:val="0"/>
          <w:numId w:val="19"/>
        </w:numPr>
        <w:jc w:val="both"/>
      </w:pPr>
      <w:r w:rsidRPr="005D793C">
        <w:t>E</w:t>
      </w:r>
      <w:r>
        <w:t>xiste un acceso denominado</w:t>
      </w:r>
      <w:r w:rsidRPr="005D793C">
        <w:t xml:space="preserve"> Registro de Intereses de Actividades y de Bienes de lo</w:t>
      </w:r>
      <w:r>
        <w:t>s Altos cargos del Ayuntamiento, pero no contiene información.</w:t>
      </w:r>
    </w:p>
    <w:p w:rsidR="005F47D0" w:rsidRPr="005D793C" w:rsidRDefault="005F47D0" w:rsidP="005F47D0">
      <w:pPr>
        <w:pStyle w:val="Prrafodelista"/>
        <w:rPr>
          <w:color w:val="FF0000"/>
        </w:rPr>
      </w:pPr>
    </w:p>
    <w:p w:rsidR="005863D2" w:rsidRDefault="005F47D0" w:rsidP="005863D2">
      <w:pPr>
        <w:pStyle w:val="Cuerpodelboletn"/>
        <w:numPr>
          <w:ilvl w:val="0"/>
          <w:numId w:val="19"/>
        </w:numPr>
        <w:rPr>
          <w:color w:val="auto"/>
        </w:rPr>
      </w:pPr>
      <w:r>
        <w:rPr>
          <w:color w:val="auto"/>
        </w:rPr>
        <w:t>No se informa sobre</w:t>
      </w:r>
      <w:r w:rsidR="005863D2" w:rsidRPr="005863D2">
        <w:rPr>
          <w:color w:val="auto"/>
        </w:rPr>
        <w:t xml:space="preserve"> las indemnizaciones percibidas, en su caso, con ocasión del abandono del cargo</w:t>
      </w:r>
      <w:r w:rsidR="005863D2">
        <w:rPr>
          <w:color w:val="auto"/>
        </w:rPr>
        <w:t>. Si no existiese información, así debería hacerse constar.</w:t>
      </w:r>
    </w:p>
    <w:p w:rsidR="005F47D0" w:rsidRDefault="005F47D0" w:rsidP="005F47D0">
      <w:pPr>
        <w:pStyle w:val="Prrafodelista"/>
      </w:pPr>
    </w:p>
    <w:p w:rsidR="005F47D0" w:rsidRDefault="005F47D0" w:rsidP="005863D2">
      <w:pPr>
        <w:pStyle w:val="Cuerpodelboletn"/>
        <w:numPr>
          <w:ilvl w:val="0"/>
          <w:numId w:val="19"/>
        </w:numPr>
        <w:rPr>
          <w:color w:val="auto"/>
        </w:rPr>
      </w:pPr>
      <w:r>
        <w:rPr>
          <w:color w:val="auto"/>
        </w:rPr>
        <w:t>No se informa sobre las compatibilidades concedidas a empleados públicos para el ejercicio de actividades públicas o privadas.</w:t>
      </w:r>
    </w:p>
    <w:p w:rsidR="005F47D0" w:rsidRDefault="005F47D0" w:rsidP="005F47D0">
      <w:pPr>
        <w:pStyle w:val="Prrafodelista"/>
      </w:pPr>
    </w:p>
    <w:p w:rsidR="005F47D0" w:rsidRDefault="005F47D0" w:rsidP="005863D2">
      <w:pPr>
        <w:pStyle w:val="Cuerpodelboletn"/>
        <w:numPr>
          <w:ilvl w:val="0"/>
          <w:numId w:val="19"/>
        </w:numPr>
        <w:rPr>
          <w:color w:val="auto"/>
        </w:rPr>
      </w:pPr>
      <w:r>
        <w:rPr>
          <w:color w:val="auto"/>
        </w:rPr>
        <w:t>No se informa sobre las autorizaciones para el ejercicio de actividades privadas concedidas a altos cargos con ocasión del cese.</w:t>
      </w:r>
    </w:p>
    <w:p w:rsidR="005863D2" w:rsidRPr="00725AF0" w:rsidRDefault="005863D2" w:rsidP="005863D2">
      <w:pPr>
        <w:pStyle w:val="Cuerpodelboletn"/>
        <w:numPr>
          <w:ilvl w:val="0"/>
          <w:numId w:val="19"/>
        </w:numPr>
        <w:rPr>
          <w:color w:val="auto"/>
        </w:rPr>
      </w:pPr>
      <w:r>
        <w:rPr>
          <w:color w:val="auto"/>
        </w:rPr>
        <w:t xml:space="preserve">Debe publicarse </w:t>
      </w:r>
      <w:r w:rsidRPr="005863D2">
        <w:rPr>
          <w:color w:val="auto"/>
        </w:rPr>
        <w:t>la información estadística que permita valorar el grado de cumplimiento y calidad de los servicios públicos que sean de la competencia de la Corporación local</w:t>
      </w:r>
      <w:r>
        <w:rPr>
          <w:color w:val="auto"/>
        </w:rPr>
        <w:t>.</w:t>
      </w:r>
    </w:p>
    <w:p w:rsidR="00A1027D" w:rsidRPr="002101FA" w:rsidRDefault="00A1027D" w:rsidP="00A1027D">
      <w:pPr>
        <w:pStyle w:val="Cuerpodelboletn"/>
        <w:numPr>
          <w:ilvl w:val="0"/>
          <w:numId w:val="19"/>
        </w:numPr>
        <w:rPr>
          <w:color w:val="auto"/>
        </w:rPr>
      </w:pPr>
      <w:r w:rsidRPr="002101FA">
        <w:rPr>
          <w:color w:val="auto"/>
        </w:rPr>
        <w:t>Debe revisarse la organización y forma de presentar la información para que aparezca agrupada por bloques de obligaciones</w:t>
      </w:r>
      <w:r w:rsidR="00270CF1" w:rsidRPr="002101FA">
        <w:rPr>
          <w:color w:val="auto"/>
        </w:rPr>
        <w:t>.</w:t>
      </w:r>
    </w:p>
    <w:p w:rsidR="00270CF1" w:rsidRPr="005D793C" w:rsidRDefault="00270CF1" w:rsidP="00270CF1">
      <w:pPr>
        <w:pStyle w:val="Cuerpodelboletn"/>
        <w:numPr>
          <w:ilvl w:val="0"/>
          <w:numId w:val="19"/>
        </w:numPr>
        <w:rPr>
          <w:color w:val="FF0000"/>
        </w:rPr>
      </w:pPr>
      <w:r w:rsidRPr="002101FA">
        <w:rPr>
          <w:color w:val="auto"/>
        </w:rPr>
        <w:t xml:space="preserve">En cuanto a las remisiones a la  a fuentes centralizadas como </w:t>
      </w:r>
      <w:r w:rsidR="00DC091E">
        <w:rPr>
          <w:color w:val="auto"/>
        </w:rPr>
        <w:t>l</w:t>
      </w:r>
      <w:r w:rsidRPr="002101FA">
        <w:rPr>
          <w:color w:val="auto"/>
        </w:rPr>
        <w:t xml:space="preserve">a Plataforma del Tribunal de Cuentas sobre Rendición de Cuentas, </w:t>
      </w:r>
      <w:r w:rsidR="005F47D0">
        <w:rPr>
          <w:color w:val="auto"/>
        </w:rPr>
        <w:t xml:space="preserve">a la que además no se enlaza desde el Portal de Transparencia , </w:t>
      </w:r>
      <w:r w:rsidRPr="002101FA">
        <w:rPr>
          <w:color w:val="auto"/>
        </w:rPr>
        <w:t>no excluye la obligación de proporcionar directamente esta información</w:t>
      </w:r>
      <w:r w:rsidRPr="005D793C">
        <w:rPr>
          <w:color w:val="FF0000"/>
        </w:rPr>
        <w:t>.</w:t>
      </w:r>
    </w:p>
    <w:p w:rsidR="00270CF1" w:rsidRPr="00306C37" w:rsidRDefault="00270CF1" w:rsidP="00A1027D">
      <w:pPr>
        <w:pStyle w:val="Cuerpodelboletn"/>
        <w:numPr>
          <w:ilvl w:val="0"/>
          <w:numId w:val="19"/>
        </w:numPr>
        <w:rPr>
          <w:color w:val="auto"/>
        </w:rPr>
      </w:pPr>
      <w:r w:rsidRPr="00306C37">
        <w:rPr>
          <w:color w:val="auto"/>
        </w:rPr>
        <w:t>La información debe estar conveniente</w:t>
      </w:r>
      <w:bookmarkStart w:id="0" w:name="_GoBack"/>
      <w:bookmarkEnd w:id="0"/>
      <w:r w:rsidRPr="00306C37">
        <w:rPr>
          <w:color w:val="auto"/>
        </w:rPr>
        <w:t>mente datada y actualizada.</w:t>
      </w:r>
    </w:p>
    <w:p w:rsidR="00BB6917" w:rsidRDefault="00BB6917" w:rsidP="00BB6917">
      <w:pPr>
        <w:pStyle w:val="Cuerpodelboletn"/>
        <w:ind w:left="720"/>
        <w:jc w:val="center"/>
      </w:pPr>
    </w:p>
    <w:p w:rsidR="0080605C" w:rsidRDefault="0080605C" w:rsidP="00BB6917">
      <w:pPr>
        <w:pStyle w:val="Cuerpodelboletn"/>
        <w:ind w:left="720"/>
        <w:jc w:val="right"/>
      </w:pPr>
      <w:r>
        <w:t xml:space="preserve">Madrid, </w:t>
      </w:r>
      <w:r w:rsidR="00357703">
        <w:t>dici</w:t>
      </w:r>
      <w:r w:rsidR="003C3C06">
        <w:t>embre</w:t>
      </w:r>
      <w:r>
        <w:t xml:space="preserve"> de 2021</w:t>
      </w:r>
    </w:p>
    <w:p w:rsidR="00C259F4" w:rsidRDefault="00C259F4" w:rsidP="00965C69">
      <w:pPr>
        <w:pStyle w:val="Cuerpodelboletn"/>
        <w:sectPr w:rsidR="00C259F4" w:rsidSect="003C3C06">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3B3A29BF" wp14:editId="4160699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2AC09516" wp14:editId="392439C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06C92" w:rsidRPr="00F31BC3" w:rsidRDefault="00B06C92" w:rsidP="002D27E4">
                            <w:r w:rsidRPr="00965C69">
                              <w:rPr>
                                <w:noProof/>
                                <w:lang w:eastAsia="es-ES"/>
                              </w:rPr>
                              <w:drawing>
                                <wp:inline distT="0" distB="0" distL="0" distR="0" wp14:anchorId="19C2C313" wp14:editId="5FC2658D">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B06C92" w:rsidRPr="00F31BC3" w:rsidRDefault="00B06C92" w:rsidP="002D27E4">
                      <w:r w:rsidRPr="00965C69">
                        <w:rPr>
                          <w:noProof/>
                          <w:lang w:eastAsia="es-ES"/>
                        </w:rPr>
                        <w:drawing>
                          <wp:inline distT="0" distB="0" distL="0" distR="0" wp14:anchorId="19C2C313" wp14:editId="5FC2658D">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DCA018E" wp14:editId="09AA722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6AE9827A" wp14:editId="1B3F7364">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06C92" w:rsidRPr="00F31BC3" w:rsidRDefault="00B06C92" w:rsidP="002D27E4">
                                <w:r w:rsidRPr="00965C69">
                                  <w:rPr>
                                    <w:noProof/>
                                    <w:lang w:eastAsia="es-ES"/>
                                  </w:rPr>
                                  <w:drawing>
                                    <wp:inline distT="0" distB="0" distL="0" distR="0" wp14:anchorId="67350A5F" wp14:editId="78DBDD96">
                                      <wp:extent cx="1148080" cy="6483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B06C92" w:rsidRPr="00F31BC3" w:rsidRDefault="00B06C92" w:rsidP="002D27E4">
                          <w:r w:rsidRPr="00965C69">
                            <w:rPr>
                              <w:noProof/>
                              <w:lang w:eastAsia="es-ES"/>
                            </w:rPr>
                            <w:drawing>
                              <wp:inline distT="0" distB="0" distL="0" distR="0" wp14:anchorId="67350A5F" wp14:editId="78DBDD96">
                                <wp:extent cx="1148080" cy="6483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 xml:space="preserve">Lenguaje fácil de entender por el público general. La información compleja se acompaña de comentarios, glosarios, textos </w:t>
            </w:r>
            <w:r w:rsidRPr="009654DA">
              <w:rPr>
                <w:rFonts w:eastAsia="Times New Roman" w:cs="Calibri"/>
                <w:color w:val="000000"/>
                <w:sz w:val="16"/>
                <w:szCs w:val="16"/>
                <w:lang w:eastAsia="es-ES"/>
              </w:rPr>
              <w:lastRenderedPageBreak/>
              <w:t>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lastRenderedPageBreak/>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3C3C06">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C92" w:rsidRDefault="00B06C92" w:rsidP="00F31BC3">
      <w:r>
        <w:separator/>
      </w:r>
    </w:p>
  </w:endnote>
  <w:endnote w:type="continuationSeparator" w:id="0">
    <w:p w:rsidR="00B06C92" w:rsidRDefault="00B06C92"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C92" w:rsidRDefault="00B06C92" w:rsidP="00F31BC3">
      <w:r>
        <w:separator/>
      </w:r>
    </w:p>
  </w:footnote>
  <w:footnote w:type="continuationSeparator" w:id="0">
    <w:p w:rsidR="00B06C92" w:rsidRDefault="00B06C92"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9pt;height:9pt" o:bullet="t">
        <v:imagedata r:id="rId1" o:title="BD14533_"/>
      </v:shape>
    </w:pict>
  </w:numPicBullet>
  <w:numPicBullet w:numPicBulletId="1">
    <w:pict>
      <v:shape id="_x0000_i1190" type="#_x0000_t75" style="width:9pt;height:9pt" o:bullet="t">
        <v:imagedata r:id="rId2"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1CA58AE"/>
    <w:multiLevelType w:val="hybridMultilevel"/>
    <w:tmpl w:val="B75E37A6"/>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9">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5"/>
  </w:num>
  <w:num w:numId="3">
    <w:abstractNumId w:val="8"/>
  </w:num>
  <w:num w:numId="4">
    <w:abstractNumId w:val="0"/>
  </w:num>
  <w:num w:numId="5">
    <w:abstractNumId w:val="13"/>
  </w:num>
  <w:num w:numId="6">
    <w:abstractNumId w:val="14"/>
  </w:num>
  <w:num w:numId="7">
    <w:abstractNumId w:val="12"/>
  </w:num>
  <w:num w:numId="8">
    <w:abstractNumId w:val="1"/>
  </w:num>
  <w:num w:numId="9">
    <w:abstractNumId w:val="4"/>
  </w:num>
  <w:num w:numId="10">
    <w:abstractNumId w:val="3"/>
  </w:num>
  <w:num w:numId="11">
    <w:abstractNumId w:val="16"/>
  </w:num>
  <w:num w:numId="12">
    <w:abstractNumId w:val="11"/>
  </w:num>
  <w:num w:numId="13">
    <w:abstractNumId w:val="5"/>
  </w:num>
  <w:num w:numId="14">
    <w:abstractNumId w:val="17"/>
  </w:num>
  <w:num w:numId="15">
    <w:abstractNumId w:val="2"/>
  </w:num>
  <w:num w:numId="16">
    <w:abstractNumId w:val="18"/>
  </w:num>
  <w:num w:numId="17">
    <w:abstractNumId w:val="10"/>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5988"/>
    <w:rsid w:val="00006957"/>
    <w:rsid w:val="00011946"/>
    <w:rsid w:val="000128CB"/>
    <w:rsid w:val="00015471"/>
    <w:rsid w:val="000246B3"/>
    <w:rsid w:val="00032D8A"/>
    <w:rsid w:val="000429BC"/>
    <w:rsid w:val="00053A0E"/>
    <w:rsid w:val="0005642F"/>
    <w:rsid w:val="000723BB"/>
    <w:rsid w:val="00072B7E"/>
    <w:rsid w:val="000775A5"/>
    <w:rsid w:val="00087B75"/>
    <w:rsid w:val="000A6244"/>
    <w:rsid w:val="000A77F5"/>
    <w:rsid w:val="000B0873"/>
    <w:rsid w:val="000B22CE"/>
    <w:rsid w:val="000C270E"/>
    <w:rsid w:val="000D3907"/>
    <w:rsid w:val="000D5417"/>
    <w:rsid w:val="000E0A9E"/>
    <w:rsid w:val="00104DE9"/>
    <w:rsid w:val="00104E94"/>
    <w:rsid w:val="001149B1"/>
    <w:rsid w:val="0013156F"/>
    <w:rsid w:val="00132732"/>
    <w:rsid w:val="00143612"/>
    <w:rsid w:val="001447E3"/>
    <w:rsid w:val="00146C3C"/>
    <w:rsid w:val="00164876"/>
    <w:rsid w:val="0017311A"/>
    <w:rsid w:val="00174FF7"/>
    <w:rsid w:val="001763F8"/>
    <w:rsid w:val="00183301"/>
    <w:rsid w:val="00187CDD"/>
    <w:rsid w:val="0019448F"/>
    <w:rsid w:val="001A0DA8"/>
    <w:rsid w:val="001A5305"/>
    <w:rsid w:val="001B55C7"/>
    <w:rsid w:val="001B77B6"/>
    <w:rsid w:val="001C2217"/>
    <w:rsid w:val="001C3E2F"/>
    <w:rsid w:val="001C4509"/>
    <w:rsid w:val="001C7C78"/>
    <w:rsid w:val="001C7D84"/>
    <w:rsid w:val="001E5AAD"/>
    <w:rsid w:val="002101FA"/>
    <w:rsid w:val="002127CA"/>
    <w:rsid w:val="002166AA"/>
    <w:rsid w:val="0021682B"/>
    <w:rsid w:val="00224BBF"/>
    <w:rsid w:val="00231D61"/>
    <w:rsid w:val="00236333"/>
    <w:rsid w:val="00243294"/>
    <w:rsid w:val="00243406"/>
    <w:rsid w:val="00244EDA"/>
    <w:rsid w:val="002467FA"/>
    <w:rsid w:val="00263F79"/>
    <w:rsid w:val="00270CF1"/>
    <w:rsid w:val="00281510"/>
    <w:rsid w:val="0028502C"/>
    <w:rsid w:val="00292C13"/>
    <w:rsid w:val="00297816"/>
    <w:rsid w:val="00297D83"/>
    <w:rsid w:val="002D0702"/>
    <w:rsid w:val="002D1DA5"/>
    <w:rsid w:val="002D27E4"/>
    <w:rsid w:val="002E409F"/>
    <w:rsid w:val="002F6B49"/>
    <w:rsid w:val="00304774"/>
    <w:rsid w:val="00306C37"/>
    <w:rsid w:val="0031110E"/>
    <w:rsid w:val="003145AC"/>
    <w:rsid w:val="0031769F"/>
    <w:rsid w:val="00325D31"/>
    <w:rsid w:val="00333C82"/>
    <w:rsid w:val="003353E6"/>
    <w:rsid w:val="003379C1"/>
    <w:rsid w:val="00342441"/>
    <w:rsid w:val="00345FA7"/>
    <w:rsid w:val="00347877"/>
    <w:rsid w:val="00355DC0"/>
    <w:rsid w:val="00357703"/>
    <w:rsid w:val="003A1694"/>
    <w:rsid w:val="003A390C"/>
    <w:rsid w:val="003A611A"/>
    <w:rsid w:val="003B57E6"/>
    <w:rsid w:val="003B6B96"/>
    <w:rsid w:val="003C2AD7"/>
    <w:rsid w:val="003C3136"/>
    <w:rsid w:val="003C3C06"/>
    <w:rsid w:val="003D2C4A"/>
    <w:rsid w:val="003E564B"/>
    <w:rsid w:val="003E5A85"/>
    <w:rsid w:val="003E5D2F"/>
    <w:rsid w:val="003F6EDC"/>
    <w:rsid w:val="004057CA"/>
    <w:rsid w:val="00410FA7"/>
    <w:rsid w:val="00415DBD"/>
    <w:rsid w:val="00422B18"/>
    <w:rsid w:val="00434403"/>
    <w:rsid w:val="004720A5"/>
    <w:rsid w:val="0047735C"/>
    <w:rsid w:val="0048005D"/>
    <w:rsid w:val="004859CC"/>
    <w:rsid w:val="004A13C8"/>
    <w:rsid w:val="004A1663"/>
    <w:rsid w:val="004A6305"/>
    <w:rsid w:val="004B7FC7"/>
    <w:rsid w:val="004C27AC"/>
    <w:rsid w:val="004C6440"/>
    <w:rsid w:val="004D50CC"/>
    <w:rsid w:val="004D7037"/>
    <w:rsid w:val="004E7B33"/>
    <w:rsid w:val="004F26EA"/>
    <w:rsid w:val="00506864"/>
    <w:rsid w:val="00506BBF"/>
    <w:rsid w:val="00521B1A"/>
    <w:rsid w:val="00526E86"/>
    <w:rsid w:val="005301DF"/>
    <w:rsid w:val="00536832"/>
    <w:rsid w:val="0054153E"/>
    <w:rsid w:val="00552924"/>
    <w:rsid w:val="00560609"/>
    <w:rsid w:val="00563295"/>
    <w:rsid w:val="00565464"/>
    <w:rsid w:val="0057489B"/>
    <w:rsid w:val="005863D2"/>
    <w:rsid w:val="005910BE"/>
    <w:rsid w:val="005A3A39"/>
    <w:rsid w:val="005B1544"/>
    <w:rsid w:val="005B79BF"/>
    <w:rsid w:val="005C4778"/>
    <w:rsid w:val="005D793C"/>
    <w:rsid w:val="005E2505"/>
    <w:rsid w:val="005E6704"/>
    <w:rsid w:val="005F41AB"/>
    <w:rsid w:val="005F47D0"/>
    <w:rsid w:val="00601553"/>
    <w:rsid w:val="00603DFC"/>
    <w:rsid w:val="006166B4"/>
    <w:rsid w:val="0062487E"/>
    <w:rsid w:val="00633EAA"/>
    <w:rsid w:val="00635BA1"/>
    <w:rsid w:val="00642CF4"/>
    <w:rsid w:val="0064693F"/>
    <w:rsid w:val="0066395B"/>
    <w:rsid w:val="0069673B"/>
    <w:rsid w:val="006B0681"/>
    <w:rsid w:val="006B75D8"/>
    <w:rsid w:val="006C0CDD"/>
    <w:rsid w:val="006D0E27"/>
    <w:rsid w:val="006D33BD"/>
    <w:rsid w:val="006D49E7"/>
    <w:rsid w:val="006D4C90"/>
    <w:rsid w:val="006E75DE"/>
    <w:rsid w:val="00701671"/>
    <w:rsid w:val="00701B33"/>
    <w:rsid w:val="007071A8"/>
    <w:rsid w:val="00707C14"/>
    <w:rsid w:val="00714C54"/>
    <w:rsid w:val="0071691D"/>
    <w:rsid w:val="00717272"/>
    <w:rsid w:val="00725AF0"/>
    <w:rsid w:val="00727B44"/>
    <w:rsid w:val="00730A76"/>
    <w:rsid w:val="007327CF"/>
    <w:rsid w:val="0073626B"/>
    <w:rsid w:val="00744A3D"/>
    <w:rsid w:val="00751FAA"/>
    <w:rsid w:val="00760E4B"/>
    <w:rsid w:val="0076640C"/>
    <w:rsid w:val="00767C60"/>
    <w:rsid w:val="00777FB3"/>
    <w:rsid w:val="00781700"/>
    <w:rsid w:val="00790143"/>
    <w:rsid w:val="007942B7"/>
    <w:rsid w:val="007954A6"/>
    <w:rsid w:val="007C430A"/>
    <w:rsid w:val="007D1701"/>
    <w:rsid w:val="007D5CBF"/>
    <w:rsid w:val="007D69D9"/>
    <w:rsid w:val="007E0469"/>
    <w:rsid w:val="007F1D56"/>
    <w:rsid w:val="007F5F9D"/>
    <w:rsid w:val="007F63AB"/>
    <w:rsid w:val="007F6727"/>
    <w:rsid w:val="00803D20"/>
    <w:rsid w:val="00805B23"/>
    <w:rsid w:val="0080605C"/>
    <w:rsid w:val="00807495"/>
    <w:rsid w:val="00821526"/>
    <w:rsid w:val="0082470D"/>
    <w:rsid w:val="00825ACB"/>
    <w:rsid w:val="00856623"/>
    <w:rsid w:val="0087586B"/>
    <w:rsid w:val="00882A5B"/>
    <w:rsid w:val="00887F64"/>
    <w:rsid w:val="00890C86"/>
    <w:rsid w:val="00891E6F"/>
    <w:rsid w:val="00894358"/>
    <w:rsid w:val="0089455A"/>
    <w:rsid w:val="00897D04"/>
    <w:rsid w:val="008A5AAE"/>
    <w:rsid w:val="008D6461"/>
    <w:rsid w:val="008E2F6C"/>
    <w:rsid w:val="008E3B00"/>
    <w:rsid w:val="00902A71"/>
    <w:rsid w:val="009030A2"/>
    <w:rsid w:val="009039FD"/>
    <w:rsid w:val="00903FE0"/>
    <w:rsid w:val="00912DB4"/>
    <w:rsid w:val="009145FC"/>
    <w:rsid w:val="00926B2E"/>
    <w:rsid w:val="00946391"/>
    <w:rsid w:val="00953FE5"/>
    <w:rsid w:val="00961363"/>
    <w:rsid w:val="009654DA"/>
    <w:rsid w:val="00965C69"/>
    <w:rsid w:val="009749FA"/>
    <w:rsid w:val="00982299"/>
    <w:rsid w:val="00982FE8"/>
    <w:rsid w:val="0099442A"/>
    <w:rsid w:val="009B75CD"/>
    <w:rsid w:val="009C193C"/>
    <w:rsid w:val="009C5469"/>
    <w:rsid w:val="009D1F6D"/>
    <w:rsid w:val="009D35A4"/>
    <w:rsid w:val="009D3CC3"/>
    <w:rsid w:val="009D4047"/>
    <w:rsid w:val="009D4CB7"/>
    <w:rsid w:val="009D78CA"/>
    <w:rsid w:val="009D78D2"/>
    <w:rsid w:val="009E049D"/>
    <w:rsid w:val="009E2E6F"/>
    <w:rsid w:val="009E7254"/>
    <w:rsid w:val="00A011C9"/>
    <w:rsid w:val="00A03993"/>
    <w:rsid w:val="00A0626F"/>
    <w:rsid w:val="00A1027D"/>
    <w:rsid w:val="00A1361E"/>
    <w:rsid w:val="00A21C08"/>
    <w:rsid w:val="00A24E51"/>
    <w:rsid w:val="00A51AAD"/>
    <w:rsid w:val="00A51D43"/>
    <w:rsid w:val="00A54B8C"/>
    <w:rsid w:val="00A564B0"/>
    <w:rsid w:val="00A82709"/>
    <w:rsid w:val="00A8369C"/>
    <w:rsid w:val="00AA0AE1"/>
    <w:rsid w:val="00AC2723"/>
    <w:rsid w:val="00AC4A6F"/>
    <w:rsid w:val="00AD6065"/>
    <w:rsid w:val="00AE00AB"/>
    <w:rsid w:val="00AE4F68"/>
    <w:rsid w:val="00AE6A4F"/>
    <w:rsid w:val="00AF5151"/>
    <w:rsid w:val="00B06C92"/>
    <w:rsid w:val="00B1184C"/>
    <w:rsid w:val="00B20353"/>
    <w:rsid w:val="00B220EC"/>
    <w:rsid w:val="00B31B25"/>
    <w:rsid w:val="00B43FE5"/>
    <w:rsid w:val="00B5314A"/>
    <w:rsid w:val="00B56A3A"/>
    <w:rsid w:val="00B77C12"/>
    <w:rsid w:val="00B85EA1"/>
    <w:rsid w:val="00B8608A"/>
    <w:rsid w:val="00B87734"/>
    <w:rsid w:val="00B9237A"/>
    <w:rsid w:val="00B95530"/>
    <w:rsid w:val="00BA03C4"/>
    <w:rsid w:val="00BA14E6"/>
    <w:rsid w:val="00BA2F41"/>
    <w:rsid w:val="00BA3611"/>
    <w:rsid w:val="00BB2529"/>
    <w:rsid w:val="00BB6917"/>
    <w:rsid w:val="00BC61D1"/>
    <w:rsid w:val="00BD18E4"/>
    <w:rsid w:val="00BD1E44"/>
    <w:rsid w:val="00BD2172"/>
    <w:rsid w:val="00BD2842"/>
    <w:rsid w:val="00BE14D0"/>
    <w:rsid w:val="00BF4BDD"/>
    <w:rsid w:val="00BF7419"/>
    <w:rsid w:val="00C02953"/>
    <w:rsid w:val="00C1290B"/>
    <w:rsid w:val="00C17674"/>
    <w:rsid w:val="00C213EC"/>
    <w:rsid w:val="00C22B10"/>
    <w:rsid w:val="00C24010"/>
    <w:rsid w:val="00C259F4"/>
    <w:rsid w:val="00C27705"/>
    <w:rsid w:val="00C3228C"/>
    <w:rsid w:val="00C4050E"/>
    <w:rsid w:val="00C4430D"/>
    <w:rsid w:val="00C451D3"/>
    <w:rsid w:val="00C46598"/>
    <w:rsid w:val="00C54D21"/>
    <w:rsid w:val="00C55107"/>
    <w:rsid w:val="00C555C6"/>
    <w:rsid w:val="00C61E7F"/>
    <w:rsid w:val="00C65C9B"/>
    <w:rsid w:val="00C668A3"/>
    <w:rsid w:val="00C66E73"/>
    <w:rsid w:val="00C718B1"/>
    <w:rsid w:val="00C91330"/>
    <w:rsid w:val="00CB5DD3"/>
    <w:rsid w:val="00CC1FCA"/>
    <w:rsid w:val="00CC48E8"/>
    <w:rsid w:val="00CD3DE8"/>
    <w:rsid w:val="00CD5302"/>
    <w:rsid w:val="00CF21EB"/>
    <w:rsid w:val="00D014E1"/>
    <w:rsid w:val="00D01CA1"/>
    <w:rsid w:val="00D0253A"/>
    <w:rsid w:val="00D1453D"/>
    <w:rsid w:val="00D16C43"/>
    <w:rsid w:val="00D3672E"/>
    <w:rsid w:val="00D41F4C"/>
    <w:rsid w:val="00D51EF3"/>
    <w:rsid w:val="00D520C8"/>
    <w:rsid w:val="00D60258"/>
    <w:rsid w:val="00D6174F"/>
    <w:rsid w:val="00D70570"/>
    <w:rsid w:val="00D96084"/>
    <w:rsid w:val="00DA6660"/>
    <w:rsid w:val="00DC091E"/>
    <w:rsid w:val="00DC438F"/>
    <w:rsid w:val="00DC5B52"/>
    <w:rsid w:val="00DD515F"/>
    <w:rsid w:val="00DF25D7"/>
    <w:rsid w:val="00DF555F"/>
    <w:rsid w:val="00E01CC6"/>
    <w:rsid w:val="00E023B5"/>
    <w:rsid w:val="00E04C65"/>
    <w:rsid w:val="00E16B5F"/>
    <w:rsid w:val="00E17DF6"/>
    <w:rsid w:val="00E33169"/>
    <w:rsid w:val="00E34A01"/>
    <w:rsid w:val="00E51AC4"/>
    <w:rsid w:val="00E549E0"/>
    <w:rsid w:val="00E6365F"/>
    <w:rsid w:val="00E6528C"/>
    <w:rsid w:val="00E73F4D"/>
    <w:rsid w:val="00E84BCD"/>
    <w:rsid w:val="00EA0323"/>
    <w:rsid w:val="00EA385F"/>
    <w:rsid w:val="00EC4470"/>
    <w:rsid w:val="00EC6A3E"/>
    <w:rsid w:val="00ED30F1"/>
    <w:rsid w:val="00ED57F6"/>
    <w:rsid w:val="00ED6104"/>
    <w:rsid w:val="00ED7D79"/>
    <w:rsid w:val="00EE3D1F"/>
    <w:rsid w:val="00EE5F85"/>
    <w:rsid w:val="00EF39ED"/>
    <w:rsid w:val="00EF5B46"/>
    <w:rsid w:val="00EF6910"/>
    <w:rsid w:val="00EF7B14"/>
    <w:rsid w:val="00F03D53"/>
    <w:rsid w:val="00F04B4F"/>
    <w:rsid w:val="00F05E2C"/>
    <w:rsid w:val="00F132F9"/>
    <w:rsid w:val="00F24BAF"/>
    <w:rsid w:val="00F25044"/>
    <w:rsid w:val="00F305DB"/>
    <w:rsid w:val="00F30C70"/>
    <w:rsid w:val="00F31BC3"/>
    <w:rsid w:val="00F36022"/>
    <w:rsid w:val="00F5342F"/>
    <w:rsid w:val="00F537DA"/>
    <w:rsid w:val="00F54DF5"/>
    <w:rsid w:val="00F55643"/>
    <w:rsid w:val="00F614CD"/>
    <w:rsid w:val="00F7274D"/>
    <w:rsid w:val="00F85BA5"/>
    <w:rsid w:val="00F95333"/>
    <w:rsid w:val="00FA0C58"/>
    <w:rsid w:val="00FA11BE"/>
    <w:rsid w:val="00FA1911"/>
    <w:rsid w:val="00FA5997"/>
    <w:rsid w:val="00FA5AFD"/>
    <w:rsid w:val="00FA6B0E"/>
    <w:rsid w:val="00FC4E74"/>
    <w:rsid w:val="00FC506F"/>
    <w:rsid w:val="00FD4E10"/>
    <w:rsid w:val="00FE549C"/>
    <w:rsid w:val="00FF4453"/>
    <w:rsid w:val="00FF4A5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CB5D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CB5D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ytobadajoz.es/es/ayto/perfil-del-contratant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184F71"/>
    <w:rsid w:val="001B4206"/>
    <w:rsid w:val="001C199A"/>
    <w:rsid w:val="00537139"/>
    <w:rsid w:val="00583D19"/>
    <w:rsid w:val="005D1938"/>
    <w:rsid w:val="006509F0"/>
    <w:rsid w:val="006A3867"/>
    <w:rsid w:val="00787EBD"/>
    <w:rsid w:val="007D690F"/>
    <w:rsid w:val="00857D7F"/>
    <w:rsid w:val="008E118A"/>
    <w:rsid w:val="00984FAA"/>
    <w:rsid w:val="00A005E7"/>
    <w:rsid w:val="00AA0F7A"/>
    <w:rsid w:val="00AB2212"/>
    <w:rsid w:val="00AB484A"/>
    <w:rsid w:val="00B219DB"/>
    <w:rsid w:val="00BF3E6E"/>
    <w:rsid w:val="00C32372"/>
    <w:rsid w:val="00CD190A"/>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51862881-A60A-4F2B-82AE-50BC1EE4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6496</TotalTime>
  <Pages>8</Pages>
  <Words>2163</Words>
  <Characters>11897</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111</cp:revision>
  <cp:lastPrinted>2008-09-26T23:14:00Z</cp:lastPrinted>
  <dcterms:created xsi:type="dcterms:W3CDTF">2021-10-07T07:40:00Z</dcterms:created>
  <dcterms:modified xsi:type="dcterms:W3CDTF">2021-12-13T16:15:00Z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