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138430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7A6556" w:rsidRPr="00006957" w:rsidRDefault="007A655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0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D+uTnt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7A6556" w:rsidRPr="00006957" w:rsidRDefault="007A655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6556" w:rsidRDefault="007A655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A6556" w:rsidRDefault="007A655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931A99" w:rsidP="002513DC">
            <w:pPr>
              <w:jc w:val="both"/>
              <w:rPr>
                <w:sz w:val="24"/>
                <w:szCs w:val="24"/>
              </w:rPr>
            </w:pPr>
            <w:r w:rsidRPr="00AF5992">
              <w:rPr>
                <w:rFonts w:eastAsia="Times New Roman" w:cs="Calibri"/>
                <w:color w:val="000000"/>
              </w:rPr>
              <w:t>FUNDACIÓN SAN EZEQUIEL MORENO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1E4E17" w:rsidP="001E4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13DC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octu</w:t>
            </w:r>
            <w:r w:rsidR="002513DC">
              <w:rPr>
                <w:sz w:val="24"/>
                <w:szCs w:val="24"/>
              </w:rPr>
              <w:t>bre de 2021</w:t>
            </w:r>
            <w:r>
              <w:rPr>
                <w:sz w:val="24"/>
                <w:szCs w:val="24"/>
              </w:rPr>
              <w:t>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93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31A99">
              <w:rPr>
                <w:sz w:val="24"/>
                <w:szCs w:val="24"/>
              </w:rPr>
              <w:t>ttps://fundacionsanezequiel.org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443419">
        <w:tc>
          <w:tcPr>
            <w:tcW w:w="1760" w:type="dxa"/>
            <w:shd w:val="clear" w:color="auto" w:fill="4D7F52"/>
          </w:tcPr>
          <w:p w:rsidR="00C43711" w:rsidRPr="00F14DA4" w:rsidRDefault="00C43711" w:rsidP="004434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4434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44341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443419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443419">
        <w:tc>
          <w:tcPr>
            <w:tcW w:w="1760" w:type="dxa"/>
          </w:tcPr>
          <w:p w:rsidR="002A3BD9" w:rsidRDefault="002A3BD9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443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443419">
        <w:tc>
          <w:tcPr>
            <w:tcW w:w="1760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443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443419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43419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4341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4341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4341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43419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443419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443419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3317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0E3EB7" w:rsidP="000E3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Fundación San Ezequiel Moreno cuenta con un Portal de Transparencia localizable a través del acceso “La Fundación”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443419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0E3EB7" w:rsidP="000E3EB7">
            <w:pPr>
              <w:spacing w:befor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Portal de Transparencia solo se publica la memoria anual, por lo que las informaciones obligatorias que ha sido posible localizar se encuentran en diversos apartados del acceso La Fundación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0E3EB7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0415BB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0415BB">
        <w:rPr>
          <w:rFonts w:ascii="Arial" w:eastAsia="Times New Roman" w:hAnsi="Arial" w:cs="Arial"/>
          <w:noProof/>
          <w:color w:val="202124"/>
          <w:sz w:val="24"/>
          <w:szCs w:val="24"/>
        </w:rPr>
        <w:drawing>
          <wp:inline distT="0" distB="0" distL="0" distR="0" wp14:anchorId="7911FA3D" wp14:editId="64158C78">
            <wp:extent cx="6629400" cy="32289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4615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9972AC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9972AC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E3EB7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10896">
            <w:pPr>
              <w:pStyle w:val="Cuerpodelboletn"/>
              <w:spacing w:before="16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65420">
            <w:pPr>
              <w:pStyle w:val="Cuerpodelboletn"/>
              <w:spacing w:before="48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E3EB7" w:rsidP="00E6626E">
            <w:pPr>
              <w:pStyle w:val="Cuerpodelboletn"/>
              <w:spacing w:before="50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65420" w:rsidP="00465420">
            <w:pPr>
              <w:pStyle w:val="Cuerpodelboletn"/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65420">
            <w:pPr>
              <w:pStyle w:val="Cuerpodelboletn"/>
              <w:spacing w:before="180" w:after="6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65420" w:rsidP="00FA4727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6626E">
            <w:pPr>
              <w:pStyle w:val="Cuerpodelboletn"/>
              <w:spacing w:before="24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E3EB7" w:rsidP="00E6626E">
            <w:pPr>
              <w:pStyle w:val="Cuerpodelboletn"/>
              <w:spacing w:before="540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56" w:rsidRDefault="007A655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A6556" w:rsidRPr="00ED29AA" w:rsidRDefault="007A6556" w:rsidP="000E3EB7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7A6556" w:rsidRDefault="007A6556" w:rsidP="000E3EB7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 normativa aplicable a la Fundación (Estatutos y normas de carácter general que regulan su actividad)</w:t>
                            </w:r>
                          </w:p>
                          <w:p w:rsidR="007A6556" w:rsidRDefault="007A6556" w:rsidP="000E3EB7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su estructura organizativa </w:t>
                            </w:r>
                          </w:p>
                          <w:p w:rsidR="007A6556" w:rsidRDefault="007A6556" w:rsidP="000E3EB7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el perfil y trayectoria profesional de sus máximos responsables</w:t>
                            </w:r>
                          </w:p>
                          <w:p w:rsidR="007A6556" w:rsidRPr="002301DB" w:rsidRDefault="007A6556" w:rsidP="000E3EB7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6556" w:rsidRDefault="007A6556" w:rsidP="000E3EB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7A6556" w:rsidRPr="000E3EB7" w:rsidRDefault="007A6556" w:rsidP="000E3EB7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0E3EB7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A6556" w:rsidRDefault="007A6556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A6556" w:rsidRPr="00ED29AA" w:rsidRDefault="007A6556" w:rsidP="000E3EB7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7A6556" w:rsidRDefault="007A6556" w:rsidP="000E3EB7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 normativa aplicable a la Fundación (Estatutos y normas de carácter general que regulan su actividad)</w:t>
                      </w:r>
                    </w:p>
                    <w:p w:rsidR="007A6556" w:rsidRDefault="007A6556" w:rsidP="000E3EB7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su estructura organizativa </w:t>
                      </w:r>
                    </w:p>
                    <w:p w:rsidR="007A6556" w:rsidRDefault="007A6556" w:rsidP="000E3EB7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el perfil y trayectoria profesional de sus máximos responsables</w:t>
                      </w:r>
                    </w:p>
                    <w:p w:rsidR="007A6556" w:rsidRPr="002301DB" w:rsidRDefault="007A6556" w:rsidP="000E3EB7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A6556" w:rsidRDefault="007A6556" w:rsidP="000E3EB7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7A6556" w:rsidRPr="000E3EB7" w:rsidRDefault="007A6556" w:rsidP="000E3EB7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0E3EB7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443419" w:rsidRPr="00E34195" w:rsidTr="009D287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443419" w:rsidRPr="00E34195" w:rsidRDefault="00443419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443419" w:rsidRPr="00E34195" w:rsidRDefault="00443419" w:rsidP="009D287B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443419" w:rsidRPr="00E34195" w:rsidRDefault="00443419" w:rsidP="0044341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443419" w:rsidRPr="00E34195" w:rsidRDefault="00443419" w:rsidP="009D287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0E3EB7" w:rsidRPr="00CB5511" w:rsidTr="000E3EB7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0E3EB7" w:rsidRPr="00E34195" w:rsidRDefault="000E3EB7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0E3EB7" w:rsidP="000E3EB7">
            <w:r w:rsidRPr="00A15E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0E3EB7" w:rsidRPr="00CB5511" w:rsidTr="000E3EB7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vAlign w:val="center"/>
          </w:tcPr>
          <w:p w:rsidR="000E3EB7" w:rsidRPr="00E34195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Default="000E3EB7" w:rsidP="00443419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0E3EB7" w:rsidP="000E3EB7">
            <w:r w:rsidRPr="00A15E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0E3EB7" w:rsidRPr="00CB5511" w:rsidTr="000E3EB7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0E3EB7" w:rsidRPr="00E34195" w:rsidRDefault="000E3EB7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0E3EB7" w:rsidP="000E3EB7">
            <w:r w:rsidRPr="00A15E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0E3EB7" w:rsidRPr="00CB5511" w:rsidTr="000E3EB7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0E3EB7" w:rsidRDefault="000E3EB7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Default="000E3EB7" w:rsidP="00443419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B11D3C" w:rsidP="00B11D3C"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identifica a las entidades que han concedido subvenciones y ayudas públicas pero no se informa ni sobre el objeto ni sobre la cuantía de la subvención</w:t>
            </w:r>
          </w:p>
        </w:tc>
      </w:tr>
      <w:tr w:rsidR="000E3EB7" w:rsidRPr="00CB5511" w:rsidTr="000E3EB7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0E3EB7" w:rsidRDefault="000E3EB7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Default="000E3EB7" w:rsidP="00443419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0E3EB7" w:rsidP="000E3EB7">
            <w:r w:rsidRPr="00A15E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0E3EB7" w:rsidRPr="00CB5511" w:rsidTr="000E3EB7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0E3EB7" w:rsidRDefault="000E3EB7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Default="000E3EB7" w:rsidP="00443419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0E3EB7" w:rsidP="000E3EB7">
            <w:r w:rsidRPr="00A15E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0E3EB7" w:rsidRPr="00CB5511" w:rsidTr="000E3EB7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0E3EB7" w:rsidRDefault="000E3EB7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Default="000E3EB7" w:rsidP="00443419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0E3EB7" w:rsidP="000E3EB7">
            <w:r w:rsidRPr="00A15E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0E3EB7" w:rsidRPr="00CB5511" w:rsidTr="000E3EB7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0E3EB7" w:rsidRDefault="000E3EB7" w:rsidP="0044341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Default="000E3EB7" w:rsidP="00443419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E3EB7" w:rsidRPr="00CB5511" w:rsidRDefault="000E3EB7" w:rsidP="0044341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0E3EB7" w:rsidRDefault="000E3EB7" w:rsidP="000E3EB7">
            <w:r w:rsidRPr="00A15E3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443419" w:rsidRDefault="00443419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56" w:rsidRDefault="007A655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A6556" w:rsidRPr="000E3EB7" w:rsidRDefault="007A6556" w:rsidP="00BD45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3EB7">
                              <w:rPr>
                                <w:sz w:val="20"/>
                                <w:szCs w:val="20"/>
                              </w:rPr>
                              <w:t>No se publica ninguna de las informaciones obligatorias contempladas en el artículo 8 de la LTAIBG</w:t>
                            </w:r>
                          </w:p>
                          <w:p w:rsidR="007A6556" w:rsidRPr="00BD4582" w:rsidRDefault="007A655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7A6556" w:rsidRDefault="007A6556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A6556" w:rsidRDefault="007A6556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A6556" w:rsidRPr="000E3EB7" w:rsidRDefault="007A6556" w:rsidP="00BD4582">
                      <w:pPr>
                        <w:rPr>
                          <w:sz w:val="20"/>
                          <w:szCs w:val="20"/>
                        </w:rPr>
                      </w:pPr>
                      <w:r w:rsidRPr="000E3EB7">
                        <w:rPr>
                          <w:sz w:val="20"/>
                          <w:szCs w:val="20"/>
                        </w:rPr>
                        <w:t>No se publica ninguna de las informaciones obligatorias contempladas en el artículo 8 de la LTAIBG</w:t>
                      </w:r>
                    </w:p>
                    <w:p w:rsidR="007A6556" w:rsidRPr="00BD4582" w:rsidRDefault="007A6556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7A6556" w:rsidRDefault="007A6556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0E3EB7" w:rsidRPr="00FD0689" w:rsidTr="000E3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E3EB7" w:rsidRPr="00FD0689" w:rsidRDefault="000E3EB7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50,0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50,0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50,0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50,0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50,0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16,7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BF5">
              <w:t>38,1</w:t>
            </w:r>
          </w:p>
        </w:tc>
      </w:tr>
      <w:tr w:rsidR="000E3EB7" w:rsidRPr="00FD0689" w:rsidTr="000E3EB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E3EB7" w:rsidRPr="00FD0689" w:rsidRDefault="000E3EB7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4E6BF5" w:rsidRDefault="000E3EB7" w:rsidP="000E3E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BF5">
              <w:t>0,0</w:t>
            </w:r>
          </w:p>
        </w:tc>
      </w:tr>
      <w:tr w:rsidR="000E3EB7" w:rsidRPr="00A94BCA" w:rsidTr="000E3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E3EB7" w:rsidRPr="002A154B" w:rsidRDefault="000E3EB7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E3EB7" w:rsidRPr="000E3EB7" w:rsidRDefault="000E3EB7" w:rsidP="000E3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E3EB7">
              <w:rPr>
                <w:b/>
                <w:i/>
              </w:rPr>
              <w:t>16,3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0E3EB7" w:rsidRPr="00BF1400" w:rsidRDefault="000E3EB7" w:rsidP="000E3EB7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BF1400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16,3</w:t>
      </w:r>
      <w:r w:rsidRPr="00BF1400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 w:rsidR="00B11D3C">
        <w:rPr>
          <w:color w:val="000000"/>
          <w:szCs w:val="24"/>
        </w:rPr>
        <w:t>21,4</w:t>
      </w:r>
      <w:r>
        <w:rPr>
          <w:color w:val="000000"/>
          <w:szCs w:val="24"/>
        </w:rPr>
        <w:t xml:space="preserve">% de ellos, </w:t>
      </w:r>
      <w:r w:rsidRPr="00341D36">
        <w:rPr>
          <w:color w:val="000000"/>
          <w:szCs w:val="24"/>
        </w:rPr>
        <w:t xml:space="preserve">situación que se da en relación con </w:t>
      </w:r>
      <w:r w:rsidR="00B11D3C">
        <w:rPr>
          <w:color w:val="000000"/>
          <w:szCs w:val="24"/>
        </w:rPr>
        <w:t>todas</w:t>
      </w:r>
      <w:r w:rsidR="00B11D3C" w:rsidRPr="00341D36">
        <w:rPr>
          <w:color w:val="000000"/>
          <w:szCs w:val="24"/>
        </w:rPr>
        <w:t xml:space="preserve"> </w:t>
      </w:r>
      <w:r w:rsidRPr="00341D36">
        <w:rPr>
          <w:color w:val="000000"/>
          <w:szCs w:val="24"/>
        </w:rPr>
        <w:t>las informaciones del bloque de información económica</w:t>
      </w:r>
      <w:r>
        <w:rPr>
          <w:color w:val="000000"/>
          <w:szCs w:val="24"/>
        </w:rPr>
        <w:t xml:space="preserve"> </w:t>
      </w:r>
      <w:r w:rsidRPr="00BF1400">
        <w:rPr>
          <w:color w:val="000000"/>
          <w:szCs w:val="24"/>
        </w:rPr>
        <w:t>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56" w:rsidRDefault="007A655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7A6556" w:rsidRDefault="007A6556" w:rsidP="00B11D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San Ezequiel Moreno publica informaciones adicionales a las obligatorias que son relevantes respecto de la transparencia de la organización. Así se publica:</w:t>
                            </w:r>
                          </w:p>
                          <w:p w:rsidR="007A6556" w:rsidRPr="00B11D3C" w:rsidRDefault="007A6556" w:rsidP="00B11D3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 w:rsidRPr="00B11D3C">
                              <w:rPr>
                                <w:sz w:val="20"/>
                                <w:szCs w:val="20"/>
                              </w:rPr>
                              <w:t>Las Memorias anuales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7A6556" w:rsidRDefault="007A6556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A6556" w:rsidRDefault="007A6556" w:rsidP="00B11D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San Ezequiel Moreno publica informaciones adicionales a las obligatorias que son relevantes respecto de la transparencia de la organización. Así se publica:</w:t>
                      </w:r>
                    </w:p>
                    <w:p w:rsidR="007A6556" w:rsidRPr="00B11D3C" w:rsidRDefault="007A6556" w:rsidP="00B11D3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color w:val="00642D"/>
                        </w:rPr>
                      </w:pPr>
                      <w:r w:rsidRPr="00B11D3C">
                        <w:rPr>
                          <w:sz w:val="20"/>
                          <w:szCs w:val="20"/>
                        </w:rPr>
                        <w:t>Las Memorias anuales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556" w:rsidRDefault="007A655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7A6556" w:rsidRPr="00143B89" w:rsidRDefault="00143B89" w:rsidP="002A154B">
                            <w:r>
                              <w:t xml:space="preserve">No caben buenas prácticas que reseñar. </w:t>
                            </w:r>
                          </w:p>
                          <w:p w:rsidR="007A6556" w:rsidRPr="002A154B" w:rsidRDefault="007A655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7A6556" w:rsidRDefault="007A6556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A6556" w:rsidRPr="00143B89" w:rsidRDefault="00143B89" w:rsidP="002A154B">
                      <w:r>
                        <w:t xml:space="preserve">No caben buenas prácticas que reseñar. </w:t>
                      </w:r>
                    </w:p>
                    <w:p w:rsidR="007A6556" w:rsidRPr="002A154B" w:rsidRDefault="007A6556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8C1E1E" w:rsidRDefault="008C1E1E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143B89" w:rsidRPr="00BF1400" w:rsidRDefault="00143B89" w:rsidP="00143B89">
      <w:pPr>
        <w:spacing w:before="120" w:after="120" w:line="312" w:lineRule="auto"/>
        <w:jc w:val="both"/>
        <w:rPr>
          <w:rFonts w:eastAsia="Times New Roman" w:cs="Arial"/>
        </w:rPr>
      </w:pPr>
      <w:r w:rsidRPr="00BF1400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Times New Roman"/>
        </w:rPr>
        <w:t>la Fundación San Ezequiel Moreno</w:t>
      </w:r>
      <w:r w:rsidRPr="00BF1400">
        <w:rPr>
          <w:rFonts w:eastAsia="Times New Roman" w:cs="Arial"/>
        </w:rPr>
        <w:t xml:space="preserve">, en función de la información disponible en su página web alcanza el </w:t>
      </w:r>
      <w:r>
        <w:rPr>
          <w:color w:val="000000"/>
          <w:szCs w:val="24"/>
        </w:rPr>
        <w:t>16,3</w:t>
      </w:r>
      <w:r w:rsidRPr="00BF1400">
        <w:rPr>
          <w:color w:val="000000"/>
          <w:szCs w:val="24"/>
        </w:rPr>
        <w:t>%.</w:t>
      </w:r>
    </w:p>
    <w:p w:rsidR="00143B89" w:rsidRPr="00BF1400" w:rsidRDefault="00143B89" w:rsidP="00143B89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BF1400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Times New Roman"/>
        </w:rPr>
        <w:t>la Fundación San Ezequiel Moreno</w:t>
      </w:r>
      <w:r w:rsidRPr="00BF1400">
        <w:rPr>
          <w:rFonts w:eastAsia="Times New Roman" w:cs="Arial"/>
        </w:rPr>
        <w:t xml:space="preserve">, este CTBG </w:t>
      </w:r>
      <w:r w:rsidRPr="00BF1400">
        <w:rPr>
          <w:rFonts w:eastAsiaTheme="majorEastAsia" w:cs="Arial"/>
          <w:b/>
          <w:bCs/>
          <w:color w:val="50866C"/>
        </w:rPr>
        <w:t>recomienda:</w:t>
      </w:r>
    </w:p>
    <w:p w:rsidR="00143B89" w:rsidRPr="00BF1400" w:rsidRDefault="00143B89" w:rsidP="00143B8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143B89" w:rsidRPr="00BF1400" w:rsidRDefault="00143B89" w:rsidP="00143B8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143B89" w:rsidRPr="00BF1400" w:rsidRDefault="00143B89" w:rsidP="00143B89">
      <w:pPr>
        <w:spacing w:before="120" w:after="120" w:line="312" w:lineRule="auto"/>
        <w:jc w:val="both"/>
      </w:pPr>
      <w:r>
        <w:rPr>
          <w:rFonts w:eastAsia="Times New Roman" w:cs="Times New Roman"/>
        </w:rPr>
        <w:t>El</w:t>
      </w:r>
      <w:r w:rsidRPr="00BF1400">
        <w:t xml:space="preserve"> Portal de Transparencia </w:t>
      </w:r>
      <w:r>
        <w:t>de la Fundación debería estructurarse</w:t>
      </w:r>
      <w:r w:rsidRPr="00BF1400">
        <w:t xml:space="preserve"> conforme al patrón que establece la LTAIBG: Información Institucional y Organizativa;  e Información Económica y Presupuestaria.</w:t>
      </w:r>
    </w:p>
    <w:p w:rsidR="00143B89" w:rsidRPr="00BF1400" w:rsidRDefault="00143B89" w:rsidP="00143B8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  <w:r>
        <w:rPr>
          <w:rFonts w:eastAsiaTheme="majorEastAsia" w:cs="Arial"/>
          <w:bCs/>
        </w:rPr>
        <w:t xml:space="preserve">Cada información obligatoria debe publicarse de manera individualizada. </w:t>
      </w:r>
    </w:p>
    <w:p w:rsidR="00143B89" w:rsidRPr="00BF1400" w:rsidRDefault="00143B89" w:rsidP="00143B89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143B89" w:rsidRDefault="00143B89" w:rsidP="00143B8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143B89" w:rsidRPr="00BF1400" w:rsidRDefault="00143B89" w:rsidP="00143B89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143B89" w:rsidRPr="00BF1400" w:rsidRDefault="00143B89" w:rsidP="00143B8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43B89" w:rsidRPr="00BF1400" w:rsidRDefault="00143B89" w:rsidP="00143B8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143B89" w:rsidRPr="00BF1400" w:rsidRDefault="00143B89" w:rsidP="00143B8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43B89" w:rsidRPr="001E6BEB" w:rsidRDefault="00143B89" w:rsidP="00143B8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lastRenderedPageBreak/>
        <w:t xml:space="preserve">Debe informar sobre la normativa que le resulta de aplicación </w:t>
      </w:r>
    </w:p>
    <w:p w:rsidR="00143B89" w:rsidRPr="001E6BEB" w:rsidRDefault="00143B89" w:rsidP="00143B8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143B89" w:rsidRPr="001E6BEB" w:rsidRDefault="00143B89" w:rsidP="00143B89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</w:t>
      </w:r>
      <w:r>
        <w:rPr>
          <w:rFonts w:eastAsiaTheme="minorHAnsi" w:cs="Arial"/>
          <w:szCs w:val="24"/>
          <w:lang w:eastAsia="en-US" w:bidi="es-ES"/>
        </w:rPr>
        <w:t>perfil y trayectoria profesional de sus máximos responsables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143B89" w:rsidRPr="00BF1400" w:rsidRDefault="00143B89" w:rsidP="00143B8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43B89" w:rsidRPr="00BF1400" w:rsidRDefault="00143B89" w:rsidP="00143B8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143B89" w:rsidRPr="00BF1400" w:rsidRDefault="00143B89" w:rsidP="00143B8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143B89" w:rsidRPr="003723A7" w:rsidRDefault="00143B89" w:rsidP="00143B89">
      <w:pPr>
        <w:pStyle w:val="Prrafodelista"/>
        <w:numPr>
          <w:ilvl w:val="0"/>
          <w:numId w:val="9"/>
        </w:numPr>
        <w:rPr>
          <w:rFonts w:eastAsia="Times New Roman" w:cs="Arial"/>
          <w:bCs/>
          <w:szCs w:val="36"/>
        </w:rPr>
      </w:pPr>
      <w:r w:rsidRPr="003723A7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3723A7">
        <w:rPr>
          <w:rFonts w:eastAsia="Times New Roman" w:cs="Arial"/>
          <w:bCs/>
          <w:szCs w:val="36"/>
        </w:rPr>
        <w:t xml:space="preserve"> sobre los contratos adjudicados por administraciones públicas, incluidos los menores, incorporando información sobre su objeto, duración, importe de licitación y de adjudicación, y procedimiento de adjudicación.</w:t>
      </w:r>
    </w:p>
    <w:p w:rsidR="00143B89" w:rsidRDefault="00143B89" w:rsidP="00143B8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143B89" w:rsidRDefault="00143B89" w:rsidP="00143B8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publicarse información sobre las subvenciones y ayudas públicas percibidas</w:t>
      </w:r>
    </w:p>
    <w:p w:rsidR="00143B89" w:rsidRDefault="00143B89" w:rsidP="00143B8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</w:t>
      </w:r>
      <w:r>
        <w:rPr>
          <w:rFonts w:eastAsia="Times New Roman" w:cs="Arial"/>
          <w:bCs/>
          <w:szCs w:val="36"/>
        </w:rPr>
        <w:t>información sobre los presupuestos de la Fundación</w:t>
      </w:r>
    </w:p>
    <w:p w:rsidR="00143B89" w:rsidRDefault="00143B89" w:rsidP="00143B89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Deben publicarse información sobre las cuentas anuales</w:t>
      </w:r>
    </w:p>
    <w:p w:rsidR="00143B89" w:rsidRPr="00143B89" w:rsidRDefault="00143B89" w:rsidP="00143B89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43B89">
        <w:rPr>
          <w:rFonts w:eastAsia="Times New Roman" w:cs="Arial"/>
          <w:bCs/>
          <w:szCs w:val="36"/>
        </w:rPr>
        <w:t xml:space="preserve">Deben publicarse </w:t>
      </w:r>
      <w:r>
        <w:rPr>
          <w:rFonts w:eastAsia="Times New Roman" w:cs="Arial"/>
          <w:bCs/>
          <w:szCs w:val="36"/>
        </w:rPr>
        <w:t xml:space="preserve">los informes de auditoría </w:t>
      </w:r>
    </w:p>
    <w:p w:rsidR="00143B89" w:rsidRPr="00143B89" w:rsidRDefault="00143B89" w:rsidP="00143B89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43B89">
        <w:rPr>
          <w:rFonts w:cs="Arial"/>
        </w:rPr>
        <w:t>Debe informarse sobre las retribuciones anuales percibidas por sus máximos responsables.</w:t>
      </w:r>
    </w:p>
    <w:p w:rsidR="00143B89" w:rsidRPr="00BF1400" w:rsidRDefault="00143B89" w:rsidP="00143B89">
      <w:pPr>
        <w:rPr>
          <w:rFonts w:cs="Arial"/>
          <w:bCs/>
        </w:rPr>
      </w:pPr>
    </w:p>
    <w:p w:rsidR="00143B89" w:rsidRPr="00BF1400" w:rsidRDefault="00143B89" w:rsidP="00143B89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BF140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143B89" w:rsidRPr="00BF1400" w:rsidRDefault="00143B89" w:rsidP="00143B89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143B89" w:rsidRPr="00BF1400" w:rsidRDefault="00143B89" w:rsidP="00143B89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143B89" w:rsidRPr="00BF1400" w:rsidRDefault="00143B89" w:rsidP="00143B89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143B89" w:rsidRPr="00BF1400" w:rsidRDefault="00143B89" w:rsidP="00143B89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143B89" w:rsidRDefault="00143B89" w:rsidP="00143B89">
      <w:r w:rsidRPr="00BF1400">
        <w:rPr>
          <w:rFonts w:cs="Arial"/>
        </w:rPr>
        <w:t xml:space="preserve">Madrid, </w:t>
      </w:r>
      <w:r>
        <w:rPr>
          <w:rFonts w:cs="Arial"/>
        </w:rPr>
        <w:t>octubre</w:t>
      </w:r>
      <w:r w:rsidRPr="00BF1400">
        <w:rPr>
          <w:rFonts w:cs="Arial"/>
        </w:rPr>
        <w:t xml:space="preserve">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E33172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443419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443419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443419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44341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443419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443419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443419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443419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443419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443419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443419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443419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44341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443419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443419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443419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443419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443419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443419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443419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443419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443419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443419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443419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443419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443419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443419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56" w:rsidRDefault="007A6556" w:rsidP="00932008">
      <w:pPr>
        <w:spacing w:after="0" w:line="240" w:lineRule="auto"/>
      </w:pPr>
      <w:r>
        <w:separator/>
      </w:r>
    </w:p>
  </w:endnote>
  <w:endnote w:type="continuationSeparator" w:id="0">
    <w:p w:rsidR="007A6556" w:rsidRDefault="007A655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56" w:rsidRDefault="007A65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56" w:rsidRDefault="007A65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56" w:rsidRDefault="007A65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56" w:rsidRDefault="007A6556" w:rsidP="00932008">
      <w:pPr>
        <w:spacing w:after="0" w:line="240" w:lineRule="auto"/>
      </w:pPr>
      <w:r>
        <w:separator/>
      </w:r>
    </w:p>
  </w:footnote>
  <w:footnote w:type="continuationSeparator" w:id="0">
    <w:p w:rsidR="007A6556" w:rsidRDefault="007A655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56" w:rsidRDefault="007A65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56" w:rsidRDefault="007A65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56" w:rsidRDefault="007A65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22608"/>
    <w:multiLevelType w:val="hybridMultilevel"/>
    <w:tmpl w:val="86FABE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15BB"/>
    <w:rsid w:val="00045308"/>
    <w:rsid w:val="0006666A"/>
    <w:rsid w:val="000965B3"/>
    <w:rsid w:val="000C6CFF"/>
    <w:rsid w:val="000E3EB7"/>
    <w:rsid w:val="00102733"/>
    <w:rsid w:val="00121C30"/>
    <w:rsid w:val="00143B89"/>
    <w:rsid w:val="001561A4"/>
    <w:rsid w:val="00181CA6"/>
    <w:rsid w:val="001828BB"/>
    <w:rsid w:val="001B614A"/>
    <w:rsid w:val="001E4E17"/>
    <w:rsid w:val="001E70AE"/>
    <w:rsid w:val="002513DC"/>
    <w:rsid w:val="00265501"/>
    <w:rsid w:val="002A154B"/>
    <w:rsid w:val="002A3BD9"/>
    <w:rsid w:val="00316B14"/>
    <w:rsid w:val="00331FDD"/>
    <w:rsid w:val="00396CC7"/>
    <w:rsid w:val="003F271E"/>
    <w:rsid w:val="003F572A"/>
    <w:rsid w:val="00443419"/>
    <w:rsid w:val="00465420"/>
    <w:rsid w:val="004F2655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A2766"/>
    <w:rsid w:val="00710031"/>
    <w:rsid w:val="00712E28"/>
    <w:rsid w:val="00726642"/>
    <w:rsid w:val="00736D45"/>
    <w:rsid w:val="00743756"/>
    <w:rsid w:val="007A6556"/>
    <w:rsid w:val="007B0F99"/>
    <w:rsid w:val="007E2425"/>
    <w:rsid w:val="00843911"/>
    <w:rsid w:val="00844FA9"/>
    <w:rsid w:val="008C1E1E"/>
    <w:rsid w:val="008F6192"/>
    <w:rsid w:val="00931A99"/>
    <w:rsid w:val="00932008"/>
    <w:rsid w:val="009609E9"/>
    <w:rsid w:val="009972AC"/>
    <w:rsid w:val="009D287B"/>
    <w:rsid w:val="009E1D68"/>
    <w:rsid w:val="00A46544"/>
    <w:rsid w:val="00A8146B"/>
    <w:rsid w:val="00AC4F51"/>
    <w:rsid w:val="00AD2022"/>
    <w:rsid w:val="00AD2591"/>
    <w:rsid w:val="00AF6C05"/>
    <w:rsid w:val="00B0673F"/>
    <w:rsid w:val="00B10896"/>
    <w:rsid w:val="00B11D3C"/>
    <w:rsid w:val="00B40246"/>
    <w:rsid w:val="00B755E7"/>
    <w:rsid w:val="00B841AE"/>
    <w:rsid w:val="00BB6799"/>
    <w:rsid w:val="00BD4582"/>
    <w:rsid w:val="00BE6A46"/>
    <w:rsid w:val="00C33A23"/>
    <w:rsid w:val="00C43711"/>
    <w:rsid w:val="00C56F44"/>
    <w:rsid w:val="00C5744D"/>
    <w:rsid w:val="00CB5511"/>
    <w:rsid w:val="00CC2049"/>
    <w:rsid w:val="00D17F0A"/>
    <w:rsid w:val="00D22945"/>
    <w:rsid w:val="00D53AEE"/>
    <w:rsid w:val="00D96F84"/>
    <w:rsid w:val="00DB1415"/>
    <w:rsid w:val="00DD5439"/>
    <w:rsid w:val="00DD58B3"/>
    <w:rsid w:val="00DF63E7"/>
    <w:rsid w:val="00DF76DC"/>
    <w:rsid w:val="00E3088D"/>
    <w:rsid w:val="00E33172"/>
    <w:rsid w:val="00E34195"/>
    <w:rsid w:val="00E47613"/>
    <w:rsid w:val="00E6626E"/>
    <w:rsid w:val="00F14DA4"/>
    <w:rsid w:val="00F46882"/>
    <w:rsid w:val="00F47C3B"/>
    <w:rsid w:val="00F71D7D"/>
    <w:rsid w:val="00F86BF2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B1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B1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2717D"/>
    <w:rsid w:val="0013771E"/>
    <w:rsid w:val="00363EF3"/>
    <w:rsid w:val="003D088C"/>
    <w:rsid w:val="005464AE"/>
    <w:rsid w:val="005C20CE"/>
    <w:rsid w:val="008C63AF"/>
    <w:rsid w:val="00B64B71"/>
    <w:rsid w:val="00B7356F"/>
    <w:rsid w:val="00BC5666"/>
    <w:rsid w:val="00BF2C04"/>
    <w:rsid w:val="00D35513"/>
    <w:rsid w:val="00D56B8E"/>
    <w:rsid w:val="00DB51FE"/>
    <w:rsid w:val="00DC084A"/>
    <w:rsid w:val="00F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CDB12-19E4-47BB-AF00-B4DDBF36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9</Pages>
  <Words>1838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2021-11-22T09:42:00Z</dcterms:created>
  <dcterms:modified xsi:type="dcterms:W3CDTF">2022-01-12T11:27:00Z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