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Default="00A5164B" w:rsidP="000A4078">
      <w:pPr>
        <w:jc w:val="both"/>
      </w:pPr>
      <w:r>
        <w:t xml:space="preserve">Laboratorios </w:t>
      </w:r>
      <w:proofErr w:type="spellStart"/>
      <w:r>
        <w:t>Rovi</w:t>
      </w:r>
      <w:proofErr w:type="spellEnd"/>
      <w:r w:rsidR="00CD6CD9">
        <w:t>, no ha presentado observaciones en sentido estricto al informe provisional de evaluación. Mediante correo electrónico se comunica a este CTBG que “</w:t>
      </w:r>
      <w:r w:rsidRPr="00A5164B">
        <w:rPr>
          <w:i/>
        </w:rPr>
        <w:t>estamos en pleno proceso de reestructuración y reorganización de nuestra web y uno de los aspectos que tenemos previsto modificar es, precisamente, la accesibili</w:t>
      </w:r>
      <w:r>
        <w:rPr>
          <w:i/>
        </w:rPr>
        <w:t xml:space="preserve">dad a este tipo de </w:t>
      </w:r>
      <w:proofErr w:type="gramStart"/>
      <w:r>
        <w:rPr>
          <w:i/>
        </w:rPr>
        <w:t>información</w:t>
      </w:r>
      <w:r w:rsidRPr="00A5164B">
        <w:rPr>
          <w:i/>
        </w:rPr>
        <w:t xml:space="preserve"> </w:t>
      </w:r>
      <w:r w:rsidR="00CD6CD9">
        <w:t>”</w:t>
      </w:r>
      <w:proofErr w:type="gramEnd"/>
    </w:p>
    <w:p w:rsidR="00CD6CD9" w:rsidRDefault="00CD6CD9" w:rsidP="00CD6CD9">
      <w:pPr>
        <w:jc w:val="both"/>
      </w:pPr>
    </w:p>
    <w:p w:rsidR="00CD6CD9" w:rsidRPr="00CD6CD9" w:rsidRDefault="00CD6CD9" w:rsidP="00CD6CD9">
      <w:pPr>
        <w:jc w:val="both"/>
      </w:pPr>
      <w:r>
        <w:t xml:space="preserve">Este CTBG valora muy positivamente la disposición de </w:t>
      </w:r>
      <w:r w:rsidR="00A5164B">
        <w:t xml:space="preserve">Laboratorios </w:t>
      </w:r>
      <w:proofErr w:type="spellStart"/>
      <w:r w:rsidR="00A5164B">
        <w:t>Rovi</w:t>
      </w:r>
      <w:proofErr w:type="spellEnd"/>
      <w:r>
        <w:t xml:space="preserve"> a aplicar las recomendaciones derivadas de la evaluación.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5E2607"/>
    <w:rsid w:val="00A5164B"/>
    <w:rsid w:val="00B71300"/>
    <w:rsid w:val="00CD6CD9"/>
    <w:rsid w:val="00D46031"/>
    <w:rsid w:val="00E648D4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2021-12-03T08:26:00Z</dcterms:created>
  <dcterms:modified xsi:type="dcterms:W3CDTF">2021-12-03T08:26:00Z</dcterms:modified>
</cp:coreProperties>
</file>