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53606C" w:rsidP="008B096B">
      <w:pPr>
        <w:jc w:val="both"/>
      </w:pPr>
      <w:r w:rsidRPr="0053606C">
        <w:t>METALICAS COYSA, S.L.</w:t>
      </w:r>
      <w:bookmarkStart w:id="0" w:name="_GoBack"/>
      <w:bookmarkEnd w:id="0"/>
      <w:r w:rsidR="00C2392B">
        <w:t xml:space="preserve">  </w:t>
      </w:r>
      <w:proofErr w:type="gramStart"/>
      <w:r w:rsidR="00CD6CD9">
        <w:t>no</w:t>
      </w:r>
      <w:proofErr w:type="gramEnd"/>
      <w:r w:rsidR="00CD6CD9">
        <w:t xml:space="preserve"> ha presentado observaciones al informe provisional de evaluación. 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0B4F55"/>
    <w:rsid w:val="00251E19"/>
    <w:rsid w:val="0034747E"/>
    <w:rsid w:val="00413B09"/>
    <w:rsid w:val="004430AF"/>
    <w:rsid w:val="00465425"/>
    <w:rsid w:val="00514E24"/>
    <w:rsid w:val="0053606C"/>
    <w:rsid w:val="005840B9"/>
    <w:rsid w:val="005E2607"/>
    <w:rsid w:val="00775247"/>
    <w:rsid w:val="008B096B"/>
    <w:rsid w:val="009A5448"/>
    <w:rsid w:val="00A000FF"/>
    <w:rsid w:val="00AF2858"/>
    <w:rsid w:val="00B71300"/>
    <w:rsid w:val="00C2392B"/>
    <w:rsid w:val="00C918FB"/>
    <w:rsid w:val="00CD6CD9"/>
    <w:rsid w:val="00CF2E47"/>
    <w:rsid w:val="00D46031"/>
    <w:rsid w:val="00D47086"/>
    <w:rsid w:val="00D577CB"/>
    <w:rsid w:val="00E448E4"/>
    <w:rsid w:val="00E648D4"/>
    <w:rsid w:val="00EB1794"/>
    <w:rsid w:val="00EE2E04"/>
    <w:rsid w:val="00EF7D05"/>
    <w:rsid w:val="00F12BE5"/>
    <w:rsid w:val="00F16EA4"/>
    <w:rsid w:val="00F45C48"/>
    <w:rsid w:val="00F76F88"/>
    <w:rsid w:val="00F7756E"/>
    <w:rsid w:val="00F77695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2021-12-20T12:45:00Z</dcterms:created>
  <dcterms:modified xsi:type="dcterms:W3CDTF">2021-12-20T12:45:00Z</dcterms:modified>
</cp:coreProperties>
</file>