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1E1D91" w:rsidP="008B096B">
      <w:pPr>
        <w:jc w:val="both"/>
      </w:pPr>
      <w:r>
        <w:t xml:space="preserve">La </w:t>
      </w:r>
      <w:r w:rsidR="00C43DAB" w:rsidRPr="00C43DAB">
        <w:t>ASOC. PARA LA PROMOCION Y GESTION DE SERVICIOS SOCIALES GENERALES Y ESPECIALIZADOS (PROGESTIÓN)</w:t>
      </w:r>
      <w:r w:rsidR="00C43DAB">
        <w:t xml:space="preserve"> </w:t>
      </w:r>
      <w:r w:rsidR="00CD6CD9">
        <w:t xml:space="preserve">no ha presentado observaciones al informe provisional de evaluación. </w:t>
      </w:r>
      <w:bookmarkStart w:id="0" w:name="_GoBack"/>
      <w:bookmarkEnd w:id="0"/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1E1D91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6D6769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71300"/>
    <w:rsid w:val="00B834D8"/>
    <w:rsid w:val="00C2392B"/>
    <w:rsid w:val="00C43DA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2021-12-20T13:04:00Z</dcterms:created>
  <dcterms:modified xsi:type="dcterms:W3CDTF">2021-12-20T13:04:00Z</dcterms:modified>
</cp:coreProperties>
</file>