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45C48" w:rsidP="008B096B">
      <w:pPr>
        <w:jc w:val="both"/>
      </w:pPr>
      <w:r w:rsidRPr="00F45C48">
        <w:t>FENADISMER</w:t>
      </w:r>
      <w:r w:rsidR="00251E19">
        <w:t xml:space="preserve"> </w:t>
      </w:r>
      <w:r w:rsidR="005840B9">
        <w:t xml:space="preserve"> </w:t>
      </w:r>
      <w:r w:rsidR="00CD6CD9">
        <w:t xml:space="preserve">no ha presentado observaciones al informe provisional de evaluación. </w:t>
      </w:r>
      <w:bookmarkStart w:id="0" w:name="_GoBack"/>
      <w:bookmarkEnd w:id="0"/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65425"/>
    <w:rsid w:val="005840B9"/>
    <w:rsid w:val="005E2607"/>
    <w:rsid w:val="008B096B"/>
    <w:rsid w:val="009A544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2021-12-20T12:25:00Z</dcterms:created>
  <dcterms:modified xsi:type="dcterms:W3CDTF">2021-12-20T12:25:00Z</dcterms:modified>
</cp:coreProperties>
</file>