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110C1B">
        <w:rPr>
          <w:color w:val="6BA999"/>
        </w:rPr>
        <w:t>CÁRITAS ESPAÑOLA</w:t>
      </w:r>
      <w:r w:rsidR="00612F7A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7F698C">
        <w:rPr>
          <w:rFonts w:asciiTheme="minorHAnsi" w:hAnsiTheme="minorHAnsi" w:cstheme="minorHAnsi"/>
          <w:szCs w:val="24"/>
        </w:rPr>
        <w:t>escrito</w:t>
      </w:r>
      <w:r w:rsidR="000B0E4F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de </w:t>
      </w:r>
      <w:r w:rsidR="006279CC">
        <w:rPr>
          <w:rFonts w:asciiTheme="minorHAnsi" w:hAnsiTheme="minorHAnsi" w:cstheme="minorHAnsi"/>
          <w:szCs w:val="24"/>
        </w:rPr>
        <w:t>30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6279CC">
        <w:rPr>
          <w:rFonts w:asciiTheme="minorHAnsi" w:hAnsiTheme="minorHAnsi" w:cstheme="minorHAnsi"/>
          <w:szCs w:val="24"/>
        </w:rPr>
        <w:t>noviembre</w:t>
      </w:r>
      <w:r w:rsidR="006279CC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6279CC">
        <w:rPr>
          <w:rFonts w:asciiTheme="minorHAnsi" w:hAnsiTheme="minorHAnsi" w:cstheme="minorHAnsi"/>
          <w:szCs w:val="24"/>
        </w:rPr>
        <w:t>i</w:t>
      </w:r>
      <w:r w:rsidR="00855ECA">
        <w:rPr>
          <w:rFonts w:asciiTheme="minorHAnsi" w:hAnsiTheme="minorHAnsi" w:cstheme="minorHAnsi"/>
          <w:szCs w:val="24"/>
        </w:rPr>
        <w:t>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279CC" w:rsidRDefault="006279CC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279CC" w:rsidRDefault="006279CC" w:rsidP="006279CC">
      <w:pPr>
        <w:pStyle w:val="Prrafodelista"/>
        <w:numPr>
          <w:ilvl w:val="3"/>
          <w:numId w:val="12"/>
        </w:num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acepta la observación relativa a la publicación de los perfiles y trayectorias profesionales de los máximos responsables de Cáritas y se revisa la redacción del informe en este apartado. Esta revisión no tiene repercusión en el Índice de Cumplimiento de la Información Obligatoria ya que se había considerado cumplida la obligación.</w:t>
      </w:r>
    </w:p>
    <w:p w:rsidR="006279CC" w:rsidRPr="006279CC" w:rsidRDefault="006279CC" w:rsidP="006279CC">
      <w:pPr>
        <w:pStyle w:val="Prrafodelista"/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:rsidR="00AF2582" w:rsidRDefault="00612F7A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la </w:t>
      </w:r>
      <w:r w:rsidR="00122D93">
        <w:rPr>
          <w:rFonts w:asciiTheme="minorHAnsi" w:hAnsiTheme="minorHAnsi" w:cstheme="minorHAnsi"/>
          <w:b/>
          <w:szCs w:val="24"/>
        </w:rPr>
        <w:t xml:space="preserve">publicación de informaciones obligatorias en la </w:t>
      </w:r>
      <w:r w:rsidR="0044522C">
        <w:rPr>
          <w:rFonts w:asciiTheme="minorHAnsi" w:hAnsiTheme="minorHAnsi" w:cstheme="minorHAnsi"/>
          <w:b/>
          <w:szCs w:val="24"/>
        </w:rPr>
        <w:t>Memoria de la entidad.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612F7A" w:rsidRDefault="00612F7A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Señala </w:t>
      </w:r>
      <w:r w:rsidR="006279CC">
        <w:rPr>
          <w:rFonts w:asciiTheme="minorHAnsi" w:hAnsiTheme="minorHAnsi" w:cstheme="minorHAnsi"/>
          <w:szCs w:val="24"/>
        </w:rPr>
        <w:t xml:space="preserve">Cáritas </w:t>
      </w:r>
      <w:r>
        <w:rPr>
          <w:rFonts w:asciiTheme="minorHAnsi" w:hAnsiTheme="minorHAnsi" w:cstheme="minorHAnsi"/>
          <w:szCs w:val="24"/>
        </w:rPr>
        <w:t xml:space="preserve">en su escrito de observaciones </w:t>
      </w:r>
      <w:r w:rsidR="0044522C">
        <w:rPr>
          <w:rFonts w:asciiTheme="minorHAnsi" w:hAnsiTheme="minorHAnsi" w:cstheme="minorHAnsi"/>
          <w:szCs w:val="24"/>
        </w:rPr>
        <w:t xml:space="preserve">que </w:t>
      </w:r>
      <w:r w:rsidR="006279CC">
        <w:rPr>
          <w:rFonts w:asciiTheme="minorHAnsi" w:hAnsiTheme="minorHAnsi" w:cstheme="minorHAnsi"/>
          <w:szCs w:val="24"/>
        </w:rPr>
        <w:t xml:space="preserve">la información relativa a las retribuciones percibidas </w:t>
      </w:r>
      <w:r w:rsidR="0044522C">
        <w:rPr>
          <w:rFonts w:asciiTheme="minorHAnsi" w:hAnsiTheme="minorHAnsi" w:cstheme="minorHAnsi"/>
          <w:szCs w:val="24"/>
        </w:rPr>
        <w:t xml:space="preserve"> </w:t>
      </w:r>
      <w:r w:rsidR="006279CC">
        <w:rPr>
          <w:rFonts w:asciiTheme="minorHAnsi" w:hAnsiTheme="minorHAnsi" w:cstheme="minorHAnsi"/>
          <w:szCs w:val="24"/>
        </w:rPr>
        <w:t xml:space="preserve">por sus máximos responsables </w:t>
      </w:r>
      <w:r w:rsidR="0044522C">
        <w:rPr>
          <w:rFonts w:asciiTheme="minorHAnsi" w:hAnsiTheme="minorHAnsi" w:cstheme="minorHAnsi"/>
          <w:szCs w:val="24"/>
        </w:rPr>
        <w:t xml:space="preserve">se encuentra publicada en la Memoria </w:t>
      </w:r>
      <w:r w:rsidR="006279CC">
        <w:rPr>
          <w:rFonts w:asciiTheme="minorHAnsi" w:hAnsiTheme="minorHAnsi" w:cstheme="minorHAnsi"/>
          <w:szCs w:val="24"/>
        </w:rPr>
        <w:t>de la entidad</w:t>
      </w:r>
      <w:r w:rsidR="0044522C">
        <w:rPr>
          <w:rFonts w:asciiTheme="minorHAnsi" w:hAnsiTheme="minorHAnsi" w:cstheme="minorHAnsi"/>
          <w:szCs w:val="24"/>
        </w:rPr>
        <w:t xml:space="preserve">. </w:t>
      </w:r>
    </w:p>
    <w:p w:rsidR="007B66A0" w:rsidRDefault="007B66A0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4522C" w:rsidRDefault="0044522C" w:rsidP="0044522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44522C">
        <w:rPr>
          <w:rFonts w:asciiTheme="minorHAnsi" w:hAnsiTheme="minorHAnsi" w:cstheme="minorHAnsi"/>
          <w:szCs w:val="24"/>
        </w:rPr>
        <w:t xml:space="preserve">La LTAIBG establece diversas obligaciones de información que se identifican por la norma de manera singularizada, lo que implica a su vez, que la publicación de estas informaciones debe realizarse de manera independiente y diferenciada de otras informaciones obligatorias. No cabe por lo tanto, la remisión a </w:t>
      </w:r>
      <w:r>
        <w:rPr>
          <w:rFonts w:asciiTheme="minorHAnsi" w:hAnsiTheme="minorHAnsi" w:cstheme="minorHAnsi"/>
          <w:szCs w:val="24"/>
        </w:rPr>
        <w:t xml:space="preserve">la memoria – </w:t>
      </w:r>
      <w:r w:rsidR="006279CC">
        <w:rPr>
          <w:rFonts w:asciiTheme="minorHAnsi" w:hAnsiTheme="minorHAnsi" w:cstheme="minorHAnsi"/>
          <w:szCs w:val="24"/>
        </w:rPr>
        <w:t xml:space="preserve">que no es una información </w:t>
      </w:r>
      <w:r>
        <w:rPr>
          <w:rFonts w:asciiTheme="minorHAnsi" w:hAnsiTheme="minorHAnsi" w:cstheme="minorHAnsi"/>
          <w:szCs w:val="24"/>
        </w:rPr>
        <w:t xml:space="preserve">obligatoria según </w:t>
      </w:r>
      <w:r w:rsidR="006279CC">
        <w:rPr>
          <w:rFonts w:asciiTheme="minorHAnsi" w:hAnsiTheme="minorHAnsi" w:cstheme="minorHAnsi"/>
          <w:szCs w:val="24"/>
        </w:rPr>
        <w:t>la Ley de Transparencia</w:t>
      </w:r>
      <w:r>
        <w:rPr>
          <w:rFonts w:asciiTheme="minorHAnsi" w:hAnsiTheme="minorHAnsi" w:cstheme="minorHAnsi"/>
          <w:szCs w:val="24"/>
        </w:rPr>
        <w:t xml:space="preserve"> - </w:t>
      </w:r>
      <w:r w:rsidRPr="0044522C">
        <w:rPr>
          <w:rFonts w:asciiTheme="minorHAnsi" w:hAnsiTheme="minorHAnsi" w:cstheme="minorHAnsi"/>
          <w:szCs w:val="24"/>
        </w:rPr>
        <w:t xml:space="preserve"> para </w:t>
      </w:r>
      <w:r>
        <w:rPr>
          <w:rFonts w:asciiTheme="minorHAnsi" w:hAnsiTheme="minorHAnsi" w:cstheme="minorHAnsi"/>
          <w:szCs w:val="24"/>
        </w:rPr>
        <w:t>la publicación de las informaciones sujetas a obligaciones de publicidad activa</w:t>
      </w:r>
      <w:r w:rsidRPr="0044522C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4522C" w:rsidRPr="0044522C" w:rsidRDefault="0044522C" w:rsidP="0044522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09372C" w:rsidRDefault="0009372C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r w:rsidR="0044522C">
        <w:rPr>
          <w:rFonts w:asciiTheme="minorHAnsi" w:hAnsiTheme="minorHAnsi" w:cstheme="minorHAnsi"/>
          <w:szCs w:val="24"/>
        </w:rPr>
        <w:t>cabe</w:t>
      </w:r>
      <w:r>
        <w:rPr>
          <w:rFonts w:asciiTheme="minorHAnsi" w:hAnsiTheme="minorHAnsi" w:cstheme="minorHAnsi"/>
          <w:szCs w:val="24"/>
        </w:rPr>
        <w:t xml:space="preserve"> en consecuencia</w:t>
      </w:r>
      <w:r w:rsidR="0044522C">
        <w:rPr>
          <w:rFonts w:asciiTheme="minorHAnsi" w:hAnsiTheme="minorHAnsi" w:cstheme="minorHAnsi"/>
          <w:szCs w:val="24"/>
        </w:rPr>
        <w:t xml:space="preserve">, aceptar </w:t>
      </w:r>
      <w:r>
        <w:rPr>
          <w:rFonts w:asciiTheme="minorHAnsi" w:hAnsiTheme="minorHAnsi" w:cstheme="minorHAnsi"/>
          <w:szCs w:val="24"/>
        </w:rPr>
        <w:t xml:space="preserve">la observación. </w:t>
      </w:r>
    </w:p>
    <w:p w:rsidR="007308AD" w:rsidRDefault="007308AD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7308AD" w:rsidRDefault="007308AD" w:rsidP="007308AD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7308AD">
        <w:rPr>
          <w:rFonts w:asciiTheme="minorHAnsi" w:hAnsiTheme="minorHAnsi" w:cstheme="minorHAnsi"/>
          <w:b/>
          <w:szCs w:val="24"/>
        </w:rPr>
        <w:t>Respecto de la actualización de la información</w:t>
      </w:r>
      <w:r>
        <w:rPr>
          <w:rFonts w:asciiTheme="minorHAnsi" w:hAnsiTheme="minorHAnsi" w:cstheme="minorHAnsi"/>
          <w:szCs w:val="24"/>
        </w:rPr>
        <w:t>.</w:t>
      </w:r>
    </w:p>
    <w:p w:rsidR="007308AD" w:rsidRPr="007308AD" w:rsidRDefault="007308AD" w:rsidP="007308AD">
      <w:p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 recomendación efectuada en cuanto a datación y actualización hace referencia a informaciones del bloque de información Institucional y Organizativa, concretamente a las normas aplicables – que si están datadas -, las funciones ejercidas por la entidad y la descripción de la estructura organizativa. En general se trata de información muy </w:t>
      </w:r>
      <w:r>
        <w:rPr>
          <w:rFonts w:asciiTheme="minorHAnsi" w:hAnsiTheme="minorHAnsi" w:cstheme="minorHAnsi"/>
          <w:szCs w:val="24"/>
        </w:rPr>
        <w:lastRenderedPageBreak/>
        <w:t>estable, pero la única posibilidad de conocer si está vigente es que se indique expresamente. Por esta razón, desde este Consejo se recomienda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que en el Portal de Transparencia de las entidades sujetas a obligaciones de publicidad activa se incluya la fecha en que se revisó o actualizó por última vez la información que contiene. En este sentido bastaría que en la página inicial del futuro Portal de Transparencia de Cáritas se publicase esta fecha. </w:t>
      </w: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r w:rsidR="00F31B87">
        <w:rPr>
          <w:rFonts w:asciiTheme="minorHAnsi" w:hAnsiTheme="minorHAnsi" w:cstheme="minorHAnsi"/>
          <w:szCs w:val="24"/>
        </w:rPr>
        <w:t>disposición</w:t>
      </w:r>
      <w:r>
        <w:rPr>
          <w:rFonts w:asciiTheme="minorHAnsi" w:hAnsiTheme="minorHAnsi" w:cstheme="minorHAnsi"/>
          <w:szCs w:val="24"/>
        </w:rPr>
        <w:t xml:space="preserve"> </w:t>
      </w:r>
      <w:r w:rsidR="007308AD">
        <w:rPr>
          <w:rFonts w:asciiTheme="minorHAnsi" w:hAnsiTheme="minorHAnsi" w:cstheme="minorHAnsi"/>
          <w:szCs w:val="24"/>
        </w:rPr>
        <w:t xml:space="preserve">de Cáritas a mejorar el cumplimiento de las obligaciones de publicidad activa. </w:t>
      </w:r>
      <w:r>
        <w:rPr>
          <w:rFonts w:asciiTheme="minorHAnsi" w:hAnsiTheme="minorHAnsi" w:cstheme="minorHAnsi"/>
          <w:szCs w:val="24"/>
        </w:rPr>
        <w:t xml:space="preserve"> </w:t>
      </w:r>
      <w:r w:rsidR="00F31B87">
        <w:rPr>
          <w:rFonts w:asciiTheme="minorHAnsi" w:hAnsiTheme="minorHAnsi" w:cstheme="minorHAnsi"/>
          <w:szCs w:val="24"/>
        </w:rPr>
        <w:t>Dichas</w:t>
      </w:r>
      <w:r w:rsidRPr="004D4D20">
        <w:rPr>
          <w:rFonts w:asciiTheme="minorHAnsi" w:hAnsiTheme="minorHAnsi" w:cstheme="minorHAnsi"/>
          <w:szCs w:val="24"/>
        </w:rPr>
        <w:t xml:space="preserve"> mejoras </w:t>
      </w:r>
      <w:r w:rsidR="00F31B87">
        <w:rPr>
          <w:rFonts w:asciiTheme="minorHAnsi" w:hAnsiTheme="minorHAnsi" w:cstheme="minorHAnsi"/>
          <w:szCs w:val="24"/>
        </w:rPr>
        <w:t xml:space="preserve">contribuirán a que </w:t>
      </w:r>
      <w:r w:rsidR="007308AD">
        <w:rPr>
          <w:rFonts w:asciiTheme="minorHAnsi" w:hAnsiTheme="minorHAnsi" w:cstheme="minorHAnsi"/>
          <w:szCs w:val="24"/>
        </w:rPr>
        <w:t xml:space="preserve">Cáritas </w:t>
      </w:r>
      <w:r w:rsidR="00F31B87">
        <w:rPr>
          <w:rFonts w:asciiTheme="minorHAnsi" w:hAnsiTheme="minorHAnsi" w:cstheme="minorHAnsi"/>
          <w:szCs w:val="24"/>
        </w:rPr>
        <w:t xml:space="preserve">alcance un mayor nivel de cumplimiento </w:t>
      </w:r>
      <w:r w:rsidRPr="004D4D20">
        <w:rPr>
          <w:rFonts w:asciiTheme="minorHAnsi" w:hAnsiTheme="minorHAnsi" w:cstheme="minorHAnsi"/>
          <w:szCs w:val="24"/>
        </w:rPr>
        <w:t>cuando en 2022 se efectúe por parte de este Consejo un seguimiento de la aplicación de las recomendaciones efectuadas.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7308AD">
        <w:rPr>
          <w:rFonts w:asciiTheme="minorHAnsi" w:hAnsiTheme="minorHAnsi" w:cstheme="minorHAnsi"/>
          <w:szCs w:val="24"/>
        </w:rPr>
        <w:t>diciembre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CC" w:rsidRDefault="006279CC" w:rsidP="00344FE7">
      <w:pPr>
        <w:spacing w:after="0" w:line="240" w:lineRule="auto"/>
      </w:pPr>
      <w:r>
        <w:separator/>
      </w:r>
    </w:p>
  </w:endnote>
  <w:endnote w:type="continuationSeparator" w:id="0">
    <w:p w:rsidR="006279CC" w:rsidRDefault="006279C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279CC" w:rsidRPr="00C23F36" w:rsidRDefault="006279C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308AD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CC" w:rsidRDefault="006279CC" w:rsidP="00344FE7">
      <w:pPr>
        <w:spacing w:after="0" w:line="240" w:lineRule="auto"/>
      </w:pPr>
      <w:r>
        <w:separator/>
      </w:r>
    </w:p>
  </w:footnote>
  <w:footnote w:type="continuationSeparator" w:id="0">
    <w:p w:rsidR="006279CC" w:rsidRDefault="006279C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CC" w:rsidRDefault="006279C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79CC" w:rsidRDefault="006279CC">
    <w:pPr>
      <w:pStyle w:val="Encabezado"/>
    </w:pPr>
  </w:p>
  <w:p w:rsidR="006279CC" w:rsidRDefault="006279CC" w:rsidP="00344FE7">
    <w:pPr>
      <w:pStyle w:val="Encabezado"/>
    </w:pPr>
  </w:p>
  <w:p w:rsidR="006279CC" w:rsidRDefault="006279CC" w:rsidP="00344FE7">
    <w:pPr>
      <w:pStyle w:val="Encabezado"/>
    </w:pPr>
  </w:p>
  <w:p w:rsidR="006279CC" w:rsidRDefault="006279C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CC" w:rsidRDefault="006279C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B5E22F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BDC2379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0AA8"/>
    <w:multiLevelType w:val="hybridMultilevel"/>
    <w:tmpl w:val="F0D0EF48"/>
    <w:lvl w:ilvl="0" w:tplc="C6229708">
      <w:start w:val="3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9372C"/>
    <w:rsid w:val="000B0E4F"/>
    <w:rsid w:val="00103303"/>
    <w:rsid w:val="00110C1B"/>
    <w:rsid w:val="00122D9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47EE2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130FB"/>
    <w:rsid w:val="00434AE3"/>
    <w:rsid w:val="0044522C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2F7A"/>
    <w:rsid w:val="00614890"/>
    <w:rsid w:val="006279CC"/>
    <w:rsid w:val="006670D5"/>
    <w:rsid w:val="0068350B"/>
    <w:rsid w:val="00694F72"/>
    <w:rsid w:val="006C0214"/>
    <w:rsid w:val="006E7590"/>
    <w:rsid w:val="006F17B5"/>
    <w:rsid w:val="006F5890"/>
    <w:rsid w:val="0071472F"/>
    <w:rsid w:val="007308AD"/>
    <w:rsid w:val="007342F2"/>
    <w:rsid w:val="007467AA"/>
    <w:rsid w:val="007615EB"/>
    <w:rsid w:val="00770E44"/>
    <w:rsid w:val="007A662D"/>
    <w:rsid w:val="007B024C"/>
    <w:rsid w:val="007B2862"/>
    <w:rsid w:val="007B66A0"/>
    <w:rsid w:val="007C00E5"/>
    <w:rsid w:val="007C0642"/>
    <w:rsid w:val="007C1C6F"/>
    <w:rsid w:val="007D24E2"/>
    <w:rsid w:val="007F698C"/>
    <w:rsid w:val="008036EE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D209F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F5F68"/>
    <w:rsid w:val="00F17B00"/>
    <w:rsid w:val="00F31B87"/>
    <w:rsid w:val="00F5121D"/>
    <w:rsid w:val="00F65D71"/>
    <w:rsid w:val="00F71E30"/>
    <w:rsid w:val="00F777C2"/>
    <w:rsid w:val="00F82E72"/>
    <w:rsid w:val="00FC767A"/>
    <w:rsid w:val="00FC7835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2021-12-03T12:22:00Z</dcterms:created>
  <dcterms:modified xsi:type="dcterms:W3CDTF">2021-12-03T12:42:00Z</dcterms:modified>
</cp:coreProperties>
</file>