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214630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F7DAB" w:rsidRPr="00006957" w:rsidRDefault="003F7DA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6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vvYLy9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3F7DAB" w:rsidRPr="00006957" w:rsidRDefault="003F7DA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7DAB" w:rsidRDefault="003F7DA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F7DAB" w:rsidRDefault="003F7DA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 w:rsidP="00CB56C1">
            <w:pPr>
              <w:spacing w:before="120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CB56C1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INSTITUTO DE INVESTIGACION SANITARIA FUNDACION JIMENEZ DIAZ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1E4E17" w:rsidP="001E4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13DC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</w:t>
            </w:r>
            <w:r w:rsidR="002513DC">
              <w:rPr>
                <w:sz w:val="24"/>
                <w:szCs w:val="24"/>
              </w:rPr>
              <w:t>bre de 2021</w:t>
            </w:r>
            <w:r>
              <w:rPr>
                <w:sz w:val="24"/>
                <w:szCs w:val="24"/>
              </w:rPr>
              <w:t>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8F4734">
            <w:pPr>
              <w:rPr>
                <w:sz w:val="24"/>
                <w:szCs w:val="24"/>
              </w:rPr>
            </w:pPr>
            <w:r w:rsidRPr="008F4734">
              <w:rPr>
                <w:sz w:val="24"/>
                <w:szCs w:val="24"/>
              </w:rPr>
              <w:t>https://www.fjd.es/iis-fjd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4715F7">
        <w:tc>
          <w:tcPr>
            <w:tcW w:w="1760" w:type="dxa"/>
            <w:shd w:val="clear" w:color="auto" w:fill="4D7F52"/>
          </w:tcPr>
          <w:p w:rsidR="00C43711" w:rsidRPr="00F14DA4" w:rsidRDefault="00C43711" w:rsidP="004715F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4715F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4715F7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4715F7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4715F7">
        <w:tc>
          <w:tcPr>
            <w:tcW w:w="1760" w:type="dxa"/>
          </w:tcPr>
          <w:p w:rsidR="002A3BD9" w:rsidRDefault="002A3BD9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4715F7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2562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B4305E" w:rsidP="00B4305E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Instituto de Investigación Sanitaria  no cuenta con un espacio específico en el que se publiquen las informaciones sujetas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B067CA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B3821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067C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067C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54838">
            <w:pPr>
              <w:spacing w:before="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4305E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FA4727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F4734">
            <w:pPr>
              <w:pStyle w:val="Cuerpodelboletn"/>
              <w:spacing w:before="16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F4734">
            <w:pPr>
              <w:pStyle w:val="Cuerpodelboletn"/>
              <w:spacing w:before="120" w:after="120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C6387" w:rsidP="00315BD1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F4734">
            <w:pPr>
              <w:pStyle w:val="Cuerpodelboletn"/>
              <w:spacing w:after="6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374A3F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4715F7" w:rsidP="00315BD1">
            <w:pPr>
              <w:pStyle w:val="Cuerpodelboletn"/>
              <w:spacing w:before="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6EA6" w:rsidRPr="00CB5511" w:rsidRDefault="00B26EA6" w:rsidP="008F4734">
            <w:pPr>
              <w:pStyle w:val="Cuerpodelboletn"/>
              <w:spacing w:before="12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373F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C6387" w:rsidP="00C373F5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15BD1" w:rsidRDefault="00E34195" w:rsidP="00315BD1">
            <w:pPr>
              <w:pStyle w:val="Cuerpodelboletn"/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15BD1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4305E" w:rsidRDefault="00B4305E" w:rsidP="00B4305E">
            <w:pPr>
              <w:pStyle w:val="Cuerpodelboletn"/>
              <w:spacing w:before="400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B430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Sólo se publica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perfil y trayectoria de la Directora Científica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AB" w:rsidRDefault="003F7DA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F7DAB" w:rsidRPr="00ED29AA" w:rsidRDefault="003F7DAB" w:rsidP="00B4305E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3F7DAB" w:rsidRDefault="003F7DAB" w:rsidP="00B4305E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 normativa aplicable a la Fundación (Estatutos y normas de carácter general que regulan su actividad)</w:t>
                            </w:r>
                          </w:p>
                          <w:p w:rsidR="003F7DAB" w:rsidRDefault="003F7DAB" w:rsidP="00B4305E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el perfil y trayectorias profesional de los máximos responsables</w:t>
                            </w:r>
                          </w:p>
                          <w:p w:rsidR="003F7DAB" w:rsidRPr="002301DB" w:rsidRDefault="003F7DAB" w:rsidP="00B4305E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7DAB" w:rsidRDefault="003F7DAB" w:rsidP="00B4305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F7DAB" w:rsidRPr="00B4305E" w:rsidRDefault="003F7DAB" w:rsidP="00B4305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B4305E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7DAB" w:rsidRDefault="003F7DA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F7DAB" w:rsidRPr="00ED29AA" w:rsidRDefault="003F7DAB" w:rsidP="00B4305E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3F7DAB" w:rsidRDefault="003F7DAB" w:rsidP="00B4305E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 normativa aplicable a la Fundación (Estatutos y normas de carácter general que regulan su actividad)</w:t>
                      </w:r>
                    </w:p>
                    <w:p w:rsidR="003F7DAB" w:rsidRDefault="003F7DAB" w:rsidP="00B4305E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el perfil y trayectorias profesional de los máximos responsables</w:t>
                      </w:r>
                    </w:p>
                    <w:p w:rsidR="003F7DAB" w:rsidRPr="002301DB" w:rsidRDefault="003F7DAB" w:rsidP="00B4305E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F7DAB" w:rsidRDefault="003F7DAB" w:rsidP="00B4305E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F7DAB" w:rsidRPr="00B4305E" w:rsidRDefault="003F7DAB" w:rsidP="00B4305E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B4305E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1B6490" w:rsidRPr="00E34195" w:rsidTr="009B3821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1B6490" w:rsidRPr="00E34195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1B6490" w:rsidRPr="00E34195" w:rsidRDefault="001B6490" w:rsidP="009B382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1B6490" w:rsidRPr="00E34195" w:rsidRDefault="001B6490" w:rsidP="009B3821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1B6490" w:rsidRPr="00E34195" w:rsidRDefault="001B6490" w:rsidP="009B382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2042A1" w:rsidRPr="00CB5511" w:rsidTr="002042A1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042A1" w:rsidRPr="00E34195" w:rsidRDefault="002042A1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2042A1" w:rsidRDefault="002042A1" w:rsidP="002042A1">
            <w:r w:rsidRPr="004415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042A1" w:rsidRPr="00CB5511" w:rsidTr="002042A1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2042A1" w:rsidRPr="00E34195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Default="002042A1" w:rsidP="009B3821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2042A1" w:rsidRDefault="002042A1" w:rsidP="002042A1">
            <w:r w:rsidRPr="004415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B6490" w:rsidRPr="00CB5511" w:rsidTr="002042A1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B6490" w:rsidRPr="00E34195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1B6490" w:rsidP="009B3821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4B7405" w:rsidP="004B7405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B6490" w:rsidRPr="002042A1" w:rsidRDefault="002042A1" w:rsidP="002042A1">
            <w:pPr>
              <w:pStyle w:val="Cuerpodelboletn"/>
              <w:spacing w:before="2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042A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informa sobre las modificaciones de los convenios</w:t>
            </w:r>
          </w:p>
        </w:tc>
      </w:tr>
      <w:tr w:rsidR="001B6490" w:rsidRPr="00CB5511" w:rsidTr="002042A1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B6490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Default="001B6490" w:rsidP="009B3821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1B6490" w:rsidP="004B74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B6490" w:rsidRPr="002042A1" w:rsidRDefault="002042A1" w:rsidP="002042A1">
            <w:pPr>
              <w:pStyle w:val="Cuerpodelboletn"/>
              <w:spacing w:before="66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recoge información en la memoria anual pero no se publican las subvenciones y ayudas de forma individualizada</w:t>
            </w:r>
            <w:r w:rsidR="001B6490" w:rsidRPr="002042A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1B6490" w:rsidRPr="00CB5511" w:rsidTr="002042A1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B6490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Default="001B6490" w:rsidP="009B3821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1B6490" w:rsidP="004B74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B6490" w:rsidRPr="002042A1" w:rsidRDefault="002042A1" w:rsidP="002042A1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415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B6490" w:rsidRPr="00CB5511" w:rsidTr="002042A1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B6490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Default="001B6490" w:rsidP="009B3821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1B6490" w:rsidP="004B7405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B6490" w:rsidRPr="002042A1" w:rsidRDefault="002042A1" w:rsidP="002042A1">
            <w:pPr>
              <w:pStyle w:val="Cuerpodelboletn"/>
              <w:spacing w:before="180"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recoge información en la memoria anual pero no se publican las cuentas de forma individualizada</w:t>
            </w:r>
            <w:r w:rsidRPr="002042A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2042A1" w:rsidRPr="00CB5511" w:rsidTr="002042A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042A1" w:rsidRDefault="002042A1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Default="002042A1" w:rsidP="002042A1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auditoría de cuentas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2042A1" w:rsidRDefault="002042A1" w:rsidP="002042A1">
            <w:r w:rsidRPr="001A6D6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042A1" w:rsidRPr="00CB5511" w:rsidTr="002042A1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042A1" w:rsidRDefault="002042A1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Default="002042A1" w:rsidP="009B3821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2042A1" w:rsidRDefault="002042A1" w:rsidP="002042A1">
            <w:r w:rsidRPr="001A6D6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B6490" w:rsidRDefault="001B6490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AB" w:rsidRDefault="003F7DA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F7DAB" w:rsidRPr="00ED29AA" w:rsidRDefault="003F7DAB" w:rsidP="002042A1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3F7DAB" w:rsidRPr="00D508D0" w:rsidRDefault="003F7DAB" w:rsidP="002042A1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adjudicación.</w:t>
                            </w:r>
                          </w:p>
                          <w:p w:rsidR="003F7DAB" w:rsidRDefault="003F7DAB" w:rsidP="002042A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:rsidR="003F7DAB" w:rsidRPr="00D508D0" w:rsidRDefault="003F7DAB" w:rsidP="002042A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3F7DAB" w:rsidRPr="002042A1" w:rsidRDefault="003F7DAB" w:rsidP="002042A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3F7DAB" w:rsidRPr="002042A1" w:rsidRDefault="003F7DAB" w:rsidP="00BD458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2042A1">
                              <w:rPr>
                                <w:sz w:val="20"/>
                                <w:szCs w:val="20"/>
                              </w:rPr>
                              <w:t>La información sobre subvenciones y ayudas públicas y sobre las cuentas anuales se recoge en la memoria anual pero no se publica esta información de manera independiente.</w:t>
                            </w:r>
                          </w:p>
                          <w:p w:rsidR="003F7DAB" w:rsidRDefault="003F7DAB" w:rsidP="002042A1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7DAB" w:rsidRPr="002042A1" w:rsidRDefault="003F7DAB" w:rsidP="002042A1">
                            <w:p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2042A1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F7DAB" w:rsidRDefault="003F7DAB" w:rsidP="00C33A23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3F7DA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7DAB" w:rsidRDefault="003F7DA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F7DAB" w:rsidRPr="00ED29AA" w:rsidRDefault="003F7DAB" w:rsidP="002042A1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3F7DAB" w:rsidRPr="00D508D0" w:rsidRDefault="003F7DAB" w:rsidP="002042A1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adjudicación.</w:t>
                      </w:r>
                    </w:p>
                    <w:p w:rsidR="003F7DAB" w:rsidRDefault="003F7DAB" w:rsidP="002042A1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publica el presupuesto</w:t>
                      </w:r>
                    </w:p>
                    <w:p w:rsidR="003F7DAB" w:rsidRPr="00D508D0" w:rsidRDefault="003F7DAB" w:rsidP="002042A1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3F7DAB" w:rsidRPr="002042A1" w:rsidRDefault="003F7DAB" w:rsidP="002042A1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3F7DAB" w:rsidRPr="002042A1" w:rsidRDefault="003F7DAB" w:rsidP="00BD458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2042A1">
                        <w:rPr>
                          <w:sz w:val="20"/>
                          <w:szCs w:val="20"/>
                        </w:rPr>
                        <w:t>La información sobre subvenciones y ayudas públicas y sobre las cuentas anuales se recoge en la memoria anual pero no se publica esta información de manera independiente.</w:t>
                      </w:r>
                    </w:p>
                    <w:p w:rsidR="003F7DAB" w:rsidRDefault="003F7DAB" w:rsidP="002042A1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F7DAB" w:rsidRPr="002042A1" w:rsidRDefault="003F7DAB" w:rsidP="002042A1">
                      <w:p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2042A1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F7DAB" w:rsidRDefault="003F7DAB" w:rsidP="00C33A23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3F7DA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3F7DAB" w:rsidRDefault="003F7DAB">
      <w:pPr>
        <w:rPr>
          <w:b/>
          <w:color w:val="50866C"/>
          <w:sz w:val="32"/>
        </w:rPr>
      </w:pPr>
    </w:p>
    <w:p w:rsidR="003F7DAB" w:rsidRDefault="003F7DAB">
      <w:pPr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F7DAB" w:rsidRPr="00FD0689" w:rsidTr="003F7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F7DAB" w:rsidRPr="00FD0689" w:rsidRDefault="003F7DA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50,0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0,0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54,8</w:t>
            </w:r>
          </w:p>
        </w:tc>
      </w:tr>
      <w:tr w:rsidR="003F7DAB" w:rsidRPr="00FD0689" w:rsidTr="003F7DA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F7DAB" w:rsidRPr="00FD0689" w:rsidRDefault="003F7DA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10,7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6,3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11,4</w:t>
            </w:r>
          </w:p>
        </w:tc>
      </w:tr>
      <w:tr w:rsidR="003F7DAB" w:rsidRPr="00A94BCA" w:rsidTr="003F7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F7DAB" w:rsidRPr="002A154B" w:rsidRDefault="003F7DA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34,7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30,0</w:t>
            </w:r>
          </w:p>
        </w:tc>
      </w:tr>
    </w:tbl>
    <w:p w:rsidR="00F07DA0" w:rsidRDefault="00F07DA0" w:rsidP="00F07DA0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F07DA0" w:rsidRPr="00BF1400" w:rsidRDefault="00F07DA0" w:rsidP="00F07DA0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30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 xml:space="preserve">34,7% de ellos, </w:t>
      </w:r>
      <w:r w:rsidRPr="00341D36">
        <w:rPr>
          <w:color w:val="000000"/>
          <w:szCs w:val="24"/>
        </w:rPr>
        <w:t xml:space="preserve">situación que se da en relación con la </w:t>
      </w:r>
      <w:r>
        <w:rPr>
          <w:color w:val="000000"/>
          <w:szCs w:val="24"/>
        </w:rPr>
        <w:t>mayoría</w:t>
      </w:r>
      <w:r w:rsidRPr="00341D36">
        <w:rPr>
          <w:color w:val="000000"/>
          <w:szCs w:val="24"/>
        </w:rPr>
        <w:t xml:space="preserve"> de las informaciones del bloque de información económica</w:t>
      </w:r>
      <w:r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8954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AB" w:rsidRDefault="003F7DA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F07DA0" w:rsidRDefault="00F07DA0" w:rsidP="00F07D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Instituto de Investigación Sanitaria de la Fundación Jiménez Díaz publica informaciones adicionales a las obligatorias que son relevantes respecto de la transparencia de la organización. Así se publica:</w:t>
                            </w:r>
                          </w:p>
                          <w:p w:rsidR="003F7DAB" w:rsidRPr="00F07DA0" w:rsidRDefault="003F7DAB" w:rsidP="009B38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>Plan Estratégico, Plan de Igualdad</w:t>
                            </w:r>
                          </w:p>
                          <w:p w:rsidR="003F7DAB" w:rsidRPr="00F07DA0" w:rsidRDefault="003F7DAB" w:rsidP="009B38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>Memoria de actividades</w:t>
                            </w:r>
                          </w:p>
                          <w:p w:rsidR="003F7DAB" w:rsidRPr="00F07DA0" w:rsidRDefault="003F7DAB" w:rsidP="009B38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>Código de Bu</w:t>
                            </w:r>
                            <w:r w:rsidR="00F07DA0" w:rsidRPr="00F07DA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F07DA0">
                              <w:rPr>
                                <w:sz w:val="20"/>
                                <w:szCs w:val="20"/>
                              </w:rPr>
                              <w:t>nas prácticas</w:t>
                            </w:r>
                          </w:p>
                          <w:p w:rsidR="003F7DAB" w:rsidRPr="00F07DA0" w:rsidRDefault="003F7DAB" w:rsidP="009B38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>Ofertas de empleo</w:t>
                            </w:r>
                          </w:p>
                          <w:p w:rsidR="003F7DAB" w:rsidRDefault="003F7DA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3F7DAB" w:rsidRPr="002A154B" w:rsidRDefault="003F7DA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49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">
                <v:textbox>
                  <w:txbxContent>
                    <w:p w:rsidR="003F7DAB" w:rsidRDefault="003F7DA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07DA0" w:rsidRDefault="00F07DA0" w:rsidP="00F07D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Instituto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de Investigación Sanitaria de la Fundación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Jiménez Díaz </w:t>
                      </w:r>
                      <w:r>
                        <w:rPr>
                          <w:sz w:val="20"/>
                          <w:szCs w:val="20"/>
                        </w:rPr>
                        <w:t>publica informaciones adicionales a las obligatorias que son relevantes respecto de la transparencia de la organización. Así se publica:</w:t>
                      </w:r>
                    </w:p>
                    <w:p w:rsidR="003F7DAB" w:rsidRPr="00F07DA0" w:rsidRDefault="003F7DAB" w:rsidP="009B38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>Plan Estratégico, Plan de Igualdad</w:t>
                      </w:r>
                    </w:p>
                    <w:p w:rsidR="003F7DAB" w:rsidRPr="00F07DA0" w:rsidRDefault="003F7DAB" w:rsidP="009B38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>Memoria de actividades</w:t>
                      </w:r>
                    </w:p>
                    <w:p w:rsidR="003F7DAB" w:rsidRPr="00F07DA0" w:rsidRDefault="003F7DAB" w:rsidP="009B38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>Código de Bu</w:t>
                      </w:r>
                      <w:r w:rsidR="00F07DA0" w:rsidRPr="00F07DA0">
                        <w:rPr>
                          <w:sz w:val="20"/>
                          <w:szCs w:val="20"/>
                        </w:rPr>
                        <w:t>e</w:t>
                      </w:r>
                      <w:r w:rsidRPr="00F07DA0">
                        <w:rPr>
                          <w:sz w:val="20"/>
                          <w:szCs w:val="20"/>
                        </w:rPr>
                        <w:t>nas prácticas</w:t>
                      </w:r>
                    </w:p>
                    <w:p w:rsidR="003F7DAB" w:rsidRPr="00F07DA0" w:rsidRDefault="003F7DAB" w:rsidP="009B38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>Ofertas de empleo</w:t>
                      </w:r>
                    </w:p>
                    <w:p w:rsidR="003F7DAB" w:rsidRDefault="003F7DAB">
                      <w:pPr>
                        <w:rPr>
                          <w:b/>
                          <w:color w:val="00642D"/>
                        </w:rPr>
                      </w:pPr>
                    </w:p>
                    <w:p w:rsidR="003F7DAB" w:rsidRPr="002A154B" w:rsidRDefault="003F7DA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F07DA0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65574" wp14:editId="35F921B3">
                <wp:simplePos x="0" y="0"/>
                <wp:positionH relativeFrom="column">
                  <wp:posOffset>132080</wp:posOffset>
                </wp:positionH>
                <wp:positionV relativeFrom="paragraph">
                  <wp:posOffset>189865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AB" w:rsidRDefault="003F7DA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F7DAB" w:rsidRPr="002A154B" w:rsidRDefault="00F07DA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 xml:space="preserve">Dado que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 Instituto de Investigación Sanitaria carece de un Portal de Transparencia, no cabe reseñar buenas prácticas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4.9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O6V8SzeAAAACgEAAA8AAABkcnMvZG93bnJl&#10;di54bWxMj0FPwzAMhe9I/IfISFwmlmzQwUrTCSbtxGll3LPGtBWNU5Js6/493mmcrOdnvfe5WI2u&#10;F0cMsfOkYTZVIJBqbztqNOw+Nw8vIGIyZE3vCTWcMcKqvL0pTG79ibZ4rFIjOIRibjS0KQ25lLFu&#10;0Zk49QMSe98+OJNYhkbaYE4c7no5V2ohnemIG1oz4LrF+qc6OA2L3+px8vFlJ7Q9b95D7TK73mVa&#10;39+Nb68gEo7pegwXfEaHkpn2/kA2il7DXDF54rlcgrj4Sj0/gdjzJpspkGUh/79Q/gE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DulfEs3gAAAAoBAAAPAAAAAAAAAAAAAAAAAIUEAABk&#10;cnMvZG93bnJldi54bWxQSwUGAAAAAAQABADzAAAAkAUAAAAA&#10;">
                <v:textbox style="mso-fit-shape-to-text:t">
                  <w:txbxContent>
                    <w:p w:rsidR="003F7DAB" w:rsidRDefault="003F7DA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F7DAB" w:rsidRPr="002A154B" w:rsidRDefault="00F07DA0" w:rsidP="002A154B">
                      <w:pPr>
                        <w:rPr>
                          <w:b/>
                          <w:color w:val="00642D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 xml:space="preserve">Dado que </w:t>
                      </w:r>
                      <w:r>
                        <w:rPr>
                          <w:sz w:val="20"/>
                          <w:szCs w:val="20"/>
                        </w:rPr>
                        <w:t>el Instituto de Investigación Sanitaria carece de un Portal de Transparencia, no cabe reseñar buenas prácticas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F07DA0" w:rsidRPr="00BF1400" w:rsidRDefault="00F07DA0" w:rsidP="00F07DA0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Times New Roman"/>
        </w:rPr>
        <w:t>la el Instituto de Investigación Sanitaria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>
        <w:rPr>
          <w:color w:val="000000"/>
          <w:szCs w:val="24"/>
        </w:rPr>
        <w:t>30</w:t>
      </w:r>
      <w:r w:rsidRPr="00BF1400">
        <w:rPr>
          <w:color w:val="000000"/>
          <w:szCs w:val="24"/>
        </w:rPr>
        <w:t>%.</w:t>
      </w:r>
    </w:p>
    <w:p w:rsidR="00F07DA0" w:rsidRPr="00BF1400" w:rsidRDefault="00F07DA0" w:rsidP="00F07DA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>A lo largo del informe se han señalado una serie de carencias. Por ello y para procurar avances en el grado de cumplimiento de la LTAIBG por parte de</w:t>
      </w:r>
      <w:r>
        <w:rPr>
          <w:rFonts w:eastAsia="Times New Roman" w:cs="Times New Roman"/>
        </w:rPr>
        <w:t>l IIS-FJD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F07DA0" w:rsidRPr="00BF1400" w:rsidRDefault="00F07DA0" w:rsidP="00F07DA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BF1400" w:rsidRDefault="00F07DA0" w:rsidP="00F07DA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F07DA0" w:rsidRDefault="00F07DA0" w:rsidP="00F07DA0">
      <w:pPr>
        <w:spacing w:before="120" w:after="120" w:line="312" w:lineRule="auto"/>
        <w:jc w:val="both"/>
        <w:rPr>
          <w:rFonts w:eastAsia="Times New Roman" w:cs="Arial"/>
        </w:rPr>
      </w:pPr>
    </w:p>
    <w:p w:rsidR="00F07DA0" w:rsidRPr="001E6BEB" w:rsidRDefault="00F07DA0" w:rsidP="00F07DA0">
      <w:pPr>
        <w:spacing w:before="120" w:after="120" w:line="312" w:lineRule="auto"/>
        <w:jc w:val="both"/>
      </w:pPr>
      <w:r>
        <w:rPr>
          <w:rFonts w:eastAsia="Times New Roman" w:cs="Arial"/>
        </w:rPr>
        <w:t xml:space="preserve">El </w:t>
      </w:r>
      <w:r>
        <w:rPr>
          <w:rFonts w:eastAsia="Times New Roman" w:cs="Times New Roman"/>
        </w:rPr>
        <w:t>IIS-FJD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F07DA0" w:rsidRPr="001E6BEB" w:rsidRDefault="00F07DA0" w:rsidP="00F07DA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>
        <w:rPr>
          <w:rFonts w:eastAsiaTheme="majorEastAsia" w:cs="Arial"/>
          <w:bCs/>
        </w:rPr>
        <w:t xml:space="preserve"> Las informaciones deben publicarse de manera individualizada sin que quepa la publicación de una información obligatoria a través de otra – por ejemplo, la remisión a la publicación de las subvenciones y ayudas públicas en las cuentas anuales – o en otro tipo de documentos – como en este caso, la publicación de las subvenciones y ayudas públicas y de las cuentas en la memoria anual -.</w:t>
      </w:r>
    </w:p>
    <w:p w:rsidR="00F07DA0" w:rsidRPr="001E6BEB" w:rsidRDefault="00F07DA0" w:rsidP="00F07DA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lastRenderedPageBreak/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F07DA0" w:rsidRDefault="00F07DA0" w:rsidP="00F07DA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BF1400" w:rsidRDefault="00F07DA0" w:rsidP="00F07DA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1E6BEB" w:rsidRDefault="00F07DA0" w:rsidP="00F07DA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F07DA0" w:rsidRPr="001E6BEB" w:rsidRDefault="00F07DA0" w:rsidP="00F07DA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publicarse el perfil y trayectoria profesional de los máximos responsables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3723A7" w:rsidRDefault="00F07DA0" w:rsidP="00F07DA0">
      <w:pPr>
        <w:pStyle w:val="Prrafodelista"/>
        <w:numPr>
          <w:ilvl w:val="0"/>
          <w:numId w:val="9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F07DA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F07DA0">
        <w:rPr>
          <w:rFonts w:eastAsia="Times New Roman" w:cs="Arial"/>
          <w:bCs/>
          <w:szCs w:val="36"/>
        </w:rPr>
        <w:t>Debe publicarse información sobre las modificaciones de los convenios suscritos con administraciones públicas.  Debe publicarse información sobre las subvenciones y ayudas públicas percibidas</w:t>
      </w:r>
    </w:p>
    <w:p w:rsidR="00F07DA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F07DA0">
        <w:rPr>
          <w:rFonts w:eastAsia="Times New Roman" w:cs="Arial"/>
          <w:bCs/>
          <w:szCs w:val="36"/>
        </w:rPr>
        <w:t>Debe publicarse de manera individualizada información sobre las subvenciones y ayudas públicas percibidas</w:t>
      </w:r>
    </w:p>
    <w:p w:rsidR="00F07DA0" w:rsidRPr="00F07DA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F07DA0">
        <w:rPr>
          <w:rFonts w:eastAsia="Times New Roman" w:cs="Arial"/>
          <w:bCs/>
          <w:szCs w:val="36"/>
        </w:rPr>
        <w:t xml:space="preserve">Debe publicarse información sobre los presupuestos </w:t>
      </w:r>
      <w:r>
        <w:rPr>
          <w:rFonts w:eastAsia="Times New Roman" w:cs="Arial"/>
          <w:bCs/>
          <w:szCs w:val="36"/>
        </w:rPr>
        <w:t>del Instituto</w:t>
      </w:r>
    </w:p>
    <w:p w:rsidR="00F07DA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Deben publicarse de manera individualizada las cuentas anuales</w:t>
      </w:r>
    </w:p>
    <w:p w:rsidR="00F07DA0" w:rsidRPr="00BF140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Deben publicarse los informes de auditoría </w:t>
      </w:r>
    </w:p>
    <w:p w:rsidR="00F07DA0" w:rsidRPr="00BF1400" w:rsidRDefault="00F07DA0" w:rsidP="00F07DA0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F07DA0" w:rsidRPr="00BF1400" w:rsidRDefault="00F07DA0" w:rsidP="00F07DA0">
      <w:pPr>
        <w:rPr>
          <w:rFonts w:cs="Arial"/>
          <w:bCs/>
        </w:rPr>
      </w:pP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F07DA0" w:rsidRPr="00BF1400" w:rsidRDefault="00F07DA0" w:rsidP="00F07DA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F07DA0" w:rsidRPr="00BF1400" w:rsidRDefault="00F07DA0" w:rsidP="00F07DA0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07DA0" w:rsidRPr="00BF1400" w:rsidRDefault="00F07DA0" w:rsidP="00F07DA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lastRenderedPageBreak/>
        <w:t xml:space="preserve">Se recuerda que la información debe publicarse en formatos reutilizables según lo dispuesto por la Ley 17/2007, de reutilización de la información del sector público, </w:t>
      </w:r>
    </w:p>
    <w:p w:rsidR="00F07DA0" w:rsidRPr="00BF1400" w:rsidRDefault="00F07DA0" w:rsidP="00F07DA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07DA0" w:rsidRDefault="00F07DA0" w:rsidP="00F07DA0">
      <w:r w:rsidRPr="00BF1400">
        <w:rPr>
          <w:rFonts w:cs="Arial"/>
        </w:rPr>
        <w:t xml:space="preserve">Madrid, </w:t>
      </w:r>
      <w:r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F07DA0" w:rsidRDefault="00F07DA0" w:rsidP="00F07DA0"/>
    <w:p w:rsidR="00B40246" w:rsidRDefault="00B40246"/>
    <w:p w:rsidR="00121C30" w:rsidRDefault="00121C30">
      <w:r>
        <w:br w:type="page"/>
      </w:r>
    </w:p>
    <w:p w:rsidR="00121C30" w:rsidRPr="00121C30" w:rsidRDefault="0012562B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4715F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4715F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4715F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4715F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4715F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4715F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4715F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4715F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4715F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4715F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4715F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4715F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4715F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4715F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4715F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4715F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4715F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4715F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4715F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4715F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4715F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4715F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4715F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4715F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4715F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AB" w:rsidRDefault="003F7DAB" w:rsidP="00932008">
      <w:pPr>
        <w:spacing w:after="0" w:line="240" w:lineRule="auto"/>
      </w:pPr>
      <w:r>
        <w:separator/>
      </w:r>
    </w:p>
  </w:endnote>
  <w:endnote w:type="continuationSeparator" w:id="0">
    <w:p w:rsidR="003F7DAB" w:rsidRDefault="003F7DA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AB" w:rsidRDefault="003F7DAB" w:rsidP="00932008">
      <w:pPr>
        <w:spacing w:after="0" w:line="240" w:lineRule="auto"/>
      </w:pPr>
      <w:r>
        <w:separator/>
      </w:r>
    </w:p>
  </w:footnote>
  <w:footnote w:type="continuationSeparator" w:id="0">
    <w:p w:rsidR="003F7DAB" w:rsidRDefault="003F7DA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B1B2B"/>
    <w:multiLevelType w:val="hybridMultilevel"/>
    <w:tmpl w:val="9AA653C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21C30"/>
    <w:rsid w:val="0012562B"/>
    <w:rsid w:val="00132834"/>
    <w:rsid w:val="001561A4"/>
    <w:rsid w:val="00181CA6"/>
    <w:rsid w:val="001828BB"/>
    <w:rsid w:val="001B1A3B"/>
    <w:rsid w:val="001B614A"/>
    <w:rsid w:val="001B6490"/>
    <w:rsid w:val="001E4E17"/>
    <w:rsid w:val="001E70AE"/>
    <w:rsid w:val="002042A1"/>
    <w:rsid w:val="002513DC"/>
    <w:rsid w:val="00265501"/>
    <w:rsid w:val="002A154B"/>
    <w:rsid w:val="002A3BD9"/>
    <w:rsid w:val="00315BD1"/>
    <w:rsid w:val="00316B14"/>
    <w:rsid w:val="00331FDD"/>
    <w:rsid w:val="00333216"/>
    <w:rsid w:val="00374A3F"/>
    <w:rsid w:val="00396CC7"/>
    <w:rsid w:val="003F271E"/>
    <w:rsid w:val="003F572A"/>
    <w:rsid w:val="003F7DAB"/>
    <w:rsid w:val="004715F7"/>
    <w:rsid w:val="004B7405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12E28"/>
    <w:rsid w:val="00726642"/>
    <w:rsid w:val="00743756"/>
    <w:rsid w:val="00754838"/>
    <w:rsid w:val="0076001F"/>
    <w:rsid w:val="007B0F99"/>
    <w:rsid w:val="00843911"/>
    <w:rsid w:val="00844FA9"/>
    <w:rsid w:val="008C1E1E"/>
    <w:rsid w:val="008F4734"/>
    <w:rsid w:val="008F6192"/>
    <w:rsid w:val="008F6FCB"/>
    <w:rsid w:val="00932008"/>
    <w:rsid w:val="009609E9"/>
    <w:rsid w:val="009809E2"/>
    <w:rsid w:val="009B3821"/>
    <w:rsid w:val="009E1D68"/>
    <w:rsid w:val="00A46544"/>
    <w:rsid w:val="00A8146B"/>
    <w:rsid w:val="00AC4F51"/>
    <w:rsid w:val="00AD2022"/>
    <w:rsid w:val="00AD2591"/>
    <w:rsid w:val="00AF6C05"/>
    <w:rsid w:val="00B0673F"/>
    <w:rsid w:val="00B067CA"/>
    <w:rsid w:val="00B26EA6"/>
    <w:rsid w:val="00B40246"/>
    <w:rsid w:val="00B402B8"/>
    <w:rsid w:val="00B4305E"/>
    <w:rsid w:val="00B755E7"/>
    <w:rsid w:val="00B841AE"/>
    <w:rsid w:val="00BB6799"/>
    <w:rsid w:val="00BD4582"/>
    <w:rsid w:val="00BE6A46"/>
    <w:rsid w:val="00C269DE"/>
    <w:rsid w:val="00C33A23"/>
    <w:rsid w:val="00C373F5"/>
    <w:rsid w:val="00C43711"/>
    <w:rsid w:val="00C508DB"/>
    <w:rsid w:val="00C56F44"/>
    <w:rsid w:val="00C5744D"/>
    <w:rsid w:val="00CB5511"/>
    <w:rsid w:val="00CB56C1"/>
    <w:rsid w:val="00CC2049"/>
    <w:rsid w:val="00D17F0A"/>
    <w:rsid w:val="00D22945"/>
    <w:rsid w:val="00D53AEE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F2EED"/>
    <w:rsid w:val="00F07DA0"/>
    <w:rsid w:val="00F14DA4"/>
    <w:rsid w:val="00F35941"/>
    <w:rsid w:val="00F46882"/>
    <w:rsid w:val="00F47C3B"/>
    <w:rsid w:val="00F71D7D"/>
    <w:rsid w:val="00F86BF2"/>
    <w:rsid w:val="00FA4727"/>
    <w:rsid w:val="00FC638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9B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9B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995B30"/>
    <w:rsid w:val="00A60657"/>
    <w:rsid w:val="00B64B71"/>
    <w:rsid w:val="00B7356F"/>
    <w:rsid w:val="00BF2C04"/>
    <w:rsid w:val="00C02992"/>
    <w:rsid w:val="00C17F1A"/>
    <w:rsid w:val="00D30E38"/>
    <w:rsid w:val="00D35513"/>
    <w:rsid w:val="00D56B8E"/>
    <w:rsid w:val="00DA5917"/>
    <w:rsid w:val="00DB51FE"/>
    <w:rsid w:val="00DC084A"/>
    <w:rsid w:val="00F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933C2-EBBE-439D-B594-7BC3F3E3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10</Pages>
  <Words>1861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</cp:revision>
  <cp:lastPrinted>2007-10-26T10:03:00Z</cp:lastPrinted>
  <dcterms:created xsi:type="dcterms:W3CDTF">2021-12-10T11:50:00Z</dcterms:created>
  <dcterms:modified xsi:type="dcterms:W3CDTF">2022-01-12T11:22:00Z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