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B0" w:rsidRDefault="0026797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284BB0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284BB0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284BB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</w:sdtContent>
                            </w:sdt>
                            <w:r w:rsidR="00284BB0" w:rsidRPr="00BA1C51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284BB0" w:rsidRPr="00BA1C51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ABANCA Corporación Bancaria, S.A</w:t>
                            </w:r>
                            <w:r w:rsidR="00284BB0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284BB0" w:rsidRDefault="0026797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284BB0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284BB0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284BB0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</w:sdtContent>
                      </w:sdt>
                      <w:r w:rsidR="00284BB0" w:rsidRPr="00BA1C51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284BB0" w:rsidRPr="00BA1C51">
                        <w:rPr>
                          <w:rFonts w:ascii="Century Gothic" w:hAnsi="Century Gothic"/>
                          <w:sz w:val="40"/>
                          <w:szCs w:val="40"/>
                        </w:rPr>
                        <w:t>ABANCA Corporación Bancaria, S.A</w:t>
                      </w:r>
                      <w:r w:rsidR="00284BB0">
                        <w:rPr>
                          <w:rFonts w:ascii="Century Gothic" w:hAnsi="Century Gothic"/>
                          <w:sz w:val="50"/>
                          <w:szCs w:val="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4BB0" w:rsidRDefault="00284BB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284BB0" w:rsidRDefault="00284BB0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6797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6B2C2E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6C0AE0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702A3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6C0AE0" w:rsidP="00A1361E">
            <w:pPr>
              <w:rPr>
                <w:sz w:val="20"/>
                <w:szCs w:val="20"/>
              </w:rPr>
            </w:pPr>
            <w:r w:rsidRPr="006C0AE0"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702A3B" w:rsidRPr="007942B7" w:rsidTr="00BA4354">
        <w:tc>
          <w:tcPr>
            <w:tcW w:w="2093" w:type="dxa"/>
            <w:vMerge w:val="restart"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02A3B" w:rsidRDefault="00702A3B" w:rsidP="008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la normativa aplicable a la </w:t>
            </w:r>
            <w:r w:rsidR="00836976">
              <w:rPr>
                <w:sz w:val="20"/>
                <w:szCs w:val="20"/>
              </w:rPr>
              <w:t>entidad</w:t>
            </w:r>
          </w:p>
        </w:tc>
        <w:tc>
          <w:tcPr>
            <w:tcW w:w="567" w:type="dxa"/>
          </w:tcPr>
          <w:p w:rsidR="00702A3B" w:rsidRDefault="00702A3B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6C0AE0" w:rsidP="00B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C5055D" w:rsidRPr="007942B7" w:rsidTr="00BA4354">
        <w:tc>
          <w:tcPr>
            <w:tcW w:w="2093" w:type="dxa"/>
            <w:vMerge/>
            <w:vAlign w:val="center"/>
          </w:tcPr>
          <w:p w:rsidR="00C5055D" w:rsidRPr="00AF196B" w:rsidRDefault="00C5055D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5055D" w:rsidRDefault="00C5055D" w:rsidP="006C0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las funciones</w:t>
            </w:r>
            <w:r w:rsidR="00EF4B82">
              <w:rPr>
                <w:sz w:val="20"/>
                <w:szCs w:val="20"/>
              </w:rPr>
              <w:t xml:space="preserve"> de la </w:t>
            </w:r>
            <w:r w:rsidR="006C0AE0">
              <w:rPr>
                <w:sz w:val="20"/>
                <w:szCs w:val="20"/>
              </w:rPr>
              <w:t>entidad</w:t>
            </w:r>
          </w:p>
        </w:tc>
        <w:tc>
          <w:tcPr>
            <w:tcW w:w="567" w:type="dxa"/>
          </w:tcPr>
          <w:p w:rsidR="00C5055D" w:rsidRDefault="00C5055D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5055D" w:rsidRPr="007942B7" w:rsidRDefault="006C0AE0" w:rsidP="00B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670E9" w:rsidRPr="007942B7" w:rsidTr="00BA4354">
        <w:tc>
          <w:tcPr>
            <w:tcW w:w="2093" w:type="dxa"/>
            <w:vMerge/>
            <w:vAlign w:val="center"/>
          </w:tcPr>
          <w:p w:rsidR="00A670E9" w:rsidRPr="00AF196B" w:rsidRDefault="00A670E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70E9" w:rsidRDefault="00A670E9" w:rsidP="00EF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EF4B82">
              <w:rPr>
                <w:sz w:val="20"/>
                <w:szCs w:val="20"/>
              </w:rPr>
              <w:t xml:space="preserve"> adjudicados por administraciones públicas</w:t>
            </w:r>
          </w:p>
        </w:tc>
        <w:tc>
          <w:tcPr>
            <w:tcW w:w="567" w:type="dxa"/>
          </w:tcPr>
          <w:p w:rsidR="00A670E9" w:rsidRDefault="00A670E9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670E9" w:rsidRPr="006C0AE0" w:rsidRDefault="006C0AE0">
            <w:pPr>
              <w:rPr>
                <w:sz w:val="20"/>
                <w:szCs w:val="20"/>
              </w:rPr>
            </w:pPr>
            <w:r w:rsidRPr="006C0AE0">
              <w:rPr>
                <w:sz w:val="20"/>
                <w:szCs w:val="20"/>
              </w:rPr>
              <w:t>No</w:t>
            </w:r>
          </w:p>
        </w:tc>
      </w:tr>
      <w:tr w:rsidR="00A670E9" w:rsidRPr="007942B7" w:rsidTr="00BA4354">
        <w:tc>
          <w:tcPr>
            <w:tcW w:w="2093" w:type="dxa"/>
            <w:vMerge/>
            <w:vAlign w:val="center"/>
          </w:tcPr>
          <w:p w:rsidR="00A670E9" w:rsidRPr="00AF196B" w:rsidRDefault="00A670E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70E9" w:rsidRDefault="00A670E9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EF4B82">
              <w:rPr>
                <w:sz w:val="20"/>
                <w:szCs w:val="20"/>
              </w:rPr>
              <w:t xml:space="preserve"> celebrados con administraciones públicas</w:t>
            </w:r>
          </w:p>
        </w:tc>
        <w:tc>
          <w:tcPr>
            <w:tcW w:w="567" w:type="dxa"/>
          </w:tcPr>
          <w:p w:rsidR="00A670E9" w:rsidRDefault="00A670E9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670E9" w:rsidRPr="006C0AE0" w:rsidRDefault="006C0AE0">
            <w:pPr>
              <w:rPr>
                <w:sz w:val="20"/>
                <w:szCs w:val="20"/>
              </w:rPr>
            </w:pPr>
            <w:r w:rsidRPr="006C0AE0">
              <w:rPr>
                <w:sz w:val="20"/>
                <w:szCs w:val="20"/>
              </w:rPr>
              <w:t>No</w:t>
            </w:r>
          </w:p>
        </w:tc>
      </w:tr>
      <w:tr w:rsidR="00A670E9" w:rsidRPr="007942B7" w:rsidTr="00BA4354">
        <w:tc>
          <w:tcPr>
            <w:tcW w:w="2093" w:type="dxa"/>
            <w:vMerge/>
            <w:vAlign w:val="center"/>
          </w:tcPr>
          <w:p w:rsidR="00A670E9" w:rsidRPr="00AF196B" w:rsidRDefault="00A670E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70E9" w:rsidRDefault="00A670E9" w:rsidP="00EF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Subvenciones </w:t>
            </w:r>
            <w:r w:rsidR="00EF4B82">
              <w:rPr>
                <w:sz w:val="20"/>
                <w:szCs w:val="20"/>
              </w:rPr>
              <w:t>concedidas por administraciones públicas</w:t>
            </w:r>
          </w:p>
        </w:tc>
        <w:tc>
          <w:tcPr>
            <w:tcW w:w="567" w:type="dxa"/>
          </w:tcPr>
          <w:p w:rsidR="00A670E9" w:rsidRDefault="00A670E9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670E9" w:rsidRDefault="006C0AE0">
            <w:r w:rsidRPr="006C0AE0">
              <w:t>No</w:t>
            </w:r>
          </w:p>
        </w:tc>
      </w:tr>
      <w:tr w:rsidR="00702A3B" w:rsidRPr="007942B7" w:rsidTr="00BA4354">
        <w:tc>
          <w:tcPr>
            <w:tcW w:w="2093" w:type="dxa"/>
            <w:vMerge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02A3B" w:rsidRDefault="00702A3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702A3B" w:rsidRDefault="00702A3B" w:rsidP="00800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702A3B" w:rsidRPr="007942B7" w:rsidRDefault="00702A3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BA4354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C0AE0" w:rsidP="00183301">
            <w:pPr>
              <w:rPr>
                <w:sz w:val="20"/>
                <w:szCs w:val="20"/>
              </w:rPr>
            </w:pPr>
            <w:r w:rsidRPr="006C0AE0">
              <w:rPr>
                <w:sz w:val="20"/>
                <w:szCs w:val="20"/>
              </w:rPr>
              <w:t>No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6C0AE0" w:rsidP="003F4D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476EB" w:rsidP="00DF56A7">
      <w:pPr>
        <w:jc w:val="both"/>
      </w:pPr>
      <w:r>
        <w:t xml:space="preserve">ABANCA no ha aplicado </w:t>
      </w:r>
      <w:r w:rsidRPr="00D476EB">
        <w:rPr>
          <w:b/>
        </w:rPr>
        <w:t>ninguna de las recomendaciones</w:t>
      </w:r>
      <w:r>
        <w:t xml:space="preserve"> derivadas de la evaluación realizada en 2020.</w:t>
      </w:r>
      <w:r w:rsidR="00DF56A7">
        <w:t xml:space="preserve"> 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4BB0" w:rsidRPr="00F31BC3" w:rsidRDefault="00284BB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284BB0" w:rsidRPr="00F31BC3" w:rsidRDefault="00284BB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67975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284BB0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84BB0" w:rsidRPr="006D4C90" w:rsidRDefault="00284BB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25,0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46,4</w:t>
            </w:r>
          </w:p>
        </w:tc>
      </w:tr>
      <w:tr w:rsidR="00284BB0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84BB0" w:rsidRPr="006D4C90" w:rsidRDefault="00284BB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82,1</w:t>
            </w:r>
          </w:p>
        </w:tc>
      </w:tr>
      <w:tr w:rsidR="00284BB0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84BB0" w:rsidRPr="006D4C90" w:rsidRDefault="00284BB0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70,2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2C41B4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6D4C90" w:rsidRDefault="002C41B4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</w:tr>
      <w:tr w:rsidR="00521C69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4061BC" w:rsidRDefault="00521C69" w:rsidP="00BB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</w:tr>
      <w:tr w:rsidR="00521C69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6D4C90" w:rsidRDefault="00521C69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</w:tr>
      <w:tr w:rsidR="00284BB0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3543A0" w:rsidRDefault="00284BB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</w:tr>
      <w:tr w:rsidR="00284BB0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3543A0" w:rsidRDefault="00284BB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</w:tr>
      <w:tr w:rsidR="00284BB0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3543A0" w:rsidRDefault="00284BB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4BB0" w:rsidRPr="00284BB0" w:rsidRDefault="00284BB0" w:rsidP="00284BB0">
            <w:pPr>
              <w:jc w:val="center"/>
              <w:rPr>
                <w:sz w:val="16"/>
                <w:szCs w:val="16"/>
              </w:rPr>
            </w:pPr>
            <w:r w:rsidRPr="00284BB0">
              <w:rPr>
                <w:sz w:val="16"/>
                <w:szCs w:val="16"/>
              </w:rPr>
              <w:t>100,0</w:t>
            </w:r>
          </w:p>
        </w:tc>
      </w:tr>
      <w:tr w:rsidR="00284BB0" w:rsidRPr="00284BB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84BB0" w:rsidRPr="006D4C90" w:rsidRDefault="00284BB0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84BB0" w:rsidRPr="00284BB0" w:rsidRDefault="00284BB0" w:rsidP="00284BB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84BB0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284BB0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58,7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284BB0">
        <w:rPr>
          <w:lang w:bidi="es-ES"/>
        </w:rPr>
        <w:t>58,7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284BB0">
        <w:rPr>
          <w:lang w:bidi="es-ES"/>
        </w:rPr>
        <w:t>1,1</w:t>
      </w:r>
      <w:r w:rsidR="00BB3652">
        <w:rPr>
          <w:lang w:bidi="es-ES"/>
        </w:rPr>
        <w:t xml:space="preserve"> puntos porcentuales atribuible exclusivamente a la revisión efectuada de oficio de la obligación de publicar información sobre ejecución presupuestaria y del cumplimiento del atributo de publicación de la información en formatos reutilizables.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284BB0">
        <w:t>ABANCA</w:t>
      </w:r>
      <w:r>
        <w:t>. No se 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4BB0" w:rsidRPr="00F31BC3" w:rsidRDefault="00284BB0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284BB0" w:rsidRPr="00F31BC3" w:rsidRDefault="00284BB0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84BB0" w:rsidRDefault="00284BB0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Sigue sin crearse un espacio específico en la web institucional en el que publicar la información sujeta a obligaciones de publicidad activa.</w:t>
      </w:r>
    </w:p>
    <w:p w:rsidR="004D4B3E" w:rsidRPr="00A670E9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Institucional y Organizativa: las normas de carácter general que regulan la actividad de la asociación</w:t>
      </w:r>
      <w:r w:rsidR="00284BB0">
        <w:rPr>
          <w:rFonts w:ascii="Century Gothic" w:hAnsi="Century Gothic"/>
        </w:rPr>
        <w:t xml:space="preserve"> y</w:t>
      </w:r>
      <w:r>
        <w:rPr>
          <w:rFonts w:ascii="Century Gothic" w:hAnsi="Century Gothic"/>
        </w:rPr>
        <w:t xml:space="preserve"> </w:t>
      </w:r>
      <w:r w:rsidR="00284BB0">
        <w:rPr>
          <w:rFonts w:ascii="Century Gothic" w:hAnsi="Century Gothic"/>
        </w:rPr>
        <w:t>la descripción de las funciones de la entidad</w:t>
      </w:r>
      <w:r>
        <w:rPr>
          <w:rFonts w:ascii="Century Gothic" w:hAnsi="Century Gothic"/>
        </w:rPr>
        <w:t xml:space="preserve">.  </w:t>
      </w:r>
    </w:p>
    <w:p w:rsidR="004D4B3E" w:rsidRDefault="00D476EB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 no se publica información sobre los contratos adjudicados por administraciones públicas, los convenios celebrados con administraciones públicas y las subvenciones concedidas por administraciones públicas</w:t>
      </w:r>
      <w:r w:rsidR="000F0DA5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D476E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267975" w:rsidRPr="00267975">
        <w:rPr>
          <w:rFonts w:ascii="Century Gothic" w:hAnsi="Century Gothic"/>
        </w:rPr>
        <w:t>la información obligatoria publicada en el Portal de Transparencia o en la web de la entidad</w:t>
      </w:r>
      <w:r w:rsidR="004D4B3E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D476EB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84BB0" w:rsidRPr="00F31BC3" w:rsidRDefault="00284BB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284BB0" w:rsidRPr="00F31BC3" w:rsidRDefault="00284BB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84BB0" w:rsidRPr="00F31BC3" w:rsidRDefault="00284BB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284BB0" w:rsidRPr="00F31BC3" w:rsidRDefault="00284BB0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B0" w:rsidRDefault="00284BB0" w:rsidP="00F31BC3">
      <w:r>
        <w:separator/>
      </w:r>
    </w:p>
  </w:endnote>
  <w:endnote w:type="continuationSeparator" w:id="0">
    <w:p w:rsidR="00284BB0" w:rsidRDefault="00284BB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B0" w:rsidRDefault="00284BB0" w:rsidP="00F31BC3">
      <w:r>
        <w:separator/>
      </w:r>
    </w:p>
  </w:footnote>
  <w:footnote w:type="continuationSeparator" w:id="0">
    <w:p w:rsidR="00284BB0" w:rsidRDefault="00284BB0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31E45C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67975"/>
    <w:rsid w:val="00284BB0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AE0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1C51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4D21"/>
    <w:rsid w:val="00C555C6"/>
    <w:rsid w:val="00C61E7F"/>
    <w:rsid w:val="00C66E7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476EB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31AEC"/>
    <w:rsid w:val="00787EBD"/>
    <w:rsid w:val="007C3485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A0822-27A8-4F66-AB4F-E0F817DE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95</TotalTime>
  <Pages>5</Pages>
  <Words>862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2021-11-04T09:56:00Z</dcterms:created>
  <dcterms:modified xsi:type="dcterms:W3CDTF">2021-11-05T11:05:00Z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