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D0249B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72AAE" wp14:editId="6B6D40CE">
                <wp:simplePos x="0" y="0"/>
                <wp:positionH relativeFrom="column">
                  <wp:posOffset>352425</wp:posOffset>
                </wp:positionH>
                <wp:positionV relativeFrom="paragraph">
                  <wp:posOffset>66040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0E696C" w:rsidRPr="00006957" w:rsidRDefault="000E696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5.2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TP8DD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0E696C" w:rsidRPr="00006957" w:rsidRDefault="000E696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6F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96C" w:rsidRDefault="000E696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F026F" w:rsidRDefault="002F026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6F1753" w:rsidP="006F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Cetarsa</w:t>
            </w:r>
            <w:r w:rsidR="00453CE5">
              <w:rPr>
                <w:sz w:val="24"/>
                <w:szCs w:val="24"/>
              </w:rPr>
              <w:t>, S.A., S.M.E.</w:t>
            </w:r>
            <w:r w:rsidR="00AF2AAB">
              <w:rPr>
                <w:sz w:val="24"/>
                <w:szCs w:val="24"/>
              </w:rPr>
              <w:t xml:space="preserve"> (SEPI)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2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 abril de 2021</w:t>
            </w:r>
          </w:p>
        </w:tc>
      </w:tr>
      <w:tr w:rsidR="006F1753" w:rsidRPr="00CB5511" w:rsidTr="00BB6799">
        <w:tc>
          <w:tcPr>
            <w:tcW w:w="3652" w:type="dxa"/>
          </w:tcPr>
          <w:p w:rsidR="006F1753" w:rsidRDefault="006F1753">
            <w:r w:rsidRPr="00D9573F">
              <w:t>http://www.cetarsa.es/</w:t>
            </w:r>
          </w:p>
        </w:tc>
        <w:tc>
          <w:tcPr>
            <w:tcW w:w="6954" w:type="dxa"/>
          </w:tcPr>
          <w:p w:rsidR="006F1753" w:rsidRDefault="00CB5363" w:rsidP="006F1753">
            <w:hyperlink r:id="rId12" w:history="1">
              <w:r w:rsidR="006F1753" w:rsidRPr="008162DE">
                <w:rPr>
                  <w:rStyle w:val="Hipervnculo"/>
                </w:rPr>
                <w:t>http://www.cetarsa.es/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BF3" w:rsidRPr="004A123A" w:rsidTr="000E696C">
        <w:tc>
          <w:tcPr>
            <w:tcW w:w="1760" w:type="dxa"/>
          </w:tcPr>
          <w:p w:rsidR="00BE6BF3" w:rsidRPr="00F14DA4" w:rsidRDefault="00BE6BF3" w:rsidP="000E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BE6BF3" w:rsidRPr="00F14DA4" w:rsidRDefault="00BE6BF3" w:rsidP="000E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:rsidR="00BE6BF3" w:rsidRPr="004A123A" w:rsidRDefault="00BE6BF3" w:rsidP="000E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BE6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E6BF3">
              <w:rPr>
                <w:sz w:val="20"/>
                <w:szCs w:val="20"/>
              </w:rPr>
              <w:t>h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BE6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E6BF3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72CCD" w:rsidRDefault="00072CCD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C810FE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683ACC" w:rsidRDefault="00683ACC">
      <w:pPr>
        <w:rPr>
          <w:b/>
          <w:color w:val="00642D"/>
          <w:sz w:val="30"/>
          <w:szCs w:val="30"/>
        </w:rPr>
      </w:pPr>
      <w:r>
        <w:rPr>
          <w:b/>
          <w:color w:val="00642D"/>
          <w:sz w:val="30"/>
          <w:szCs w:val="30"/>
        </w:rPr>
        <w:br w:type="page"/>
      </w: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CB536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3F0D0D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6F1753" w:rsidP="00BB0D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Cuenta con un </w:t>
            </w:r>
            <w:r w:rsidR="00BB0D60">
              <w:rPr>
                <w:sz w:val="20"/>
                <w:szCs w:val="20"/>
              </w:rPr>
              <w:t>banner dest</w:t>
            </w:r>
            <w:r>
              <w:rPr>
                <w:sz w:val="20"/>
                <w:szCs w:val="20"/>
              </w:rPr>
              <w:t>a</w:t>
            </w:r>
            <w:r w:rsidR="00BB0D60">
              <w:rPr>
                <w:sz w:val="20"/>
                <w:szCs w:val="20"/>
              </w:rPr>
              <w:t xml:space="preserve">cado </w:t>
            </w:r>
            <w:r>
              <w:rPr>
                <w:sz w:val="20"/>
                <w:szCs w:val="20"/>
              </w:rPr>
              <w:t xml:space="preserve">“Portal de Transparencia” </w:t>
            </w:r>
            <w:r w:rsidR="00BB0D60">
              <w:rPr>
                <w:sz w:val="20"/>
                <w:szCs w:val="20"/>
              </w:rPr>
              <w:t xml:space="preserve">hacia la mitad de su </w:t>
            </w:r>
            <w:r>
              <w:rPr>
                <w:sz w:val="20"/>
                <w:szCs w:val="20"/>
              </w:rPr>
              <w:t>página home</w:t>
            </w:r>
            <w:r w:rsidR="00BB0D60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6F1753" w:rsidRDefault="006F1753" w:rsidP="003F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“Portal de Transparencia” cuenta con cinco apartados: los dos primeros </w:t>
            </w:r>
            <w:r w:rsidR="003D4DB3">
              <w:rPr>
                <w:sz w:val="20"/>
                <w:szCs w:val="20"/>
              </w:rPr>
              <w:t>“</w:t>
            </w:r>
            <w:r w:rsidR="000E696C">
              <w:rPr>
                <w:sz w:val="20"/>
                <w:szCs w:val="20"/>
              </w:rPr>
              <w:t>información normativa</w:t>
            </w:r>
            <w:r w:rsidR="003D4DB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e </w:t>
            </w:r>
            <w:r w:rsidR="003D4DB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información organizativa</w:t>
            </w:r>
            <w:r w:rsidR="003D4DB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, se refieren al primer bloque de información (institucional y organizativa); 3º) Información económica; 4º) Acceso a la información y 5º) Código de conducta y canal de denuncias. La información sobre </w:t>
            </w:r>
            <w:r w:rsidR="00683ACC">
              <w:rPr>
                <w:sz w:val="20"/>
                <w:szCs w:val="20"/>
              </w:rPr>
              <w:t>f</w:t>
            </w:r>
            <w:r w:rsidR="00683ACC" w:rsidRPr="009214BE">
              <w:rPr>
                <w:sz w:val="20"/>
                <w:szCs w:val="20"/>
              </w:rPr>
              <w:t>unciones</w:t>
            </w:r>
            <w:r w:rsidR="00683ACC">
              <w:rPr>
                <w:sz w:val="20"/>
                <w:szCs w:val="20"/>
              </w:rPr>
              <w:t xml:space="preserve"> y de modo parcial, su estructura </w:t>
            </w:r>
            <w:r>
              <w:rPr>
                <w:sz w:val="20"/>
                <w:szCs w:val="20"/>
              </w:rPr>
              <w:t>se localiza al margen de este acceso</w:t>
            </w:r>
            <w:r w:rsidR="00683ACC">
              <w:rPr>
                <w:sz w:val="20"/>
                <w:szCs w:val="20"/>
              </w:rPr>
              <w:t>.</w:t>
            </w:r>
          </w:p>
          <w:p w:rsidR="00932008" w:rsidRPr="00932008" w:rsidRDefault="00932008" w:rsidP="006F175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4D266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6F1753" w:rsidP="006F1753">
      <w:pPr>
        <w:jc w:val="center"/>
      </w:pPr>
      <w:r>
        <w:rPr>
          <w:noProof/>
        </w:rPr>
        <w:drawing>
          <wp:inline distT="0" distB="0" distL="0" distR="0" wp14:anchorId="4B6B5339" wp14:editId="5660AE3B">
            <wp:extent cx="6444000" cy="3328923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836" t="3411" r="1233" b="9363"/>
                    <a:stretch/>
                  </pic:blipFill>
                  <pic:spPr bwMode="auto">
                    <a:xfrm>
                      <a:off x="0" y="0"/>
                      <a:ext cx="6444000" cy="3328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2663">
        <w:br w:type="textWrapping" w:clear="all"/>
      </w:r>
    </w:p>
    <w:p w:rsidR="00561402" w:rsidRDefault="00561402" w:rsidP="004D2663">
      <w:pPr>
        <w:jc w:val="center"/>
      </w:pPr>
    </w:p>
    <w:p w:rsidR="004D2663" w:rsidRDefault="004D2663">
      <w:r>
        <w:br w:type="page"/>
      </w:r>
    </w:p>
    <w:p w:rsidR="004D2663" w:rsidRDefault="004D2663" w:rsidP="004D2663">
      <w:pPr>
        <w:jc w:val="center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F35C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422564" w:rsidP="00254FE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  <w:r w:rsidR="006F1753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bloque “información normativas” contiene un acceso específico para la normativa de aplicación en Cetarsa, que posiciona en el apartado “Presentación”</w:t>
            </w:r>
            <w:r w:rsidR="00BB0D6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F1753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su p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á</w:t>
            </w:r>
            <w:r w:rsidR="006F1753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gina web.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esta presentación, redirige a la página web de la Sepi, sociedad a la que pertenece y a la página web del Ministerio de adscripción (</w:t>
            </w:r>
            <w:hyperlink r:id="rId14" w:tgtFrame="_blank" w:history="1">
              <w:r w:rsidRPr="00E9777F">
                <w:rPr>
                  <w:rStyle w:val="Ttulo2Car"/>
                  <w:b w:val="0"/>
                  <w:color w:val="auto"/>
                  <w:sz w:val="20"/>
                  <w:szCs w:val="20"/>
                  <w:lang w:bidi="es-ES"/>
                </w:rPr>
                <w:t>Ministerio de Hacienda, aunque se cita como</w:t>
              </w:r>
              <w:r w:rsidR="00BB0D60">
                <w:rPr>
                  <w:rStyle w:val="Ttulo2Car"/>
                  <w:b w:val="0"/>
                  <w:color w:val="auto"/>
                  <w:sz w:val="20"/>
                  <w:szCs w:val="20"/>
                  <w:lang w:bidi="es-ES"/>
                </w:rPr>
                <w:t xml:space="preserve"> </w:t>
              </w:r>
              <w:r w:rsidRPr="00E9777F">
                <w:rPr>
                  <w:rStyle w:val="Ttulo2Car"/>
                  <w:b w:val="0"/>
                  <w:color w:val="auto"/>
                  <w:sz w:val="20"/>
                  <w:szCs w:val="20"/>
                  <w:lang w:bidi="es-ES"/>
                </w:rPr>
                <w:t>Ministerio de Hacienda y Función Pública</w:t>
              </w:r>
            </w:hyperlink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;</w:t>
            </w:r>
            <w:r w:rsidR="00E9777F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si bien</w:t>
            </w:r>
            <w:r w:rsid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="00E9777F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su página web figuran otros dos Ministerios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también en</w:t>
            </w:r>
            <w:r w:rsidR="00E9777F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su denominac</w:t>
            </w:r>
            <w:r w:rsidR="00E9777F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ión anterior a la última restructuración ministerial</w:t>
            </w:r>
            <w:r w:rsidR="00683ACC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enero de 2020</w:t>
            </w:r>
            <w:r w:rsidR="00E9777F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</w:t>
            </w:r>
            <w:r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Su norma de creación se cita </w:t>
            </w:r>
            <w:r w:rsidR="00683ACC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- </w:t>
            </w:r>
            <w:r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Real Decreto 573/1987, de 10 de abril</w:t>
            </w:r>
            <w:r w:rsidR="00683ACC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-</w:t>
            </w:r>
            <w:r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pero no se acompaña</w:t>
            </w:r>
            <w:r w:rsid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;</w:t>
            </w:r>
            <w:r w:rsidR="00683ACC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tam</w:t>
            </w:r>
            <w:r w:rsidR="00683ACC"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poco la Ley 5/1996</w:t>
            </w:r>
            <w:r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BB0D6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F026F"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mencionan la normativa presupuestaria, contable, de control financiero y de contratación que le resulta de aplicación; tampoco </w:t>
            </w:r>
            <w:r w:rsidR="00254FE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han localizado sus</w:t>
            </w:r>
            <w:r w:rsidR="002F026F"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estatutos sociales</w:t>
            </w:r>
            <w:r w:rsidR="00721D7D"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C30AE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D1656" w:rsidRDefault="00C30AE1" w:rsidP="006D165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Al margen del acceso de transparencia, en la página de inicio </w:t>
            </w:r>
            <w:r w:rsidR="00742778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apartado</w:t>
            </w:r>
            <w:r w:rsidR="00E974CD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 “Actividad</w:t>
            </w:r>
            <w:r w:rsidR="006D1656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="00E974CD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“N</w:t>
            </w:r>
            <w:r w:rsidR="00742778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osotros” </w:t>
            </w:r>
            <w:r w:rsidR="00E974CD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(historia y evolución) </w:t>
            </w:r>
            <w:r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proporciona información del objeto de la entidad, </w:t>
            </w:r>
            <w:r w:rsidR="00BA57D3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ero sin referencias que permitan conocer si la información se encuentra actualizada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D1656" w:rsidRDefault="006D1656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6D165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8075A4" w:rsidRDefault="00721D7D" w:rsidP="002F02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parte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localiza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6D1656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 margen del acceso de transparencia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:</w:t>
            </w:r>
            <w:r w:rsidR="006D1656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página de inicio apartado</w:t>
            </w:r>
            <w:r w:rsid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D1656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“Nosotros” (historia y evolución) se proporciona información de</w:t>
            </w:r>
            <w:r w:rsid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los órganos de gobierno, fábricas y centros, </w:t>
            </w:r>
            <w:r w:rsidR="006D1656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pero sin referencias que permitan conocer si la información se encuentra actualizada</w:t>
            </w:r>
            <w:r w:rsid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Dentro del</w:t>
            </w:r>
            <w:r w:rsidR="00BB0D6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Portal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únicamente se enlaza a la información sobre los órganos de gobierno (</w:t>
            </w:r>
            <w:r w:rsid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Consejo de Administración y Dirección</w:t>
            </w:r>
            <w:r w:rsid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8075A4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8075A4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F026F" w:rsidRDefault="002F026F" w:rsidP="002F02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Sólo se informa sobre el </w:t>
            </w:r>
            <w:r w:rsidR="00742778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 del Comité de Dirección de</w:t>
            </w:r>
            <w:r w:rsidR="00E9777F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Cetarsa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  <w:p w:rsidR="00E34195" w:rsidRPr="00CB5511" w:rsidRDefault="00E9777F" w:rsidP="002F026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referencias que permitan conocer si la 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información se encuentra actualizada</w:t>
            </w:r>
            <w:r w:rsid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;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además, el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organigrama se presenta en un pdf de imagen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3F0D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E9777F" w:rsidP="00683AC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bloque “información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organizativa” que redirige a apartado “Nosotros” de la página home (acceso “órganos de gobierno”</w:t>
            </w:r>
            <w:r w:rsidR="00056A7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 en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que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 a los miembros del Consejo de Administración y aquellos que forman parte del Consejo de Dirección.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exist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referencias que permitan conocer si la información se encuentra actualizada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74277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742778" w:rsidP="003D4DB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sta información se localiza dentro del Portal y para los miembros del Consejo de Dirección. Está fechada pero sin suficientes </w:t>
            </w:r>
            <w:r w:rsidR="00E9777F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referencias que permitan conocer si la información se encuentra actualizada</w:t>
            </w:r>
            <w:r w:rsid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</w:tbl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50D13" w:rsidRDefault="00C50D13">
      <w:pPr>
        <w:rPr>
          <w:rStyle w:val="Ttulo2Car"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84BB1" wp14:editId="2BBC94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6C" w:rsidRDefault="000E696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E696C" w:rsidRPr="00A27488" w:rsidRDefault="000E696C" w:rsidP="0075311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232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información publicada no recoge la totalidad de los contenidos obligatorios establecidos en el artículo 6 de la LTAIBG.</w:t>
                            </w:r>
                          </w:p>
                          <w:p w:rsidR="000E696C" w:rsidRDefault="000E696C" w:rsidP="0075311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normativa </w:t>
                            </w:r>
                            <w:r w:rsidRPr="002F026F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presupuestaria, contable, de control financiero y de contratación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que le resulta de aplicación a Cetarsa; al menos, sus Estatutos Sociales.</w:t>
                            </w:r>
                          </w:p>
                          <w:p w:rsidR="000E696C" w:rsidRDefault="000E696C" w:rsidP="0075311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el organigrama completo de la sociedad</w:t>
                            </w:r>
                          </w:p>
                          <w:p w:rsidR="000E696C" w:rsidRDefault="000E696C" w:rsidP="0075311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todos sus responsables </w:t>
                            </w:r>
                          </w:p>
                          <w:p w:rsidR="000E696C" w:rsidRDefault="000E696C" w:rsidP="00753112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E696C" w:rsidRPr="00DA232C" w:rsidRDefault="000E696C" w:rsidP="007531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232C">
                              <w:rPr>
                                <w:sz w:val="20"/>
                                <w:szCs w:val="20"/>
                              </w:rPr>
                              <w:t xml:space="preserve">La información sobre sus funciones y en parte, su estructura, se publica al margen del acceso de Transparencia </w:t>
                            </w:r>
                          </w:p>
                          <w:p w:rsidR="000E696C" w:rsidRPr="00683ACC" w:rsidRDefault="000E696C" w:rsidP="007531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83ACC">
                              <w:rPr>
                                <w:sz w:val="20"/>
                                <w:szCs w:val="20"/>
                              </w:rPr>
                              <w:t>No existen referencias a la última vez que se revisó o actualizó la información que se proporciona. De hecho, la mayor parte de las referencias ministeriales se corresponden a la estructura y denominación anterior a enero de 2020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E696C" w:rsidRPr="00614596" w:rsidRDefault="000E696C" w:rsidP="00614596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2F026F" w:rsidRDefault="002F026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F026F" w:rsidRPr="00A27488" w:rsidRDefault="002F026F" w:rsidP="0075311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A232C">
                        <w:rPr>
                          <w:sz w:val="20"/>
                          <w:szCs w:val="20"/>
                        </w:rPr>
                        <w:t>La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información publicada no recoge la totalidad de los contenidos obligatorios establecidos en el artículo 6 de la LTAIBG.</w:t>
                      </w:r>
                    </w:p>
                    <w:p w:rsidR="002F026F" w:rsidRDefault="002F026F" w:rsidP="0075311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 normativa </w:t>
                      </w:r>
                      <w:r w:rsidR="00BB0D60" w:rsidRPr="002F026F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presupuestaria, contable, de control financiero y de contratación </w:t>
                      </w:r>
                      <w:r>
                        <w:rPr>
                          <w:sz w:val="20"/>
                          <w:szCs w:val="20"/>
                        </w:rPr>
                        <w:t>que le resulta de aplicación a Cetarsa; al menos, sus Estatutos Sociales.</w:t>
                      </w:r>
                    </w:p>
                    <w:p w:rsidR="002F026F" w:rsidRDefault="002F026F" w:rsidP="0075311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el organigrama completo de la sociedad</w:t>
                      </w:r>
                    </w:p>
                    <w:p w:rsidR="002F026F" w:rsidRDefault="002F026F" w:rsidP="0075311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el perfil y trayectoria profesional de todos sus responsables </w:t>
                      </w:r>
                    </w:p>
                    <w:p w:rsidR="002F026F" w:rsidRDefault="002F026F" w:rsidP="00753112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2F026F" w:rsidRPr="00DA232C" w:rsidRDefault="002F026F" w:rsidP="0075311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A232C">
                        <w:rPr>
                          <w:sz w:val="20"/>
                          <w:szCs w:val="20"/>
                        </w:rPr>
                        <w:t xml:space="preserve">La información sobre sus funciones y en parte, su estructura, se publica al margen del acceso de Transparencia </w:t>
                      </w:r>
                    </w:p>
                    <w:p w:rsidR="002F026F" w:rsidRPr="00683ACC" w:rsidRDefault="002F026F" w:rsidP="0075311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83ACC">
                        <w:rPr>
                          <w:sz w:val="20"/>
                          <w:szCs w:val="20"/>
                        </w:rPr>
                        <w:t>No existen referencias a la última vez que se revisó o actualizó la información que se proporciona. De hecho, la mayor parte de las referencias ministeriales se corresponden a la estructura y denominación anterior a enero de 2020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F026F" w:rsidRPr="00614596" w:rsidRDefault="002F026F" w:rsidP="00614596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AD29E8" w:rsidRDefault="00C53AE3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43E78" w:rsidRDefault="00961AC0" w:rsidP="00C53AE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Dentro del 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de Tra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nsparencia, bajo el apartado “Información económica”, organizada por años</w:t>
            </w:r>
            <w:r w:rsidR="00243E7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hasta 2020, inclusive.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cada contratación incluye el anuncio de licitación, pliegos y adjudicación e importe de adjudicación.</w:t>
            </w:r>
          </w:p>
          <w:p w:rsidR="00056A76" w:rsidRPr="00AD29E8" w:rsidRDefault="00056A76" w:rsidP="00056A76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Además, proporciona un enlace a su Perfil del Contratante de la Plataforma de Contratación del Sector Público.</w:t>
            </w:r>
            <w:r w:rsidR="00BB0D6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  <w:p w:rsidR="00AD29E8" w:rsidRPr="00AD29E8" w:rsidRDefault="00243E78" w:rsidP="00056A76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También </w:t>
            </w:r>
            <w:r w:rsidR="00056A7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puede buscar esta 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</w:t>
            </w:r>
            <w:r w:rsidR="0075311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margen del </w:t>
            </w:r>
            <w:r w:rsidR="00345A70"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de Tra</w:t>
            </w:r>
            <w:r w:rsidR="00345A7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nsparencia, b</w:t>
            </w:r>
            <w:r w:rsidR="00BA57D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ajo el apartado “</w:t>
            </w:r>
            <w:r w:rsidR="0075311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Contratante”</w:t>
            </w:r>
            <w:r w:rsid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75311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C33A23" w:rsidRPr="00CB5511" w:rsidTr="00614596">
        <w:trPr>
          <w:trHeight w:val="151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43E78" w:rsidRDefault="00243E78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243E7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1AC0" w:rsidP="00503D96">
            <w:pPr>
              <w:jc w:val="both"/>
              <w:rPr>
                <w:rStyle w:val="Ttulo2Car"/>
                <w:sz w:val="20"/>
                <w:szCs w:val="20"/>
                <w:lang w:bidi="es-ES"/>
              </w:rPr>
            </w:pPr>
            <w:r w:rsidRPr="00961AC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243E7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aplica. No ha habido modificaciones y así se informa en la relación de contratos que suministra dentro del </w:t>
            </w:r>
            <w:r w:rsidR="00243E78"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de Tra</w:t>
            </w:r>
            <w:r w:rsidR="00243E7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nsparencia, bajo el apartado “Información económica”, organizada por años hasta 2020, inclusive.</w:t>
            </w:r>
          </w:p>
        </w:tc>
      </w:tr>
      <w:tr w:rsidR="00AD29E8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53AE3" w:rsidP="00503D96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</w:t>
            </w:r>
          </w:p>
        </w:tc>
      </w:tr>
      <w:tr w:rsidR="00C810FE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810FE" w:rsidRPr="00E34195" w:rsidRDefault="00C810FE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810FE" w:rsidRDefault="00C810FE" w:rsidP="00C810FE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810F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810FE" w:rsidRPr="00665CC1" w:rsidRDefault="002F026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810FE" w:rsidRDefault="00C810FE" w:rsidP="00243E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D29E8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243E78" w:rsidP="005B0BD0">
            <w:pPr>
              <w:jc w:val="both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Dentro del 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de Tra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nsparencia, bajo el apartado “Información económica”, organizada por años hasta 2020, inclusive.</w:t>
            </w:r>
          </w:p>
        </w:tc>
      </w:tr>
      <w:tr w:rsidR="00AD29E8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2F4479" w:rsidP="002F447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345A70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45A7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345A70" w:rsidRDefault="00961AC0" w:rsidP="002F4479">
            <w:pPr>
              <w:pStyle w:val="Cuerpodelboletn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Dentro </w:t>
            </w:r>
            <w:r w:rsidRPr="006145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del acceso de Transparencia, bajo el apartado “Información económica”, organizada por años</w:t>
            </w:r>
            <w:r w:rsidR="005B0BD0" w:rsidRPr="006145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hasta 2020, inclusive, con identificación de firmantes, objeto e importe</w:t>
            </w:r>
            <w:r w:rsidR="002F447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parece estar actualizada, ya que bajo el apartado “Actualidad” de su página home se ha localizado un convenio que no se relaciona bajo el Portal, suscrito el 9 de diciembre de 2020 (</w:t>
            </w:r>
            <w:r w:rsidR="002F4479" w:rsidRPr="002F447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convenio marco de colaboración entre Cetarsa y la Asociación Empresarial de Investigación Centro Tecnológico Nacional Agroalimentario Extremadura (CTAEX) </w:t>
            </w:r>
          </w:p>
        </w:tc>
      </w:tr>
      <w:tr w:rsidR="00AD29E8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961AC0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61AC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961AC0" w:rsidP="00503D96">
            <w:pPr>
              <w:jc w:val="both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aplica.</w:t>
            </w:r>
            <w:r w:rsidR="00BB0D6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5B0B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Informan expresamente que</w:t>
            </w:r>
            <w:r w:rsidR="005B0BD0" w:rsidRPr="005B0BD0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 xml:space="preserve"> A 31 de diciembre de 2020 no se ha recibido ni concedido ninguna</w:t>
            </w:r>
            <w:r w:rsidR="00BB0D60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 xml:space="preserve"> </w:t>
            </w:r>
            <w:r w:rsidR="005B0BD0" w:rsidRPr="005B0BD0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>subvención ni ayuda pública</w:t>
            </w:r>
          </w:p>
        </w:tc>
      </w:tr>
      <w:tr w:rsidR="00F22512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22512" w:rsidRDefault="00F2251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CB5511" w:rsidRDefault="00961AC0" w:rsidP="00F2251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61AC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D04CAF" w:rsidRDefault="00F22512" w:rsidP="00400640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961AC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aplica</w:t>
            </w:r>
            <w:r w:rsidR="005B0BD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Informan </w:t>
            </w:r>
            <w:r w:rsidR="00614596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que </w:t>
            </w:r>
            <w:r w:rsidR="005B0BD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etarsa </w:t>
            </w:r>
            <w:r w:rsidR="005B0BD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elabora un presupuesto que se integra en el presupuesto consolidado del Grupo SEPI formando parte de los P</w:t>
            </w:r>
            <w:r w:rsidR="00614596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GE y remiten a la </w:t>
            </w:r>
            <w:r w:rsidR="005B0BD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información económico-financiera del portal del </w:t>
            </w:r>
            <w:r w:rsidR="00614596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</w:t>
            </w:r>
            <w:r w:rsidR="005B0BD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Ministerio de Hacienda y Administraciones Públic</w:t>
            </w:r>
            <w:r w:rsidR="00614596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as” (sic)</w:t>
            </w:r>
            <w:r w:rsidR="00457C7A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 enlace </w:t>
            </w:r>
            <w:r w:rsidR="003D4DB3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erróneo, ya </w:t>
            </w:r>
            <w:r w:rsidR="00457C7A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que posiciona al visitante en los sistemas de financiación y deuda pública</w:t>
            </w:r>
          </w:p>
        </w:tc>
      </w:tr>
      <w:tr w:rsidR="00AD29E8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65A7A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F22512" w:rsidP="00503D96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informa sobre</w:t>
            </w:r>
            <w:r w:rsidR="00C65A7A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 </w:t>
            </w:r>
            <w:r w:rsidR="00503D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(últimas) </w:t>
            </w:r>
            <w:r w:rsidR="00C65A7A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 2019, el pdf no reutilizable.</w:t>
            </w:r>
          </w:p>
        </w:tc>
      </w:tr>
      <w:tr w:rsidR="00AD29E8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707DA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4C42CC" w:rsidP="004C42CC">
            <w:pPr>
              <w:spacing w:before="120" w:after="120"/>
              <w:jc w:val="both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informe de auditoría externa j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unto con las cuentas anuales </w:t>
            </w:r>
            <w:r w:rsidR="00702FF8" w:rsidRPr="0039226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2019,</w:t>
            </w:r>
            <w:r w:rsidR="00702FF8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702FF8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pdf</w:t>
            </w:r>
            <w:r w:rsidR="00E100D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145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imagen</w:t>
            </w:r>
            <w:r w:rsidR="007E640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7E6406" w:rsidRPr="004644BC">
              <w:rPr>
                <w:rFonts w:eastAsia="Times New Roman" w:cs="Times New Roman"/>
                <w:bCs/>
              </w:rPr>
              <w:t xml:space="preserve"> </w:t>
            </w:r>
          </w:p>
        </w:tc>
      </w:tr>
      <w:tr w:rsidR="00AD29E8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3D4DB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D4DB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E100D8" w:rsidP="005C50F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informa sobre las retribuciones </w:t>
            </w:r>
            <w:r w:rsidR="006145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2020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 w:rsidR="006145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 titular de la Presidencia </w:t>
            </w:r>
          </w:p>
        </w:tc>
      </w:tr>
      <w:tr w:rsidR="00AD29E8" w:rsidRPr="00CB5511" w:rsidTr="00665CC1">
        <w:trPr>
          <w:trHeight w:val="2236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5A7A" w:rsidRDefault="00C65A7A" w:rsidP="00F704A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665CC1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A616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CB551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457C7A" w:rsidP="00A2748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665CC1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F704A4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8A37B5" w:rsidRDefault="008A37B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A37B5" w:rsidRDefault="008A37B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8A37B5">
        <w:rPr>
          <w:rStyle w:val="Ttulo2Car"/>
          <w:color w:val="00642D"/>
          <w:lang w:bidi="es-ES"/>
        </w:rPr>
        <w:lastRenderedPageBreak/>
        <w:t xml:space="preserve">Análisis </w:t>
      </w:r>
      <w:r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B104B" wp14:editId="1FFCB7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6C" w:rsidRDefault="000E696C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E696C" w:rsidRPr="00352F8C" w:rsidRDefault="000E696C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aplicables a esta sociedad: </w:t>
                            </w:r>
                          </w:p>
                          <w:p w:rsidR="000E696C" w:rsidRPr="004C42CC" w:rsidRDefault="000E696C" w:rsidP="004C42C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</w:t>
                            </w:r>
                            <w:r w:rsidRPr="004C42CC">
                              <w:rPr>
                                <w:sz w:val="20"/>
                                <w:szCs w:val="20"/>
                              </w:rPr>
                              <w:t xml:space="preserve">información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r w:rsidRPr="004C42CC">
                              <w:rPr>
                                <w:sz w:val="20"/>
                                <w:szCs w:val="20"/>
                              </w:rPr>
                              <w:t xml:space="preserve"> informes de fiscalización realizados por órganos de control externo.</w:t>
                            </w:r>
                          </w:p>
                          <w:p w:rsidR="000E696C" w:rsidRDefault="000E696C" w:rsidP="00457C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todos 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>los máximos responsables.</w:t>
                            </w:r>
                          </w:p>
                          <w:p w:rsidR="000E696C" w:rsidRDefault="000E696C" w:rsidP="00457C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los máximos responsables 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 con ocasión del abandono del cargo</w:t>
                            </w:r>
                          </w:p>
                          <w:p w:rsidR="000E696C" w:rsidRDefault="000E696C" w:rsidP="00457C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informa sobre re</w:t>
                            </w:r>
                            <w:r w:rsidRPr="00665CC1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soluciones de autorización o reconocimiento de compatibilidad que afecten a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sus</w:t>
                            </w:r>
                            <w:r w:rsidRPr="00665CC1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empleado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 públicos</w:t>
                            </w:r>
                          </w:p>
                          <w:p w:rsidR="000E696C" w:rsidRPr="0099114B" w:rsidRDefault="000E696C" w:rsidP="00457C7A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ind w:left="714" w:hanging="357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99114B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</w:t>
                            </w:r>
                          </w:p>
                          <w:p w:rsidR="000E696C" w:rsidRDefault="000E696C" w:rsidP="007E6406">
                            <w:pPr>
                              <w:spacing w:before="120" w:after="12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696C" w:rsidRDefault="000E696C" w:rsidP="00F704A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696C" w:rsidRPr="00BD4582" w:rsidRDefault="000E696C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E696C" w:rsidRPr="00614596" w:rsidRDefault="000E696C" w:rsidP="00DC44B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4596">
                              <w:rPr>
                                <w:sz w:val="20"/>
                                <w:szCs w:val="20"/>
                              </w:rPr>
                              <w:t xml:space="preserve">Parte de la información (cuentas  e informes de auditoría) se ofrece en formatos no reutilizables </w:t>
                            </w:r>
                          </w:p>
                          <w:p w:rsidR="000E696C" w:rsidRDefault="000E696C" w:rsidP="0061459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4596">
                              <w:rPr>
                                <w:sz w:val="20"/>
                                <w:szCs w:val="20"/>
                              </w:rPr>
                              <w:t xml:space="preserve">No existen referencias a la última vez que se revisó o actualizó la información que se proporciona.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Parte de las referencias ministeriales se corresponden a la estructura y denominación anterior a enero de 2020 y se ha localizado información reciente que no se recoge en el Portal (por ejemplo, convenios) </w:t>
                            </w:r>
                          </w:p>
                          <w:p w:rsidR="000E696C" w:rsidRDefault="000E696C" w:rsidP="0061459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Hay algún enlace que no funciona </w:t>
                            </w:r>
                          </w:p>
                          <w:p w:rsidR="000E696C" w:rsidRPr="00614596" w:rsidRDefault="000E696C" w:rsidP="00614596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2F026F" w:rsidRDefault="002F026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F026F" w:rsidRPr="00352F8C" w:rsidRDefault="002F026F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</w:t>
                      </w:r>
                      <w:r>
                        <w:rPr>
                          <w:sz w:val="20"/>
                          <w:szCs w:val="20"/>
                        </w:rPr>
                        <w:t xml:space="preserve"> aplicables a esta sociedad: </w:t>
                      </w:r>
                    </w:p>
                    <w:p w:rsidR="004C42CC" w:rsidRPr="004C42CC" w:rsidRDefault="004C42CC" w:rsidP="004C42C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</w:t>
                      </w:r>
                      <w:r w:rsidRPr="004C42CC">
                        <w:rPr>
                          <w:sz w:val="20"/>
                          <w:szCs w:val="20"/>
                        </w:rPr>
                        <w:t xml:space="preserve">información </w:t>
                      </w:r>
                      <w:r>
                        <w:rPr>
                          <w:sz w:val="20"/>
                          <w:szCs w:val="20"/>
                        </w:rPr>
                        <w:t>sobre</w:t>
                      </w:r>
                      <w:r w:rsidRPr="004C42CC">
                        <w:rPr>
                          <w:sz w:val="20"/>
                          <w:szCs w:val="20"/>
                        </w:rPr>
                        <w:t xml:space="preserve"> informes de fiscalización realizados por órganos de control externo.</w:t>
                      </w:r>
                    </w:p>
                    <w:p w:rsidR="002F026F" w:rsidRDefault="002F026F" w:rsidP="00457C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A27488">
                        <w:rPr>
                          <w:sz w:val="20"/>
                          <w:szCs w:val="20"/>
                        </w:rPr>
                        <w:t xml:space="preserve">No se informa sobre las retribuciones de </w:t>
                      </w:r>
                      <w:r>
                        <w:rPr>
                          <w:sz w:val="20"/>
                          <w:szCs w:val="20"/>
                        </w:rPr>
                        <w:t xml:space="preserve">todos </w:t>
                      </w:r>
                      <w:r w:rsidRPr="00A27488">
                        <w:rPr>
                          <w:sz w:val="20"/>
                          <w:szCs w:val="20"/>
                        </w:rPr>
                        <w:t>los máximos responsables.</w:t>
                      </w:r>
                    </w:p>
                    <w:p w:rsidR="002F026F" w:rsidRDefault="002F026F" w:rsidP="00457C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</w:t>
                      </w:r>
                      <w:r>
                        <w:rPr>
                          <w:sz w:val="20"/>
                          <w:szCs w:val="20"/>
                        </w:rPr>
                        <w:t xml:space="preserve">los máximos responsables 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 con ocasión del abandono del cargo</w:t>
                      </w:r>
                    </w:p>
                    <w:p w:rsidR="002F026F" w:rsidRDefault="002F026F" w:rsidP="00457C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informa sobre re</w:t>
                      </w:r>
                      <w:r w:rsidRPr="00665CC1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soluciones de autorización o reconocimiento de compatibilidad que afecten a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sus</w:t>
                      </w:r>
                      <w:r w:rsidRPr="00665CC1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empleado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 públicos</w:t>
                      </w:r>
                    </w:p>
                    <w:p w:rsidR="002F026F" w:rsidRPr="0099114B" w:rsidRDefault="002F026F" w:rsidP="00457C7A">
                      <w:pPr>
                        <w:numPr>
                          <w:ilvl w:val="0"/>
                          <w:numId w:val="6"/>
                        </w:numPr>
                        <w:spacing w:before="120" w:after="120"/>
                        <w:ind w:left="714" w:hanging="357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99114B">
                        <w:rPr>
                          <w:sz w:val="20"/>
                          <w:szCs w:val="20"/>
                        </w:rPr>
                        <w:t>No se ha localizado información sobre la autorización para actividad privada al cese de altos cargos</w:t>
                      </w:r>
                    </w:p>
                    <w:p w:rsidR="007E6406" w:rsidRDefault="007E6406" w:rsidP="007E6406">
                      <w:pPr>
                        <w:spacing w:before="120" w:after="120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F026F" w:rsidRDefault="002F026F" w:rsidP="00F704A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F026F" w:rsidRPr="00BD4582" w:rsidRDefault="002F026F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2F026F" w:rsidRPr="00614596" w:rsidRDefault="002F026F" w:rsidP="00DC44B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14596">
                        <w:rPr>
                          <w:sz w:val="20"/>
                          <w:szCs w:val="20"/>
                        </w:rPr>
                        <w:t xml:space="preserve">Parte de la información (cuentas  e informes de auditoría) se ofrece en formatos no reutilizables </w:t>
                      </w:r>
                    </w:p>
                    <w:p w:rsidR="002F026F" w:rsidRDefault="002F026F" w:rsidP="0061459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14596">
                        <w:rPr>
                          <w:sz w:val="20"/>
                          <w:szCs w:val="20"/>
                        </w:rPr>
                        <w:t xml:space="preserve">No existen referencias a la última vez que se revisó o actualizó la información que se proporciona. </w:t>
                      </w:r>
                      <w:r>
                        <w:rPr>
                          <w:sz w:val="20"/>
                          <w:szCs w:val="20"/>
                        </w:rPr>
                        <w:t xml:space="preserve">Parte de las referencias ministeriales se corresponden a la estructura y denominación anterior a enero de 2020 y se ha localizado información reciente que no se recoge en el Portal (por ejemplo, convenios) </w:t>
                      </w:r>
                    </w:p>
                    <w:p w:rsidR="00F94669" w:rsidRDefault="00F94669" w:rsidP="0061459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Hay algún enlace que no funciona </w:t>
                      </w:r>
                    </w:p>
                    <w:p w:rsidR="002F026F" w:rsidRPr="00614596" w:rsidRDefault="002F026F" w:rsidP="00614596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00640" w:rsidRPr="00FD0689" w:rsidTr="0040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00640" w:rsidRPr="00FD0689" w:rsidRDefault="00400640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41,7%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71,4%</w:t>
            </w:r>
          </w:p>
        </w:tc>
      </w:tr>
      <w:tr w:rsidR="00400640" w:rsidRPr="00FD0689" w:rsidTr="0040064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00640" w:rsidRPr="00FD0689" w:rsidRDefault="00400640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65,0%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65,0%</w:t>
            </w:r>
          </w:p>
        </w:tc>
      </w:tr>
      <w:tr w:rsidR="00400640" w:rsidRPr="00A94BCA" w:rsidTr="0040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00640" w:rsidRPr="002A154B" w:rsidRDefault="00400640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62,5%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71,9%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56,3%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56,3%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68,3%</w:t>
            </w:r>
          </w:p>
        </w:tc>
      </w:tr>
    </w:tbl>
    <w:p w:rsidR="00400640" w:rsidRDefault="00400640" w:rsidP="00BD4582">
      <w:pPr>
        <w:pStyle w:val="Cuerpodelboletn"/>
        <w:spacing w:before="120" w:after="120" w:line="312" w:lineRule="auto"/>
        <w:ind w:left="720"/>
        <w:rPr>
          <w:color w:val="FF0000"/>
        </w:rPr>
      </w:pPr>
    </w:p>
    <w:p w:rsidR="00BD4582" w:rsidRPr="00400640" w:rsidRDefault="001179AB" w:rsidP="00BD4582">
      <w:pPr>
        <w:pStyle w:val="Cuerpodelboletn"/>
        <w:spacing w:before="120" w:after="120" w:line="312" w:lineRule="auto"/>
        <w:ind w:left="720"/>
        <w:rPr>
          <w:b/>
          <w:color w:val="auto"/>
          <w:sz w:val="32"/>
        </w:rPr>
      </w:pPr>
      <w:r w:rsidRPr="00400640">
        <w:rPr>
          <w:color w:val="auto"/>
        </w:rPr>
        <w:t xml:space="preserve">El Índice de Cumplimiento de la Información Obligatoria (ICIO) alcanza un </w:t>
      </w:r>
      <w:r w:rsidR="00400640" w:rsidRPr="00400640">
        <w:rPr>
          <w:color w:val="auto"/>
        </w:rPr>
        <w:t>68,3</w:t>
      </w:r>
      <w:r w:rsidRPr="00400640">
        <w:rPr>
          <w:color w:val="auto"/>
        </w:rPr>
        <w:t>% de cumplimiento. La falta de publicación de informaciones obligatorias – sólo se publica el</w:t>
      </w:r>
      <w:r w:rsidR="00AB3949" w:rsidRPr="00400640">
        <w:rPr>
          <w:color w:val="auto"/>
        </w:rPr>
        <w:t xml:space="preserve"> </w:t>
      </w:r>
      <w:r w:rsidR="00400640" w:rsidRPr="00400640">
        <w:rPr>
          <w:color w:val="auto"/>
        </w:rPr>
        <w:t>62,5</w:t>
      </w:r>
      <w:r w:rsidRPr="00400640">
        <w:rPr>
          <w:color w:val="auto"/>
        </w:rPr>
        <w:t>%</w:t>
      </w:r>
      <w:r w:rsidR="0072156A" w:rsidRPr="00400640">
        <w:rPr>
          <w:color w:val="auto"/>
        </w:rPr>
        <w:t xml:space="preserve"> </w:t>
      </w:r>
      <w:r w:rsidRPr="00400640">
        <w:rPr>
          <w:color w:val="auto"/>
        </w:rPr>
        <w:t>de las informaciones sujetas a publicidad activa – así como la publicación de la información en formatos no reutilizables o la falta de referencias a la fecha en que se revisó o actualizó la información por última vez,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71A24" wp14:editId="2022A40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6C" w:rsidRDefault="000E696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0E696C" w:rsidRPr="004C053A" w:rsidRDefault="000E696C" w:rsidP="001E71E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Cetarsa </w:t>
                            </w:r>
                            <w:r w:rsidRPr="004C053A">
                              <w:rPr>
                                <w:sz w:val="20"/>
                                <w:szCs w:val="20"/>
                              </w:rPr>
                              <w:t>S.M.E.,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53A">
                              <w:rPr>
                                <w:sz w:val="20"/>
                                <w:szCs w:val="20"/>
                              </w:rPr>
                              <w:t>S.A., publica informaciones adicionales a las obligatorias que pueden considerarse relevantes desde el punto de vista de la Transparencia de la entidad, aunque algunas de ellas derivan de obligaciones establecidas en otras disposiciones normativas:</w:t>
                            </w:r>
                          </w:p>
                          <w:p w:rsidR="000E696C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D4DB3">
                              <w:rPr>
                                <w:sz w:val="20"/>
                                <w:szCs w:val="20"/>
                              </w:rPr>
                              <w:t xml:space="preserve">Código de conducta </w:t>
                            </w:r>
                          </w:p>
                          <w:p w:rsidR="00ED0B8A" w:rsidRDefault="00ED0B8A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de denuncias</w:t>
                            </w:r>
                          </w:p>
                          <w:p w:rsidR="000E696C" w:rsidRPr="003D4DB3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D4DB3">
                              <w:rPr>
                                <w:sz w:val="20"/>
                                <w:szCs w:val="20"/>
                              </w:rPr>
                              <w:t>Portal de Empleo</w:t>
                            </w:r>
                          </w:p>
                          <w:p w:rsidR="000E696C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3E78">
                              <w:rPr>
                                <w:sz w:val="20"/>
                                <w:szCs w:val="20"/>
                              </w:rPr>
                              <w:t xml:space="preserve">Reglamento interno de funcionamiento de sus órganos de gobierno </w:t>
                            </w:r>
                          </w:p>
                          <w:p w:rsidR="000E696C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3E78">
                              <w:rPr>
                                <w:sz w:val="20"/>
                                <w:szCs w:val="20"/>
                              </w:rPr>
                              <w:t>La política de RSC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(en castellano e inglés)</w:t>
                            </w:r>
                          </w:p>
                          <w:p w:rsidR="000E696C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Ofertas de empleo</w:t>
                            </w:r>
                          </w:p>
                          <w:p w:rsidR="000E696C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Acreditaciones y certificaciones de la sociedad</w:t>
                            </w:r>
                          </w:p>
                          <w:p w:rsidR="000E696C" w:rsidRDefault="000E696C" w:rsidP="001E71EC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696C" w:rsidRDefault="000E696C" w:rsidP="001E71EC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696C" w:rsidRPr="00A429AC" w:rsidRDefault="000E696C" w:rsidP="001E71EC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29AC">
                              <w:rPr>
                                <w:sz w:val="20"/>
                                <w:szCs w:val="20"/>
                              </w:rPr>
                              <w:t>No ha sido posible tener en cuenta la  información sobre la plantilla al venir referida al año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0E696C" w:rsidRDefault="000E696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0E696C" w:rsidRPr="004C053A" w:rsidRDefault="000E696C" w:rsidP="001E71E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Cetarsa </w:t>
                      </w:r>
                      <w:r w:rsidRPr="004C053A">
                        <w:rPr>
                          <w:sz w:val="20"/>
                          <w:szCs w:val="20"/>
                        </w:rPr>
                        <w:t>S.M.E.,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C053A">
                        <w:rPr>
                          <w:sz w:val="20"/>
                          <w:szCs w:val="20"/>
                        </w:rPr>
                        <w:t>S.A., publica informaciones adicionales a las obligatorias que pueden considerarse relevantes desde el punto de vista de la Transparencia de la entidad, aunque algunas de ellas derivan de obligaciones establecidas en otras disposiciones normativas:</w:t>
                      </w:r>
                    </w:p>
                    <w:p w:rsidR="000E696C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D4DB3">
                        <w:rPr>
                          <w:sz w:val="20"/>
                          <w:szCs w:val="20"/>
                        </w:rPr>
                        <w:t xml:space="preserve">Código de conducta </w:t>
                      </w:r>
                    </w:p>
                    <w:p w:rsidR="00ED0B8A" w:rsidRDefault="00ED0B8A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Canal de </w:t>
                      </w:r>
                      <w:r>
                        <w:rPr>
                          <w:sz w:val="20"/>
                          <w:szCs w:val="20"/>
                        </w:rPr>
                        <w:t>denuncias</w:t>
                      </w:r>
                      <w:bookmarkStart w:id="1" w:name="_GoBack"/>
                      <w:bookmarkEnd w:id="1"/>
                    </w:p>
                    <w:p w:rsidR="000E696C" w:rsidRPr="003D4DB3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D4DB3">
                        <w:rPr>
                          <w:sz w:val="20"/>
                          <w:szCs w:val="20"/>
                        </w:rPr>
                        <w:t>Portal de Empleo</w:t>
                      </w:r>
                    </w:p>
                    <w:p w:rsidR="000E696C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43E78">
                        <w:rPr>
                          <w:sz w:val="20"/>
                          <w:szCs w:val="20"/>
                        </w:rPr>
                        <w:t xml:space="preserve">Reglamento interno de funcionamiento de sus órganos de gobierno </w:t>
                      </w:r>
                    </w:p>
                    <w:p w:rsidR="000E696C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43E78">
                        <w:rPr>
                          <w:sz w:val="20"/>
                          <w:szCs w:val="20"/>
                        </w:rPr>
                        <w:t>La política de RSC</w:t>
                      </w:r>
                      <w:r>
                        <w:rPr>
                          <w:sz w:val="20"/>
                          <w:szCs w:val="20"/>
                        </w:rPr>
                        <w:t xml:space="preserve"> (en castellano e inglés)</w:t>
                      </w:r>
                    </w:p>
                    <w:p w:rsidR="000E696C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Ofertas de empleo</w:t>
                      </w:r>
                    </w:p>
                    <w:p w:rsidR="000E696C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Acreditaciones y certificaciones de la sociedad</w:t>
                      </w:r>
                    </w:p>
                    <w:p w:rsidR="000E696C" w:rsidRDefault="000E696C" w:rsidP="001E71EC">
                      <w:pPr>
                        <w:spacing w:after="0"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E696C" w:rsidRDefault="000E696C" w:rsidP="001E71EC">
                      <w:pPr>
                        <w:spacing w:after="0"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E696C" w:rsidRPr="00A429AC" w:rsidRDefault="000E696C" w:rsidP="001E71EC">
                      <w:pPr>
                        <w:spacing w:after="0"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A429AC">
                        <w:rPr>
                          <w:sz w:val="20"/>
                          <w:szCs w:val="20"/>
                        </w:rPr>
                        <w:t>No ha sido posible tener en cuenta la  información sobre la plantilla al venir referida al año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A429AC" w:rsidRDefault="00A429AC"/>
    <w:p w:rsidR="00A429AC" w:rsidRDefault="00A429AC"/>
    <w:p w:rsidR="00A429AC" w:rsidRDefault="00A429AC"/>
    <w:p w:rsidR="00A429AC" w:rsidRDefault="00A429AC">
      <w:r>
        <w:br w:type="page"/>
      </w:r>
    </w:p>
    <w:p w:rsidR="008C1E1E" w:rsidRDefault="00DC44B2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B8F49" wp14:editId="2CB4CF31">
                <wp:simplePos x="0" y="0"/>
                <wp:positionH relativeFrom="column">
                  <wp:posOffset>262255</wp:posOffset>
                </wp:positionH>
                <wp:positionV relativeFrom="paragraph">
                  <wp:posOffset>158750</wp:posOffset>
                </wp:positionV>
                <wp:extent cx="6264910" cy="1403985"/>
                <wp:effectExtent l="0" t="0" r="21590" b="127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6C" w:rsidRDefault="000E696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0E696C" w:rsidRDefault="000E696C" w:rsidP="00E42BE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2BEA">
                              <w:rPr>
                                <w:sz w:val="20"/>
                                <w:szCs w:val="20"/>
                              </w:rPr>
                              <w:t xml:space="preserve">Como buenas prácticas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Cetarsa </w:t>
                            </w:r>
                            <w:r w:rsidRPr="00E42BEA">
                              <w:rPr>
                                <w:sz w:val="20"/>
                                <w:szCs w:val="20"/>
                              </w:rPr>
                              <w:t>S.M.E.,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2BEA">
                              <w:rPr>
                                <w:sz w:val="20"/>
                                <w:szCs w:val="20"/>
                              </w:rPr>
                              <w:t>S.A. cabe reseñar 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 siguientes: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0E696C" w:rsidRDefault="000E696C" w:rsidP="0029673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D69D5">
                              <w:rPr>
                                <w:sz w:val="20"/>
                                <w:szCs w:val="20"/>
                              </w:rPr>
                              <w:t xml:space="preserve">Creación de un acceso específico dentro del Portal de Transparencia en el que se ofrece información sobre el ejercicio del derecho de acceso a información pública. </w:t>
                            </w:r>
                          </w:p>
                          <w:p w:rsidR="000E696C" w:rsidRPr="004D69D5" w:rsidRDefault="000E696C" w:rsidP="0029673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D69D5">
                              <w:rPr>
                                <w:sz w:val="20"/>
                                <w:szCs w:val="20"/>
                              </w:rPr>
                              <w:t xml:space="preserve">La referencia al precepto, apartado y letra de LTAIBG a la que corresponde la información económica que suministra </w:t>
                            </w:r>
                          </w:p>
                          <w:p w:rsidR="000E696C" w:rsidRPr="00F94669" w:rsidRDefault="000E696C" w:rsidP="002A154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94669">
                              <w:rPr>
                                <w:sz w:val="20"/>
                                <w:szCs w:val="20"/>
                              </w:rPr>
                              <w:t xml:space="preserve">Hacer constar expresamente la inexistencia de información de obligada publicación en el en el apartado correspondiente (subvenciones y ayudas públicas) </w:t>
                            </w:r>
                          </w:p>
                          <w:p w:rsidR="000E696C" w:rsidRPr="00F94669" w:rsidRDefault="000E696C" w:rsidP="00F9466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94669">
                              <w:rPr>
                                <w:sz w:val="20"/>
                                <w:szCs w:val="20"/>
                              </w:rPr>
                              <w:t>La publicación de fichas o cuadros-resumen de la información procedente de fuentes centralizadas (contratos)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0.65pt;margin-top:12.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">
                <v:textbox style="mso-fit-shape-to-text:t">
                  <w:txbxContent>
                    <w:p w:rsidR="002F026F" w:rsidRDefault="002F026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F026F" w:rsidRDefault="002F026F" w:rsidP="00E42BE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2BEA">
                        <w:rPr>
                          <w:sz w:val="20"/>
                          <w:szCs w:val="20"/>
                        </w:rPr>
                        <w:t xml:space="preserve">Como buenas prácticas de </w:t>
                      </w:r>
                      <w:r>
                        <w:rPr>
                          <w:sz w:val="20"/>
                          <w:szCs w:val="20"/>
                        </w:rPr>
                        <w:t xml:space="preserve">Cetarsa </w:t>
                      </w:r>
                      <w:r w:rsidRPr="00E42BEA">
                        <w:rPr>
                          <w:sz w:val="20"/>
                          <w:szCs w:val="20"/>
                        </w:rPr>
                        <w:t>S.M.E.,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2BEA">
                        <w:rPr>
                          <w:sz w:val="20"/>
                          <w:szCs w:val="20"/>
                        </w:rPr>
                        <w:t>S.A. cabe reseñar la</w:t>
                      </w:r>
                      <w:r>
                        <w:rPr>
                          <w:sz w:val="20"/>
                          <w:szCs w:val="20"/>
                        </w:rPr>
                        <w:t>s siguientes: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4D69D5" w:rsidRDefault="002F026F" w:rsidP="0029673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D69D5">
                        <w:rPr>
                          <w:sz w:val="20"/>
                          <w:szCs w:val="20"/>
                        </w:rPr>
                        <w:t xml:space="preserve">Creación de un acceso específico </w:t>
                      </w:r>
                      <w:r w:rsidR="004D69D5" w:rsidRPr="004D69D5">
                        <w:rPr>
                          <w:sz w:val="20"/>
                          <w:szCs w:val="20"/>
                        </w:rPr>
                        <w:t xml:space="preserve">dentro del Portal de Transparencia en el que se ofrece información sobre el ejercicio del derecho de acceso a información pública. </w:t>
                      </w:r>
                    </w:p>
                    <w:p w:rsidR="002F026F" w:rsidRPr="004D69D5" w:rsidRDefault="002F026F" w:rsidP="0029673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D69D5">
                        <w:rPr>
                          <w:sz w:val="20"/>
                          <w:szCs w:val="20"/>
                        </w:rPr>
                        <w:t xml:space="preserve">La referencia al precepto, apartado y letra de LTAIBG a la que corresponde la información económica que suministra </w:t>
                      </w:r>
                    </w:p>
                    <w:p w:rsidR="002F026F" w:rsidRPr="00F94669" w:rsidRDefault="002F026F" w:rsidP="002A154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94669">
                        <w:rPr>
                          <w:sz w:val="20"/>
                          <w:szCs w:val="20"/>
                        </w:rPr>
                        <w:t xml:space="preserve">Hacer constar expresamente la inexistencia de información de obligada publicación en el en el apartado correspondiente (subvenciones y ayudas públicas) </w:t>
                      </w:r>
                    </w:p>
                    <w:p w:rsidR="00F94669" w:rsidRPr="00F94669" w:rsidRDefault="00F94669" w:rsidP="00F9466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94669">
                        <w:rPr>
                          <w:sz w:val="20"/>
                          <w:szCs w:val="20"/>
                        </w:rPr>
                        <w:t>La publicación de fichas o cuadros-resumen de la información procedente de fuentes centralizadas (contratos)</w:t>
                      </w:r>
                    </w:p>
                  </w:txbxContent>
                </v:textbox>
              </v:shape>
            </w:pict>
          </mc:Fallback>
        </mc:AlternateContent>
      </w:r>
    </w:p>
    <w:p w:rsidR="00B40246" w:rsidRDefault="00B40246"/>
    <w:p w:rsidR="00DC44B2" w:rsidRDefault="00DC44B2"/>
    <w:p w:rsidR="00A429AC" w:rsidRDefault="00A429AC"/>
    <w:p w:rsidR="00A429AC" w:rsidRDefault="00A429AC"/>
    <w:p w:rsidR="00DC44B2" w:rsidRDefault="00DC44B2"/>
    <w:p w:rsidR="00DC44B2" w:rsidRDefault="00DC44B2"/>
    <w:p w:rsidR="00DC44B2" w:rsidRDefault="00DC44B2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1179AB" w:rsidRDefault="001179AB" w:rsidP="001179AB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>
        <w:t xml:space="preserve"> </w:t>
      </w:r>
      <w:r w:rsidR="002F6656">
        <w:t>Cetarsa</w:t>
      </w:r>
      <w:r w:rsidR="0072156A" w:rsidRPr="0072156A">
        <w:t>, S.M.E.,</w:t>
      </w:r>
      <w:r w:rsidR="002F6656">
        <w:t xml:space="preserve"> S.A.,</w:t>
      </w:r>
      <w:r w:rsidRPr="00FD0689">
        <w:t xml:space="preserve"> en función de la información disponible en </w:t>
      </w:r>
      <w:r>
        <w:t>su Portal de Transparencia alcanza el</w:t>
      </w:r>
      <w:r w:rsidR="00702FF8">
        <w:t xml:space="preserve"> </w:t>
      </w:r>
      <w:r w:rsidR="00400640">
        <w:t>68,3</w:t>
      </w:r>
      <w:r w:rsidRPr="00400640">
        <w:t>%</w:t>
      </w:r>
      <w:r w:rsidRPr="0042288C">
        <w:t xml:space="preserve">. 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>
        <w:t>e</w:t>
      </w:r>
      <w:r w:rsidRPr="008E224F">
        <w:t xml:space="preserve"> </w:t>
      </w:r>
      <w:r w:rsidRPr="00FD0689">
        <w:t>cumplimiento de la LTAIBG por parte de</w:t>
      </w:r>
      <w:r>
        <w:t xml:space="preserve"> </w:t>
      </w:r>
      <w:r w:rsidR="002F6656">
        <w:t>Cetarsa</w:t>
      </w:r>
      <w:r w:rsidR="002F6656" w:rsidRPr="0072156A">
        <w:t>, S.M.E.,</w:t>
      </w:r>
      <w:r w:rsidR="002F6656">
        <w:t xml:space="preserve"> S.A.,</w:t>
      </w:r>
      <w:r w:rsidRPr="00FD0689">
        <w:t xml:space="preserve">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1179AB" w:rsidRDefault="001179AB" w:rsidP="001179AB">
      <w:pPr>
        <w:spacing w:before="120" w:after="120" w:line="312" w:lineRule="auto"/>
        <w:jc w:val="both"/>
        <w:rPr>
          <w:b/>
          <w:color w:val="00642D"/>
        </w:rPr>
      </w:pPr>
    </w:p>
    <w:p w:rsidR="00790A5B" w:rsidRPr="00443391" w:rsidRDefault="00790A5B" w:rsidP="00790A5B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1179AB" w:rsidRDefault="00790A5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Dentro del acceso específico de Transparencia y dentro de cada bloque de información</w:t>
      </w:r>
      <w:r w:rsidR="00AB3949">
        <w:rPr>
          <w:rFonts w:eastAsiaTheme="majorEastAsia" w:cstheme="majorBidi"/>
          <w:bCs/>
        </w:rPr>
        <w:t xml:space="preserve"> </w:t>
      </w:r>
      <w:r>
        <w:rPr>
          <w:rFonts w:eastAsiaTheme="majorEastAsia" w:cstheme="majorBidi"/>
          <w:bCs/>
        </w:rPr>
        <w:t xml:space="preserve">- – deberían de </w:t>
      </w:r>
      <w:r w:rsidR="001179AB">
        <w:rPr>
          <w:rFonts w:eastAsiaTheme="majorEastAsia" w:cstheme="majorBidi"/>
          <w:bCs/>
        </w:rPr>
        <w:t xml:space="preserve">publicarse - o enlazarse </w:t>
      </w:r>
      <w:r w:rsidR="00457C7A">
        <w:rPr>
          <w:rFonts w:eastAsiaTheme="majorEastAsia" w:cstheme="majorBidi"/>
          <w:bCs/>
        </w:rPr>
        <w:t>–</w:t>
      </w:r>
      <w:r w:rsidR="001179AB">
        <w:rPr>
          <w:rFonts w:eastAsiaTheme="majorEastAsia" w:cstheme="majorBidi"/>
          <w:bCs/>
        </w:rPr>
        <w:t xml:space="preserve"> </w:t>
      </w:r>
      <w:r w:rsidR="00457C7A">
        <w:rPr>
          <w:rFonts w:eastAsiaTheme="majorEastAsia" w:cstheme="majorBidi"/>
          <w:bCs/>
        </w:rPr>
        <w:t xml:space="preserve">todas </w:t>
      </w:r>
      <w:r w:rsidR="001179AB">
        <w:rPr>
          <w:rFonts w:eastAsiaTheme="majorEastAsia" w:cstheme="majorBidi"/>
          <w:bCs/>
        </w:rPr>
        <w:t xml:space="preserve">las informaciones obligatorias que establecen los artículos 6 </w:t>
      </w:r>
      <w:r>
        <w:rPr>
          <w:rFonts w:eastAsiaTheme="majorEastAsia" w:cstheme="majorBidi"/>
          <w:bCs/>
        </w:rPr>
        <w:t>y</w:t>
      </w:r>
      <w:r w:rsidR="00AB3949">
        <w:rPr>
          <w:rFonts w:eastAsiaTheme="majorEastAsia" w:cstheme="majorBidi"/>
          <w:bCs/>
        </w:rPr>
        <w:t xml:space="preserve"> </w:t>
      </w:r>
      <w:r w:rsidR="001179AB">
        <w:rPr>
          <w:rFonts w:eastAsiaTheme="majorEastAsia" w:cstheme="majorBidi"/>
          <w:bCs/>
        </w:rPr>
        <w:t xml:space="preserve">8 de la LTAIBG. </w:t>
      </w:r>
    </w:p>
    <w:p w:rsidR="001179AB" w:rsidRPr="00D523E3" w:rsidRDefault="001179A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</w:t>
      </w:r>
      <w:r w:rsidRPr="00845BCC">
        <w:rPr>
          <w:rFonts w:eastAsiaTheme="majorEastAsia" w:cstheme="majorBidi"/>
          <w:bCs/>
        </w:rPr>
        <w:t xml:space="preserve">estos bloques bien porque </w:t>
      </w:r>
      <w:r w:rsidR="00790A5B">
        <w:rPr>
          <w:rFonts w:eastAsiaTheme="majorEastAsia" w:cstheme="majorBidi"/>
          <w:bCs/>
        </w:rPr>
        <w:t>no exista</w:t>
      </w:r>
      <w:r w:rsidR="00531564">
        <w:rPr>
          <w:rFonts w:eastAsiaTheme="majorEastAsia" w:cstheme="majorBidi"/>
          <w:bCs/>
        </w:rPr>
        <w:t>, no concurra el supuesto</w:t>
      </w:r>
      <w:r w:rsidR="00AB3949">
        <w:rPr>
          <w:rFonts w:eastAsiaTheme="majorEastAsia" w:cstheme="majorBidi"/>
          <w:bCs/>
        </w:rPr>
        <w:t xml:space="preserve"> </w:t>
      </w:r>
      <w:r w:rsidR="00790A5B">
        <w:rPr>
          <w:rFonts w:eastAsiaTheme="majorEastAsia" w:cstheme="majorBidi"/>
          <w:bCs/>
        </w:rPr>
        <w:t xml:space="preserve">o no </w:t>
      </w:r>
      <w:r>
        <w:rPr>
          <w:rFonts w:eastAsiaTheme="majorEastAsia" w:cstheme="majorBidi"/>
          <w:bCs/>
        </w:rPr>
        <w:t>haya habido actividad en el ámbito al que se refiere</w:t>
      </w:r>
      <w:r w:rsidR="00790A5B">
        <w:rPr>
          <w:rFonts w:eastAsiaTheme="majorEastAsia" w:cstheme="majorBidi"/>
          <w:bCs/>
        </w:rPr>
        <w:t>,</w:t>
      </w:r>
      <w:r w:rsidR="00AB3949">
        <w:rPr>
          <w:rFonts w:eastAsiaTheme="majorEastAsia" w:cstheme="majorBidi"/>
          <w:bCs/>
        </w:rPr>
        <w:t xml:space="preserve"> </w:t>
      </w:r>
      <w:r w:rsidR="002F6656">
        <w:rPr>
          <w:rFonts w:eastAsiaTheme="majorEastAsia" w:cstheme="majorBidi"/>
          <w:bCs/>
        </w:rPr>
        <w:t xml:space="preserve">y al igual que ya lo explicita para las subvenciones y ayudas públicas, </w:t>
      </w:r>
      <w:r>
        <w:rPr>
          <w:rFonts w:eastAsiaTheme="majorEastAsia" w:cstheme="majorBidi"/>
          <w:bCs/>
        </w:rPr>
        <w:t>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1179AB" w:rsidRDefault="001179AB" w:rsidP="001179AB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BB0D60" w:rsidRDefault="00BB0D60" w:rsidP="001179AB">
      <w:pPr>
        <w:spacing w:before="120" w:after="120" w:line="312" w:lineRule="auto"/>
        <w:jc w:val="both"/>
        <w:rPr>
          <w:b/>
          <w:color w:val="00642D"/>
        </w:rPr>
      </w:pPr>
    </w:p>
    <w:p w:rsidR="001179AB" w:rsidRPr="008C6237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</w:t>
      </w:r>
    </w:p>
    <w:p w:rsidR="00056A76" w:rsidRPr="00BB0D60" w:rsidRDefault="00790A5B" w:rsidP="00BB0D60">
      <w:pPr>
        <w:pStyle w:val="Prrafodelista"/>
        <w:numPr>
          <w:ilvl w:val="0"/>
          <w:numId w:val="4"/>
        </w:numPr>
        <w:spacing w:before="120" w:after="120" w:line="240" w:lineRule="auto"/>
        <w:contextualSpacing w:val="0"/>
        <w:jc w:val="both"/>
      </w:pPr>
      <w:r w:rsidRPr="00BB0D60">
        <w:rPr>
          <w:rFonts w:eastAsiaTheme="minorHAnsi"/>
          <w:lang w:eastAsia="en-US" w:bidi="es-ES"/>
        </w:rPr>
        <w:lastRenderedPageBreak/>
        <w:t>Debe</w:t>
      </w:r>
      <w:r w:rsidR="003D4DB3" w:rsidRPr="00BB0D60">
        <w:rPr>
          <w:rFonts w:eastAsiaTheme="minorHAnsi"/>
          <w:lang w:eastAsia="en-US" w:bidi="es-ES"/>
        </w:rPr>
        <w:t xml:space="preserve">ría informarse sobre la </w:t>
      </w:r>
      <w:r w:rsidR="00BB0D60" w:rsidRPr="00BB0D60">
        <w:rPr>
          <w:rStyle w:val="Ttulo2Car"/>
          <w:b w:val="0"/>
          <w:color w:val="auto"/>
          <w:sz w:val="22"/>
          <w:szCs w:val="22"/>
          <w:lang w:bidi="es-ES"/>
        </w:rPr>
        <w:t>normativa presupuestaria, contable, de control financiero y de contratación que le resulta de aplicación</w:t>
      </w:r>
      <w:r w:rsidR="00BB0D60" w:rsidRPr="00BB0D60">
        <w:rPr>
          <w:rFonts w:eastAsiaTheme="minorHAnsi"/>
          <w:lang w:eastAsia="en-US" w:bidi="es-ES"/>
        </w:rPr>
        <w:t xml:space="preserve"> </w:t>
      </w:r>
      <w:r w:rsidR="003D4DB3" w:rsidRPr="00BB0D60">
        <w:rPr>
          <w:rFonts w:eastAsiaTheme="minorHAnsi"/>
          <w:lang w:eastAsia="en-US" w:bidi="es-ES"/>
        </w:rPr>
        <w:t xml:space="preserve">a Cetarsa, SME, SA; al menos </w:t>
      </w:r>
      <w:r w:rsidR="00056A76" w:rsidRPr="00BB0D60">
        <w:rPr>
          <w:rFonts w:eastAsiaTheme="minorHAnsi"/>
          <w:lang w:eastAsia="en-US" w:bidi="es-ES"/>
        </w:rPr>
        <w:t>publicar</w:t>
      </w:r>
      <w:r w:rsidR="003D4DB3" w:rsidRPr="00BB0D60">
        <w:rPr>
          <w:rFonts w:eastAsiaTheme="minorHAnsi"/>
          <w:lang w:eastAsia="en-US" w:bidi="es-ES"/>
        </w:rPr>
        <w:t xml:space="preserve"> sus</w:t>
      </w:r>
      <w:r w:rsidR="00056A76" w:rsidRPr="00BB0D60">
        <w:rPr>
          <w:rFonts w:eastAsiaTheme="minorHAnsi"/>
          <w:lang w:eastAsia="en-US" w:bidi="es-ES"/>
        </w:rPr>
        <w:t xml:space="preserve"> </w:t>
      </w:r>
      <w:r w:rsidR="00056A76" w:rsidRPr="00BB0D60">
        <w:t>Estatutos Sociales y citar</w:t>
      </w:r>
      <w:r w:rsidR="00BB0D60">
        <w:t xml:space="preserve"> </w:t>
      </w:r>
      <w:r w:rsidR="00056A76" w:rsidRPr="00BB0D60">
        <w:t>la normativa general.</w:t>
      </w:r>
    </w:p>
    <w:p w:rsidR="00DC44B2" w:rsidRPr="00BB0D60" w:rsidRDefault="00DC44B2" w:rsidP="00BB0D60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</w:pPr>
      <w:r w:rsidRPr="00BB0D60">
        <w:t>Debería publicarse un organigrama de toda la sociedad, no solo del Comité de Dirección.</w:t>
      </w:r>
    </w:p>
    <w:p w:rsidR="002F026F" w:rsidRPr="002F026F" w:rsidRDefault="002F026F" w:rsidP="00BB0D60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 w:rsidRPr="00BB0D60">
        <w:t>Debe informar sobre el perfil y trayectoria profesional de todos sus responsables</w:t>
      </w:r>
      <w:r w:rsidRPr="002F026F">
        <w:rPr>
          <w:sz w:val="20"/>
          <w:szCs w:val="20"/>
        </w:rPr>
        <w:t xml:space="preserve"> </w:t>
      </w:r>
    </w:p>
    <w:p w:rsidR="00DC44B2" w:rsidRDefault="00DC44B2" w:rsidP="00BB0D60">
      <w:pPr>
        <w:spacing w:before="120" w:after="120" w:line="240" w:lineRule="auto"/>
        <w:jc w:val="both"/>
        <w:outlineLvl w:val="1"/>
        <w:rPr>
          <w:b/>
          <w:color w:val="00642D"/>
        </w:rPr>
      </w:pPr>
    </w:p>
    <w:p w:rsidR="001179AB" w:rsidRPr="008C6237" w:rsidRDefault="001179AB" w:rsidP="00BB0D60">
      <w:pPr>
        <w:spacing w:before="120" w:after="120" w:line="240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4C42CC" w:rsidRPr="007E6406" w:rsidRDefault="004C42CC" w:rsidP="004C42CC">
      <w:pPr>
        <w:pStyle w:val="Prrafodelista"/>
        <w:numPr>
          <w:ilvl w:val="0"/>
          <w:numId w:val="11"/>
        </w:numPr>
        <w:spacing w:before="120" w:after="120"/>
        <w:jc w:val="both"/>
      </w:pPr>
      <w:r>
        <w:t xml:space="preserve">Debe publicar </w:t>
      </w:r>
      <w:r w:rsidRPr="007E6406">
        <w:t>– o enla</w:t>
      </w:r>
      <w:r>
        <w:t>zar</w:t>
      </w:r>
      <w:r w:rsidRPr="007E6406">
        <w:t xml:space="preserve"> – a los informes de fiscalización realizados por órganos de control externo.</w:t>
      </w:r>
    </w:p>
    <w:p w:rsidR="00D20453" w:rsidRPr="00BB0D60" w:rsidRDefault="00D20453" w:rsidP="00BB0D60">
      <w:pPr>
        <w:pStyle w:val="Prrafodelista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eastAsiaTheme="majorEastAsia" w:cstheme="majorBidi"/>
          <w:bCs/>
        </w:rPr>
      </w:pPr>
      <w:r w:rsidRPr="00BB0D60">
        <w:rPr>
          <w:rFonts w:eastAsiaTheme="majorEastAsia" w:cstheme="majorBidi"/>
          <w:bCs/>
        </w:rPr>
        <w:t>Debe publicarse la</w:t>
      </w:r>
      <w:r w:rsidR="00AB3949" w:rsidRPr="00BB0D60">
        <w:rPr>
          <w:rFonts w:eastAsiaTheme="majorEastAsia" w:cstheme="majorBidi"/>
          <w:bCs/>
        </w:rPr>
        <w:t xml:space="preserve"> </w:t>
      </w:r>
      <w:r w:rsidRPr="00BB0D60">
        <w:rPr>
          <w:rFonts w:eastAsiaTheme="majorEastAsia" w:cstheme="majorBidi"/>
          <w:bCs/>
        </w:rPr>
        <w:t xml:space="preserve">información sobre las retribuciones de </w:t>
      </w:r>
      <w:r w:rsidR="00B63B7F" w:rsidRPr="00BB0D60">
        <w:rPr>
          <w:rFonts w:eastAsiaTheme="majorEastAsia" w:cstheme="majorBidi"/>
          <w:bCs/>
        </w:rPr>
        <w:t xml:space="preserve">todos </w:t>
      </w:r>
      <w:r w:rsidRPr="00BB0D60">
        <w:rPr>
          <w:rFonts w:eastAsiaTheme="majorEastAsia" w:cstheme="majorBidi"/>
          <w:bCs/>
        </w:rPr>
        <w:t>los</w:t>
      </w:r>
      <w:r w:rsidR="00AB3949" w:rsidRPr="00BB0D60">
        <w:rPr>
          <w:rFonts w:eastAsiaTheme="majorEastAsia" w:cstheme="majorBidi"/>
          <w:bCs/>
        </w:rPr>
        <w:t xml:space="preserve"> </w:t>
      </w:r>
      <w:r w:rsidRPr="00BB0D60">
        <w:rPr>
          <w:rFonts w:eastAsiaTheme="majorEastAsia" w:cstheme="majorBidi"/>
          <w:bCs/>
        </w:rPr>
        <w:t>máximos responsables.</w:t>
      </w:r>
    </w:p>
    <w:p w:rsidR="00D20453" w:rsidRPr="00BB0D60" w:rsidRDefault="00D20453" w:rsidP="00BB0D60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eastAsiaTheme="majorEastAsia" w:cstheme="majorBidi"/>
          <w:bCs/>
        </w:rPr>
      </w:pPr>
      <w:r w:rsidRPr="00BB0D60">
        <w:rPr>
          <w:rFonts w:eastAsiaTheme="majorEastAsia" w:cstheme="majorBidi"/>
          <w:bCs/>
        </w:rPr>
        <w:t>Debe informar sobre las indemnizaciones percibidas por los responsables con ocasión del abandono del cargo</w:t>
      </w:r>
    </w:p>
    <w:p w:rsidR="00EA7789" w:rsidRPr="00BB0D60" w:rsidRDefault="00EA7789" w:rsidP="00BB0D60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</w:pPr>
      <w:r w:rsidRPr="00BB0D60">
        <w:rPr>
          <w:rStyle w:val="Ttulo2Car"/>
          <w:b w:val="0"/>
          <w:color w:val="auto"/>
          <w:sz w:val="22"/>
          <w:szCs w:val="22"/>
          <w:lang w:bidi="es-ES"/>
        </w:rPr>
        <w:t>Deben publicarse las resoluciones de autorización o reconocimiento de compatibilidad que afecten a los empleado</w:t>
      </w:r>
    </w:p>
    <w:p w:rsidR="00DC44B2" w:rsidRPr="00BB0D60" w:rsidRDefault="00DC44B2" w:rsidP="00BB0D60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eastAsiaTheme="majorEastAsia" w:cstheme="majorBidi"/>
          <w:bCs/>
          <w:color w:val="FF0000"/>
        </w:rPr>
      </w:pPr>
      <w:r w:rsidRPr="00BB0D60">
        <w:t>Deben publicarse las autorizaciones para el ejercicio de actividades privadas al cese de altos cargos</w:t>
      </w:r>
      <w:r w:rsidRPr="00BB0D60">
        <w:rPr>
          <w:rFonts w:eastAsiaTheme="majorEastAsia" w:cstheme="majorBidi"/>
          <w:bCs/>
          <w:color w:val="FF0000"/>
        </w:rPr>
        <w:t xml:space="preserve"> </w:t>
      </w:r>
    </w:p>
    <w:p w:rsidR="007E6406" w:rsidRDefault="007E6406" w:rsidP="007E6406">
      <w:pPr>
        <w:spacing w:before="120" w:after="120"/>
        <w:jc w:val="both"/>
        <w:rPr>
          <w:sz w:val="20"/>
          <w:szCs w:val="20"/>
        </w:rPr>
      </w:pPr>
    </w:p>
    <w:p w:rsidR="00800D6B" w:rsidRDefault="00800D6B" w:rsidP="001179AB">
      <w:pPr>
        <w:pStyle w:val="Prrafodelista"/>
        <w:spacing w:before="120" w:after="120" w:line="312" w:lineRule="auto"/>
        <w:ind w:left="426"/>
        <w:jc w:val="both"/>
        <w:rPr>
          <w:lang w:bidi="es-ES"/>
        </w:rPr>
      </w:pPr>
    </w:p>
    <w:p w:rsidR="001179AB" w:rsidRPr="008C6237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D20453" w:rsidRPr="00BB0D60" w:rsidRDefault="00702FF8" w:rsidP="001179AB">
      <w:pPr>
        <w:pStyle w:val="Prrafodelista"/>
        <w:numPr>
          <w:ilvl w:val="0"/>
          <w:numId w:val="9"/>
        </w:numPr>
        <w:spacing w:before="120" w:after="120" w:line="312" w:lineRule="auto"/>
        <w:jc w:val="both"/>
      </w:pPr>
      <w:r w:rsidRPr="00BB0D60">
        <w:t>Toda l</w:t>
      </w:r>
      <w:r w:rsidR="001179AB" w:rsidRPr="00BB0D60">
        <w:t xml:space="preserve">a información debe publicarse en formatos reutilizables según lo dispuesto por la Ley 17/2007, de reutilización de la información del sector público, </w:t>
      </w:r>
    </w:p>
    <w:p w:rsidR="002F026F" w:rsidRPr="00BB0D60" w:rsidRDefault="001179AB" w:rsidP="002F026F">
      <w:pPr>
        <w:numPr>
          <w:ilvl w:val="0"/>
          <w:numId w:val="9"/>
        </w:numPr>
        <w:spacing w:before="120" w:after="120" w:line="312" w:lineRule="auto"/>
        <w:ind w:left="714" w:right="-24" w:hanging="357"/>
        <w:contextualSpacing/>
        <w:jc w:val="both"/>
      </w:pPr>
      <w:r w:rsidRPr="00BB0D60">
        <w:t>Debe</w:t>
      </w:r>
      <w:r w:rsidR="00B63B7F" w:rsidRPr="00BB0D60">
        <w:t xml:space="preserve"> revisarse y actualizarse toda la información que no lo esté e incluir</w:t>
      </w:r>
      <w:r w:rsidRPr="00BB0D60">
        <w:t xml:space="preserve"> referencias a la fecha en que se </w:t>
      </w:r>
      <w:r w:rsidR="00B63B7F" w:rsidRPr="00BB0D60">
        <w:t>llevó a cabo la última revisión o actualización.</w:t>
      </w:r>
      <w:r w:rsidR="002F026F" w:rsidRPr="00BB0D60">
        <w:t xml:space="preserve"> Debería de actualizarse la información que no lo esté.</w:t>
      </w:r>
      <w:r w:rsidR="00BB0D60" w:rsidRPr="00BB0D60">
        <w:t xml:space="preserve"> </w:t>
      </w:r>
      <w:r w:rsidR="002F026F" w:rsidRPr="00BB0D60">
        <w:t xml:space="preserve">También se recomienda incluir en el Portal de Transparencia una referencia a la última fecha en que se revisó o actualizó la información. Solo de esta manera sería posible para la ciudadanía saber si la información que está consultando está vigente. </w:t>
      </w:r>
    </w:p>
    <w:p w:rsidR="002F026F" w:rsidRPr="00BB0D60" w:rsidRDefault="002F026F" w:rsidP="002F026F">
      <w:pPr>
        <w:pStyle w:val="Prrafodelista"/>
        <w:numPr>
          <w:ilvl w:val="0"/>
          <w:numId w:val="9"/>
        </w:numPr>
        <w:spacing w:before="120" w:after="120" w:line="312" w:lineRule="auto"/>
        <w:ind w:left="714" w:right="-24" w:hanging="357"/>
        <w:jc w:val="both"/>
      </w:pPr>
      <w:r w:rsidRPr="00BB0D60">
        <w:t>Sería deseable que toda la información sujeta a obligaciones de publicidad activa se localizase dentro del Portal de Transparencia, bien directamente, bien a través de un enlace.</w:t>
      </w:r>
    </w:p>
    <w:p w:rsidR="002F026F" w:rsidRDefault="002F026F" w:rsidP="002F026F">
      <w:pPr>
        <w:pStyle w:val="Prrafodelista"/>
        <w:numPr>
          <w:ilvl w:val="0"/>
          <w:numId w:val="9"/>
        </w:numPr>
        <w:spacing w:before="120" w:after="0" w:line="312" w:lineRule="auto"/>
        <w:ind w:right="-24"/>
        <w:jc w:val="both"/>
        <w:rPr>
          <w:rStyle w:val="Ttulo2Car"/>
          <w:b w:val="0"/>
          <w:lang w:bidi="es-ES"/>
        </w:rPr>
      </w:pPr>
      <w:r w:rsidRPr="00BB0D60">
        <w:rPr>
          <w:rStyle w:val="Ttulo2Car"/>
          <w:b w:val="0"/>
          <w:color w:val="auto"/>
          <w:sz w:val="22"/>
          <w:szCs w:val="22"/>
          <w:lang w:bidi="es-ES"/>
        </w:rPr>
        <w:t>Se recomienda que en el caso de que no hubiera información que publicar, se señale expresamente esta circunstancia.</w:t>
      </w:r>
    </w:p>
    <w:p w:rsidR="001179AB" w:rsidRDefault="001179AB" w:rsidP="001179AB">
      <w:pPr>
        <w:jc w:val="both"/>
      </w:pPr>
    </w:p>
    <w:p w:rsidR="00CB5363" w:rsidRDefault="001179AB" w:rsidP="00D20453">
      <w:pPr>
        <w:jc w:val="right"/>
      </w:pPr>
      <w:r>
        <w:t>Madrid, abril de 2021</w:t>
      </w:r>
    </w:p>
    <w:p w:rsidR="001179AB" w:rsidRDefault="001179AB" w:rsidP="00D20453">
      <w:pPr>
        <w:jc w:val="right"/>
      </w:pPr>
      <w:bookmarkStart w:id="0" w:name="_GoBack"/>
      <w:bookmarkEnd w:id="0"/>
    </w:p>
    <w:p w:rsidR="00121C30" w:rsidRDefault="00121C30">
      <w:r>
        <w:br w:type="page"/>
      </w:r>
    </w:p>
    <w:p w:rsidR="00121C30" w:rsidRPr="00121C30" w:rsidRDefault="00CB5363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6C" w:rsidRDefault="000E696C" w:rsidP="00932008">
      <w:pPr>
        <w:spacing w:after="0" w:line="240" w:lineRule="auto"/>
      </w:pPr>
      <w:r>
        <w:separator/>
      </w:r>
    </w:p>
  </w:endnote>
  <w:endnote w:type="continuationSeparator" w:id="0">
    <w:p w:rsidR="000E696C" w:rsidRDefault="000E696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6C" w:rsidRDefault="000E696C" w:rsidP="00932008">
      <w:pPr>
        <w:spacing w:after="0" w:line="240" w:lineRule="auto"/>
      </w:pPr>
      <w:r>
        <w:separator/>
      </w:r>
    </w:p>
  </w:footnote>
  <w:footnote w:type="continuationSeparator" w:id="0">
    <w:p w:rsidR="000E696C" w:rsidRDefault="000E696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780282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780283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780281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97A65"/>
    <w:multiLevelType w:val="hybridMultilevel"/>
    <w:tmpl w:val="B56EEB7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522C0"/>
    <w:multiLevelType w:val="hybridMultilevel"/>
    <w:tmpl w:val="95CC61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101B3"/>
    <w:multiLevelType w:val="hybridMultilevel"/>
    <w:tmpl w:val="B9DA546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5"/>
  </w:num>
  <w:num w:numId="10">
    <w:abstractNumId w:val="6"/>
  </w:num>
  <w:num w:numId="11">
    <w:abstractNumId w:val="7"/>
  </w:num>
  <w:num w:numId="12">
    <w:abstractNumId w:val="10"/>
  </w:num>
  <w:num w:numId="13">
    <w:abstractNumId w:val="14"/>
  </w:num>
  <w:num w:numId="14">
    <w:abstractNumId w:val="11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56A76"/>
    <w:rsid w:val="00056F6C"/>
    <w:rsid w:val="00072CCD"/>
    <w:rsid w:val="000965B3"/>
    <w:rsid w:val="000C6CFF"/>
    <w:rsid w:val="000C7D64"/>
    <w:rsid w:val="000E696C"/>
    <w:rsid w:val="00102733"/>
    <w:rsid w:val="001179AB"/>
    <w:rsid w:val="00121C30"/>
    <w:rsid w:val="001561A4"/>
    <w:rsid w:val="00183866"/>
    <w:rsid w:val="00196E94"/>
    <w:rsid w:val="001C636B"/>
    <w:rsid w:val="001E71EC"/>
    <w:rsid w:val="00231932"/>
    <w:rsid w:val="00232AEC"/>
    <w:rsid w:val="00243E78"/>
    <w:rsid w:val="00254FE7"/>
    <w:rsid w:val="00296730"/>
    <w:rsid w:val="002A154B"/>
    <w:rsid w:val="002F026F"/>
    <w:rsid w:val="002F4479"/>
    <w:rsid w:val="002F6656"/>
    <w:rsid w:val="00345A70"/>
    <w:rsid w:val="00392269"/>
    <w:rsid w:val="003C3B3A"/>
    <w:rsid w:val="003D4DB3"/>
    <w:rsid w:val="003F0D0D"/>
    <w:rsid w:val="003F271E"/>
    <w:rsid w:val="003F572A"/>
    <w:rsid w:val="00400640"/>
    <w:rsid w:val="00422564"/>
    <w:rsid w:val="00453CE5"/>
    <w:rsid w:val="00457C7A"/>
    <w:rsid w:val="004C42CC"/>
    <w:rsid w:val="004D2663"/>
    <w:rsid w:val="004D69D5"/>
    <w:rsid w:val="004F2655"/>
    <w:rsid w:val="00503D96"/>
    <w:rsid w:val="00521DA9"/>
    <w:rsid w:val="00531564"/>
    <w:rsid w:val="00544E0C"/>
    <w:rsid w:val="0056132B"/>
    <w:rsid w:val="00561402"/>
    <w:rsid w:val="0057532F"/>
    <w:rsid w:val="005A28B5"/>
    <w:rsid w:val="005B0BD0"/>
    <w:rsid w:val="005B13BD"/>
    <w:rsid w:val="005B6CF5"/>
    <w:rsid w:val="005C458B"/>
    <w:rsid w:val="005C50FE"/>
    <w:rsid w:val="005F29B8"/>
    <w:rsid w:val="00614596"/>
    <w:rsid w:val="00616000"/>
    <w:rsid w:val="00665CC1"/>
    <w:rsid w:val="00683ACC"/>
    <w:rsid w:val="006A2766"/>
    <w:rsid w:val="006D1656"/>
    <w:rsid w:val="006E4529"/>
    <w:rsid w:val="006F1753"/>
    <w:rsid w:val="006F3CA6"/>
    <w:rsid w:val="00702FF8"/>
    <w:rsid w:val="00707DA4"/>
    <w:rsid w:val="00710031"/>
    <w:rsid w:val="0072156A"/>
    <w:rsid w:val="00721D7D"/>
    <w:rsid w:val="00742778"/>
    <w:rsid w:val="00743756"/>
    <w:rsid w:val="00743886"/>
    <w:rsid w:val="00753112"/>
    <w:rsid w:val="00753920"/>
    <w:rsid w:val="00790A5B"/>
    <w:rsid w:val="007B0F99"/>
    <w:rsid w:val="007E6406"/>
    <w:rsid w:val="00800D6B"/>
    <w:rsid w:val="008075A4"/>
    <w:rsid w:val="0083209D"/>
    <w:rsid w:val="00843911"/>
    <w:rsid w:val="00844FA9"/>
    <w:rsid w:val="00894571"/>
    <w:rsid w:val="008A37B5"/>
    <w:rsid w:val="008C1E1E"/>
    <w:rsid w:val="008E7D0B"/>
    <w:rsid w:val="009038B7"/>
    <w:rsid w:val="009214BE"/>
    <w:rsid w:val="00924073"/>
    <w:rsid w:val="00932008"/>
    <w:rsid w:val="009609E9"/>
    <w:rsid w:val="00961AC0"/>
    <w:rsid w:val="00A27488"/>
    <w:rsid w:val="00A429AC"/>
    <w:rsid w:val="00A6166B"/>
    <w:rsid w:val="00A8146B"/>
    <w:rsid w:val="00AB3949"/>
    <w:rsid w:val="00AD2022"/>
    <w:rsid w:val="00AD29E8"/>
    <w:rsid w:val="00AF2AAB"/>
    <w:rsid w:val="00B40246"/>
    <w:rsid w:val="00B63B7F"/>
    <w:rsid w:val="00B841AE"/>
    <w:rsid w:val="00BA57D3"/>
    <w:rsid w:val="00BB0D60"/>
    <w:rsid w:val="00BB6799"/>
    <w:rsid w:val="00BD4582"/>
    <w:rsid w:val="00BE6A46"/>
    <w:rsid w:val="00BE6BF3"/>
    <w:rsid w:val="00BF35C8"/>
    <w:rsid w:val="00C30AE1"/>
    <w:rsid w:val="00C33A23"/>
    <w:rsid w:val="00C43711"/>
    <w:rsid w:val="00C50D13"/>
    <w:rsid w:val="00C53AE3"/>
    <w:rsid w:val="00C5744D"/>
    <w:rsid w:val="00C65A7A"/>
    <w:rsid w:val="00C810FE"/>
    <w:rsid w:val="00CB5363"/>
    <w:rsid w:val="00CB5511"/>
    <w:rsid w:val="00CC2049"/>
    <w:rsid w:val="00CC451F"/>
    <w:rsid w:val="00D002D4"/>
    <w:rsid w:val="00D0249B"/>
    <w:rsid w:val="00D20453"/>
    <w:rsid w:val="00D96F84"/>
    <w:rsid w:val="00DA232C"/>
    <w:rsid w:val="00DC44B2"/>
    <w:rsid w:val="00DD58B3"/>
    <w:rsid w:val="00DF63E7"/>
    <w:rsid w:val="00E100D8"/>
    <w:rsid w:val="00E3088D"/>
    <w:rsid w:val="00E34195"/>
    <w:rsid w:val="00E42BEA"/>
    <w:rsid w:val="00E47613"/>
    <w:rsid w:val="00E974CD"/>
    <w:rsid w:val="00E9777F"/>
    <w:rsid w:val="00EA7789"/>
    <w:rsid w:val="00ED0B8A"/>
    <w:rsid w:val="00F14DA4"/>
    <w:rsid w:val="00F22512"/>
    <w:rsid w:val="00F47C3B"/>
    <w:rsid w:val="00F704A4"/>
    <w:rsid w:val="00F71D7D"/>
    <w:rsid w:val="00F9466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cetarsa.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hacienda.gob.es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F349A"/>
    <w:rsid w:val="0013771E"/>
    <w:rsid w:val="001F5073"/>
    <w:rsid w:val="002353EE"/>
    <w:rsid w:val="00391BE2"/>
    <w:rsid w:val="003B25FD"/>
    <w:rsid w:val="003D088C"/>
    <w:rsid w:val="005C439C"/>
    <w:rsid w:val="006E11B3"/>
    <w:rsid w:val="006E19CB"/>
    <w:rsid w:val="00790AA1"/>
    <w:rsid w:val="0083696F"/>
    <w:rsid w:val="00A66078"/>
    <w:rsid w:val="00BF2C04"/>
    <w:rsid w:val="00D35513"/>
    <w:rsid w:val="00D9568B"/>
    <w:rsid w:val="00DB1124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B6FFF-455D-46E1-9AAB-7AC13324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1284</TotalTime>
  <Pages>12</Pages>
  <Words>2579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MERCEDES PAJA FANO</cp:lastModifiedBy>
  <cp:revision>64</cp:revision>
  <cp:lastPrinted>2007-10-26T10:03:00Z</cp:lastPrinted>
  <dcterms:created xsi:type="dcterms:W3CDTF">2021-02-24T12:44:00Z</dcterms:created>
  <dcterms:modified xsi:type="dcterms:W3CDTF">2021-05-07T07:12:00Z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