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235DC2" w:rsidRPr="00006957" w:rsidRDefault="00235DC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235DC2" w:rsidRPr="00006957" w:rsidRDefault="00235DC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35DC2" w:rsidRDefault="00235DC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35DC2" w:rsidRDefault="00235DC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25695" w:rsidP="00DD5E8B">
            <w:pPr>
              <w:rPr>
                <w:sz w:val="24"/>
                <w:szCs w:val="24"/>
              </w:rPr>
            </w:pPr>
            <w:r>
              <w:rPr>
                <w:lang w:bidi="es-ES"/>
              </w:rPr>
              <w:t xml:space="preserve">Fundación </w:t>
            </w:r>
            <w:r w:rsidR="00DD5E8B">
              <w:rPr>
                <w:lang w:bidi="es-ES"/>
              </w:rPr>
              <w:t xml:space="preserve">Instituto </w:t>
            </w:r>
            <w:r>
              <w:rPr>
                <w:lang w:bidi="es-ES"/>
              </w:rPr>
              <w:t>C</w:t>
            </w:r>
            <w:r w:rsidR="00DD5E8B">
              <w:rPr>
                <w:lang w:bidi="es-ES"/>
              </w:rPr>
              <w:t xml:space="preserve">ultura Gitana FSP </w:t>
            </w:r>
            <w:r w:rsidR="00822C66">
              <w:rPr>
                <w:lang w:bidi="es-ES"/>
              </w:rPr>
              <w:t xml:space="preserve"> (FICG)</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DD5E8B" w:rsidRPr="00CB5511" w:rsidRDefault="00A607D9" w:rsidP="00DD5E8B">
            <w:pPr>
              <w:rPr>
                <w:sz w:val="24"/>
                <w:szCs w:val="24"/>
              </w:rPr>
            </w:pPr>
            <w:hyperlink r:id="rId12" w:history="1">
              <w:r w:rsidR="00DD5E8B" w:rsidRPr="00D44649">
                <w:rPr>
                  <w:rStyle w:val="Hipervnculo"/>
                </w:rPr>
                <w:t>https://institutoculturagitana.es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r w:rsidR="00F40F10">
              <w:rPr>
                <w:sz w:val="20"/>
                <w:szCs w:val="20"/>
              </w:rPr>
              <w:t>del sector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235DC2">
            <w:pPr>
              <w:rPr>
                <w:sz w:val="20"/>
                <w:szCs w:val="20"/>
              </w:rPr>
            </w:pPr>
            <w:r>
              <w:rPr>
                <w:sz w:val="20"/>
                <w:szCs w:val="20"/>
              </w:rPr>
              <w:t xml:space="preserve">Fundaciones del </w:t>
            </w:r>
            <w:r w:rsidR="00235DC2">
              <w:rPr>
                <w:sz w:val="20"/>
                <w:szCs w:val="20"/>
              </w:rPr>
              <w:t>s</w:t>
            </w:r>
            <w:r>
              <w:rPr>
                <w:sz w:val="20"/>
                <w:szCs w:val="20"/>
              </w:rPr>
              <w:t xml:space="preserve">ector </w:t>
            </w:r>
            <w:r w:rsidR="00235DC2">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3822C4" w:rsidP="0057532F">
            <w:pPr>
              <w:rPr>
                <w:sz w:val="20"/>
                <w:szCs w:val="20"/>
              </w:rPr>
            </w:pPr>
            <w:r w:rsidRPr="0057532F">
              <w:rPr>
                <w:sz w:val="20"/>
                <w:szCs w:val="20"/>
              </w:rPr>
              <w:t xml:space="preserve">Encomiendas </w:t>
            </w:r>
            <w:r>
              <w:rPr>
                <w:sz w:val="20"/>
                <w:szCs w:val="20"/>
              </w:rPr>
              <w:t>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0592D" w:rsidRDefault="0000592D">
      <w:pPr>
        <w:rPr>
          <w:b/>
          <w:color w:val="00642D"/>
          <w:sz w:val="30"/>
          <w:szCs w:val="30"/>
        </w:rPr>
      </w:pPr>
      <w:bookmarkStart w:id="0" w:name="_GoBack"/>
      <w:bookmarkEnd w:id="0"/>
      <w:r>
        <w:rPr>
          <w:b/>
          <w:color w:val="00642D"/>
          <w:sz w:val="30"/>
          <w:szCs w:val="30"/>
        </w:rPr>
        <w:br w:type="page"/>
      </w:r>
    </w:p>
    <w:p w:rsidR="00561402" w:rsidRDefault="00561402">
      <w:pPr>
        <w:rPr>
          <w:b/>
          <w:color w:val="00642D"/>
          <w:sz w:val="30"/>
          <w:szCs w:val="30"/>
        </w:rPr>
      </w:pPr>
    </w:p>
    <w:p w:rsidR="00B40246" w:rsidRPr="00E34195" w:rsidRDefault="00A607D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01216D" w:rsidP="00CB5511">
            <w:pPr>
              <w:jc w:val="center"/>
              <w:rPr>
                <w:b/>
                <w:sz w:val="20"/>
                <w:szCs w:val="20"/>
              </w:rPr>
            </w:pPr>
            <w:r>
              <w:rPr>
                <w:b/>
                <w:sz w:val="20"/>
                <w:szCs w:val="20"/>
              </w:rPr>
              <w:t>X</w:t>
            </w:r>
          </w:p>
        </w:tc>
        <w:tc>
          <w:tcPr>
            <w:tcW w:w="3969" w:type="dxa"/>
            <w:vMerge w:val="restart"/>
          </w:tcPr>
          <w:p w:rsidR="00CB5511" w:rsidRPr="000C6CFF" w:rsidRDefault="0001216D" w:rsidP="00496379">
            <w:pPr>
              <w:jc w:val="both"/>
              <w:rPr>
                <w:sz w:val="20"/>
                <w:szCs w:val="20"/>
              </w:rPr>
            </w:pPr>
            <w:r>
              <w:rPr>
                <w:sz w:val="20"/>
                <w:szCs w:val="20"/>
              </w:rPr>
              <w:t>Cuenta con un acceso de</w:t>
            </w:r>
            <w:r w:rsidR="0000592D">
              <w:rPr>
                <w:sz w:val="20"/>
                <w:szCs w:val="20"/>
              </w:rPr>
              <w:t>nominado “Política de transparencia y Estatutos” a pie de su página home</w:t>
            </w:r>
            <w:r w:rsidR="00496379">
              <w:rPr>
                <w:sz w:val="20"/>
                <w:szCs w:val="20"/>
              </w:rPr>
              <w:t xml:space="preserve">, en el apartado “Información adicional”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01216D" w:rsidP="00566F32">
            <w:pPr>
              <w:jc w:val="both"/>
              <w:rPr>
                <w:sz w:val="20"/>
                <w:szCs w:val="20"/>
              </w:rPr>
            </w:pPr>
            <w:r>
              <w:rPr>
                <w:sz w:val="20"/>
                <w:szCs w:val="20"/>
              </w:rPr>
              <w:t xml:space="preserve">La información se organiza en </w:t>
            </w:r>
            <w:r w:rsidR="0000592D">
              <w:rPr>
                <w:sz w:val="20"/>
                <w:szCs w:val="20"/>
              </w:rPr>
              <w:t>dos apartados: 1) Estatutos y 2) Política de transparencia, que recoge información económica y presupuestaria.</w:t>
            </w:r>
          </w:p>
          <w:p w:rsidR="00D01769" w:rsidRPr="00932008" w:rsidRDefault="00D01769" w:rsidP="00D01769">
            <w:pPr>
              <w:jc w:val="both"/>
              <w:rPr>
                <w:sz w:val="20"/>
                <w:szCs w:val="20"/>
              </w:rPr>
            </w:pPr>
            <w:r>
              <w:rPr>
                <w:sz w:val="20"/>
                <w:szCs w:val="20"/>
              </w:rPr>
              <w:t xml:space="preserve">Parte de la información institucional figura al margen del acceso </w:t>
            </w:r>
            <w:r w:rsidR="0000592D">
              <w:rPr>
                <w:sz w:val="20"/>
                <w:szCs w:val="20"/>
              </w:rPr>
              <w:t>“Política de transparencia y Estatutos”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01216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00592D" w:rsidP="00502000">
      <w:pPr>
        <w:jc w:val="center"/>
      </w:pPr>
      <w:r>
        <w:rPr>
          <w:noProof/>
        </w:rPr>
        <w:drawing>
          <wp:inline distT="0" distB="0" distL="0" distR="0" wp14:anchorId="1B588584" wp14:editId="652AD0DE">
            <wp:extent cx="5400675" cy="3000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211" t="693" r="1361" b="3351"/>
                    <a:stretch/>
                  </pic:blipFill>
                  <pic:spPr bwMode="auto">
                    <a:xfrm>
                      <a:off x="0" y="0"/>
                      <a:ext cx="5411696" cy="3006498"/>
                    </a:xfrm>
                    <a:prstGeom prst="rect">
                      <a:avLst/>
                    </a:prstGeom>
                    <a:ln>
                      <a:noFill/>
                    </a:ln>
                    <a:extLst>
                      <a:ext uri="{53640926-AAD7-44D8-BBD7-CCE9431645EC}">
                        <a14:shadowObscured xmlns:a14="http://schemas.microsoft.com/office/drawing/2010/main"/>
                      </a:ext>
                    </a:extLst>
                  </pic:spPr>
                </pic:pic>
              </a:graphicData>
            </a:graphic>
          </wp:inline>
        </w:drawing>
      </w:r>
    </w:p>
    <w:p w:rsidR="006C60D8" w:rsidRDefault="006C60D8" w:rsidP="00502000">
      <w:pPr>
        <w:jc w:val="center"/>
      </w:pPr>
    </w:p>
    <w:p w:rsidR="006C60D8" w:rsidRDefault="006C60D8" w:rsidP="00502000">
      <w:pPr>
        <w:jc w:val="center"/>
      </w:pPr>
    </w:p>
    <w:p w:rsidR="00896E70" w:rsidRDefault="00896E70">
      <w:r>
        <w:br w:type="page"/>
      </w: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235DC2">
            <w:pPr>
              <w:pStyle w:val="Cuerpodelboletn"/>
              <w:spacing w:before="120" w:after="120" w:line="312" w:lineRule="auto"/>
              <w:jc w:val="center"/>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C60D8" w:rsidRPr="00CB5511" w:rsidRDefault="006C60D8" w:rsidP="0000592D">
            <w:pPr>
              <w:pStyle w:val="Cuerpodelboletn"/>
              <w:spacing w:before="120" w:after="120"/>
              <w:rPr>
                <w:rStyle w:val="Ttulo2Car"/>
                <w:sz w:val="20"/>
                <w:szCs w:val="20"/>
                <w:lang w:bidi="es-ES"/>
              </w:rPr>
            </w:pPr>
            <w:r w:rsidRPr="006C60D8">
              <w:rPr>
                <w:sz w:val="20"/>
                <w:szCs w:val="20"/>
              </w:rPr>
              <w:t xml:space="preserve">Acompaña sus Estatutos </w:t>
            </w:r>
            <w:r w:rsidR="0000592D">
              <w:rPr>
                <w:sz w:val="20"/>
                <w:szCs w:val="20"/>
              </w:rPr>
              <w:t>en un pdf de 11/2020 junto a otro documento con las modificaciones operadas en este texto.</w:t>
            </w:r>
            <w:r w:rsidR="0000592D" w:rsidRPr="006C60D8">
              <w:rPr>
                <w:sz w:val="20"/>
                <w:szCs w:val="20"/>
              </w:rPr>
              <w:t xml:space="preserve"> </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235DC2">
            <w:pPr>
              <w:pStyle w:val="Cuerpodelboletn"/>
              <w:spacing w:before="120" w:after="120" w:line="312" w:lineRule="auto"/>
              <w:jc w:val="center"/>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00592D" w:rsidRDefault="00A71CF3" w:rsidP="001479A5">
            <w:pPr>
              <w:pStyle w:val="Cuerpodelboletn"/>
              <w:spacing w:before="120" w:after="120"/>
              <w:rPr>
                <w:rStyle w:val="Ttulo2Car"/>
                <w:b w:val="0"/>
                <w:color w:val="auto"/>
                <w:sz w:val="20"/>
                <w:szCs w:val="20"/>
                <w:lang w:bidi="es-ES"/>
              </w:rPr>
            </w:pPr>
            <w:r w:rsidRPr="00A71CF3">
              <w:rPr>
                <w:rStyle w:val="Ttulo2Car"/>
                <w:b w:val="0"/>
                <w:color w:val="auto"/>
                <w:sz w:val="20"/>
                <w:szCs w:val="20"/>
                <w:lang w:bidi="es-ES"/>
              </w:rPr>
              <w:t xml:space="preserve">En el </w:t>
            </w:r>
            <w:r w:rsidR="0000592D">
              <w:rPr>
                <w:rStyle w:val="Ttulo2Car"/>
                <w:b w:val="0"/>
                <w:color w:val="auto"/>
                <w:sz w:val="20"/>
                <w:szCs w:val="20"/>
                <w:lang w:bidi="es-ES"/>
              </w:rPr>
              <w:t xml:space="preserve">apartado </w:t>
            </w:r>
            <w:r w:rsidR="00CA5207">
              <w:rPr>
                <w:rStyle w:val="Ttulo2Car"/>
                <w:b w:val="0"/>
                <w:color w:val="auto"/>
                <w:sz w:val="20"/>
                <w:szCs w:val="20"/>
                <w:lang w:bidi="es-ES"/>
              </w:rPr>
              <w:t>“</w:t>
            </w:r>
            <w:r w:rsidR="0000592D">
              <w:rPr>
                <w:rStyle w:val="Ttulo2Car"/>
                <w:b w:val="0"/>
                <w:color w:val="auto"/>
                <w:sz w:val="20"/>
                <w:szCs w:val="20"/>
                <w:lang w:bidi="es-ES"/>
              </w:rPr>
              <w:t>Inicio</w:t>
            </w:r>
            <w:r w:rsidR="00CA5207">
              <w:rPr>
                <w:rStyle w:val="Ttulo2Car"/>
                <w:b w:val="0"/>
                <w:color w:val="auto"/>
                <w:sz w:val="20"/>
                <w:szCs w:val="20"/>
                <w:lang w:bidi="es-ES"/>
              </w:rPr>
              <w:t>”</w:t>
            </w:r>
            <w:r w:rsidR="0000592D">
              <w:rPr>
                <w:rStyle w:val="Ttulo2Car"/>
                <w:b w:val="0"/>
                <w:color w:val="auto"/>
                <w:sz w:val="20"/>
                <w:szCs w:val="20"/>
                <w:lang w:bidi="es-ES"/>
              </w:rPr>
              <w:t xml:space="preserve"> de su página home.</w:t>
            </w:r>
          </w:p>
          <w:p w:rsidR="00670630" w:rsidRPr="00CB5511" w:rsidRDefault="0000592D" w:rsidP="001479A5">
            <w:pPr>
              <w:pStyle w:val="Cuerpodelboletn"/>
              <w:spacing w:before="120" w:after="120"/>
              <w:rPr>
                <w:rStyle w:val="Ttulo2Car"/>
                <w:sz w:val="20"/>
                <w:szCs w:val="20"/>
                <w:lang w:bidi="es-ES"/>
              </w:rPr>
            </w:pPr>
            <w:r>
              <w:rPr>
                <w:rStyle w:val="Ttulo2Car"/>
                <w:b w:val="0"/>
                <w:color w:val="auto"/>
                <w:sz w:val="20"/>
                <w:szCs w:val="20"/>
                <w:lang w:bidi="es-ES"/>
              </w:rPr>
              <w:t>La información carece de referencias que permitan conocer la última vez que se revisó o actualizó.</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70630" w:rsidP="00235DC2">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670630" w:rsidRPr="00CB5511" w:rsidRDefault="00A71CF3" w:rsidP="0000592D">
            <w:pPr>
              <w:pStyle w:val="Cuerpodelboletn"/>
              <w:spacing w:before="120" w:after="120"/>
              <w:rPr>
                <w:rStyle w:val="Ttulo2Car"/>
                <w:sz w:val="20"/>
                <w:szCs w:val="20"/>
                <w:lang w:bidi="es-ES"/>
              </w:rPr>
            </w:pPr>
            <w:r w:rsidRPr="00A71CF3">
              <w:rPr>
                <w:rStyle w:val="Ttulo2Car"/>
                <w:b w:val="0"/>
                <w:color w:val="auto"/>
                <w:sz w:val="20"/>
                <w:szCs w:val="20"/>
                <w:lang w:bidi="es-ES"/>
              </w:rPr>
              <w:t>No se ha local</w:t>
            </w:r>
            <w:r>
              <w:rPr>
                <w:rStyle w:val="Ttulo2Car"/>
                <w:b w:val="0"/>
                <w:color w:val="auto"/>
                <w:sz w:val="20"/>
                <w:szCs w:val="20"/>
                <w:lang w:bidi="es-ES"/>
              </w:rPr>
              <w:t xml:space="preserve">izado información.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C924FE" w:rsidP="00235DC2">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A5207" w:rsidRDefault="00C924FE" w:rsidP="00CA5207">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Al margen del acceso de transparencia, en el apartado </w:t>
            </w:r>
            <w:r w:rsidR="00CA5207">
              <w:rPr>
                <w:rStyle w:val="Ttulo2Car"/>
                <w:b w:val="0"/>
                <w:color w:val="auto"/>
                <w:sz w:val="20"/>
                <w:szCs w:val="20"/>
                <w:lang w:bidi="es-ES"/>
              </w:rPr>
              <w:t xml:space="preserve">“Inicio” de su página home </w:t>
            </w:r>
            <w:r>
              <w:rPr>
                <w:rStyle w:val="Ttulo2Car"/>
                <w:b w:val="0"/>
                <w:color w:val="auto"/>
                <w:sz w:val="20"/>
                <w:szCs w:val="20"/>
                <w:lang w:bidi="es-ES"/>
              </w:rPr>
              <w:t>se menciona a los órganos del gobierno</w:t>
            </w:r>
            <w:r w:rsidR="00CA5207">
              <w:rPr>
                <w:rStyle w:val="Ttulo2Car"/>
                <w:b w:val="0"/>
                <w:color w:val="auto"/>
                <w:sz w:val="20"/>
                <w:szCs w:val="20"/>
                <w:lang w:bidi="es-ES"/>
              </w:rPr>
              <w:t xml:space="preserve"> (Director, Patronato y Consejo Asesor)</w:t>
            </w:r>
            <w:r>
              <w:rPr>
                <w:rStyle w:val="Ttulo2Car"/>
                <w:b w:val="0"/>
                <w:color w:val="auto"/>
                <w:sz w:val="20"/>
                <w:szCs w:val="20"/>
                <w:lang w:bidi="es-ES"/>
              </w:rPr>
              <w:t xml:space="preserve">. </w:t>
            </w:r>
          </w:p>
          <w:p w:rsidR="00E34195" w:rsidRPr="001479A5" w:rsidRDefault="00C924FE" w:rsidP="00CA5207">
            <w:pPr>
              <w:pStyle w:val="Cuerpodelboletn"/>
              <w:spacing w:before="120" w:after="120"/>
              <w:rPr>
                <w:rStyle w:val="Ttulo2Car"/>
                <w:b w:val="0"/>
                <w:color w:val="auto"/>
                <w:sz w:val="20"/>
                <w:szCs w:val="20"/>
                <w:lang w:bidi="es-ES"/>
              </w:rPr>
            </w:pPr>
            <w:r>
              <w:rPr>
                <w:rStyle w:val="Ttulo2Car"/>
                <w:b w:val="0"/>
                <w:color w:val="auto"/>
                <w:sz w:val="20"/>
                <w:szCs w:val="20"/>
                <w:lang w:bidi="es-ES"/>
              </w:rPr>
              <w:t>La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CA5207" w:rsidP="001479A5">
            <w:pPr>
              <w:pStyle w:val="Cuerpodelboletn"/>
              <w:spacing w:before="120" w:after="120" w:line="312" w:lineRule="auto"/>
              <w:rPr>
                <w:rStyle w:val="Ttulo2Car"/>
                <w:b w:val="0"/>
                <w:color w:val="auto"/>
                <w:sz w:val="20"/>
                <w:szCs w:val="20"/>
                <w:lang w:bidi="es-ES"/>
              </w:rPr>
            </w:pPr>
            <w:r w:rsidRPr="00A71CF3">
              <w:rPr>
                <w:rStyle w:val="Ttulo2Car"/>
                <w:b w:val="0"/>
                <w:color w:val="auto"/>
                <w:sz w:val="20"/>
                <w:szCs w:val="20"/>
                <w:lang w:bidi="es-ES"/>
              </w:rPr>
              <w:t>No se ha local</w:t>
            </w:r>
            <w:r>
              <w:rPr>
                <w:rStyle w:val="Ttulo2Car"/>
                <w:b w:val="0"/>
                <w:color w:val="auto"/>
                <w:sz w:val="20"/>
                <w:szCs w:val="20"/>
                <w:lang w:bidi="es-ES"/>
              </w:rPr>
              <w:t>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235DC2">
            <w:pPr>
              <w:pStyle w:val="Cuerpodelboletn"/>
              <w:spacing w:before="120" w:after="120" w:line="312" w:lineRule="auto"/>
              <w:jc w:val="center"/>
              <w:rPr>
                <w:rStyle w:val="Ttulo2Car"/>
                <w:sz w:val="20"/>
                <w:szCs w:val="20"/>
                <w:lang w:bidi="es-ES"/>
              </w:rPr>
            </w:pPr>
            <w:r w:rsidRPr="00CA5207">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24FE" w:rsidRPr="00CB5511" w:rsidRDefault="00CA5207" w:rsidP="00235DC2">
            <w:pPr>
              <w:pStyle w:val="Cuerpodelboletn"/>
              <w:spacing w:before="120" w:after="120" w:line="312" w:lineRule="auto"/>
              <w:rPr>
                <w:rStyle w:val="Ttulo2Car"/>
                <w:sz w:val="20"/>
                <w:szCs w:val="20"/>
                <w:lang w:bidi="es-ES"/>
              </w:rPr>
            </w:pPr>
            <w:r>
              <w:rPr>
                <w:rStyle w:val="Ttulo2Car"/>
                <w:b w:val="0"/>
                <w:color w:val="auto"/>
                <w:sz w:val="20"/>
                <w:szCs w:val="20"/>
                <w:lang w:bidi="es-ES"/>
              </w:rPr>
              <w:t>Al margen del acceso de transparencia, en el apartado “Inicio” de su página home</w:t>
            </w:r>
            <w:r w:rsidR="00235DC2">
              <w:rPr>
                <w:rStyle w:val="Ttulo2Car"/>
                <w:b w:val="0"/>
                <w:color w:val="auto"/>
                <w:sz w:val="20"/>
                <w:szCs w:val="20"/>
                <w:lang w:bidi="es-ES"/>
              </w:rPr>
              <w:t xml:space="preserve">. </w:t>
            </w:r>
            <w:r w:rsidR="00C924FE">
              <w:rPr>
                <w:rStyle w:val="Ttulo2Car"/>
                <w:b w:val="0"/>
                <w:color w:val="auto"/>
                <w:sz w:val="20"/>
                <w:szCs w:val="20"/>
                <w:lang w:bidi="es-ES"/>
              </w:rPr>
              <w:t>Esta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A5207" w:rsidRDefault="00C924FE" w:rsidP="00235DC2">
            <w:pPr>
              <w:pStyle w:val="Cuerpodelboletn"/>
              <w:spacing w:before="120" w:after="120" w:line="312" w:lineRule="auto"/>
              <w:jc w:val="center"/>
              <w:rPr>
                <w:rStyle w:val="Ttulo2Car"/>
                <w:b w:val="0"/>
                <w:color w:val="auto"/>
                <w:sz w:val="24"/>
                <w:szCs w:val="24"/>
                <w:lang w:bidi="es-ES"/>
              </w:rPr>
            </w:pPr>
            <w:r w:rsidRPr="00CA5207">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A5207" w:rsidRDefault="00C924FE" w:rsidP="00CA52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acompaña el perfil y trayectoria profesional de los </w:t>
            </w:r>
            <w:r w:rsidR="00CA5207">
              <w:rPr>
                <w:rStyle w:val="Ttulo2Car"/>
                <w:b w:val="0"/>
                <w:color w:val="auto"/>
                <w:sz w:val="20"/>
                <w:szCs w:val="20"/>
                <w:lang w:bidi="es-ES"/>
              </w:rPr>
              <w:t>miembros del Consejo Asesor (incluido el Director).</w:t>
            </w:r>
          </w:p>
          <w:p w:rsidR="00E34195" w:rsidRPr="00CB5511" w:rsidRDefault="00E34195" w:rsidP="00CA5207">
            <w:pPr>
              <w:pStyle w:val="Cuerpodelboletn"/>
              <w:spacing w:before="120" w:after="120" w:line="312" w:lineRule="auto"/>
              <w:rPr>
                <w:rStyle w:val="Ttulo2Car"/>
                <w:sz w:val="20"/>
                <w:szCs w:val="20"/>
                <w:lang w:bidi="es-ES"/>
              </w:rPr>
            </w:pPr>
          </w:p>
        </w:tc>
      </w:tr>
    </w:tbl>
    <w:p w:rsidR="0000314C" w:rsidRDefault="0000314C" w:rsidP="00E3088D">
      <w:pPr>
        <w:pStyle w:val="Cuerpodelboletn"/>
        <w:spacing w:before="120" w:after="120" w:line="312" w:lineRule="auto"/>
        <w:ind w:left="360"/>
        <w:rPr>
          <w:rStyle w:val="Ttulo2Car"/>
          <w:lang w:bidi="es-ES"/>
        </w:rPr>
      </w:pPr>
    </w:p>
    <w:p w:rsidR="001561A4" w:rsidRPr="00C33A23" w:rsidRDefault="0000314C" w:rsidP="00C924FE">
      <w:pPr>
        <w:rPr>
          <w:rStyle w:val="Ttulo2Car"/>
          <w:color w:val="00642D"/>
          <w:lang w:bidi="es-ES"/>
        </w:rPr>
      </w:pPr>
      <w:r>
        <w:rPr>
          <w:rStyle w:val="Ttulo2Car"/>
          <w:lang w:bidi="es-ES"/>
        </w:rPr>
        <w:br w:type="page"/>
      </w:r>
      <w:r w:rsidR="00C924FE">
        <w:rPr>
          <w:rStyle w:val="Ttulo2Car"/>
          <w:lang w:bidi="es-ES"/>
        </w:rPr>
        <w:lastRenderedPageBreak/>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67C075B" wp14:editId="0F3336A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35DC2" w:rsidRDefault="00235DC2">
                            <w:pPr>
                              <w:rPr>
                                <w:b/>
                                <w:color w:val="00642D"/>
                              </w:rPr>
                            </w:pPr>
                            <w:r w:rsidRPr="00BD4582">
                              <w:rPr>
                                <w:b/>
                                <w:color w:val="00642D"/>
                              </w:rPr>
                              <w:t>Contenidos</w:t>
                            </w:r>
                          </w:p>
                          <w:p w:rsidR="00235DC2" w:rsidRPr="00A27488" w:rsidRDefault="00235DC2"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235DC2" w:rsidRPr="000E3AFF" w:rsidRDefault="00235DC2" w:rsidP="00235DC2">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al menos, la Ley 40/2015, de 1 de octubre)</w:t>
                            </w:r>
                            <w:r>
                              <w:rPr>
                                <w:sz w:val="20"/>
                                <w:szCs w:val="20"/>
                              </w:rPr>
                              <w:t>.</w:t>
                            </w:r>
                            <w:r w:rsidRPr="000E3AFF">
                              <w:rPr>
                                <w:sz w:val="20"/>
                                <w:szCs w:val="20"/>
                              </w:rPr>
                              <w:t xml:space="preserve"> </w:t>
                            </w:r>
                          </w:p>
                          <w:p w:rsidR="00235DC2" w:rsidRPr="000E3AFF" w:rsidRDefault="00235DC2" w:rsidP="00235DC2">
                            <w:pPr>
                              <w:pStyle w:val="Prrafodelista"/>
                              <w:numPr>
                                <w:ilvl w:val="0"/>
                                <w:numId w:val="8"/>
                              </w:numPr>
                              <w:spacing w:before="120" w:after="120" w:line="312" w:lineRule="auto"/>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w:t>
                            </w:r>
                          </w:p>
                          <w:p w:rsidR="00235DC2" w:rsidRDefault="00235DC2" w:rsidP="00235DC2">
                            <w:pPr>
                              <w:pStyle w:val="Prrafodelista"/>
                              <w:numPr>
                                <w:ilvl w:val="0"/>
                                <w:numId w:val="8"/>
                              </w:numPr>
                              <w:spacing w:before="120" w:after="120" w:line="312" w:lineRule="auto"/>
                              <w:jc w:val="both"/>
                              <w:rPr>
                                <w:sz w:val="20"/>
                                <w:szCs w:val="20"/>
                                <w:lang w:bidi="es-ES"/>
                              </w:rPr>
                            </w:pPr>
                            <w:r w:rsidRPr="000E3AFF">
                              <w:rPr>
                                <w:sz w:val="20"/>
                                <w:szCs w:val="20"/>
                                <w:lang w:bidi="es-ES"/>
                              </w:rPr>
                              <w:t xml:space="preserve">No se informa sobre </w:t>
                            </w:r>
                            <w:r>
                              <w:rPr>
                                <w:sz w:val="20"/>
                                <w:szCs w:val="20"/>
                                <w:lang w:bidi="es-ES"/>
                              </w:rPr>
                              <w:t xml:space="preserve">toda </w:t>
                            </w:r>
                            <w:r w:rsidRPr="000E3AFF">
                              <w:rPr>
                                <w:sz w:val="20"/>
                                <w:szCs w:val="20"/>
                                <w:lang w:bidi="es-ES"/>
                              </w:rPr>
                              <w:t>la estructura organizativa de la F</w:t>
                            </w:r>
                            <w:r>
                              <w:rPr>
                                <w:sz w:val="20"/>
                                <w:szCs w:val="20"/>
                                <w:lang w:bidi="es-ES"/>
                              </w:rPr>
                              <w:t xml:space="preserve">undación. </w:t>
                            </w:r>
                          </w:p>
                          <w:p w:rsidR="00235DC2" w:rsidRDefault="00235DC2" w:rsidP="00235DC2">
                            <w:pPr>
                              <w:pStyle w:val="Prrafodelista"/>
                              <w:numPr>
                                <w:ilvl w:val="0"/>
                                <w:numId w:val="8"/>
                              </w:numPr>
                              <w:spacing w:before="120" w:after="120" w:line="312" w:lineRule="auto"/>
                              <w:jc w:val="both"/>
                              <w:rPr>
                                <w:sz w:val="20"/>
                                <w:szCs w:val="20"/>
                                <w:lang w:bidi="es-ES"/>
                              </w:rPr>
                            </w:pPr>
                            <w:r>
                              <w:rPr>
                                <w:sz w:val="20"/>
                                <w:szCs w:val="20"/>
                                <w:lang w:bidi="es-ES"/>
                              </w:rPr>
                              <w:t xml:space="preserve">No se publica su organigrama. </w:t>
                            </w:r>
                          </w:p>
                          <w:p w:rsidR="00235DC2" w:rsidRPr="00106D61" w:rsidRDefault="00235DC2" w:rsidP="00235DC2">
                            <w:pPr>
                              <w:pStyle w:val="Prrafodelista"/>
                              <w:numPr>
                                <w:ilvl w:val="0"/>
                                <w:numId w:val="8"/>
                              </w:numPr>
                              <w:spacing w:before="120" w:after="120" w:line="312" w:lineRule="auto"/>
                              <w:contextualSpacing w:val="0"/>
                              <w:jc w:val="both"/>
                              <w:rPr>
                                <w:b/>
                                <w:color w:val="00642D"/>
                              </w:rPr>
                            </w:pPr>
                            <w:r w:rsidRPr="00106D61">
                              <w:rPr>
                                <w:sz w:val="20"/>
                                <w:szCs w:val="20"/>
                                <w:lang w:bidi="es-ES"/>
                              </w:rPr>
                              <w:t xml:space="preserve">No se informa sobre el perfil y la trayectoria profesional de todos los responsables (miembros de los órganos de gobierno) de la Fundación. </w:t>
                            </w:r>
                          </w:p>
                          <w:p w:rsidR="00235DC2" w:rsidRPr="00106D61" w:rsidRDefault="00235DC2" w:rsidP="00106D61">
                            <w:pPr>
                              <w:spacing w:before="120" w:after="120" w:line="312" w:lineRule="auto"/>
                              <w:jc w:val="both"/>
                              <w:rPr>
                                <w:b/>
                                <w:color w:val="00642D"/>
                              </w:rPr>
                            </w:pPr>
                            <w:r w:rsidRPr="00106D61">
                              <w:rPr>
                                <w:b/>
                                <w:color w:val="00642D"/>
                              </w:rPr>
                              <w:t>Calidad de la Información</w:t>
                            </w:r>
                          </w:p>
                          <w:p w:rsidR="00235DC2" w:rsidRDefault="00235DC2" w:rsidP="0000314C">
                            <w:pPr>
                              <w:pStyle w:val="Prrafodelista"/>
                              <w:numPr>
                                <w:ilvl w:val="0"/>
                                <w:numId w:val="5"/>
                              </w:numPr>
                              <w:jc w:val="both"/>
                              <w:rPr>
                                <w:sz w:val="20"/>
                                <w:szCs w:val="20"/>
                              </w:rPr>
                            </w:pPr>
                            <w:r>
                              <w:rPr>
                                <w:sz w:val="20"/>
                                <w:szCs w:val="20"/>
                              </w:rPr>
                              <w:t xml:space="preserve">Parte de la información carece de </w:t>
                            </w:r>
                            <w:r w:rsidRPr="00683ACC">
                              <w:rPr>
                                <w:sz w:val="20"/>
                                <w:szCs w:val="20"/>
                              </w:rPr>
                              <w:t>referencias a la última vez que se revisó o actualizó</w:t>
                            </w:r>
                            <w:r>
                              <w:rPr>
                                <w:sz w:val="20"/>
                                <w:szCs w:val="20"/>
                              </w:rPr>
                              <w:t>.</w:t>
                            </w:r>
                            <w:r w:rsidRPr="00683ACC">
                              <w:rPr>
                                <w:sz w:val="20"/>
                                <w:szCs w:val="20"/>
                              </w:rPr>
                              <w:t xml:space="preserve"> </w:t>
                            </w:r>
                          </w:p>
                          <w:p w:rsidR="00235DC2" w:rsidRDefault="00235DC2" w:rsidP="0000314C">
                            <w:pPr>
                              <w:pStyle w:val="Prrafodelista"/>
                              <w:numPr>
                                <w:ilvl w:val="0"/>
                                <w:numId w:val="5"/>
                              </w:numPr>
                              <w:jc w:val="both"/>
                              <w:rPr>
                                <w:sz w:val="20"/>
                                <w:szCs w:val="20"/>
                              </w:rPr>
                            </w:pPr>
                            <w:r>
                              <w:rPr>
                                <w:sz w:val="20"/>
                                <w:szCs w:val="20"/>
                              </w:rPr>
                              <w:t xml:space="preserve">Salvo los Estatutos, la restante información de este bloque se localiza al margen del acceso de transparencia.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235DC2" w:rsidRDefault="00235DC2">
                      <w:pPr>
                        <w:rPr>
                          <w:b/>
                          <w:color w:val="00642D"/>
                        </w:rPr>
                      </w:pPr>
                      <w:r w:rsidRPr="00BD4582">
                        <w:rPr>
                          <w:b/>
                          <w:color w:val="00642D"/>
                        </w:rPr>
                        <w:t>Contenidos</w:t>
                      </w:r>
                    </w:p>
                    <w:p w:rsidR="00235DC2" w:rsidRPr="00A27488" w:rsidRDefault="00235DC2"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235DC2" w:rsidRPr="000E3AFF" w:rsidRDefault="00235DC2" w:rsidP="00235DC2">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al menos, la Ley 40/2015, de 1 de octubre)</w:t>
                      </w:r>
                      <w:r>
                        <w:rPr>
                          <w:sz w:val="20"/>
                          <w:szCs w:val="20"/>
                        </w:rPr>
                        <w:t>.</w:t>
                      </w:r>
                      <w:r w:rsidRPr="000E3AFF">
                        <w:rPr>
                          <w:sz w:val="20"/>
                          <w:szCs w:val="20"/>
                        </w:rPr>
                        <w:t xml:space="preserve"> </w:t>
                      </w:r>
                    </w:p>
                    <w:p w:rsidR="00235DC2" w:rsidRPr="000E3AFF" w:rsidRDefault="00235DC2" w:rsidP="00235DC2">
                      <w:pPr>
                        <w:pStyle w:val="Prrafodelista"/>
                        <w:numPr>
                          <w:ilvl w:val="0"/>
                          <w:numId w:val="8"/>
                        </w:numPr>
                        <w:spacing w:before="120" w:after="120" w:line="312" w:lineRule="auto"/>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w:t>
                      </w:r>
                    </w:p>
                    <w:p w:rsidR="00235DC2" w:rsidRDefault="00235DC2" w:rsidP="00235DC2">
                      <w:pPr>
                        <w:pStyle w:val="Prrafodelista"/>
                        <w:numPr>
                          <w:ilvl w:val="0"/>
                          <w:numId w:val="8"/>
                        </w:numPr>
                        <w:spacing w:before="120" w:after="120" w:line="312" w:lineRule="auto"/>
                        <w:jc w:val="both"/>
                        <w:rPr>
                          <w:sz w:val="20"/>
                          <w:szCs w:val="20"/>
                          <w:lang w:bidi="es-ES"/>
                        </w:rPr>
                      </w:pPr>
                      <w:r w:rsidRPr="000E3AFF">
                        <w:rPr>
                          <w:sz w:val="20"/>
                          <w:szCs w:val="20"/>
                          <w:lang w:bidi="es-ES"/>
                        </w:rPr>
                        <w:t xml:space="preserve">No se informa sobre </w:t>
                      </w:r>
                      <w:r>
                        <w:rPr>
                          <w:sz w:val="20"/>
                          <w:szCs w:val="20"/>
                          <w:lang w:bidi="es-ES"/>
                        </w:rPr>
                        <w:t xml:space="preserve">toda </w:t>
                      </w:r>
                      <w:r w:rsidRPr="000E3AFF">
                        <w:rPr>
                          <w:sz w:val="20"/>
                          <w:szCs w:val="20"/>
                          <w:lang w:bidi="es-ES"/>
                        </w:rPr>
                        <w:t>la estructura organizativa de la F</w:t>
                      </w:r>
                      <w:r>
                        <w:rPr>
                          <w:sz w:val="20"/>
                          <w:szCs w:val="20"/>
                          <w:lang w:bidi="es-ES"/>
                        </w:rPr>
                        <w:t xml:space="preserve">undación. </w:t>
                      </w:r>
                    </w:p>
                    <w:p w:rsidR="00235DC2" w:rsidRDefault="00235DC2" w:rsidP="00235DC2">
                      <w:pPr>
                        <w:pStyle w:val="Prrafodelista"/>
                        <w:numPr>
                          <w:ilvl w:val="0"/>
                          <w:numId w:val="8"/>
                        </w:numPr>
                        <w:spacing w:before="120" w:after="120" w:line="312" w:lineRule="auto"/>
                        <w:jc w:val="both"/>
                        <w:rPr>
                          <w:sz w:val="20"/>
                          <w:szCs w:val="20"/>
                          <w:lang w:bidi="es-ES"/>
                        </w:rPr>
                      </w:pPr>
                      <w:r>
                        <w:rPr>
                          <w:sz w:val="20"/>
                          <w:szCs w:val="20"/>
                          <w:lang w:bidi="es-ES"/>
                        </w:rPr>
                        <w:t xml:space="preserve">No se publica su organigrama. </w:t>
                      </w:r>
                    </w:p>
                    <w:p w:rsidR="00235DC2" w:rsidRPr="00106D61" w:rsidRDefault="00235DC2" w:rsidP="00235DC2">
                      <w:pPr>
                        <w:pStyle w:val="Prrafodelista"/>
                        <w:numPr>
                          <w:ilvl w:val="0"/>
                          <w:numId w:val="8"/>
                        </w:numPr>
                        <w:spacing w:before="120" w:after="120" w:line="312" w:lineRule="auto"/>
                        <w:contextualSpacing w:val="0"/>
                        <w:jc w:val="both"/>
                        <w:rPr>
                          <w:b/>
                          <w:color w:val="00642D"/>
                        </w:rPr>
                      </w:pPr>
                      <w:r w:rsidRPr="00106D61">
                        <w:rPr>
                          <w:sz w:val="20"/>
                          <w:szCs w:val="20"/>
                          <w:lang w:bidi="es-ES"/>
                        </w:rPr>
                        <w:t xml:space="preserve">No se informa sobre el perfil y la trayectoria profesional de todos los responsables (miembros de los órganos de gobierno) de la Fundación. </w:t>
                      </w:r>
                    </w:p>
                    <w:p w:rsidR="00235DC2" w:rsidRPr="00106D61" w:rsidRDefault="00235DC2" w:rsidP="00106D61">
                      <w:pPr>
                        <w:spacing w:before="120" w:after="120" w:line="312" w:lineRule="auto"/>
                        <w:jc w:val="both"/>
                        <w:rPr>
                          <w:b/>
                          <w:color w:val="00642D"/>
                        </w:rPr>
                      </w:pPr>
                      <w:r w:rsidRPr="00106D61">
                        <w:rPr>
                          <w:b/>
                          <w:color w:val="00642D"/>
                        </w:rPr>
                        <w:t>Calidad de la Información</w:t>
                      </w:r>
                    </w:p>
                    <w:p w:rsidR="00235DC2" w:rsidRDefault="00235DC2" w:rsidP="0000314C">
                      <w:pPr>
                        <w:pStyle w:val="Prrafodelista"/>
                        <w:numPr>
                          <w:ilvl w:val="0"/>
                          <w:numId w:val="5"/>
                        </w:numPr>
                        <w:jc w:val="both"/>
                        <w:rPr>
                          <w:sz w:val="20"/>
                          <w:szCs w:val="20"/>
                        </w:rPr>
                      </w:pPr>
                      <w:r>
                        <w:rPr>
                          <w:sz w:val="20"/>
                          <w:szCs w:val="20"/>
                        </w:rPr>
                        <w:t xml:space="preserve">Parte de la información carece de </w:t>
                      </w:r>
                      <w:r w:rsidRPr="00683ACC">
                        <w:rPr>
                          <w:sz w:val="20"/>
                          <w:szCs w:val="20"/>
                        </w:rPr>
                        <w:t>referencias a la última vez que se revisó o actualizó</w:t>
                      </w:r>
                      <w:r>
                        <w:rPr>
                          <w:sz w:val="20"/>
                          <w:szCs w:val="20"/>
                        </w:rPr>
                        <w:t>.</w:t>
                      </w:r>
                      <w:r w:rsidRPr="00683ACC">
                        <w:rPr>
                          <w:sz w:val="20"/>
                          <w:szCs w:val="20"/>
                        </w:rPr>
                        <w:t xml:space="preserve"> </w:t>
                      </w:r>
                    </w:p>
                    <w:p w:rsidR="00235DC2" w:rsidRDefault="00235DC2" w:rsidP="0000314C">
                      <w:pPr>
                        <w:pStyle w:val="Prrafodelista"/>
                        <w:numPr>
                          <w:ilvl w:val="0"/>
                          <w:numId w:val="5"/>
                        </w:numPr>
                        <w:jc w:val="both"/>
                        <w:rPr>
                          <w:sz w:val="20"/>
                          <w:szCs w:val="20"/>
                        </w:rPr>
                      </w:pPr>
                      <w:r>
                        <w:rPr>
                          <w:sz w:val="20"/>
                          <w:szCs w:val="20"/>
                        </w:rPr>
                        <w:t xml:space="preserve">Salvo los Estatutos, la restante información de este bloque se localiza al margen del acceso de transparencia.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E3346D" w:rsidRDefault="00AF6C05"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044EDA" w:rsidP="00235DC2">
            <w:pPr>
              <w:pStyle w:val="Cuerpodelboletn"/>
              <w:spacing w:before="120" w:after="120" w:line="312" w:lineRule="auto"/>
              <w:rPr>
                <w:rStyle w:val="Ttulo2Car"/>
                <w:sz w:val="20"/>
                <w:szCs w:val="20"/>
                <w:lang w:bidi="es-ES"/>
              </w:rPr>
            </w:pPr>
            <w:r>
              <w:rPr>
                <w:bCs/>
                <w:sz w:val="20"/>
                <w:szCs w:val="20"/>
              </w:rPr>
              <w:t xml:space="preserve">No se ha localizado información. En el </w:t>
            </w:r>
            <w:r>
              <w:rPr>
                <w:sz w:val="20"/>
                <w:szCs w:val="20"/>
              </w:rPr>
              <w:t xml:space="preserve">acceso “Política de transparencia y Estatutos” proporciona un pdf con los contratos del año 2019. Dada su falta de actualización, esta información no se ha tenido en cuenta. </w:t>
            </w:r>
            <w:r w:rsidR="00D835E9">
              <w:rPr>
                <w:sz w:val="20"/>
                <w:szCs w:val="20"/>
              </w:rPr>
              <w:t xml:space="preserve">También cuenta con un enlace a la Plataforma de Contratación del Sector Público, pero que no posiciona en su perfil del contratante, </w:t>
            </w:r>
            <w:r w:rsidR="00235DC2">
              <w:rPr>
                <w:sz w:val="20"/>
                <w:szCs w:val="20"/>
              </w:rPr>
              <w:t>requiriendo, por tanto, una labor de búsqueda,</w:t>
            </w:r>
            <w:r w:rsidR="00D835E9">
              <w:rPr>
                <w:sz w:val="20"/>
                <w:szCs w:val="20"/>
              </w:rPr>
              <w:t xml:space="preserve"> </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CB5511" w:rsidRDefault="00AF6C05"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E3346D" w:rsidP="00E83FD6">
            <w:pPr>
              <w:pStyle w:val="Cuerpodelboletn"/>
              <w:spacing w:before="120" w:after="120" w:line="312" w:lineRule="auto"/>
              <w:rPr>
                <w:rStyle w:val="Ttulo2Car"/>
                <w:sz w:val="20"/>
                <w:szCs w:val="20"/>
                <w:lang w:bidi="es-ES"/>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E3346D" w:rsidRDefault="00E3346D"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83FD6" w:rsidP="008C0882">
            <w:pPr>
              <w:spacing w:before="120" w:after="120" w:line="312" w:lineRule="auto"/>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7603B3" w:rsidRDefault="00E83FD6" w:rsidP="008C0882">
            <w:pPr>
              <w:pStyle w:val="Cuerpodelboletn"/>
              <w:spacing w:before="120" w:after="120" w:line="312" w:lineRule="auto"/>
              <w:rPr>
                <w:rStyle w:val="Ttulo2Car"/>
                <w:b w:val="0"/>
                <w:color w:val="auto"/>
                <w:sz w:val="20"/>
                <w:szCs w:val="20"/>
                <w:lang w:bidi="es-ES"/>
              </w:rPr>
            </w:pPr>
            <w:r w:rsidRPr="0091759F">
              <w:rPr>
                <w:sz w:val="20"/>
                <w:szCs w:val="20"/>
              </w:rPr>
              <w:t>No se ha localizado información</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1C2A8B" w:rsidRDefault="00E83FD6" w:rsidP="00364BCF">
            <w:pPr>
              <w:pStyle w:val="Cuerpodelboletn"/>
              <w:spacing w:before="120" w:after="120" w:line="312" w:lineRule="auto"/>
              <w:rPr>
                <w:rStyle w:val="Ttulo2Car"/>
                <w:b w:val="0"/>
                <w:color w:val="auto"/>
                <w:sz w:val="20"/>
                <w:szCs w:val="20"/>
                <w:lang w:bidi="es-ES"/>
              </w:rPr>
            </w:pPr>
            <w:r>
              <w:rPr>
                <w:bCs/>
                <w:sz w:val="20"/>
                <w:szCs w:val="20"/>
              </w:rPr>
              <w:t xml:space="preserve">No se ha localizado información. En el </w:t>
            </w:r>
            <w:r>
              <w:rPr>
                <w:sz w:val="20"/>
                <w:szCs w:val="20"/>
              </w:rPr>
              <w:t>acceso “Política de tr</w:t>
            </w:r>
            <w:r w:rsidRPr="00364BCF">
              <w:rPr>
                <w:color w:val="auto"/>
                <w:sz w:val="20"/>
                <w:szCs w:val="20"/>
              </w:rPr>
              <w:t>ansparencia y Estatutos” proporciona un pdf con los con</w:t>
            </w:r>
            <w:r w:rsidR="00364BCF" w:rsidRPr="00364BCF">
              <w:rPr>
                <w:color w:val="auto"/>
                <w:sz w:val="20"/>
                <w:szCs w:val="20"/>
              </w:rPr>
              <w:t>venios</w:t>
            </w:r>
            <w:r w:rsidRPr="00364BCF">
              <w:rPr>
                <w:color w:val="auto"/>
                <w:sz w:val="20"/>
                <w:szCs w:val="20"/>
              </w:rPr>
              <w:t xml:space="preserve"> </w:t>
            </w:r>
            <w:r>
              <w:rPr>
                <w:sz w:val="20"/>
                <w:szCs w:val="20"/>
              </w:rPr>
              <w:t>del año 2019. Dada su falta de actualización, esta información no se ha tenido en cuenta.</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896E70" w:rsidP="00E3346D">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235DC2">
            <w:pPr>
              <w:pStyle w:val="Cuerpodelboletn"/>
              <w:spacing w:before="120" w:after="120" w:line="312" w:lineRule="auto"/>
              <w:rPr>
                <w:rStyle w:val="Ttulo2Car"/>
                <w:sz w:val="20"/>
                <w:szCs w:val="20"/>
                <w:lang w:bidi="es-ES"/>
              </w:rPr>
            </w:pPr>
            <w:r w:rsidRPr="0091759F">
              <w:rPr>
                <w:sz w:val="20"/>
                <w:szCs w:val="20"/>
              </w:rPr>
              <w:t>No se ha localizado información</w:t>
            </w:r>
            <w:r w:rsidR="00235DC2">
              <w:rPr>
                <w:sz w:val="20"/>
                <w:szCs w:val="20"/>
              </w:rPr>
              <w:t xml:space="preserve"> de los presupuestos 2021.</w:t>
            </w:r>
            <w:r w:rsidR="00896E70">
              <w:rPr>
                <w:rStyle w:val="Ttulo2Car"/>
                <w:b w:val="0"/>
                <w:color w:val="auto"/>
                <w:sz w:val="20"/>
                <w:szCs w:val="20"/>
                <w:lang w:bidi="es-ES"/>
              </w:rPr>
              <w:t xml:space="preserve"> Informa sobre </w:t>
            </w:r>
            <w:r w:rsidR="00E83FD6">
              <w:rPr>
                <w:rStyle w:val="Ttulo2Car"/>
                <w:b w:val="0"/>
                <w:color w:val="auto"/>
                <w:sz w:val="20"/>
                <w:szCs w:val="20"/>
                <w:lang w:bidi="es-ES"/>
              </w:rPr>
              <w:t>el presupuesto ejercicio 2018 prorrogado en 2020.</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E83FD6">
            <w:pPr>
              <w:pStyle w:val="Cuerpodelboletn"/>
              <w:spacing w:before="120" w:after="120" w:line="312" w:lineRule="auto"/>
              <w:rPr>
                <w:rStyle w:val="Ttulo2Car"/>
                <w:sz w:val="20"/>
                <w:szCs w:val="20"/>
                <w:lang w:bidi="es-ES"/>
              </w:rPr>
            </w:pPr>
            <w:r w:rsidRPr="00E3346D">
              <w:rPr>
                <w:sz w:val="20"/>
                <w:szCs w:val="20"/>
              </w:rPr>
              <w:t>Hasta el ejercicio 2019</w:t>
            </w:r>
            <w:r w:rsidR="00F56440">
              <w:rPr>
                <w:sz w:val="20"/>
                <w:szCs w:val="20"/>
              </w:rPr>
              <w:t xml:space="preserve"> </w:t>
            </w:r>
            <w:r w:rsidR="00F56440">
              <w:rPr>
                <w:rStyle w:val="Ttulo2Car"/>
                <w:b w:val="0"/>
                <w:color w:val="auto"/>
                <w:sz w:val="20"/>
                <w:szCs w:val="20"/>
                <w:lang w:bidi="es-ES"/>
              </w:rPr>
              <w:t>(últimas)</w:t>
            </w:r>
            <w:r w:rsidR="008C0882">
              <w:rPr>
                <w:sz w:val="20"/>
                <w:szCs w:val="20"/>
              </w:rPr>
              <w:t xml:space="preserve">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F47C3B"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D835E9" w:rsidP="00CA7C2B">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CA7C2B">
              <w:rPr>
                <w:sz w:val="20"/>
                <w:szCs w:val="20"/>
              </w:rPr>
              <w:t>.</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235DC2" w:rsidRDefault="00D835E9" w:rsidP="009609E9">
            <w:pPr>
              <w:pStyle w:val="Cuerpodelboletn"/>
              <w:spacing w:before="120" w:after="120" w:line="312" w:lineRule="auto"/>
              <w:rPr>
                <w:rStyle w:val="Ttulo2Car"/>
                <w:b w:val="0"/>
                <w:sz w:val="24"/>
                <w:szCs w:val="24"/>
                <w:lang w:bidi="es-ES"/>
              </w:rPr>
            </w:pPr>
            <w:r w:rsidRPr="00235D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D835E9" w:rsidP="00235DC2">
            <w:pPr>
              <w:pStyle w:val="Cuerpodelboletn"/>
              <w:spacing w:before="120" w:after="120" w:line="312" w:lineRule="auto"/>
              <w:rPr>
                <w:rStyle w:val="Ttulo2Car"/>
                <w:sz w:val="20"/>
                <w:szCs w:val="20"/>
                <w:lang w:bidi="es-ES"/>
              </w:rPr>
            </w:pPr>
            <w:r>
              <w:rPr>
                <w:sz w:val="20"/>
                <w:szCs w:val="20"/>
              </w:rPr>
              <w:t xml:space="preserve">Se informa de las retribuciones de su Director (con contrato de Alta dirección) en un </w:t>
            </w:r>
            <w:r w:rsidR="00721A41">
              <w:rPr>
                <w:sz w:val="20"/>
                <w:szCs w:val="20"/>
              </w:rPr>
              <w:t>pdf</w:t>
            </w:r>
            <w:r>
              <w:rPr>
                <w:sz w:val="20"/>
                <w:szCs w:val="20"/>
              </w:rPr>
              <w:t xml:space="preserve"> fechado el 11/2020</w:t>
            </w:r>
            <w:r w:rsidR="00235DC2">
              <w:rPr>
                <w:sz w:val="20"/>
                <w:szCs w:val="20"/>
              </w:rPr>
              <w:t xml:space="preserve">. También informa que los miembros del Consejo Asesor no perciben retribución.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CA7C2B" w:rsidP="009609E9">
            <w:pPr>
              <w:pStyle w:val="Cuerpodelboletn"/>
              <w:spacing w:before="120" w:after="120" w:line="312" w:lineRule="auto"/>
              <w:rPr>
                <w:rStyle w:val="Ttulo2Car"/>
                <w:sz w:val="20"/>
                <w:szCs w:val="20"/>
                <w:lang w:bidi="es-ES"/>
              </w:rPr>
            </w:pPr>
            <w:r w:rsidRPr="0091759F">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502000">
            <w:pPr>
              <w:pStyle w:val="Cuerpodelboletn"/>
              <w:spacing w:before="120" w:after="120" w:line="312" w:lineRule="auto"/>
              <w:rPr>
                <w:rStyle w:val="Ttulo2Car"/>
                <w:b w:val="0"/>
                <w:color w:val="auto"/>
                <w:sz w:val="20"/>
                <w:szCs w:val="20"/>
                <w:lang w:bidi="es-ES"/>
              </w:rPr>
            </w:pPr>
            <w:r w:rsidRPr="0091759F">
              <w:rPr>
                <w:sz w:val="20"/>
                <w:szCs w:val="20"/>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235DC2" w:rsidP="00502000">
            <w:pPr>
              <w:pStyle w:val="Cuerpodelboletn"/>
              <w:spacing w:before="120" w:after="120" w:line="312" w:lineRule="auto"/>
              <w:rPr>
                <w:rStyle w:val="Ttulo2Car"/>
                <w:b w:val="0"/>
                <w:sz w:val="24"/>
                <w:szCs w:val="24"/>
                <w:lang w:bidi="es-ES"/>
              </w:rPr>
            </w:pPr>
            <w:r w:rsidRPr="00235D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235DC2">
            <w:pPr>
              <w:pStyle w:val="Cuerpodelboletn"/>
              <w:spacing w:before="120" w:after="120" w:line="312" w:lineRule="auto"/>
              <w:rPr>
                <w:rStyle w:val="Ttulo2Car"/>
                <w:b w:val="0"/>
                <w:color w:val="auto"/>
                <w:sz w:val="20"/>
                <w:szCs w:val="20"/>
                <w:lang w:bidi="es-ES"/>
              </w:rPr>
            </w:pPr>
            <w:r w:rsidRPr="0091759F">
              <w:rPr>
                <w:sz w:val="20"/>
                <w:szCs w:val="20"/>
              </w:rPr>
              <w:t xml:space="preserve">No </w:t>
            </w:r>
            <w:r w:rsidR="00235DC2">
              <w:rPr>
                <w:sz w:val="20"/>
                <w:szCs w:val="20"/>
              </w:rPr>
              <w:t>aplica.</w:t>
            </w:r>
          </w:p>
        </w:tc>
      </w:tr>
    </w:tbl>
    <w:p w:rsidR="007E4A4B" w:rsidRDefault="007E4A4B" w:rsidP="00C33A23">
      <w:pPr>
        <w:pStyle w:val="Cuerpodelboletn"/>
        <w:spacing w:before="120" w:after="120" w:line="312" w:lineRule="auto"/>
        <w:ind w:left="360"/>
        <w:rPr>
          <w:rStyle w:val="Ttulo2Car"/>
          <w:color w:val="00642D"/>
          <w:lang w:bidi="es-ES"/>
        </w:rPr>
      </w:pPr>
    </w:p>
    <w:p w:rsidR="007E4A4B" w:rsidRDefault="007E4A4B">
      <w:pPr>
        <w:rPr>
          <w:rStyle w:val="Ttulo2Car"/>
          <w:color w:val="00642D"/>
          <w:lang w:bidi="es-ES"/>
        </w:rPr>
      </w:pPr>
      <w:r>
        <w:rPr>
          <w:rStyle w:val="Ttulo2Car"/>
          <w:color w:val="00642D"/>
          <w:lang w:bidi="es-ES"/>
        </w:rPr>
        <w:br w:type="page"/>
      </w:r>
    </w:p>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83D9596" wp14:editId="2DA0782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35DC2" w:rsidRDefault="00235DC2" w:rsidP="007E4A4B">
                            <w:pPr>
                              <w:rPr>
                                <w:b/>
                                <w:color w:val="00642D"/>
                              </w:rPr>
                            </w:pPr>
                            <w:r w:rsidRPr="00BD4582">
                              <w:rPr>
                                <w:b/>
                                <w:color w:val="00642D"/>
                              </w:rPr>
                              <w:t>Contenidos</w:t>
                            </w:r>
                          </w:p>
                          <w:p w:rsidR="00235DC2" w:rsidRPr="00C5053A" w:rsidRDefault="00235DC2"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235DC2" w:rsidRDefault="00235DC2" w:rsidP="007E4A4B">
                            <w:pPr>
                              <w:numPr>
                                <w:ilvl w:val="0"/>
                                <w:numId w:val="9"/>
                              </w:numPr>
                              <w:spacing w:before="120" w:after="120" w:line="240" w:lineRule="auto"/>
                              <w:ind w:left="714" w:hanging="357"/>
                              <w:contextualSpacing/>
                              <w:jc w:val="both"/>
                              <w:rPr>
                                <w:sz w:val="20"/>
                                <w:szCs w:val="20"/>
                              </w:rPr>
                            </w:pPr>
                            <w:r w:rsidRPr="00A8668E">
                              <w:rPr>
                                <w:sz w:val="20"/>
                                <w:szCs w:val="20"/>
                              </w:rPr>
                              <w:t xml:space="preserve">No se ha localizado información sobre </w:t>
                            </w:r>
                            <w:r>
                              <w:rPr>
                                <w:sz w:val="20"/>
                                <w:szCs w:val="20"/>
                              </w:rPr>
                              <w:t xml:space="preserve">contratos adjudicados </w:t>
                            </w:r>
                            <w:r w:rsidRPr="00D835E9">
                              <w:rPr>
                                <w:sz w:val="20"/>
                                <w:szCs w:val="20"/>
                              </w:rPr>
                              <w:t xml:space="preserve">con indicación del objeto, duración, el importe de licitación y de adjudicación, el procedimiento utilizado para su celebración, los instrumentos a través de los que, en su caso, se ha publicitado, el número de licitadores participantes en el procedimiento y la identidad del adjudicatario, así como las </w:t>
                            </w:r>
                            <w:r>
                              <w:rPr>
                                <w:sz w:val="20"/>
                                <w:szCs w:val="20"/>
                              </w:rPr>
                              <w:t xml:space="preserve">posibles </w:t>
                            </w:r>
                            <w:r w:rsidRPr="00D835E9">
                              <w:rPr>
                                <w:sz w:val="20"/>
                                <w:szCs w:val="20"/>
                              </w:rPr>
                              <w:t>modificaciones</w:t>
                            </w:r>
                            <w:r>
                              <w:rPr>
                                <w:sz w:val="20"/>
                                <w:szCs w:val="20"/>
                              </w:rPr>
                              <w:t>. 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 xml:space="preserve">que surgen cuando se realizan remisiones </w:t>
                            </w:r>
                            <w:r>
                              <w:rPr>
                                <w:sz w:val="20"/>
                                <w:szCs w:val="20"/>
                              </w:rPr>
                              <w:t xml:space="preserve">genéricas </w:t>
                            </w:r>
                            <w:r w:rsidRPr="00A8668E">
                              <w:rPr>
                                <w:sz w:val="20"/>
                                <w:szCs w:val="20"/>
                              </w:rPr>
                              <w:t>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desistimientos y renuncias de contratos.</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informa sobre contratos menores.</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235DC2" w:rsidRDefault="00235DC2" w:rsidP="007E4A4B">
                            <w:pPr>
                              <w:pStyle w:val="Prrafodelista"/>
                              <w:numPr>
                                <w:ilvl w:val="0"/>
                                <w:numId w:val="9"/>
                              </w:numPr>
                              <w:spacing w:before="120" w:after="120" w:line="312" w:lineRule="auto"/>
                              <w:ind w:left="714" w:hanging="357"/>
                              <w:jc w:val="both"/>
                              <w:rPr>
                                <w:sz w:val="20"/>
                                <w:szCs w:val="20"/>
                              </w:rPr>
                            </w:pPr>
                            <w:r w:rsidRPr="00DA3658">
                              <w:rPr>
                                <w:sz w:val="20"/>
                                <w:szCs w:val="20"/>
                              </w:rPr>
                              <w:t>No se publican sus presupuestos</w:t>
                            </w:r>
                            <w:r>
                              <w:rPr>
                                <w:sz w:val="20"/>
                                <w:szCs w:val="20"/>
                              </w:rPr>
                              <w:t xml:space="preserve"> 2021</w:t>
                            </w:r>
                          </w:p>
                          <w:p w:rsidR="007F6911" w:rsidRDefault="00235DC2" w:rsidP="007E4A4B">
                            <w:pPr>
                              <w:pStyle w:val="Prrafodelista"/>
                              <w:numPr>
                                <w:ilvl w:val="0"/>
                                <w:numId w:val="9"/>
                              </w:numPr>
                              <w:spacing w:before="120" w:after="120" w:line="312" w:lineRule="auto"/>
                              <w:ind w:left="714" w:hanging="357"/>
                              <w:jc w:val="both"/>
                              <w:rPr>
                                <w:sz w:val="20"/>
                                <w:szCs w:val="20"/>
                              </w:rPr>
                            </w:pPr>
                            <w:r w:rsidRPr="007F6911">
                              <w:rPr>
                                <w:sz w:val="20"/>
                                <w:szCs w:val="20"/>
                              </w:rPr>
                              <w:t xml:space="preserve">No se ha localizado información sobre </w:t>
                            </w:r>
                            <w:r w:rsidR="007F6911" w:rsidRPr="007F6911">
                              <w:rPr>
                                <w:sz w:val="20"/>
                                <w:szCs w:val="20"/>
                              </w:rPr>
                              <w:t xml:space="preserve">informes de auditoría de cuentas y de fiscalización realizados por órganos de control externo </w:t>
                            </w:r>
                          </w:p>
                          <w:p w:rsidR="00235DC2" w:rsidRPr="007F6911" w:rsidRDefault="00235DC2" w:rsidP="007E4A4B">
                            <w:pPr>
                              <w:pStyle w:val="Prrafodelista"/>
                              <w:numPr>
                                <w:ilvl w:val="0"/>
                                <w:numId w:val="9"/>
                              </w:numPr>
                              <w:spacing w:before="120" w:after="120" w:line="312" w:lineRule="auto"/>
                              <w:ind w:left="714" w:hanging="357"/>
                              <w:jc w:val="both"/>
                              <w:rPr>
                                <w:sz w:val="20"/>
                                <w:szCs w:val="20"/>
                              </w:rPr>
                            </w:pPr>
                            <w:r w:rsidRPr="007F6911">
                              <w:rPr>
                                <w:sz w:val="20"/>
                                <w:szCs w:val="20"/>
                              </w:rPr>
                              <w:t>No se ha localizado información sobre  indemnizaciones percibidas por altos cargos y máximos responsables con ocasión del abandono del cargo</w:t>
                            </w:r>
                          </w:p>
                          <w:p w:rsidR="00235DC2" w:rsidRPr="00C20F23" w:rsidRDefault="00235DC2"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364BCF" w:rsidRPr="00106D61" w:rsidRDefault="00364BCF" w:rsidP="00364BCF">
                            <w:pPr>
                              <w:spacing w:before="120" w:after="120" w:line="312" w:lineRule="auto"/>
                              <w:jc w:val="both"/>
                              <w:rPr>
                                <w:b/>
                                <w:color w:val="00642D"/>
                              </w:rPr>
                            </w:pPr>
                            <w:r w:rsidRPr="00106D61">
                              <w:rPr>
                                <w:b/>
                                <w:color w:val="00642D"/>
                              </w:rPr>
                              <w:t>Calidad de la Información</w:t>
                            </w:r>
                          </w:p>
                          <w:p w:rsidR="00364BCF" w:rsidRDefault="00364BCF" w:rsidP="00364BCF">
                            <w:pPr>
                              <w:pStyle w:val="Prrafodelista"/>
                              <w:numPr>
                                <w:ilvl w:val="0"/>
                                <w:numId w:val="5"/>
                              </w:numPr>
                              <w:jc w:val="both"/>
                              <w:rPr>
                                <w:sz w:val="20"/>
                                <w:szCs w:val="20"/>
                              </w:rPr>
                            </w:pPr>
                            <w:r>
                              <w:rPr>
                                <w:sz w:val="20"/>
                                <w:szCs w:val="20"/>
                              </w:rPr>
                              <w:t xml:space="preserve">Parte de la información se refiere al año 2019 y por tanto, no ha sido posible tenerla en cuenta al carecer de </w:t>
                            </w:r>
                            <w:r w:rsidRPr="00683ACC">
                              <w:rPr>
                                <w:sz w:val="20"/>
                                <w:szCs w:val="20"/>
                              </w:rPr>
                              <w:t>actualiz</w:t>
                            </w:r>
                            <w:r>
                              <w:rPr>
                                <w:sz w:val="20"/>
                                <w:szCs w:val="20"/>
                              </w:rPr>
                              <w:t>ación</w:t>
                            </w:r>
                            <w:r w:rsidRPr="00683ACC">
                              <w:rPr>
                                <w:sz w:val="20"/>
                                <w:szCs w:val="20"/>
                              </w:rPr>
                              <w:t xml:space="preserve"> </w:t>
                            </w:r>
                          </w:p>
                          <w:p w:rsidR="00235DC2" w:rsidRDefault="00235DC2"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235DC2" w:rsidRDefault="00235DC2" w:rsidP="007E4A4B">
                      <w:pPr>
                        <w:rPr>
                          <w:b/>
                          <w:color w:val="00642D"/>
                        </w:rPr>
                      </w:pPr>
                      <w:r w:rsidRPr="00BD4582">
                        <w:rPr>
                          <w:b/>
                          <w:color w:val="00642D"/>
                        </w:rPr>
                        <w:t>Contenidos</w:t>
                      </w:r>
                    </w:p>
                    <w:p w:rsidR="00235DC2" w:rsidRPr="00C5053A" w:rsidRDefault="00235DC2"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235DC2" w:rsidRDefault="00235DC2" w:rsidP="007E4A4B">
                      <w:pPr>
                        <w:numPr>
                          <w:ilvl w:val="0"/>
                          <w:numId w:val="9"/>
                        </w:numPr>
                        <w:spacing w:before="120" w:after="120" w:line="240" w:lineRule="auto"/>
                        <w:ind w:left="714" w:hanging="357"/>
                        <w:contextualSpacing/>
                        <w:jc w:val="both"/>
                        <w:rPr>
                          <w:sz w:val="20"/>
                          <w:szCs w:val="20"/>
                        </w:rPr>
                      </w:pPr>
                      <w:r w:rsidRPr="00A8668E">
                        <w:rPr>
                          <w:sz w:val="20"/>
                          <w:szCs w:val="20"/>
                        </w:rPr>
                        <w:t xml:space="preserve">No se ha localizado información sobre </w:t>
                      </w:r>
                      <w:r>
                        <w:rPr>
                          <w:sz w:val="20"/>
                          <w:szCs w:val="20"/>
                        </w:rPr>
                        <w:t xml:space="preserve">contratos adjudicados </w:t>
                      </w:r>
                      <w:r w:rsidRPr="00D835E9">
                        <w:rPr>
                          <w:sz w:val="20"/>
                          <w:szCs w:val="20"/>
                        </w:rPr>
                        <w:t xml:space="preserve">con indicación del objeto, duración, el importe de licitación y de adjudicación, el procedimiento utilizado para su celebración, los instrumentos a través de los que, en su caso, se ha publicitado, el número de licitadores participantes en el procedimiento y la identidad del adjudicatario, así como las </w:t>
                      </w:r>
                      <w:r>
                        <w:rPr>
                          <w:sz w:val="20"/>
                          <w:szCs w:val="20"/>
                        </w:rPr>
                        <w:t xml:space="preserve">posibles </w:t>
                      </w:r>
                      <w:r w:rsidRPr="00D835E9">
                        <w:rPr>
                          <w:sz w:val="20"/>
                          <w:szCs w:val="20"/>
                        </w:rPr>
                        <w:t>modificaciones</w:t>
                      </w:r>
                      <w:r>
                        <w:rPr>
                          <w:sz w:val="20"/>
                          <w:szCs w:val="20"/>
                        </w:rPr>
                        <w:t>. 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 xml:space="preserve">que surgen cuando se realizan remisiones </w:t>
                      </w:r>
                      <w:r>
                        <w:rPr>
                          <w:sz w:val="20"/>
                          <w:szCs w:val="20"/>
                        </w:rPr>
                        <w:t xml:space="preserve">genéricas </w:t>
                      </w:r>
                      <w:r w:rsidRPr="00A8668E">
                        <w:rPr>
                          <w:sz w:val="20"/>
                          <w:szCs w:val="20"/>
                        </w:rPr>
                        <w:t>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desistimientos y renuncias de contratos.</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informa sobre contratos menores.</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235DC2" w:rsidRDefault="00235DC2" w:rsidP="007E4A4B">
                      <w:pPr>
                        <w:pStyle w:val="Prrafodelista"/>
                        <w:numPr>
                          <w:ilvl w:val="0"/>
                          <w:numId w:val="9"/>
                        </w:numPr>
                        <w:spacing w:before="120" w:after="120" w:line="312" w:lineRule="auto"/>
                        <w:ind w:left="714" w:hanging="357"/>
                        <w:jc w:val="both"/>
                        <w:rPr>
                          <w:sz w:val="20"/>
                          <w:szCs w:val="20"/>
                        </w:rPr>
                      </w:pPr>
                      <w:r w:rsidRPr="00DA3658">
                        <w:rPr>
                          <w:sz w:val="20"/>
                          <w:szCs w:val="20"/>
                        </w:rPr>
                        <w:t>No se publican sus presupuestos</w:t>
                      </w:r>
                      <w:r>
                        <w:rPr>
                          <w:sz w:val="20"/>
                          <w:szCs w:val="20"/>
                        </w:rPr>
                        <w:t xml:space="preserve"> 2021</w:t>
                      </w:r>
                    </w:p>
                    <w:p w:rsidR="007F6911" w:rsidRDefault="00235DC2" w:rsidP="007E4A4B">
                      <w:pPr>
                        <w:pStyle w:val="Prrafodelista"/>
                        <w:numPr>
                          <w:ilvl w:val="0"/>
                          <w:numId w:val="9"/>
                        </w:numPr>
                        <w:spacing w:before="120" w:after="120" w:line="312" w:lineRule="auto"/>
                        <w:ind w:left="714" w:hanging="357"/>
                        <w:jc w:val="both"/>
                        <w:rPr>
                          <w:sz w:val="20"/>
                          <w:szCs w:val="20"/>
                        </w:rPr>
                      </w:pPr>
                      <w:r w:rsidRPr="007F6911">
                        <w:rPr>
                          <w:sz w:val="20"/>
                          <w:szCs w:val="20"/>
                        </w:rPr>
                        <w:t xml:space="preserve">No se ha localizado información sobre </w:t>
                      </w:r>
                      <w:r w:rsidR="007F6911" w:rsidRPr="007F6911">
                        <w:rPr>
                          <w:sz w:val="20"/>
                          <w:szCs w:val="20"/>
                        </w:rPr>
                        <w:t xml:space="preserve">informes de auditoría de cuentas y de fiscalización </w:t>
                      </w:r>
                      <w:r w:rsidR="007F6911" w:rsidRPr="007F6911">
                        <w:rPr>
                          <w:sz w:val="20"/>
                          <w:szCs w:val="20"/>
                        </w:rPr>
                        <w:t>realizados por</w:t>
                      </w:r>
                      <w:r w:rsidR="007F6911" w:rsidRPr="007F6911">
                        <w:rPr>
                          <w:sz w:val="20"/>
                          <w:szCs w:val="20"/>
                        </w:rPr>
                        <w:t xml:space="preserve"> órganos de control externo </w:t>
                      </w:r>
                    </w:p>
                    <w:p w:rsidR="00235DC2" w:rsidRPr="007F6911" w:rsidRDefault="00235DC2" w:rsidP="007E4A4B">
                      <w:pPr>
                        <w:pStyle w:val="Prrafodelista"/>
                        <w:numPr>
                          <w:ilvl w:val="0"/>
                          <w:numId w:val="9"/>
                        </w:numPr>
                        <w:spacing w:before="120" w:after="120" w:line="312" w:lineRule="auto"/>
                        <w:ind w:left="714" w:hanging="357"/>
                        <w:jc w:val="both"/>
                        <w:rPr>
                          <w:sz w:val="20"/>
                          <w:szCs w:val="20"/>
                        </w:rPr>
                      </w:pPr>
                      <w:r w:rsidRPr="007F6911">
                        <w:rPr>
                          <w:sz w:val="20"/>
                          <w:szCs w:val="20"/>
                        </w:rPr>
                        <w:t>No se ha localizado información sobre  indemnizaciones percibidas por altos cargos y máximos responsables con ocasión del abandono del cargo</w:t>
                      </w:r>
                    </w:p>
                    <w:p w:rsidR="00235DC2" w:rsidRPr="00C20F23" w:rsidRDefault="00235DC2"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364BCF" w:rsidRPr="00106D61" w:rsidRDefault="00364BCF" w:rsidP="00364BCF">
                      <w:pPr>
                        <w:spacing w:before="120" w:after="120" w:line="312" w:lineRule="auto"/>
                        <w:jc w:val="both"/>
                        <w:rPr>
                          <w:b/>
                          <w:color w:val="00642D"/>
                        </w:rPr>
                      </w:pPr>
                      <w:r w:rsidRPr="00106D61">
                        <w:rPr>
                          <w:b/>
                          <w:color w:val="00642D"/>
                        </w:rPr>
                        <w:t>Calidad de la Información</w:t>
                      </w:r>
                    </w:p>
                    <w:p w:rsidR="00364BCF" w:rsidRDefault="00364BCF" w:rsidP="00364BCF">
                      <w:pPr>
                        <w:pStyle w:val="Prrafodelista"/>
                        <w:numPr>
                          <w:ilvl w:val="0"/>
                          <w:numId w:val="5"/>
                        </w:numPr>
                        <w:jc w:val="both"/>
                        <w:rPr>
                          <w:sz w:val="20"/>
                          <w:szCs w:val="20"/>
                        </w:rPr>
                      </w:pPr>
                      <w:r>
                        <w:rPr>
                          <w:sz w:val="20"/>
                          <w:szCs w:val="20"/>
                        </w:rPr>
                        <w:t xml:space="preserve">Parte de la información se refiere al año 2019 y por tanto, no ha sido posible tenerla en cuenta al carecer de </w:t>
                      </w:r>
                      <w:r w:rsidRPr="00683ACC">
                        <w:rPr>
                          <w:sz w:val="20"/>
                          <w:szCs w:val="20"/>
                        </w:rPr>
                        <w:t>actualiz</w:t>
                      </w:r>
                      <w:r>
                        <w:rPr>
                          <w:sz w:val="20"/>
                          <w:szCs w:val="20"/>
                        </w:rPr>
                        <w:t>ación</w:t>
                      </w:r>
                      <w:r w:rsidRPr="00683ACC">
                        <w:rPr>
                          <w:sz w:val="20"/>
                          <w:szCs w:val="20"/>
                        </w:rPr>
                        <w:t xml:space="preserve"> </w:t>
                      </w:r>
                    </w:p>
                    <w:p w:rsidR="00235DC2" w:rsidRDefault="00235DC2"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C0F92" w:rsidRPr="00FD0689" w:rsidTr="004C0F9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C0F92" w:rsidRPr="00FD0689" w:rsidRDefault="004C0F9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50,0%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71,4%</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57,1%</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71,4%</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71,4%</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71,4%</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42,9%</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62,2%</w:t>
            </w:r>
          </w:p>
        </w:tc>
      </w:tr>
      <w:tr w:rsidR="004C0F92" w:rsidRPr="00FD0689" w:rsidTr="004C0F9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C0F92" w:rsidRPr="00FD0689" w:rsidRDefault="004C0F92"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r>
      <w:tr w:rsidR="004C0F92" w:rsidRPr="00A94BCA" w:rsidTr="004C0F9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C0F92" w:rsidRPr="002A154B" w:rsidRDefault="004C0F92"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27,5%</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30,0%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25,0%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32,5%</w:t>
            </w:r>
          </w:p>
        </w:tc>
      </w:tr>
    </w:tbl>
    <w:p w:rsidR="00BD4582" w:rsidRDefault="00BD4582" w:rsidP="00BD4582">
      <w:pPr>
        <w:pStyle w:val="Cuerpodelboletn"/>
        <w:spacing w:before="120" w:after="120" w:line="312" w:lineRule="auto"/>
        <w:ind w:left="720"/>
        <w:rPr>
          <w:b/>
          <w:color w:val="50866C"/>
          <w:sz w:val="32"/>
        </w:rPr>
      </w:pPr>
    </w:p>
    <w:p w:rsidR="002A154B" w:rsidRDefault="00BE5A57" w:rsidP="00BE5A57">
      <w:pPr>
        <w:pStyle w:val="Cuerpodelboletn"/>
        <w:spacing w:before="120" w:after="120" w:line="312" w:lineRule="auto"/>
        <w:rPr>
          <w:b/>
          <w:color w:val="50866C"/>
          <w:sz w:val="32"/>
        </w:rPr>
      </w:pPr>
      <w:r w:rsidRPr="004C0F92">
        <w:rPr>
          <w:color w:val="auto"/>
        </w:rPr>
        <w:t xml:space="preserve">El Índice de Cumplimiento de la Información Obligatoria (ICIO) alcanza un </w:t>
      </w:r>
      <w:r w:rsidR="004C0F92">
        <w:rPr>
          <w:color w:val="auto"/>
        </w:rPr>
        <w:t>32,5</w:t>
      </w:r>
      <w:r w:rsidRPr="004C0F92">
        <w:rPr>
          <w:color w:val="auto"/>
        </w:rPr>
        <w:t xml:space="preserve">% de cumplimiento. La falta de publicación de informaciones obligatorias – sólo se publica el </w:t>
      </w:r>
      <w:r w:rsidR="004C0F92">
        <w:rPr>
          <w:color w:val="auto"/>
        </w:rPr>
        <w:t>27,5</w:t>
      </w:r>
      <w:r w:rsidRPr="004C0F92">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02F4AA4" wp14:editId="314F2575">
                <wp:simplePos x="0" y="0"/>
                <wp:positionH relativeFrom="column">
                  <wp:align>center</wp:align>
                </wp:positionH>
                <wp:positionV relativeFrom="paragraph">
                  <wp:posOffset>0</wp:posOffset>
                </wp:positionV>
                <wp:extent cx="6264910" cy="23717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235DC2" w:rsidRDefault="00235DC2">
                            <w:pPr>
                              <w:rPr>
                                <w:b/>
                                <w:color w:val="00642D"/>
                              </w:rPr>
                            </w:pPr>
                            <w:r w:rsidRPr="002A154B">
                              <w:rPr>
                                <w:b/>
                                <w:color w:val="00642D"/>
                              </w:rPr>
                              <w:t xml:space="preserve">Transparencia </w:t>
                            </w:r>
                            <w:r>
                              <w:rPr>
                                <w:b/>
                                <w:color w:val="00642D"/>
                              </w:rPr>
                              <w:t>Voluntaria</w:t>
                            </w:r>
                          </w:p>
                          <w:p w:rsidR="00235DC2" w:rsidRPr="00306A51" w:rsidRDefault="00235DC2" w:rsidP="00BE5A57">
                            <w:pPr>
                              <w:spacing w:before="120" w:after="120" w:line="312" w:lineRule="auto"/>
                              <w:jc w:val="both"/>
                              <w:rPr>
                                <w:sz w:val="20"/>
                                <w:szCs w:val="20"/>
                              </w:rPr>
                            </w:pPr>
                            <w:r w:rsidRPr="00306A51">
                              <w:rPr>
                                <w:sz w:val="20"/>
                                <w:szCs w:val="20"/>
                              </w:rPr>
                              <w:t xml:space="preserve">La </w:t>
                            </w:r>
                            <w:r w:rsidRPr="00306A51">
                              <w:rPr>
                                <w:sz w:val="20"/>
                                <w:szCs w:val="20"/>
                                <w:lang w:bidi="es-ES"/>
                              </w:rPr>
                              <w:t>Fundación Instituto Cultura Gitana FSP</w:t>
                            </w:r>
                            <w:r w:rsidRPr="00306A51">
                              <w:rPr>
                                <w:sz w:val="20"/>
                                <w:szCs w:val="20"/>
                              </w:rPr>
                              <w:t xml:space="preserve"> publica en su web informaciones adicionales a las obligatorias que pueden considerarse relevantes desde el punto de vista de la Transparencia de la entidad, aunque algunas de ellas deriven de obligaciones establecidas en otras disposiciones normativas:</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 xml:space="preserve">Estadísticas web y redes sociales </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Planes de actuación (hasta 2020, inclusive)</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Memoria de actividades (2019)</w:t>
                            </w:r>
                          </w:p>
                          <w:p w:rsidR="00235DC2" w:rsidRDefault="00235DC2">
                            <w:pPr>
                              <w:rPr>
                                <w:b/>
                                <w:color w:val="00642D"/>
                              </w:rPr>
                            </w:pPr>
                          </w:p>
                          <w:p w:rsidR="00235DC2" w:rsidRPr="002A154B" w:rsidRDefault="00235DC2">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8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1Kw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">
                <v:textbox>
                  <w:txbxContent>
                    <w:p w:rsidR="00235DC2" w:rsidRDefault="00235DC2">
                      <w:pPr>
                        <w:rPr>
                          <w:b/>
                          <w:color w:val="00642D"/>
                        </w:rPr>
                      </w:pPr>
                      <w:r w:rsidRPr="002A154B">
                        <w:rPr>
                          <w:b/>
                          <w:color w:val="00642D"/>
                        </w:rPr>
                        <w:t xml:space="preserve">Transparencia </w:t>
                      </w:r>
                      <w:r>
                        <w:rPr>
                          <w:b/>
                          <w:color w:val="00642D"/>
                        </w:rPr>
                        <w:t>Voluntaria</w:t>
                      </w:r>
                    </w:p>
                    <w:p w:rsidR="00235DC2" w:rsidRPr="00306A51" w:rsidRDefault="00235DC2" w:rsidP="00BE5A57">
                      <w:pPr>
                        <w:spacing w:before="120" w:after="120" w:line="312" w:lineRule="auto"/>
                        <w:jc w:val="both"/>
                        <w:rPr>
                          <w:sz w:val="20"/>
                          <w:szCs w:val="20"/>
                        </w:rPr>
                      </w:pPr>
                      <w:r w:rsidRPr="00306A51">
                        <w:rPr>
                          <w:sz w:val="20"/>
                          <w:szCs w:val="20"/>
                        </w:rPr>
                        <w:t xml:space="preserve">La </w:t>
                      </w:r>
                      <w:r w:rsidRPr="00306A51">
                        <w:rPr>
                          <w:sz w:val="20"/>
                          <w:szCs w:val="20"/>
                          <w:lang w:bidi="es-ES"/>
                        </w:rPr>
                        <w:t>Fundación Instituto Cultura Gitana FSP</w:t>
                      </w:r>
                      <w:r w:rsidRPr="00306A51">
                        <w:rPr>
                          <w:sz w:val="20"/>
                          <w:szCs w:val="20"/>
                        </w:rPr>
                        <w:t xml:space="preserve"> publica en su web informaciones adicionales a las obligatorias que pueden considerarse relevantes desde el punto de vista de la Transparencia de la entidad, aunque algunas de ellas deriven de obligaciones establecidas en otras disposiciones normativas:</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 xml:space="preserve">Estadísticas web y redes sociales </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Planes de actuación (hasta 2020, inclusive)</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Memoria de actividades (2019)</w:t>
                      </w:r>
                    </w:p>
                    <w:p w:rsidR="00235DC2" w:rsidRDefault="00235DC2">
                      <w:pPr>
                        <w:rPr>
                          <w:b/>
                          <w:color w:val="00642D"/>
                        </w:rPr>
                      </w:pPr>
                    </w:p>
                    <w:p w:rsidR="00235DC2" w:rsidRPr="002A154B" w:rsidRDefault="00235DC2">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45CD5F8" wp14:editId="38895280">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235DC2" w:rsidRDefault="00235DC2" w:rsidP="002A154B">
                            <w:pPr>
                              <w:rPr>
                                <w:b/>
                                <w:color w:val="00642D"/>
                              </w:rPr>
                            </w:pPr>
                            <w:r>
                              <w:rPr>
                                <w:b/>
                                <w:color w:val="00642D"/>
                              </w:rPr>
                              <w:t>Buenas Prácticas</w:t>
                            </w:r>
                          </w:p>
                          <w:p w:rsidR="00235DC2" w:rsidRDefault="00235DC2" w:rsidP="002A154B">
                            <w:pPr>
                              <w:rPr>
                                <w:b/>
                                <w:color w:val="00642D"/>
                              </w:rPr>
                            </w:pPr>
                          </w:p>
                          <w:p w:rsidR="00235DC2" w:rsidRPr="007A559A" w:rsidRDefault="00235DC2" w:rsidP="007E460B">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306A51">
                              <w:rPr>
                                <w:sz w:val="20"/>
                                <w:szCs w:val="20"/>
                              </w:rPr>
                              <w:t>Fundación Instituto Cultura Gitana FSP</w:t>
                            </w:r>
                            <w:r>
                              <w:rPr>
                                <w:sz w:val="20"/>
                                <w:szCs w:val="20"/>
                              </w:rPr>
                              <w:t>.</w:t>
                            </w:r>
                          </w:p>
                          <w:p w:rsidR="00235DC2" w:rsidRPr="002A154B" w:rsidRDefault="00235DC2"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235DC2" w:rsidRDefault="00235DC2" w:rsidP="002A154B">
                      <w:pPr>
                        <w:rPr>
                          <w:b/>
                          <w:color w:val="00642D"/>
                        </w:rPr>
                      </w:pPr>
                      <w:r>
                        <w:rPr>
                          <w:b/>
                          <w:color w:val="00642D"/>
                        </w:rPr>
                        <w:t>Buenas Prácticas</w:t>
                      </w:r>
                    </w:p>
                    <w:p w:rsidR="00235DC2" w:rsidRDefault="00235DC2" w:rsidP="002A154B">
                      <w:pPr>
                        <w:rPr>
                          <w:b/>
                          <w:color w:val="00642D"/>
                        </w:rPr>
                      </w:pPr>
                    </w:p>
                    <w:p w:rsidR="00235DC2" w:rsidRPr="007A559A" w:rsidRDefault="00235DC2" w:rsidP="007E460B">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306A51">
                        <w:rPr>
                          <w:sz w:val="20"/>
                          <w:szCs w:val="20"/>
                        </w:rPr>
                        <w:t>Fundación Instituto Cultura Gitana FSP</w:t>
                      </w:r>
                      <w:r>
                        <w:rPr>
                          <w:sz w:val="20"/>
                          <w:szCs w:val="20"/>
                        </w:rPr>
                        <w:t>.</w:t>
                      </w:r>
                    </w:p>
                    <w:p w:rsidR="00235DC2" w:rsidRPr="002A154B" w:rsidRDefault="00235DC2"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721A41" w:rsidRDefault="00721A41" w:rsidP="00BE5A57">
      <w:pPr>
        <w:spacing w:before="120" w:after="120" w:line="312" w:lineRule="auto"/>
        <w:jc w:val="both"/>
      </w:pPr>
    </w:p>
    <w:p w:rsidR="00BE5A57" w:rsidRPr="00BF43F4" w:rsidRDefault="00BE5A57" w:rsidP="00BE5A57">
      <w:pPr>
        <w:spacing w:before="120" w:after="120" w:line="312" w:lineRule="auto"/>
        <w:jc w:val="both"/>
      </w:pPr>
      <w:r w:rsidRPr="00BF43F4">
        <w:t xml:space="preserve">Como se ha indicado el cumplimiento de las obligaciones de transparencia de la LTAIBG por parte de </w:t>
      </w:r>
      <w:r w:rsidRPr="00D3051B">
        <w:t xml:space="preserve">la </w:t>
      </w:r>
      <w:r w:rsidR="00D835E9">
        <w:rPr>
          <w:lang w:bidi="es-ES"/>
        </w:rPr>
        <w:t>Fundación Instituto Cultura Gitana FSP</w:t>
      </w:r>
      <w:r w:rsidRPr="00BF43F4">
        <w:t xml:space="preserve"> en función de la información disponible en su Portal de Transparencia </w:t>
      </w:r>
      <w:r w:rsidR="007E460B">
        <w:t xml:space="preserve">y su web </w:t>
      </w:r>
      <w:r w:rsidRPr="00BF43F4">
        <w:t xml:space="preserve">alcanza el </w:t>
      </w:r>
      <w:r w:rsidR="004C0F92">
        <w:t>32,5</w:t>
      </w:r>
      <w:r w:rsidRPr="00D3051B">
        <w:t>%</w:t>
      </w:r>
      <w:r w:rsidRPr="00BF43F4">
        <w:t xml:space="preserve">. </w:t>
      </w:r>
    </w:p>
    <w:p w:rsidR="00BE5A57" w:rsidRPr="00FD0689" w:rsidRDefault="00BE5A57" w:rsidP="00BE5A57">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Pr="00D3051B">
        <w:t xml:space="preserve">la </w:t>
      </w:r>
      <w:r w:rsidR="00D835E9">
        <w:rPr>
          <w:lang w:bidi="es-ES"/>
        </w:rPr>
        <w:t>Fundación Instituto Cultura Gitana FSP</w:t>
      </w:r>
      <w:r w:rsidRPr="00BF43F4">
        <w:t xml:space="preserve"> este CTBG </w:t>
      </w:r>
      <w:r w:rsidRPr="00FD0689">
        <w:rPr>
          <w:rFonts w:eastAsiaTheme="majorEastAsia" w:cstheme="majorBidi"/>
          <w:b/>
          <w:bCs/>
          <w:color w:val="50866C"/>
        </w:rPr>
        <w:t>recomienda:</w:t>
      </w:r>
    </w:p>
    <w:p w:rsidR="00BE5A57" w:rsidRDefault="00BE5A57" w:rsidP="00BE5A57">
      <w:pPr>
        <w:spacing w:before="120" w:after="120" w:line="312" w:lineRule="auto"/>
        <w:jc w:val="both"/>
        <w:rPr>
          <w:b/>
          <w:color w:val="00642D"/>
        </w:rPr>
      </w:pPr>
    </w:p>
    <w:p w:rsidR="00721A41" w:rsidRDefault="00721A41" w:rsidP="00BE5A57">
      <w:pPr>
        <w:spacing w:before="120" w:after="120" w:line="312" w:lineRule="auto"/>
        <w:jc w:val="both"/>
        <w:rPr>
          <w:b/>
          <w:color w:val="00642D"/>
        </w:rPr>
      </w:pPr>
    </w:p>
    <w:p w:rsidR="00BE5A57" w:rsidRPr="00443391" w:rsidRDefault="00BE5A57" w:rsidP="00BE5A57">
      <w:pPr>
        <w:spacing w:before="120" w:after="120" w:line="312" w:lineRule="auto"/>
        <w:jc w:val="both"/>
        <w:rPr>
          <w:b/>
          <w:color w:val="00642D"/>
        </w:rPr>
      </w:pPr>
      <w:r w:rsidRPr="00443391">
        <w:rPr>
          <w:b/>
          <w:color w:val="00642D"/>
        </w:rPr>
        <w:t>Localización y Estructuración de la información</w:t>
      </w:r>
    </w:p>
    <w:p w:rsidR="00BE5A57" w:rsidRPr="00BF43F4" w:rsidRDefault="007E460B" w:rsidP="00822C66">
      <w:pPr>
        <w:spacing w:before="120" w:after="120" w:line="312" w:lineRule="auto"/>
        <w:jc w:val="both"/>
        <w:rPr>
          <w:rFonts w:eastAsiaTheme="majorEastAsia" w:cstheme="majorBidi"/>
          <w:bCs/>
        </w:rPr>
      </w:pPr>
      <w:r>
        <w:rPr>
          <w:rFonts w:eastAsiaTheme="majorEastAsia" w:cstheme="majorBidi"/>
          <w:bCs/>
        </w:rPr>
        <w:t>En el espacio diferenciado en su web institucional destinado a la publicación de la información sujeta a obligaciones de publicidad activa</w:t>
      </w:r>
      <w:r w:rsidR="00306A51">
        <w:rPr>
          <w:rFonts w:eastAsiaTheme="majorEastAsia" w:cstheme="majorBidi"/>
          <w:bCs/>
        </w:rPr>
        <w:t xml:space="preserve"> –que se aconseja se ubique un lugar más destacado</w:t>
      </w:r>
      <w:r w:rsidR="00496379">
        <w:rPr>
          <w:rFonts w:eastAsiaTheme="majorEastAsia" w:cstheme="majorBidi"/>
          <w:bCs/>
        </w:rPr>
        <w:t xml:space="preserve"> </w:t>
      </w:r>
      <w:r w:rsidR="00822C66">
        <w:rPr>
          <w:rFonts w:eastAsiaTheme="majorEastAsia" w:cstheme="majorBidi"/>
          <w:bCs/>
        </w:rPr>
        <w:t>y</w:t>
      </w:r>
      <w:r w:rsidR="00496379">
        <w:rPr>
          <w:rFonts w:eastAsiaTheme="majorEastAsia" w:cstheme="majorBidi"/>
          <w:bCs/>
        </w:rPr>
        <w:t xml:space="preserve"> se le dote de mayor visibilidad</w:t>
      </w:r>
      <w:r w:rsidR="00306A51">
        <w:rPr>
          <w:rFonts w:eastAsiaTheme="majorEastAsia" w:cstheme="majorBidi"/>
          <w:bCs/>
        </w:rPr>
        <w:t>-</w:t>
      </w:r>
      <w:r w:rsidR="00496379">
        <w:rPr>
          <w:rFonts w:eastAsiaTheme="majorEastAsia" w:cstheme="majorBidi"/>
          <w:bCs/>
        </w:rPr>
        <w:t xml:space="preserve"> </w:t>
      </w:r>
      <w:r>
        <w:rPr>
          <w:rFonts w:eastAsiaTheme="majorEastAsia" w:cstheme="majorBidi"/>
          <w:bCs/>
        </w:rPr>
        <w:t>la</w:t>
      </w:r>
      <w:r w:rsidR="00BE5A57" w:rsidRPr="00D3051B">
        <w:t xml:space="preserve"> </w:t>
      </w:r>
      <w:r w:rsidR="00D835E9">
        <w:rPr>
          <w:lang w:bidi="es-ES"/>
        </w:rPr>
        <w:t>Fundación Instituto Cultura Gitana FSP</w:t>
      </w:r>
      <w:r>
        <w:rPr>
          <w:rFonts w:eastAsiaTheme="majorEastAsia" w:cstheme="majorBidi"/>
          <w:bCs/>
        </w:rPr>
        <w:t xml:space="preserve"> </w:t>
      </w:r>
      <w:r w:rsidR="00BE5A57">
        <w:rPr>
          <w:rFonts w:eastAsiaTheme="majorEastAsia" w:cstheme="majorBidi"/>
          <w:bCs/>
        </w:rPr>
        <w:t xml:space="preserve">debería incluir los apartados de </w:t>
      </w:r>
      <w:r w:rsidR="00BE5A57" w:rsidRPr="00E84A2A">
        <w:rPr>
          <w:rFonts w:eastAsiaTheme="majorEastAsia" w:cstheme="majorBidi"/>
          <w:bCs/>
        </w:rPr>
        <w:t xml:space="preserve">“Información institucional, organizativa y de planificación” e “Información económica, presupuestaria y estadística”. Y dentro de cada </w:t>
      </w:r>
      <w:r w:rsidR="00BE5A57" w:rsidRPr="00BF43F4">
        <w:rPr>
          <w:rFonts w:eastAsiaTheme="majorEastAsia" w:cstheme="majorBidi"/>
          <w:bCs/>
        </w:rPr>
        <w:t xml:space="preserve">de cada bloque de información </w:t>
      </w:r>
      <w:r>
        <w:rPr>
          <w:rFonts w:eastAsiaTheme="majorEastAsia" w:cstheme="majorBidi"/>
          <w:bCs/>
        </w:rPr>
        <w:t>publicar</w:t>
      </w:r>
      <w:r w:rsidR="00BE5A57" w:rsidRPr="00BF43F4">
        <w:rPr>
          <w:rFonts w:eastAsiaTheme="majorEastAsia" w:cstheme="majorBidi"/>
          <w:bCs/>
        </w:rPr>
        <w:t>- o enlaza</w:t>
      </w:r>
      <w:r w:rsidR="00306A51">
        <w:rPr>
          <w:rFonts w:eastAsiaTheme="majorEastAsia" w:cstheme="majorBidi"/>
          <w:bCs/>
        </w:rPr>
        <w:t>r</w:t>
      </w:r>
      <w:r w:rsidR="00BE5A57" w:rsidRPr="00BF43F4">
        <w:rPr>
          <w:rFonts w:eastAsiaTheme="majorEastAsia" w:cstheme="majorBidi"/>
          <w:bCs/>
        </w:rPr>
        <w:t xml:space="preserve"> - las informaciones obligatorias que establecen los artículos 6</w:t>
      </w:r>
      <w:r>
        <w:rPr>
          <w:rFonts w:eastAsiaTheme="majorEastAsia" w:cstheme="majorBidi"/>
          <w:bCs/>
        </w:rPr>
        <w:t>, 6 bis</w:t>
      </w:r>
      <w:r w:rsidR="00BE5A57" w:rsidRPr="00BF43F4">
        <w:rPr>
          <w:rFonts w:eastAsiaTheme="majorEastAsia" w:cstheme="majorBidi"/>
          <w:bCs/>
        </w:rPr>
        <w:t xml:space="preserve"> y 8 de la LTAIBG, conta</w:t>
      </w:r>
      <w:r>
        <w:rPr>
          <w:rFonts w:eastAsiaTheme="majorEastAsia" w:cstheme="majorBidi"/>
          <w:bCs/>
        </w:rPr>
        <w:t>n</w:t>
      </w:r>
      <w:r w:rsidR="00BE5A57" w:rsidRPr="00BF43F4">
        <w:rPr>
          <w:rFonts w:eastAsiaTheme="majorEastAsia" w:cstheme="majorBidi"/>
          <w:bCs/>
        </w:rPr>
        <w:t xml:space="preserve">do con un apartado específico para cada una de ellas. </w:t>
      </w:r>
    </w:p>
    <w:p w:rsidR="00BE5A57" w:rsidRPr="00BF43F4" w:rsidRDefault="00BE5A57" w:rsidP="00822C66">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w:t>
      </w:r>
      <w:r w:rsidR="00822C66">
        <w:rPr>
          <w:rFonts w:eastAsiaTheme="majorEastAsia" w:cstheme="majorBidi"/>
          <w:bCs/>
        </w:rPr>
        <w:t xml:space="preserve"> (retribuciones de los miembros del Consejo Asesor)</w:t>
      </w:r>
      <w:r w:rsidRPr="00BF43F4">
        <w:rPr>
          <w:rFonts w:eastAsiaTheme="majorEastAsia" w:cstheme="majorBidi"/>
          <w:bCs/>
        </w:rPr>
        <w:t>,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Pr>
          <w:rFonts w:eastAsiaTheme="majorEastAsia" w:cstheme="majorBidi"/>
          <w:bCs/>
        </w:rPr>
        <w:t>.</w:t>
      </w:r>
    </w:p>
    <w:p w:rsidR="00BE5A57" w:rsidRDefault="00BE5A57" w:rsidP="00822C66">
      <w:pPr>
        <w:spacing w:before="120" w:after="120" w:line="312" w:lineRule="auto"/>
        <w:jc w:val="both"/>
        <w:rPr>
          <w:b/>
          <w:color w:val="00642D"/>
        </w:rPr>
      </w:pPr>
    </w:p>
    <w:p w:rsidR="00721A41" w:rsidRDefault="00721A41" w:rsidP="00822C66">
      <w:pPr>
        <w:spacing w:before="120" w:after="120" w:line="312" w:lineRule="auto"/>
        <w:jc w:val="both"/>
        <w:rPr>
          <w:b/>
          <w:color w:val="00642D"/>
        </w:rPr>
      </w:pPr>
    </w:p>
    <w:p w:rsidR="00BE5A57" w:rsidRDefault="00BE5A57" w:rsidP="00822C66">
      <w:pPr>
        <w:spacing w:before="120" w:after="120" w:line="312" w:lineRule="auto"/>
        <w:jc w:val="both"/>
        <w:rPr>
          <w:b/>
          <w:color w:val="00642D"/>
        </w:rPr>
      </w:pPr>
      <w:r w:rsidRPr="00BF43F4">
        <w:rPr>
          <w:b/>
          <w:color w:val="00642D"/>
        </w:rPr>
        <w:t>Incorporación de información</w:t>
      </w:r>
    </w:p>
    <w:p w:rsidR="00BE5A57" w:rsidRDefault="00BE5A57" w:rsidP="00822C66">
      <w:pPr>
        <w:spacing w:before="120" w:after="120" w:line="312" w:lineRule="auto"/>
        <w:jc w:val="both"/>
        <w:rPr>
          <w:b/>
          <w:color w:val="00642D"/>
        </w:rPr>
      </w:pPr>
    </w:p>
    <w:p w:rsidR="00721A41" w:rsidRPr="00BF43F4" w:rsidRDefault="00721A41" w:rsidP="00822C66">
      <w:pPr>
        <w:spacing w:before="120" w:after="120" w:line="312" w:lineRule="auto"/>
        <w:jc w:val="both"/>
        <w:rPr>
          <w:b/>
          <w:color w:val="00642D"/>
        </w:rPr>
      </w:pPr>
    </w:p>
    <w:p w:rsidR="00BE5A57" w:rsidRDefault="00BE5A57" w:rsidP="00822C66">
      <w:pPr>
        <w:spacing w:before="120" w:after="120" w:line="312" w:lineRule="auto"/>
        <w:jc w:val="both"/>
        <w:outlineLvl w:val="1"/>
        <w:rPr>
          <w:b/>
          <w:color w:val="00642D"/>
        </w:rPr>
      </w:pPr>
      <w:r w:rsidRPr="00BF43F4">
        <w:rPr>
          <w:b/>
          <w:color w:val="00642D"/>
        </w:rPr>
        <w:t>Información Institucional, Organizativa y de Planificación</w:t>
      </w:r>
    </w:p>
    <w:p w:rsidR="00BE5A57" w:rsidRPr="007E460B" w:rsidRDefault="00BE5A57" w:rsidP="00822C66">
      <w:pPr>
        <w:pStyle w:val="Prrafodelista"/>
        <w:numPr>
          <w:ilvl w:val="0"/>
          <w:numId w:val="8"/>
        </w:numPr>
        <w:spacing w:before="120" w:after="120" w:line="312" w:lineRule="auto"/>
        <w:contextualSpacing w:val="0"/>
        <w:jc w:val="both"/>
      </w:pPr>
      <w:r w:rsidRPr="00BF43F4">
        <w:rPr>
          <w:b/>
          <w:color w:val="00642D"/>
        </w:rPr>
        <w:t xml:space="preserve"> </w:t>
      </w:r>
      <w:r w:rsidRPr="007E460B">
        <w:t xml:space="preserve">Debería de </w:t>
      </w:r>
      <w:r w:rsidR="009A1165" w:rsidRPr="007E460B">
        <w:t xml:space="preserve">mencionarse </w:t>
      </w:r>
      <w:r w:rsidRPr="007E460B">
        <w:t xml:space="preserve">la normativa que le resulta de aplicación </w:t>
      </w:r>
      <w:r w:rsidR="009A1165" w:rsidRPr="007E460B">
        <w:rPr>
          <w:bCs/>
        </w:rPr>
        <w:t>(la normativa presupuestaria, contable, de control financiero y de contratación</w:t>
      </w:r>
      <w:r w:rsidR="009A1165" w:rsidRPr="007E460B">
        <w:t>; al menos, la Ley 40/2015, de 1 de octubre)</w:t>
      </w:r>
    </w:p>
    <w:p w:rsidR="007E460B" w:rsidRPr="007E460B" w:rsidRDefault="007E460B" w:rsidP="00822C66">
      <w:pPr>
        <w:pStyle w:val="Prrafodelista"/>
        <w:numPr>
          <w:ilvl w:val="0"/>
          <w:numId w:val="4"/>
        </w:numPr>
        <w:spacing w:before="120" w:after="120" w:line="312" w:lineRule="auto"/>
        <w:contextualSpacing w:val="0"/>
        <w:jc w:val="both"/>
      </w:pPr>
      <w:r w:rsidRPr="007E460B">
        <w:rPr>
          <w:bCs/>
        </w:rPr>
        <w:lastRenderedPageBreak/>
        <w:t xml:space="preserve">Debe </w:t>
      </w:r>
      <w:r w:rsidR="00822C66">
        <w:rPr>
          <w:bCs/>
        </w:rPr>
        <w:t>publicar</w:t>
      </w:r>
      <w:r w:rsidRPr="007E460B">
        <w:rPr>
          <w:bCs/>
        </w:rPr>
        <w:t xml:space="preserve"> su inventario de actividades de tratamiento, en </w:t>
      </w:r>
      <w:r w:rsidRPr="007E460B">
        <w:t xml:space="preserve">aplicación de los artículos 31 y 77.1 de la Ley Orgánica 3/2018, de 5 de diciembre, de protección de datos personales y garantía de los derechos digitales. </w:t>
      </w:r>
    </w:p>
    <w:p w:rsidR="00BE5A57" w:rsidRDefault="00BE5A57" w:rsidP="00822C66">
      <w:pPr>
        <w:pStyle w:val="Prrafodelista"/>
        <w:numPr>
          <w:ilvl w:val="0"/>
          <w:numId w:val="4"/>
        </w:numPr>
        <w:spacing w:before="120" w:after="120" w:line="312" w:lineRule="auto"/>
        <w:contextualSpacing w:val="0"/>
        <w:jc w:val="both"/>
      </w:pPr>
      <w:r w:rsidRPr="007E460B">
        <w:t xml:space="preserve">Debe publicarse información sobre </w:t>
      </w:r>
      <w:r w:rsidR="009A1165" w:rsidRPr="007E460B">
        <w:t>toda</w:t>
      </w:r>
      <w:r w:rsidRPr="007E460B">
        <w:t xml:space="preserve"> estructura organizativa (cómo se organiza la </w:t>
      </w:r>
      <w:r w:rsidR="007E460B" w:rsidRPr="007E460B">
        <w:t>fundació</w:t>
      </w:r>
      <w:r w:rsidR="007E460B" w:rsidRPr="00235DC2">
        <w:t>n</w:t>
      </w:r>
      <w:r w:rsidRPr="00235DC2">
        <w:t>, su división funcional en órganos o unidades) no solo de los órganos de gobierno</w:t>
      </w:r>
      <w:r w:rsidR="00822C66">
        <w:t>.</w:t>
      </w:r>
    </w:p>
    <w:p w:rsidR="00822C66" w:rsidRPr="00235DC2" w:rsidRDefault="00822C66" w:rsidP="00822C66">
      <w:pPr>
        <w:pStyle w:val="Prrafodelista"/>
        <w:numPr>
          <w:ilvl w:val="0"/>
          <w:numId w:val="4"/>
        </w:numPr>
        <w:spacing w:before="120" w:after="120" w:line="312" w:lineRule="auto"/>
        <w:contextualSpacing w:val="0"/>
        <w:jc w:val="both"/>
      </w:pPr>
      <w:r>
        <w:t>Debe publicar su organigrama</w:t>
      </w:r>
    </w:p>
    <w:p w:rsidR="00BE5A57" w:rsidRPr="00235DC2" w:rsidRDefault="00BE5A57" w:rsidP="00822C66">
      <w:pPr>
        <w:pStyle w:val="Prrafodelista"/>
        <w:numPr>
          <w:ilvl w:val="0"/>
          <w:numId w:val="4"/>
        </w:numPr>
        <w:spacing w:before="120" w:after="120" w:line="312" w:lineRule="auto"/>
        <w:contextualSpacing w:val="0"/>
        <w:jc w:val="both"/>
        <w:rPr>
          <w:rFonts w:eastAsiaTheme="minorHAnsi"/>
          <w:color w:val="FF0000"/>
          <w:lang w:eastAsia="en-US" w:bidi="es-ES"/>
        </w:rPr>
      </w:pPr>
      <w:r w:rsidRPr="00235DC2">
        <w:t>Debe informarse sobre el perfil y trayectoria profesional de</w:t>
      </w:r>
      <w:r w:rsidR="00306A51" w:rsidRPr="00235DC2">
        <w:t xml:space="preserve"> todos los </w:t>
      </w:r>
      <w:r w:rsidR="00106D61" w:rsidRPr="00235DC2">
        <w:t>responsables (</w:t>
      </w:r>
      <w:r w:rsidR="00306A51" w:rsidRPr="00235DC2">
        <w:t>miembros de los órganos de gobierno</w:t>
      </w:r>
      <w:r w:rsidR="00106D61" w:rsidRPr="00235DC2">
        <w:t>)</w:t>
      </w:r>
      <w:r w:rsidR="00306A51" w:rsidRPr="00235DC2">
        <w:t xml:space="preserve"> de la Fundación.</w:t>
      </w:r>
    </w:p>
    <w:p w:rsidR="00BE5A57" w:rsidRPr="00BF43F4" w:rsidRDefault="00BE5A57" w:rsidP="00822C66">
      <w:pPr>
        <w:spacing w:before="120" w:after="120" w:line="312" w:lineRule="auto"/>
        <w:jc w:val="both"/>
        <w:rPr>
          <w:rFonts w:eastAsiaTheme="minorHAnsi"/>
          <w:color w:val="FF0000"/>
          <w:lang w:eastAsia="en-US" w:bidi="es-ES"/>
        </w:rPr>
      </w:pPr>
    </w:p>
    <w:p w:rsidR="00BE5A57" w:rsidRDefault="00BE5A57" w:rsidP="00822C66">
      <w:pPr>
        <w:spacing w:before="120" w:after="120" w:line="312" w:lineRule="auto"/>
        <w:jc w:val="both"/>
        <w:outlineLvl w:val="1"/>
        <w:rPr>
          <w:b/>
          <w:color w:val="00642D"/>
        </w:rPr>
      </w:pPr>
      <w:r w:rsidRPr="00BF43F4">
        <w:rPr>
          <w:b/>
          <w:color w:val="00642D"/>
        </w:rPr>
        <w:t>Información Económica, Presupuestaria y Estadística</w:t>
      </w:r>
    </w:p>
    <w:p w:rsidR="00721A41" w:rsidRPr="00BF43F4" w:rsidRDefault="00721A41" w:rsidP="00822C66">
      <w:pPr>
        <w:spacing w:before="120" w:after="120" w:line="312" w:lineRule="auto"/>
        <w:jc w:val="both"/>
        <w:outlineLvl w:val="1"/>
        <w:rPr>
          <w:b/>
          <w:color w:val="00642D"/>
        </w:rPr>
      </w:pPr>
    </w:p>
    <w:p w:rsidR="00721A41" w:rsidRPr="00721A41" w:rsidRDefault="00721A41" w:rsidP="00822C66">
      <w:pPr>
        <w:numPr>
          <w:ilvl w:val="0"/>
          <w:numId w:val="9"/>
        </w:numPr>
        <w:spacing w:before="120" w:after="120" w:line="312" w:lineRule="auto"/>
        <w:ind w:left="714" w:hanging="357"/>
        <w:jc w:val="both"/>
      </w:pPr>
      <w:r w:rsidRPr="00721A41">
        <w:t xml:space="preserve">Debe publicar información sobre (actualizada) sobre contratos adjudicados con indicación del objeto, duración, el importe de licitación y de adjudicación, el procedimiento utilizado para su celebración, los instrumentos de publicidad, nº de licitadores e la identidad del adjudicatario, así como las posibles modificaciones. </w:t>
      </w:r>
    </w:p>
    <w:p w:rsidR="00721A41" w:rsidRDefault="00721A41" w:rsidP="00822C66">
      <w:pPr>
        <w:pStyle w:val="Prrafodelista"/>
        <w:numPr>
          <w:ilvl w:val="0"/>
          <w:numId w:val="9"/>
        </w:numPr>
        <w:spacing w:before="120" w:after="120" w:line="312" w:lineRule="auto"/>
        <w:ind w:left="714" w:hanging="357"/>
        <w:contextualSpacing w:val="0"/>
        <w:jc w:val="both"/>
      </w:pPr>
      <w:r w:rsidRPr="00721A41">
        <w:t>Debe infor</w:t>
      </w:r>
      <w:r>
        <w:t>marse</w:t>
      </w:r>
      <w:r w:rsidRPr="00721A41">
        <w:t xml:space="preserve"> sobre desistimientos y renuncias de contratos.</w:t>
      </w:r>
    </w:p>
    <w:p w:rsidR="00721A41" w:rsidRDefault="00721A41" w:rsidP="00822C66">
      <w:pPr>
        <w:pStyle w:val="Prrafodelista"/>
        <w:numPr>
          <w:ilvl w:val="0"/>
          <w:numId w:val="9"/>
        </w:numPr>
        <w:spacing w:before="120" w:after="120" w:line="312" w:lineRule="auto"/>
        <w:ind w:left="714" w:hanging="357"/>
        <w:contextualSpacing w:val="0"/>
        <w:jc w:val="both"/>
      </w:pPr>
      <w:r w:rsidRPr="00721A41">
        <w:rPr>
          <w:rFonts w:eastAsia="Times New Roman" w:cs="Times New Roman"/>
          <w:bCs/>
        </w:rPr>
        <w:t>Debe publicarse información estadística sobre la distribución de los contratos expresada en términos presupuestarios y según procedimiento de licitación previsto en sus instrucciones de contratación</w:t>
      </w:r>
      <w:r w:rsidRPr="00721A41">
        <w:t xml:space="preserve"> </w:t>
      </w:r>
    </w:p>
    <w:p w:rsidR="00721A41" w:rsidRDefault="00721A41" w:rsidP="00822C66">
      <w:pPr>
        <w:pStyle w:val="Prrafodelista"/>
        <w:numPr>
          <w:ilvl w:val="0"/>
          <w:numId w:val="9"/>
        </w:numPr>
        <w:spacing w:before="120" w:after="120" w:line="312" w:lineRule="auto"/>
        <w:ind w:left="714" w:hanging="357"/>
        <w:contextualSpacing w:val="0"/>
        <w:jc w:val="both"/>
      </w:pPr>
      <w:r>
        <w:t>Debe informarse sobre contratos menores</w:t>
      </w:r>
    </w:p>
    <w:p w:rsidR="00721A41" w:rsidRPr="00721A41" w:rsidRDefault="00721A41" w:rsidP="00822C66">
      <w:pPr>
        <w:numPr>
          <w:ilvl w:val="0"/>
          <w:numId w:val="9"/>
        </w:numPr>
        <w:spacing w:before="120" w:after="120" w:line="312" w:lineRule="auto"/>
        <w:jc w:val="both"/>
      </w:pPr>
      <w:r w:rsidRPr="00721A41">
        <w:rPr>
          <w:rFonts w:eastAsiaTheme="majorEastAsia" w:cstheme="majorBidi"/>
          <w:bCs/>
        </w:rPr>
        <w:t>Debería informar sobre convenios suscritos con indicación de objeto, partes firmantes, plazo de duración, prestaciones y en su coas, obligaciones económicas convenidas.</w:t>
      </w:r>
    </w:p>
    <w:p w:rsidR="00721A41" w:rsidRPr="00721A41" w:rsidRDefault="00721A41" w:rsidP="00822C66">
      <w:pPr>
        <w:numPr>
          <w:ilvl w:val="0"/>
          <w:numId w:val="9"/>
        </w:numPr>
        <w:spacing w:before="120" w:after="120" w:line="312" w:lineRule="auto"/>
        <w:jc w:val="both"/>
      </w:pPr>
      <w:r w:rsidRPr="00721A41">
        <w:rPr>
          <w:rFonts w:eastAsiaTheme="majorEastAsia" w:cstheme="majorBidi"/>
          <w:bCs/>
        </w:rPr>
        <w:t>Debe publicar las subvenciones y ayudas públicas que conceda, con indicación de su importe, objetivo o finalidad y beneficiario.</w:t>
      </w:r>
    </w:p>
    <w:p w:rsidR="00721A41" w:rsidRPr="00721A41" w:rsidRDefault="00721A41" w:rsidP="00822C66">
      <w:pPr>
        <w:numPr>
          <w:ilvl w:val="0"/>
          <w:numId w:val="9"/>
        </w:numPr>
        <w:spacing w:before="120" w:after="120" w:line="312" w:lineRule="auto"/>
        <w:jc w:val="both"/>
      </w:pPr>
      <w:r w:rsidRPr="00721A41">
        <w:rPr>
          <w:rFonts w:eastAsiaTheme="majorEastAsia" w:cstheme="majorBidi"/>
          <w:bCs/>
        </w:rPr>
        <w:t xml:space="preserve">Debe publicar sus presupuestos. </w:t>
      </w:r>
    </w:p>
    <w:p w:rsidR="007F6911" w:rsidRDefault="00721A41" w:rsidP="007F6911">
      <w:pPr>
        <w:pStyle w:val="Prrafodelista"/>
        <w:numPr>
          <w:ilvl w:val="0"/>
          <w:numId w:val="9"/>
        </w:numPr>
        <w:spacing w:before="120" w:after="120" w:line="312" w:lineRule="auto"/>
        <w:ind w:left="714" w:hanging="357"/>
        <w:jc w:val="both"/>
        <w:rPr>
          <w:sz w:val="20"/>
          <w:szCs w:val="20"/>
        </w:rPr>
      </w:pPr>
      <w:r>
        <w:t xml:space="preserve">Debe publicar los </w:t>
      </w:r>
      <w:r w:rsidRPr="00721A41">
        <w:t xml:space="preserve">informes de auditoría </w:t>
      </w:r>
      <w:r w:rsidR="007F6911" w:rsidRPr="007F6911">
        <w:rPr>
          <w:sz w:val="20"/>
          <w:szCs w:val="20"/>
        </w:rPr>
        <w:t xml:space="preserve">de cuentas y de fiscalización realizados por órganos de control externo </w:t>
      </w:r>
    </w:p>
    <w:p w:rsidR="00BE5A57" w:rsidRDefault="00BE5A57" w:rsidP="00822C66">
      <w:pPr>
        <w:pStyle w:val="Prrafodelista"/>
        <w:numPr>
          <w:ilvl w:val="0"/>
          <w:numId w:val="10"/>
        </w:numPr>
        <w:spacing w:before="120" w:after="120" w:line="312" w:lineRule="auto"/>
        <w:contextualSpacing w:val="0"/>
        <w:jc w:val="both"/>
      </w:pPr>
      <w:r>
        <w:t xml:space="preserve">Deben publicarse las indemnizaciones percibidas por los </w:t>
      </w:r>
      <w:r w:rsidR="007E460B">
        <w:t xml:space="preserve">responsables </w:t>
      </w:r>
      <w:r>
        <w:t>con ocasión del abandono del cargo</w:t>
      </w:r>
      <w:r w:rsidR="00B400A7">
        <w:t>.</w:t>
      </w:r>
    </w:p>
    <w:p w:rsidR="00BE5A57" w:rsidRDefault="00BE5A57" w:rsidP="00822C66">
      <w:pPr>
        <w:pStyle w:val="Prrafodelista"/>
        <w:numPr>
          <w:ilvl w:val="0"/>
          <w:numId w:val="10"/>
        </w:numPr>
        <w:spacing w:before="120" w:after="120" w:line="312" w:lineRule="auto"/>
        <w:contextualSpacing w:val="0"/>
        <w:jc w:val="both"/>
      </w:pPr>
      <w:r>
        <w:t xml:space="preserve">Deben publicarse las autorizaciones para la compatibilidad con actividades públicas o privadas concedidas a los empleados públicos de la </w:t>
      </w:r>
      <w:r w:rsidR="007E460B">
        <w:t>fundación</w:t>
      </w:r>
      <w:r>
        <w:t>.</w:t>
      </w:r>
    </w:p>
    <w:p w:rsidR="00BE5A57" w:rsidRPr="00BF43F4" w:rsidRDefault="00BE5A57" w:rsidP="00822C66">
      <w:pPr>
        <w:pStyle w:val="Prrafodelista"/>
        <w:spacing w:before="120" w:after="120" w:line="312" w:lineRule="auto"/>
        <w:ind w:left="426"/>
        <w:contextualSpacing w:val="0"/>
        <w:jc w:val="both"/>
        <w:rPr>
          <w:lang w:bidi="es-ES"/>
        </w:rPr>
      </w:pPr>
    </w:p>
    <w:p w:rsidR="00BE5A57" w:rsidRDefault="00BE5A57" w:rsidP="00822C66">
      <w:pPr>
        <w:spacing w:before="120" w:after="120" w:line="312" w:lineRule="auto"/>
        <w:jc w:val="both"/>
        <w:outlineLvl w:val="1"/>
        <w:rPr>
          <w:b/>
          <w:color w:val="00642D"/>
        </w:rPr>
      </w:pPr>
      <w:r w:rsidRPr="00BF43F4">
        <w:rPr>
          <w:b/>
          <w:color w:val="00642D"/>
        </w:rPr>
        <w:t>Calidad de la Información</w:t>
      </w:r>
    </w:p>
    <w:p w:rsidR="00BE5A57" w:rsidRPr="00BF43F4" w:rsidRDefault="00BE5A57" w:rsidP="00822C66">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235DC2" w:rsidRPr="00067B7A" w:rsidRDefault="00235DC2" w:rsidP="00822C66">
      <w:pPr>
        <w:numPr>
          <w:ilvl w:val="0"/>
          <w:numId w:val="11"/>
        </w:numPr>
        <w:spacing w:before="120" w:after="120" w:line="312" w:lineRule="auto"/>
        <w:ind w:left="714" w:right="-24" w:hanging="357"/>
        <w:jc w:val="both"/>
      </w:pPr>
      <w:r w:rsidRPr="00067B7A">
        <w:lastRenderedPageBreak/>
        <w:t>Debería de actualizarse la información que no lo esté.</w:t>
      </w:r>
    </w:p>
    <w:p w:rsidR="00235DC2" w:rsidRPr="00067B7A" w:rsidRDefault="00235DC2" w:rsidP="00822C66">
      <w:pPr>
        <w:numPr>
          <w:ilvl w:val="0"/>
          <w:numId w:val="11"/>
        </w:numPr>
        <w:spacing w:before="120" w:after="120" w:line="312" w:lineRule="auto"/>
        <w:ind w:left="714" w:right="-24" w:hanging="357"/>
        <w:jc w:val="both"/>
      </w:pPr>
      <w:r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235DC2" w:rsidRDefault="00235DC2" w:rsidP="00822C66">
      <w:pPr>
        <w:numPr>
          <w:ilvl w:val="0"/>
          <w:numId w:val="11"/>
        </w:numPr>
        <w:spacing w:before="120" w:after="120" w:line="312" w:lineRule="auto"/>
        <w:ind w:left="714" w:right="-24" w:hanging="357"/>
        <w:jc w:val="both"/>
      </w:pPr>
      <w:r w:rsidRPr="00067B7A">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235DC2" w:rsidRPr="00911AA5" w:rsidRDefault="00235DC2" w:rsidP="00822C66">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235DC2" w:rsidRPr="00235DC2" w:rsidRDefault="00235DC2" w:rsidP="00822C66">
      <w:pPr>
        <w:pStyle w:val="Prrafodelista"/>
        <w:numPr>
          <w:ilvl w:val="0"/>
          <w:numId w:val="11"/>
        </w:numPr>
        <w:spacing w:before="120" w:after="120" w:line="312" w:lineRule="auto"/>
        <w:ind w:right="-24"/>
        <w:contextualSpacing w:val="0"/>
        <w:jc w:val="both"/>
      </w:pPr>
      <w:r w:rsidRPr="00235DC2">
        <w:t>Se recomienda que en el caso de que no hubiera información que publicar, se señale expresamente esta circunstancia.</w:t>
      </w:r>
    </w:p>
    <w:p w:rsidR="00235DC2" w:rsidRPr="00235DC2" w:rsidRDefault="00235DC2" w:rsidP="00822C66">
      <w:pPr>
        <w:spacing w:before="120" w:after="120" w:line="312" w:lineRule="auto"/>
        <w:ind w:left="357"/>
        <w:jc w:val="both"/>
      </w:pPr>
    </w:p>
    <w:p w:rsidR="00BE5A57" w:rsidRDefault="00BE5A57" w:rsidP="00BE5A57">
      <w:pPr>
        <w:jc w:val="right"/>
      </w:pPr>
      <w:r>
        <w:t>Madrid, abril de 2021</w:t>
      </w:r>
    </w:p>
    <w:p w:rsidR="00121C30" w:rsidRDefault="00121C30">
      <w:r>
        <w:br w:type="page"/>
      </w:r>
    </w:p>
    <w:p w:rsidR="00121C30" w:rsidRPr="00121C30" w:rsidRDefault="00A607D9"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C2" w:rsidRDefault="00235DC2" w:rsidP="00932008">
      <w:pPr>
        <w:spacing w:after="0" w:line="240" w:lineRule="auto"/>
      </w:pPr>
      <w:r>
        <w:separator/>
      </w:r>
    </w:p>
  </w:endnote>
  <w:endnote w:type="continuationSeparator" w:id="0">
    <w:p w:rsidR="00235DC2" w:rsidRDefault="00235DC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C2" w:rsidRDefault="00235DC2" w:rsidP="00932008">
      <w:pPr>
        <w:spacing w:after="0" w:line="240" w:lineRule="auto"/>
      </w:pPr>
      <w:r>
        <w:separator/>
      </w:r>
    </w:p>
  </w:footnote>
  <w:footnote w:type="continuationSeparator" w:id="0">
    <w:p w:rsidR="00235DC2" w:rsidRDefault="00235DC2"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29626"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29627"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29625"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1"/>
  </w:num>
  <w:num w:numId="5">
    <w:abstractNumId w:val="6"/>
  </w:num>
  <w:num w:numId="6">
    <w:abstractNumId w:val="1"/>
  </w:num>
  <w:num w:numId="7">
    <w:abstractNumId w:val="2"/>
  </w:num>
  <w:num w:numId="8">
    <w:abstractNumId w:val="9"/>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14C"/>
    <w:rsid w:val="0000592D"/>
    <w:rsid w:val="0001216D"/>
    <w:rsid w:val="000262A3"/>
    <w:rsid w:val="00044EDA"/>
    <w:rsid w:val="00045308"/>
    <w:rsid w:val="0006666A"/>
    <w:rsid w:val="000965B3"/>
    <w:rsid w:val="000C6CFF"/>
    <w:rsid w:val="000E3AFF"/>
    <w:rsid w:val="00102733"/>
    <w:rsid w:val="00106D61"/>
    <w:rsid w:val="00121C30"/>
    <w:rsid w:val="001479A5"/>
    <w:rsid w:val="001561A4"/>
    <w:rsid w:val="00235DC2"/>
    <w:rsid w:val="00267B2D"/>
    <w:rsid w:val="002A154B"/>
    <w:rsid w:val="002A3BD9"/>
    <w:rsid w:val="002D0212"/>
    <w:rsid w:val="00306A51"/>
    <w:rsid w:val="00316B14"/>
    <w:rsid w:val="00364BCF"/>
    <w:rsid w:val="003822C4"/>
    <w:rsid w:val="003A4E11"/>
    <w:rsid w:val="003F271E"/>
    <w:rsid w:val="003F572A"/>
    <w:rsid w:val="00496379"/>
    <w:rsid w:val="004C0F92"/>
    <w:rsid w:val="004D07D9"/>
    <w:rsid w:val="004F2655"/>
    <w:rsid w:val="00502000"/>
    <w:rsid w:val="00521DA9"/>
    <w:rsid w:val="00544E0C"/>
    <w:rsid w:val="0056132B"/>
    <w:rsid w:val="00561402"/>
    <w:rsid w:val="00566F32"/>
    <w:rsid w:val="0057532F"/>
    <w:rsid w:val="005B13BD"/>
    <w:rsid w:val="005B6CF5"/>
    <w:rsid w:val="005F29B8"/>
    <w:rsid w:val="00670630"/>
    <w:rsid w:val="006A2766"/>
    <w:rsid w:val="006C60D8"/>
    <w:rsid w:val="00710031"/>
    <w:rsid w:val="00721A41"/>
    <w:rsid w:val="007420ED"/>
    <w:rsid w:val="00743756"/>
    <w:rsid w:val="007A559A"/>
    <w:rsid w:val="007B0F99"/>
    <w:rsid w:val="007E460B"/>
    <w:rsid w:val="007E4A4B"/>
    <w:rsid w:val="007F6911"/>
    <w:rsid w:val="00822C66"/>
    <w:rsid w:val="00825695"/>
    <w:rsid w:val="00843911"/>
    <w:rsid w:val="00844FA9"/>
    <w:rsid w:val="00896E70"/>
    <w:rsid w:val="008C0882"/>
    <w:rsid w:val="008C1E1E"/>
    <w:rsid w:val="00932008"/>
    <w:rsid w:val="009609E9"/>
    <w:rsid w:val="009A1165"/>
    <w:rsid w:val="009E1D68"/>
    <w:rsid w:val="00A4578D"/>
    <w:rsid w:val="00A607D9"/>
    <w:rsid w:val="00A71CF3"/>
    <w:rsid w:val="00A8146B"/>
    <w:rsid w:val="00AD2022"/>
    <w:rsid w:val="00AF4248"/>
    <w:rsid w:val="00AF6C05"/>
    <w:rsid w:val="00B400A7"/>
    <w:rsid w:val="00B40246"/>
    <w:rsid w:val="00B841AE"/>
    <w:rsid w:val="00BB6799"/>
    <w:rsid w:val="00BD4582"/>
    <w:rsid w:val="00BE5A57"/>
    <w:rsid w:val="00BE6A46"/>
    <w:rsid w:val="00C33A23"/>
    <w:rsid w:val="00C43711"/>
    <w:rsid w:val="00C5744D"/>
    <w:rsid w:val="00C924FE"/>
    <w:rsid w:val="00CA5207"/>
    <w:rsid w:val="00CA7C2B"/>
    <w:rsid w:val="00CB5511"/>
    <w:rsid w:val="00CC2049"/>
    <w:rsid w:val="00D01769"/>
    <w:rsid w:val="00D835E9"/>
    <w:rsid w:val="00D96F84"/>
    <w:rsid w:val="00DD58B3"/>
    <w:rsid w:val="00DD5E8B"/>
    <w:rsid w:val="00DF63E7"/>
    <w:rsid w:val="00E3088D"/>
    <w:rsid w:val="00E3346D"/>
    <w:rsid w:val="00E34195"/>
    <w:rsid w:val="00E47613"/>
    <w:rsid w:val="00E61ECC"/>
    <w:rsid w:val="00E83FD6"/>
    <w:rsid w:val="00F14DA4"/>
    <w:rsid w:val="00F40F10"/>
    <w:rsid w:val="00F47C3B"/>
    <w:rsid w:val="00F56440"/>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institutoculturagitana.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2767F"/>
    <w:rsid w:val="00370EED"/>
    <w:rsid w:val="003D088C"/>
    <w:rsid w:val="00AA7B52"/>
    <w:rsid w:val="00BD5F3D"/>
    <w:rsid w:val="00BF2C04"/>
    <w:rsid w:val="00D35513"/>
    <w:rsid w:val="00DC084A"/>
    <w:rsid w:val="00F61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65BCD54-1D2F-4485-8835-4719E177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264</TotalTime>
  <Pages>13</Pages>
  <Words>2504</Words>
  <Characters>13773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46</cp:revision>
  <cp:lastPrinted>2007-10-26T10:03:00Z</cp:lastPrinted>
  <dcterms:created xsi:type="dcterms:W3CDTF">2020-11-16T15:35:00Z</dcterms:created>
  <dcterms:modified xsi:type="dcterms:W3CDTF">2021-05-06T12:59:00Z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