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1B7609" w:rsidRDefault="001B7609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866B81" w:rsidRPr="00006957" w:rsidRDefault="00866B81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1B7609" w:rsidRDefault="001B7609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866B81" w:rsidRPr="00006957" w:rsidRDefault="00866B81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6B81" w:rsidRDefault="00866B81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66B81" w:rsidRDefault="00866B81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453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Saes Capital, S.A., S.M.E.</w:t>
            </w:r>
            <w:r w:rsidR="006C5E7B">
              <w:rPr>
                <w:sz w:val="24"/>
                <w:szCs w:val="24"/>
              </w:rPr>
              <w:t xml:space="preserve"> (</w:t>
            </w:r>
            <w:r w:rsidR="00866B81">
              <w:rPr>
                <w:sz w:val="24"/>
                <w:szCs w:val="24"/>
              </w:rPr>
              <w:t>Navantia/</w:t>
            </w:r>
            <w:r w:rsidR="006C5E7B">
              <w:rPr>
                <w:sz w:val="24"/>
                <w:szCs w:val="24"/>
              </w:rPr>
              <w:t>SEPI)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D20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de abril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44359E" w:rsidRPr="00CB5511" w:rsidRDefault="00E77F1E" w:rsidP="0044359E">
            <w:pPr>
              <w:rPr>
                <w:sz w:val="24"/>
                <w:szCs w:val="24"/>
              </w:rPr>
            </w:pPr>
            <w:hyperlink r:id="rId12" w:history="1">
              <w:r w:rsidR="0044359E" w:rsidRPr="00E5338F">
                <w:rPr>
                  <w:rStyle w:val="Hipervnculo"/>
                  <w:rFonts w:ascii="Calibri" w:hAnsi="Calibri" w:cs="Calibri"/>
                </w:rPr>
                <w:t>http://www.saescapital.es/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3F0D0D">
        <w:tc>
          <w:tcPr>
            <w:tcW w:w="1760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53DCB" w:rsidRPr="004A123A" w:rsidTr="00BF727C">
        <w:tc>
          <w:tcPr>
            <w:tcW w:w="1760" w:type="dxa"/>
          </w:tcPr>
          <w:p w:rsidR="00653DCB" w:rsidRPr="00F14DA4" w:rsidRDefault="00653DCB" w:rsidP="00BF7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653DCB" w:rsidRPr="00F14DA4" w:rsidRDefault="00653DCB" w:rsidP="00BF7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del sector público</w:t>
            </w:r>
          </w:p>
        </w:tc>
        <w:tc>
          <w:tcPr>
            <w:tcW w:w="709" w:type="dxa"/>
            <w:vAlign w:val="center"/>
          </w:tcPr>
          <w:p w:rsidR="00653DCB" w:rsidRPr="004A123A" w:rsidRDefault="00653DCB" w:rsidP="00BF72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653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653DCB">
              <w:rPr>
                <w:sz w:val="20"/>
                <w:szCs w:val="20"/>
              </w:rPr>
              <w:t>h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653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653DCB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B61429" w:rsidRDefault="00B61429">
      <w:r>
        <w:br w:type="page"/>
      </w:r>
    </w:p>
    <w:p w:rsidR="00F14DA4" w:rsidRDefault="00F14DA4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Modificaciones</w:t>
            </w:r>
            <w:r w:rsidR="00AB3949">
              <w:rPr>
                <w:sz w:val="20"/>
                <w:szCs w:val="20"/>
              </w:rPr>
              <w:t xml:space="preserve"> </w:t>
            </w:r>
            <w:r w:rsidRPr="0057532F">
              <w:rPr>
                <w:sz w:val="20"/>
                <w:szCs w:val="20"/>
              </w:rPr>
              <w:t xml:space="preserve">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B86F7B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924073" w:rsidRDefault="00AD2022" w:rsidP="00743756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924073" w:rsidRDefault="005B6CF5" w:rsidP="0057532F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924073" w:rsidRDefault="005B6CF5" w:rsidP="0057532F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056F6C" w:rsidRDefault="00AD2022" w:rsidP="0057532F">
            <w:pPr>
              <w:rPr>
                <w:color w:val="FF0000"/>
                <w:sz w:val="20"/>
                <w:szCs w:val="20"/>
              </w:rPr>
            </w:pPr>
            <w:r w:rsidRPr="00056F6C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44E0C" w:rsidRPr="00924073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44E0C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F29B8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CC451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40246" w:rsidRPr="00E34195" w:rsidRDefault="00E77F1E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866B81" w:rsidRDefault="003F0D0D" w:rsidP="00CB5511">
            <w:pPr>
              <w:jc w:val="center"/>
              <w:rPr>
                <w:sz w:val="24"/>
                <w:szCs w:val="24"/>
              </w:rPr>
            </w:pPr>
            <w:r w:rsidRPr="00866B81">
              <w:rPr>
                <w:sz w:val="24"/>
                <w:szCs w:val="24"/>
              </w:rPr>
              <w:t>X</w:t>
            </w:r>
          </w:p>
        </w:tc>
        <w:tc>
          <w:tcPr>
            <w:tcW w:w="3969" w:type="dxa"/>
            <w:vMerge w:val="restart"/>
          </w:tcPr>
          <w:p w:rsidR="00CB5511" w:rsidRPr="000C6CFF" w:rsidRDefault="00866B81" w:rsidP="00656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Cuenta con un acceso específico de Transparencia que se localiza en la parte inferior derecha de su p</w:t>
            </w:r>
            <w:r w:rsidR="00656055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gina home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10598" w:type="dxa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567"/>
        <w:gridCol w:w="3827"/>
      </w:tblGrid>
      <w:tr w:rsidR="00932008" w:rsidRPr="00932008" w:rsidTr="00B61429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567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3F0D0D" w:rsidRDefault="00866B81" w:rsidP="003F0D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</w:t>
            </w:r>
            <w:r w:rsidR="00AD29E8">
              <w:rPr>
                <w:sz w:val="20"/>
                <w:szCs w:val="20"/>
              </w:rPr>
              <w:t>acceso específico de</w:t>
            </w:r>
            <w:r>
              <w:rPr>
                <w:sz w:val="20"/>
                <w:szCs w:val="20"/>
              </w:rPr>
              <w:t xml:space="preserve"> </w:t>
            </w:r>
            <w:r w:rsidR="00AD29E8">
              <w:rPr>
                <w:sz w:val="20"/>
                <w:szCs w:val="20"/>
              </w:rPr>
              <w:t xml:space="preserve">Transparencia </w:t>
            </w:r>
            <w:r>
              <w:rPr>
                <w:sz w:val="20"/>
                <w:szCs w:val="20"/>
              </w:rPr>
              <w:t xml:space="preserve">se organiza en </w:t>
            </w:r>
            <w:r w:rsidR="003F0D0D">
              <w:rPr>
                <w:sz w:val="20"/>
                <w:szCs w:val="20"/>
              </w:rPr>
              <w:t>tres apartados</w:t>
            </w:r>
            <w:r>
              <w:rPr>
                <w:sz w:val="20"/>
                <w:szCs w:val="20"/>
              </w:rPr>
              <w:t>:</w:t>
            </w:r>
            <w:r w:rsidR="003F0D0D">
              <w:rPr>
                <w:sz w:val="20"/>
                <w:szCs w:val="20"/>
              </w:rPr>
              <w:t xml:space="preserve"> información institucional, normativa y económica, además de un buzón de transparencia</w:t>
            </w:r>
            <w:r>
              <w:rPr>
                <w:sz w:val="20"/>
                <w:szCs w:val="20"/>
              </w:rPr>
              <w:t>. Sin embargo, las</w:t>
            </w:r>
            <w:r w:rsidR="00AD29E8">
              <w:rPr>
                <w:sz w:val="20"/>
                <w:szCs w:val="20"/>
              </w:rPr>
              <w:t xml:space="preserve"> funciones </w:t>
            </w:r>
            <w:r w:rsidR="006C69DD">
              <w:rPr>
                <w:sz w:val="20"/>
                <w:szCs w:val="20"/>
              </w:rPr>
              <w:t xml:space="preserve">de la sociedad </w:t>
            </w:r>
            <w:r w:rsidR="00AD29E8">
              <w:rPr>
                <w:sz w:val="20"/>
                <w:szCs w:val="20"/>
              </w:rPr>
              <w:t>y</w:t>
            </w:r>
            <w:r w:rsidR="006C69DD">
              <w:rPr>
                <w:sz w:val="20"/>
                <w:szCs w:val="20"/>
              </w:rPr>
              <w:t xml:space="preserve"> la información sobre contratos</w:t>
            </w:r>
            <w:r w:rsidR="00AD29E8">
              <w:rPr>
                <w:sz w:val="20"/>
                <w:szCs w:val="20"/>
              </w:rPr>
              <w:t xml:space="preserve"> </w:t>
            </w:r>
            <w:r w:rsidR="006C69DD">
              <w:rPr>
                <w:sz w:val="20"/>
                <w:szCs w:val="20"/>
              </w:rPr>
              <w:t xml:space="preserve">(en </w:t>
            </w:r>
            <w:r w:rsidR="00AD29E8">
              <w:rPr>
                <w:sz w:val="20"/>
                <w:szCs w:val="20"/>
              </w:rPr>
              <w:t xml:space="preserve">el </w:t>
            </w:r>
            <w:r w:rsidR="001B7609">
              <w:rPr>
                <w:sz w:val="20"/>
                <w:szCs w:val="20"/>
              </w:rPr>
              <w:t>perfil del contratante</w:t>
            </w:r>
            <w:r w:rsidR="006C69DD">
              <w:rPr>
                <w:sz w:val="20"/>
                <w:szCs w:val="20"/>
              </w:rPr>
              <w:t>)</w:t>
            </w:r>
            <w:r w:rsidR="00AD29E8">
              <w:rPr>
                <w:sz w:val="20"/>
                <w:szCs w:val="20"/>
              </w:rPr>
              <w:t xml:space="preserve"> figuran al margen de ese acceso</w:t>
            </w:r>
            <w:r w:rsidR="006C69DD">
              <w:rPr>
                <w:sz w:val="20"/>
                <w:szCs w:val="20"/>
              </w:rPr>
              <w:t xml:space="preserve"> y sin enla</w:t>
            </w:r>
            <w:r>
              <w:rPr>
                <w:sz w:val="20"/>
                <w:szCs w:val="20"/>
              </w:rPr>
              <w:t>zar con el mismo</w:t>
            </w:r>
            <w:r w:rsidR="006C69DD">
              <w:rPr>
                <w:sz w:val="20"/>
                <w:szCs w:val="20"/>
              </w:rPr>
              <w:t>.</w:t>
            </w:r>
            <w:r w:rsidR="00ED412C">
              <w:rPr>
                <w:sz w:val="20"/>
                <w:szCs w:val="20"/>
              </w:rPr>
              <w:t xml:space="preserve">  </w:t>
            </w:r>
          </w:p>
          <w:p w:rsidR="00932008" w:rsidRPr="00932008" w:rsidRDefault="00932008" w:rsidP="003F0D0D">
            <w:pPr>
              <w:rPr>
                <w:sz w:val="20"/>
                <w:szCs w:val="20"/>
              </w:rPr>
            </w:pPr>
          </w:p>
        </w:tc>
      </w:tr>
      <w:tr w:rsidR="00932008" w:rsidRPr="00932008" w:rsidTr="00B61429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567" w:type="dxa"/>
            <w:vAlign w:val="center"/>
          </w:tcPr>
          <w:p w:rsidR="00932008" w:rsidRPr="00CB5511" w:rsidRDefault="00866B81" w:rsidP="00CB5511">
            <w:pPr>
              <w:jc w:val="center"/>
              <w:rPr>
                <w:b/>
                <w:sz w:val="20"/>
                <w:szCs w:val="20"/>
              </w:rPr>
            </w:pPr>
            <w:r w:rsidRPr="00866B81">
              <w:rPr>
                <w:sz w:val="24"/>
                <w:szCs w:val="24"/>
              </w:rPr>
              <w:t>x</w:t>
            </w:r>
          </w:p>
        </w:tc>
        <w:tc>
          <w:tcPr>
            <w:tcW w:w="382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B61429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567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3F0D0D" w:rsidP="003F0D0D">
      <w:pPr>
        <w:jc w:val="center"/>
      </w:pPr>
      <w:r>
        <w:rPr>
          <w:noProof/>
        </w:rPr>
        <w:drawing>
          <wp:inline distT="0" distB="0" distL="0" distR="0" wp14:anchorId="09437E98" wp14:editId="7D5C5466">
            <wp:extent cx="5755303" cy="32400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4210" t="3623" r="4122" b="4589"/>
                    <a:stretch/>
                  </pic:blipFill>
                  <pic:spPr bwMode="auto">
                    <a:xfrm>
                      <a:off x="0" y="0"/>
                      <a:ext cx="5755303" cy="32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743886" w:rsidRDefault="00866B81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  <w:r w:rsidRPr="00866B8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866B81" w:rsidP="00866B81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</w:t>
            </w:r>
            <w:r w:rsidR="00C30AE1" w:rsidRPr="009038B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apartado </w:t>
            </w:r>
            <w:r w:rsidR="003F0D0D" w:rsidRPr="009038B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“Normativa aplicable</w:t>
            </w:r>
            <w:r w:rsidR="00C30AE1" w:rsidRPr="009038B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” recoge un documento en pdf y sin fecha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</w:t>
            </w:r>
            <w:r w:rsidR="00C30AE1" w:rsidRPr="009038B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que relaciona las disposiciones que resultan de aplicación a la entidad.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También menciona sus </w:t>
            </w:r>
            <w:r w:rsidR="00C30AE1" w:rsidRPr="009038B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Estatutos,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pero no los acompaña. La información </w:t>
            </w:r>
            <w:r w:rsidR="001B760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carece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C30AE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referencias que permitan conocer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última vez que se revisó o actualizó</w:t>
            </w:r>
            <w:r w:rsidR="00B6142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743886" w:rsidRDefault="00C30AE1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743886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30AE1" w:rsidRDefault="00C30AE1" w:rsidP="00866B8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0AE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Al margen del acceso de transparencia, en la página de inicio se proporciona información del objeto de la entidad, fechad</w:t>
            </w:r>
            <w:r w:rsidR="00196E9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</w:t>
            </w:r>
            <w:r w:rsidRPr="00C30AE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pero sin referencias que permitan conocer si la información se encuentra actualizada</w:t>
            </w:r>
            <w:r w:rsidR="00B6142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Pr="00C30AE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743886" w:rsidRDefault="00665CC1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B61429" w:rsidP="00B6142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</w:t>
            </w:r>
            <w:r w:rsidRPr="008E7D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sta obligación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</w:t>
            </w:r>
            <w:r w:rsidR="004540E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 ha considerado </w:t>
            </w:r>
            <w:r w:rsidR="004540EA" w:rsidRPr="008E7D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aplicable</w:t>
            </w:r>
            <w:r w:rsidR="008E7D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, ya que en sus cuentas anuales se informa de que carece de </w:t>
            </w:r>
            <w:r w:rsidR="009038B7" w:rsidRPr="008E7D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personal</w:t>
            </w:r>
            <w:r w:rsidR="008E7D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obstante, se d</w:t>
            </w:r>
            <w:r w:rsidR="00866B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</w:t>
            </w:r>
            <w:r w:rsidR="008E7D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bería </w:t>
            </w:r>
            <w:r w:rsidR="009038B7" w:rsidRPr="008E7D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 informar de esta circunstancia</w:t>
            </w:r>
            <w:r w:rsidR="001C393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expresamente</w:t>
            </w:r>
            <w:r w:rsidR="004540E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CC451F" w:rsidRPr="008E7D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743886" w:rsidRDefault="008E7D0B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B61429" w:rsidP="00866B81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</w:t>
            </w:r>
            <w:r w:rsidRPr="008E7D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sta obligación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se ha considerado </w:t>
            </w:r>
            <w:r w:rsidRPr="008E7D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aplicable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, ya que en sus cuentas anuales se informa de que carece de </w:t>
            </w:r>
            <w:r w:rsidRPr="008E7D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personal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No obstante, se debería </w:t>
            </w:r>
            <w:r w:rsidRPr="008E7D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 informar de esta circunstancia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expresamente.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743886" w:rsidRDefault="003F0D0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743886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3F0D0D" w:rsidRDefault="001C3936" w:rsidP="001C3936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</w:t>
            </w:r>
            <w:r w:rsidR="003F0D0D" w:rsidRPr="003F0D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apartado de información organizativa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da paso a un </w:t>
            </w:r>
            <w:r w:rsidR="003F0D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documento que se recoge en un pdf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que relaciona los consejeros de la sociedad e informa de lo siguiente: </w:t>
            </w:r>
            <w:r w:rsidRPr="001C3936">
              <w:rPr>
                <w:rStyle w:val="Ttulo2Car"/>
                <w:b w:val="0"/>
                <w:i/>
                <w:color w:val="auto"/>
                <w:sz w:val="20"/>
                <w:szCs w:val="20"/>
                <w:lang w:bidi="es-ES"/>
              </w:rPr>
              <w:t>Ninguno de los Consejeros tiene la consideración de Alto Cargo, ni son personal de Alta Dirección y/o máximos ejecutivos de la Sociedad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3F0D0D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3F0D0D" w:rsidRDefault="003F0D0D" w:rsidP="003F0D0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3F0D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C50D13" w:rsidRDefault="00C50D13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50D13" w:rsidRDefault="00C50D1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EBC52" wp14:editId="682B8BF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B81" w:rsidRDefault="00866B81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866B81" w:rsidRPr="006273F9" w:rsidRDefault="00866B81" w:rsidP="008320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3F9">
                              <w:rPr>
                                <w:sz w:val="20"/>
                                <w:szCs w:val="20"/>
                              </w:rPr>
                              <w:t xml:space="preserve">La información publicada </w:t>
                            </w:r>
                            <w:r w:rsidRPr="00805B05"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  <w:r w:rsidRPr="006273F9">
                              <w:rPr>
                                <w:sz w:val="20"/>
                                <w:szCs w:val="20"/>
                              </w:rPr>
                              <w:t xml:space="preserve"> recoge la totalidad de los contenidos obligatorios establecidos en el artículo 6 de la LTAIBG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66B81" w:rsidRDefault="00866B81" w:rsidP="008E7D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273F9">
                              <w:rPr>
                                <w:sz w:val="20"/>
                                <w:szCs w:val="20"/>
                              </w:rPr>
                              <w:t>No se ha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6273F9">
                              <w:rPr>
                                <w:sz w:val="20"/>
                                <w:szCs w:val="20"/>
                              </w:rPr>
                              <w:t xml:space="preserve"> localizado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sus Estatutos sociales.</w:t>
                            </w:r>
                          </w:p>
                          <w:p w:rsidR="00866B81" w:rsidRDefault="00866B81" w:rsidP="008E7D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  <w:r w:rsidRPr="00C53AE3">
                              <w:rPr>
                                <w:sz w:val="20"/>
                                <w:szCs w:val="20"/>
                              </w:rPr>
                              <w:t xml:space="preserve"> se ha localizado información sobre el perfil y trayectoria profesional de sus responsables.</w:t>
                            </w:r>
                          </w:p>
                          <w:p w:rsidR="00866B81" w:rsidRDefault="00866B81" w:rsidP="008E7D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Aunque se han considerado que no aplican las obligaciones de informar sobre su </w:t>
                            </w:r>
                            <w:r w:rsidRPr="00C53AE3">
                              <w:rPr>
                                <w:sz w:val="20"/>
                                <w:szCs w:val="20"/>
                              </w:rPr>
                              <w:t>estructura y organigrama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ya que parece carecer de personal, debería </w:t>
                            </w:r>
                            <w:r w:rsidRPr="00C53AE3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r w:rsidRPr="00C53AE3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licitarse</w:t>
                            </w:r>
                            <w:r w:rsidRPr="00C53AE3">
                              <w:rPr>
                                <w:sz w:val="20"/>
                                <w:szCs w:val="20"/>
                              </w:rPr>
                              <w:t xml:space="preserve"> tal circunstancia.</w:t>
                            </w:r>
                          </w:p>
                          <w:p w:rsidR="00866B81" w:rsidRPr="008E7D0B" w:rsidRDefault="00866B81" w:rsidP="008E7D0B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66B81" w:rsidRDefault="00866B81" w:rsidP="0083209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866B81" w:rsidRDefault="00866B81" w:rsidP="00702FF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2269">
                              <w:rPr>
                                <w:sz w:val="20"/>
                                <w:szCs w:val="20"/>
                              </w:rPr>
                              <w:t>La información sobre sus funciones se publica al margen del acceso de Transparencia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866B81" w:rsidRPr="00392269" w:rsidRDefault="00866B81" w:rsidP="00702FF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2269">
                              <w:rPr>
                                <w:sz w:val="20"/>
                                <w:szCs w:val="20"/>
                              </w:rPr>
                              <w:t>Salvo la información relativa a la identificación de sus responsables, en las restantes informaciones no existen 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866B81" w:rsidRDefault="00866B81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866B81" w:rsidRPr="006273F9" w:rsidRDefault="00866B81" w:rsidP="0083209D">
                      <w:pPr>
                        <w:rPr>
                          <w:sz w:val="20"/>
                          <w:szCs w:val="20"/>
                        </w:rPr>
                      </w:pPr>
                      <w:r w:rsidRPr="006273F9">
                        <w:rPr>
                          <w:sz w:val="20"/>
                          <w:szCs w:val="20"/>
                        </w:rPr>
                        <w:t xml:space="preserve">La información publicada </w:t>
                      </w:r>
                      <w:r w:rsidRPr="00805B05">
                        <w:rPr>
                          <w:sz w:val="20"/>
                          <w:szCs w:val="20"/>
                        </w:rPr>
                        <w:t>no</w:t>
                      </w:r>
                      <w:r w:rsidRPr="006273F9">
                        <w:rPr>
                          <w:sz w:val="20"/>
                          <w:szCs w:val="20"/>
                        </w:rPr>
                        <w:t xml:space="preserve"> recoge la totalidad de los contenidos obligatorios establecidos en el artículo 6 de la LTAIBG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866B81" w:rsidRDefault="00866B81" w:rsidP="008E7D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273F9">
                        <w:rPr>
                          <w:sz w:val="20"/>
                          <w:szCs w:val="20"/>
                        </w:rPr>
                        <w:t>No se ha</w:t>
                      </w:r>
                      <w:r>
                        <w:rPr>
                          <w:sz w:val="20"/>
                          <w:szCs w:val="20"/>
                        </w:rPr>
                        <w:t>n</w:t>
                      </w:r>
                      <w:r w:rsidRPr="006273F9">
                        <w:rPr>
                          <w:sz w:val="20"/>
                          <w:szCs w:val="20"/>
                        </w:rPr>
                        <w:t xml:space="preserve"> localizado </w:t>
                      </w:r>
                      <w:r>
                        <w:rPr>
                          <w:sz w:val="20"/>
                          <w:szCs w:val="20"/>
                        </w:rPr>
                        <w:t>sus Estatutos sociales.</w:t>
                      </w:r>
                    </w:p>
                    <w:p w:rsidR="00866B81" w:rsidRDefault="00866B81" w:rsidP="008E7D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  <w:r w:rsidRPr="00C53AE3">
                        <w:rPr>
                          <w:sz w:val="20"/>
                          <w:szCs w:val="20"/>
                        </w:rPr>
                        <w:t xml:space="preserve"> se ha localizado información sobre el perfil y trayectoria profesional de sus responsables.</w:t>
                      </w:r>
                    </w:p>
                    <w:p w:rsidR="00866B81" w:rsidRDefault="00866B81" w:rsidP="008E7D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Aunque se han considerado que no aplican las obligaciones de informar sobre su </w:t>
                      </w:r>
                      <w:r w:rsidRPr="00C53AE3">
                        <w:rPr>
                          <w:sz w:val="20"/>
                          <w:szCs w:val="20"/>
                        </w:rPr>
                        <w:t>estructura y organigrama</w:t>
                      </w:r>
                      <w:r>
                        <w:rPr>
                          <w:sz w:val="20"/>
                          <w:szCs w:val="20"/>
                        </w:rPr>
                        <w:t xml:space="preserve">, ya que parece carecer de personal, debería </w:t>
                      </w:r>
                      <w:r w:rsidRPr="00C53AE3">
                        <w:rPr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>x</w:t>
                      </w:r>
                      <w:r w:rsidRPr="00C53AE3">
                        <w:rPr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sz w:val="20"/>
                          <w:szCs w:val="20"/>
                        </w:rPr>
                        <w:t>licitarse</w:t>
                      </w:r>
                      <w:r w:rsidRPr="00C53AE3">
                        <w:rPr>
                          <w:sz w:val="20"/>
                          <w:szCs w:val="20"/>
                        </w:rPr>
                        <w:t xml:space="preserve"> tal circunstancia.</w:t>
                      </w:r>
                    </w:p>
                    <w:p w:rsidR="00866B81" w:rsidRPr="008E7D0B" w:rsidRDefault="00866B81" w:rsidP="008E7D0B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:rsidR="00866B81" w:rsidRDefault="00866B81" w:rsidP="0083209D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866B81" w:rsidRDefault="00866B81" w:rsidP="00702FF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392269">
                        <w:rPr>
                          <w:sz w:val="20"/>
                          <w:szCs w:val="20"/>
                        </w:rPr>
                        <w:t>La información sobre sus funciones se publica al margen del acceso de Transparencia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:rsidR="00866B81" w:rsidRPr="00392269" w:rsidRDefault="00866B81" w:rsidP="00702FF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392269">
                        <w:rPr>
                          <w:sz w:val="20"/>
                          <w:szCs w:val="20"/>
                        </w:rPr>
                        <w:t>Salvo la información relativa a la identificación de sus responsables, en las restantes informaciones no existen 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AD29E8" w:rsidRDefault="00C53AE3" w:rsidP="00665CC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AD29E8" w:rsidRDefault="00C53AE3" w:rsidP="00D008F8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53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aplicable. E</w:t>
            </w:r>
            <w:r w:rsidRPr="00C53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</w:t>
            </w:r>
            <w:r w:rsidR="00AD29E8" w:rsidRPr="00C53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su página home cuenta con un acceso específico a su </w:t>
            </w:r>
            <w:r w:rsidR="001B760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del contratante</w:t>
            </w:r>
            <w:r w:rsidR="00AD29E8" w:rsidRPr="00C53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de la Plataforma de Contratación del Sector Público. </w:t>
            </w:r>
            <w:r w:rsidRPr="00C53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consta actividad</w:t>
            </w:r>
            <w:r w:rsidR="00D008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  <w:r w:rsidRPr="00C53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Dentro del acceso de Tra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nsparencia</w:t>
            </w:r>
            <w:r w:rsidRPr="00C53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se i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ncluye</w:t>
            </w:r>
            <w:r w:rsidRPr="00C53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un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documento </w:t>
            </w:r>
            <w:r w:rsidRPr="00C53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que recoge la activi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</w:t>
            </w:r>
            <w:r w:rsidRPr="00C53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ad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contractual de la entidad del año 2017.</w:t>
            </w:r>
            <w:r w:rsidR="00AD29E8" w:rsidRPr="00C53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</w:t>
            </w:r>
            <w:r w:rsidR="00AB394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53AE3" w:rsidP="00665CC1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53AE3" w:rsidP="008E15E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aplica. No consta actividad en el </w:t>
            </w:r>
            <w:r w:rsidR="001B760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del contratante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AD29E8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A2766" w:rsidRDefault="00AD29E8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53AE3" w:rsidRDefault="00C53AE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C53AE3" w:rsidP="008E15E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aplica. No consta actividad en el </w:t>
            </w:r>
            <w:r w:rsidR="001B760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del contratante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86F7B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86F7B" w:rsidRPr="00E34195" w:rsidRDefault="00B86F7B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86F7B" w:rsidRDefault="00B86F7B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86F7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86F7B" w:rsidRPr="00665CC1" w:rsidRDefault="00866B8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86F7B" w:rsidRDefault="00866B81" w:rsidP="008E15E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aplica. No consta actividad en el </w:t>
            </w:r>
            <w:r w:rsidR="001B760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del contratante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AD29E8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A2766" w:rsidRDefault="00AD29E8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53AE3" w:rsidRDefault="00C53AE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C53AE3" w:rsidP="008E15E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aplica. No consta actividad en el </w:t>
            </w:r>
            <w:r w:rsidR="001B760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del contratante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AD29E8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AD29E8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AD29E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D29E8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D008F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AD29E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F22512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22512" w:rsidRDefault="00F22512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22512" w:rsidRDefault="00F22512" w:rsidP="00F2251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22512" w:rsidRDefault="00F22512" w:rsidP="00F2251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22512" w:rsidRPr="0044359E" w:rsidRDefault="0044359E" w:rsidP="00F2251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44359E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22512" w:rsidRPr="00D04CAF" w:rsidRDefault="00F22512" w:rsidP="00B6142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44359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, pero se ha considerado que no aplica, ya que </w:t>
            </w:r>
            <w:r w:rsidR="00D84C2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Saes </w:t>
            </w:r>
            <w:r w:rsidR="0044359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</w:t>
            </w:r>
            <w:r w:rsidR="00D84C2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apital pertenece a </w:t>
            </w:r>
            <w:r w:rsidR="00D84C28" w:rsidRPr="00D84C2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Navantia S.A. y </w:t>
            </w:r>
            <w:r w:rsidR="00D008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esta, a su vez, </w:t>
            </w:r>
            <w:r w:rsidR="00D84C28" w:rsidRPr="00D84C2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 la Sociedad Estatal de Participaciones Industriales (SEPI), que puede publicar su presupuesto de modo consolidado. </w:t>
            </w:r>
            <w:r w:rsidR="00B6142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obstante, de</w:t>
            </w:r>
            <w:r w:rsidR="00D008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bería</w:t>
            </w:r>
            <w:r w:rsidR="00D84C28" w:rsidRPr="00D84C2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de informar de esta circunstancia.</w:t>
            </w:r>
          </w:p>
        </w:tc>
      </w:tr>
      <w:tr w:rsidR="00AD29E8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C65A7A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F22512" w:rsidP="000555A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informa sobre</w:t>
            </w:r>
            <w:r w:rsidR="00C65A7A" w:rsidRPr="00C65A7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las </w:t>
            </w:r>
            <w:r w:rsidR="000555A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(últimas) </w:t>
            </w:r>
            <w:r w:rsidR="00C65A7A" w:rsidRPr="00C65A7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 2019, el pdf no reutilizable.</w:t>
            </w:r>
          </w:p>
          <w:p w:rsidR="00726590" w:rsidRDefault="00726590" w:rsidP="000555A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726590" w:rsidRPr="00CB5511" w:rsidRDefault="00726590" w:rsidP="000555A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AD29E8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707DA4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4D5B27" w:rsidRDefault="00726590" w:rsidP="00726590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</w:t>
            </w:r>
            <w:r w:rsidR="00702F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las </w:t>
            </w:r>
            <w:r w:rsidR="008E15E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(últimas) </w:t>
            </w:r>
            <w:r w:rsidR="00702F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cuentas anuales </w:t>
            </w:r>
            <w:r w:rsidR="00702FF8" w:rsidRPr="0039226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2019,</w:t>
            </w:r>
            <w:r w:rsidR="00702FF8" w:rsidRPr="00C65A7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</w:t>
            </w:r>
            <w:r w:rsidR="00702F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</w:t>
            </w:r>
            <w:r w:rsidR="00702FF8" w:rsidRPr="00C65A7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pdf</w:t>
            </w:r>
            <w:r w:rsidR="00702F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Pr="003C643F">
              <w:rPr>
                <w:sz w:val="20"/>
                <w:szCs w:val="20"/>
              </w:rPr>
              <w:t xml:space="preserve"> </w:t>
            </w:r>
            <w:r w:rsidR="004D5B27">
              <w:rPr>
                <w:sz w:val="20"/>
                <w:szCs w:val="20"/>
              </w:rPr>
              <w:t xml:space="preserve">Publica el </w:t>
            </w:r>
            <w:r w:rsidRPr="003C643F">
              <w:rPr>
                <w:sz w:val="20"/>
                <w:szCs w:val="20"/>
              </w:rPr>
              <w:t>informe de auditoría externa</w:t>
            </w:r>
            <w:r w:rsidR="004D5B27">
              <w:rPr>
                <w:sz w:val="20"/>
                <w:szCs w:val="20"/>
              </w:rPr>
              <w:t>.</w:t>
            </w:r>
          </w:p>
          <w:p w:rsidR="00AD29E8" w:rsidRPr="00CB5511" w:rsidRDefault="00AD29E8" w:rsidP="004D5B27">
            <w:pPr>
              <w:spacing w:before="120" w:after="120"/>
              <w:jc w:val="both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AD29E8" w:rsidRPr="00CB5511" w:rsidTr="00F47C3B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C65A7A" w:rsidP="00D84C2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AD29E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707DA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sobre retribuciones </w:t>
            </w:r>
            <w:r w:rsidR="00D84C2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 los consejeros</w:t>
            </w:r>
            <w:r w:rsidR="00707DA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Y si se tratan de cargos no retribuidos, debería de informarse de esta circunstancia.</w:t>
            </w:r>
          </w:p>
        </w:tc>
      </w:tr>
      <w:tr w:rsidR="00AD29E8" w:rsidRPr="00CB5511" w:rsidTr="00665CC1">
        <w:trPr>
          <w:trHeight w:val="2236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Indemnizaciones percibidas por Altos Cargos </w:t>
            </w:r>
            <w:r w:rsidR="00C65A7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o máximos responsables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 ocasión del abandono del cargo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B6142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B61429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B61429" w:rsidRDefault="00B61429" w:rsidP="00B6142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6142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considerado que no aplica, ya que informa de los Consejeros no tienen la consideración de Alto Cargo, ni son personal de Alta Dirección y/o máximos ejecutivos de la Sociedad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No obstante, puede ser conveniente informar sobre este elemento. </w:t>
            </w:r>
            <w:r w:rsidR="00707DA4" w:rsidRPr="00B6142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665CC1" w:rsidRPr="00CB5511" w:rsidTr="00F47C3B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65CC1" w:rsidRPr="00665CC1" w:rsidRDefault="00665CC1" w:rsidP="00665CC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Gobernanza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665CC1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econ</w:t>
            </w: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ómica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665CC1" w:rsidRDefault="00665CC1" w:rsidP="00A6166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CB5511" w:rsidRDefault="00665CC1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AD29E8" w:rsidRDefault="00665CC1" w:rsidP="00D008F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aplica ya que carece de plantilla. </w:t>
            </w:r>
            <w:r w:rsidR="00D008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bería de explicitarse esta circunstancia</w:t>
            </w:r>
            <w:r w:rsidR="00D008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665CC1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65CC1" w:rsidRPr="00665CC1" w:rsidRDefault="00665CC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665CC1" w:rsidRDefault="00665CC1" w:rsidP="00665CC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665CC1" w:rsidRDefault="00665CC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AD29E8" w:rsidRDefault="00665CC1" w:rsidP="00D008F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</w:t>
            </w:r>
            <w:r w:rsidR="00D008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: i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nforman que los miembros del Consejo de Administración no tienen la condición de alto cargo </w:t>
            </w:r>
          </w:p>
        </w:tc>
      </w:tr>
    </w:tbl>
    <w:p w:rsidR="008A37B5" w:rsidRDefault="008A37B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8A37B5" w:rsidRDefault="008A37B5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8A37B5">
        <w:rPr>
          <w:rStyle w:val="Ttulo2Car"/>
          <w:color w:val="00642D"/>
          <w:lang w:bidi="es-ES"/>
        </w:rPr>
        <w:lastRenderedPageBreak/>
        <w:t xml:space="preserve">Análisis </w:t>
      </w:r>
      <w:r w:rsidRPr="00C33A23">
        <w:rPr>
          <w:rStyle w:val="Ttulo2Car"/>
          <w:color w:val="00642D"/>
          <w:lang w:bidi="es-ES"/>
        </w:rPr>
        <w:t xml:space="preserve">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A4D446" wp14:editId="737069F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B81" w:rsidRDefault="00866B81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866B81" w:rsidRPr="00352F8C" w:rsidRDefault="00866B81" w:rsidP="00C53AE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52F8C">
                              <w:rPr>
                                <w:sz w:val="20"/>
                                <w:szCs w:val="20"/>
                              </w:rPr>
                              <w:t>La información publicada no contempla la totalidad de los contenidos obligatorios establecidos en el artículo 8 de la LTAIBG.</w:t>
                            </w:r>
                          </w:p>
                          <w:p w:rsidR="00866B81" w:rsidRDefault="00866B81" w:rsidP="001179A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los convenios</w:t>
                            </w:r>
                          </w:p>
                          <w:p w:rsidR="00866B81" w:rsidRDefault="00866B81" w:rsidP="001179A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subvenciones y ayudas públicas</w:t>
                            </w:r>
                          </w:p>
                          <w:p w:rsidR="004D5B27" w:rsidRPr="00726590" w:rsidRDefault="004D5B27" w:rsidP="004D5B2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</w:t>
                            </w:r>
                            <w:r w:rsidRPr="0072659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sobre</w:t>
                            </w:r>
                            <w:r w:rsidRPr="00726590">
                              <w:rPr>
                                <w:sz w:val="20"/>
                                <w:szCs w:val="20"/>
                              </w:rPr>
                              <w:t xml:space="preserve"> informes de fiscalización realizados por órganos de control externo.</w:t>
                            </w:r>
                          </w:p>
                          <w:p w:rsidR="00866B81" w:rsidRDefault="00866B81" w:rsidP="001179A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359E">
                              <w:rPr>
                                <w:sz w:val="20"/>
                                <w:szCs w:val="20"/>
                              </w:rPr>
                              <w:t>No se ha localizado información sobre las retribuciones de los máximos responsables.</w:t>
                            </w:r>
                          </w:p>
                          <w:p w:rsidR="00866B81" w:rsidRPr="00726590" w:rsidRDefault="00866B81" w:rsidP="00B61429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B61429">
                              <w:rPr>
                                <w:sz w:val="20"/>
                                <w:szCs w:val="20"/>
                              </w:rPr>
                              <w:t>En cuanto a la información presupuestaria, y aunque se ha considerado no aplicable, debería explicitar en el apartado correspondiente que forma parte del grupo SEPI que presenta sus presupuestos de explotación y de capital de forma consolidada.</w:t>
                            </w:r>
                          </w:p>
                          <w:p w:rsidR="00866B81" w:rsidRPr="00BD4582" w:rsidRDefault="00866B81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866B81" w:rsidRDefault="00866B81" w:rsidP="001179A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Las cuentas anuales se ofrecen en pdf de imagen (formato no reutilizable).</w:t>
                            </w:r>
                          </w:p>
                          <w:p w:rsidR="00866B81" w:rsidRDefault="00866B81" w:rsidP="001179AB">
                            <w:pPr>
                              <w:ind w:left="360"/>
                            </w:pPr>
                            <w:r w:rsidRPr="001179A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866B81" w:rsidRDefault="00866B81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866B81" w:rsidRPr="00352F8C" w:rsidRDefault="00866B81" w:rsidP="00C53AE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52F8C">
                        <w:rPr>
                          <w:sz w:val="20"/>
                          <w:szCs w:val="20"/>
                        </w:rPr>
                        <w:t>La información publicada no contempla la totalidad de los contenidos obligatorios establecidos en el artículo 8 de la LTAIBG.</w:t>
                      </w:r>
                    </w:p>
                    <w:p w:rsidR="00866B81" w:rsidRDefault="00866B81" w:rsidP="001179A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los convenios</w:t>
                      </w:r>
                    </w:p>
                    <w:p w:rsidR="00866B81" w:rsidRDefault="00866B81" w:rsidP="001179A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subvenciones y ayudas públicas</w:t>
                      </w:r>
                    </w:p>
                    <w:p w:rsidR="004D5B27" w:rsidRPr="00726590" w:rsidRDefault="004D5B27" w:rsidP="004D5B2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</w:t>
                      </w:r>
                      <w:r w:rsidRPr="00726590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sobre</w:t>
                      </w:r>
                      <w:r w:rsidRPr="00726590">
                        <w:rPr>
                          <w:sz w:val="20"/>
                          <w:szCs w:val="20"/>
                        </w:rPr>
                        <w:t xml:space="preserve"> informes de fiscalización realizados por órganos de control externo.</w:t>
                      </w:r>
                    </w:p>
                    <w:p w:rsidR="00866B81" w:rsidRDefault="00866B81" w:rsidP="001179A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44359E">
                        <w:rPr>
                          <w:sz w:val="20"/>
                          <w:szCs w:val="20"/>
                        </w:rPr>
                        <w:t>No se ha localizado información sobre las retribuciones de los máximos responsables.</w:t>
                      </w:r>
                    </w:p>
                    <w:p w:rsidR="00866B81" w:rsidRPr="00726590" w:rsidRDefault="00866B81" w:rsidP="00B61429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 w:rsidRPr="00B61429">
                        <w:rPr>
                          <w:sz w:val="20"/>
                          <w:szCs w:val="20"/>
                        </w:rPr>
                        <w:t>En cuanto a la información presupuestaria, y aunque se ha considerado no aplicable, debería explicitar en el apartado correspondiente que forma parte del grupo SEPI que presenta sus presupuestos de explotación y de capital de forma consolidada.</w:t>
                      </w:r>
                    </w:p>
                    <w:p w:rsidR="00866B81" w:rsidRPr="00BD4582" w:rsidRDefault="00866B81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866B81" w:rsidRDefault="00866B81" w:rsidP="001179A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Las cuentas anuales se ofrecen en pdf de imagen (formato no reutilizable).</w:t>
                      </w:r>
                    </w:p>
                    <w:p w:rsidR="00866B81" w:rsidRDefault="00866B81" w:rsidP="001179AB">
                      <w:pPr>
                        <w:ind w:left="360"/>
                      </w:pPr>
                      <w:r w:rsidRPr="001179A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656815" w:rsidRDefault="00656815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656815" w:rsidRDefault="00656815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656815" w:rsidRDefault="00656815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E77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540267" w:rsidRPr="00FD0689" w:rsidTr="00E77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540267" w:rsidRPr="00FD0689" w:rsidRDefault="00540267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bottom"/>
          </w:tcPr>
          <w:p w:rsidR="00540267" w:rsidRDefault="005402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67,9%</w:t>
            </w:r>
          </w:p>
        </w:tc>
      </w:tr>
      <w:tr w:rsidR="00540267" w:rsidRPr="00FD0689" w:rsidTr="00E77F1E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40267" w:rsidRPr="00FD0689" w:rsidRDefault="00540267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bottom"/>
          </w:tcPr>
          <w:p w:rsidR="00540267" w:rsidRDefault="005402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44,6%</w:t>
            </w:r>
          </w:p>
        </w:tc>
      </w:tr>
      <w:tr w:rsidR="00540267" w:rsidRPr="00A94BCA" w:rsidTr="00E77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40267" w:rsidRPr="002A154B" w:rsidRDefault="00540267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bottom"/>
          </w:tcPr>
          <w:p w:rsidR="00540267" w:rsidRDefault="005402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56,3%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58,0%</w:t>
            </w:r>
          </w:p>
        </w:tc>
      </w:tr>
    </w:tbl>
    <w:p w:rsidR="00E77F1E" w:rsidRDefault="00E77F1E" w:rsidP="00BD4582">
      <w:pPr>
        <w:pStyle w:val="Cuerpodelboletn"/>
        <w:spacing w:before="120" w:after="120" w:line="312" w:lineRule="auto"/>
        <w:ind w:left="720"/>
        <w:rPr>
          <w:color w:val="auto"/>
        </w:rPr>
      </w:pPr>
    </w:p>
    <w:p w:rsidR="00BD4582" w:rsidRPr="00E77F1E" w:rsidRDefault="001179AB" w:rsidP="00BD4582">
      <w:pPr>
        <w:pStyle w:val="Cuerpodelboletn"/>
        <w:spacing w:before="120" w:after="120" w:line="312" w:lineRule="auto"/>
        <w:ind w:left="720"/>
        <w:rPr>
          <w:b/>
          <w:color w:val="auto"/>
          <w:sz w:val="32"/>
        </w:rPr>
      </w:pPr>
      <w:r w:rsidRPr="00E77F1E">
        <w:rPr>
          <w:color w:val="auto"/>
        </w:rPr>
        <w:t xml:space="preserve">El Índice de Cumplimiento de la Información Obligatoria (ICIO) alcanza un </w:t>
      </w:r>
      <w:r w:rsidR="00E77F1E" w:rsidRPr="00E77F1E">
        <w:rPr>
          <w:color w:val="auto"/>
        </w:rPr>
        <w:t xml:space="preserve">58 </w:t>
      </w:r>
      <w:r w:rsidRPr="00E77F1E">
        <w:rPr>
          <w:color w:val="auto"/>
        </w:rPr>
        <w:t>% de cumplimiento. La falta de publicación de informaciones obligatorias – sólo se publica el</w:t>
      </w:r>
      <w:r w:rsidR="00AB3949" w:rsidRPr="00E77F1E">
        <w:rPr>
          <w:color w:val="auto"/>
        </w:rPr>
        <w:t xml:space="preserve"> </w:t>
      </w:r>
      <w:r w:rsidR="00E77F1E" w:rsidRPr="00E77F1E">
        <w:rPr>
          <w:color w:val="auto"/>
        </w:rPr>
        <w:t xml:space="preserve">50 </w:t>
      </w:r>
      <w:r w:rsidRPr="00E77F1E">
        <w:rPr>
          <w:color w:val="auto"/>
        </w:rPr>
        <w:t>%</w:t>
      </w:r>
      <w:r w:rsidR="0072156A" w:rsidRPr="00E77F1E">
        <w:rPr>
          <w:color w:val="auto"/>
        </w:rPr>
        <w:t xml:space="preserve"> </w:t>
      </w:r>
      <w:r w:rsidRPr="00E77F1E">
        <w:rPr>
          <w:color w:val="auto"/>
        </w:rPr>
        <w:t>de las informaciones sujetas a publicidad activa – así como la publicación de la información en formatos no reutilizables o la falta de referencias a la fecha en que se revisó o actualizó la información por última vez, explican el nivel de cumplimiento alcanzado.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9D9E64" wp14:editId="4BD2399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B81" w:rsidRDefault="00866B81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866B81" w:rsidRDefault="00866B81" w:rsidP="00B61429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Saes Capital S.A., S.M.E., </w:t>
                            </w:r>
                            <w:r w:rsidRPr="008C48EE">
                              <w:rPr>
                                <w:sz w:val="20"/>
                                <w:szCs w:val="20"/>
                              </w:rPr>
                              <w:t xml:space="preserve">no publica informaciones adicionales a las obligatorias que pueden considerarse relevantes desde el punto de vista de la Transparencia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8C48EE">
                              <w:rPr>
                                <w:sz w:val="20"/>
                                <w:szCs w:val="20"/>
                              </w:rPr>
                              <w:t xml:space="preserve">e 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entidad</w:t>
                            </w:r>
                            <w:r w:rsidRPr="008C48E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66B81" w:rsidRPr="002A154B" w:rsidRDefault="00866B81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866B81" w:rsidRDefault="00866B81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866B81" w:rsidRDefault="00866B81" w:rsidP="00B61429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Saes Capital S.A., S.M.E., </w:t>
                      </w:r>
                      <w:r w:rsidRPr="008C48EE">
                        <w:rPr>
                          <w:sz w:val="20"/>
                          <w:szCs w:val="20"/>
                        </w:rPr>
                        <w:t xml:space="preserve">no publica informaciones adicionales a las obligatorias que pueden considerarse relevantes desde el punto de vista de la Transparencia 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8C48EE">
                        <w:rPr>
                          <w:sz w:val="20"/>
                          <w:szCs w:val="20"/>
                        </w:rPr>
                        <w:t xml:space="preserve">e la </w:t>
                      </w:r>
                      <w:r>
                        <w:rPr>
                          <w:sz w:val="20"/>
                          <w:szCs w:val="20"/>
                        </w:rPr>
                        <w:t>entidad</w:t>
                      </w:r>
                      <w:r w:rsidRPr="008C48E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866B81" w:rsidRPr="002A154B" w:rsidRDefault="00866B81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F953B0" wp14:editId="2A0C795B">
                <wp:simplePos x="0" y="0"/>
                <wp:positionH relativeFrom="column">
                  <wp:posOffset>132080</wp:posOffset>
                </wp:positionH>
                <wp:positionV relativeFrom="paragraph">
                  <wp:posOffset>275590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B81" w:rsidRDefault="00866B81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123682" w:rsidRDefault="00D008F8" w:rsidP="00123682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Como buenas prácticas </w:t>
                            </w:r>
                            <w:r w:rsidR="00866B81">
                              <w:rPr>
                                <w:sz w:val="20"/>
                                <w:szCs w:val="20"/>
                              </w:rPr>
                              <w:t xml:space="preserve">por parte de Saes Capital S.A., S.M.E.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cabe reseñar la creación de </w:t>
                            </w:r>
                            <w:r w:rsidR="00123682">
                              <w:rPr>
                                <w:sz w:val="20"/>
                                <w:szCs w:val="20"/>
                              </w:rPr>
                              <w:t>un acceso específico dentro del apartado “transparencia” en el que se ofrece información para el ejercicio del derecho de acceso a información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21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F6RBvLdAAAACgEAAA8AAABkcnMvZG93bnJl&#10;di54bWxMj8FOwzAMhu9IvENkJC4TS9jabipNJ5i0E6eVcc8a01Y0TmmyrXt7vBPcbH2/fn8uNpPr&#10;xRnH0HnS8DxXIJBqbztqNBw+dk9rECEasqb3hBquGGBT3t8VJrf+Qns8V7ERXEIhNxraGIdcylC3&#10;6EyY+wGJ2ZcfnYm8jo20o7lwuevlQqlMOtMRX2jNgNsW6+/q5DRkP9Vy9v5pZ7S/7t7G2qV2e0i1&#10;fnyYXl9ARJziXxhu+qwOJTsd/YlsEL2GhWLzqCFZJiBuXKkVT0cmWZKC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F6RBvLdAAAACgEAAA8AAAAAAAAAAAAAAAAAhQQAAGRy&#10;cy9kb3ducmV2LnhtbFBLBQYAAAAABAAEAPMAAACPBQAAAAA=&#10;">
                <v:textbox style="mso-fit-shape-to-text:t">
                  <w:txbxContent>
                    <w:p w:rsidR="00866B81" w:rsidRDefault="00866B81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123682" w:rsidRDefault="00D008F8" w:rsidP="00123682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Como buenas prácticas </w:t>
                      </w:r>
                      <w:r w:rsidR="00866B81">
                        <w:rPr>
                          <w:sz w:val="20"/>
                          <w:szCs w:val="20"/>
                        </w:rPr>
                        <w:t xml:space="preserve">por parte de Saes Capital S.A., S.M.E. </w:t>
                      </w:r>
                      <w:r>
                        <w:rPr>
                          <w:sz w:val="20"/>
                          <w:szCs w:val="20"/>
                        </w:rPr>
                        <w:t xml:space="preserve">cabe reseñar la creación de </w:t>
                      </w:r>
                      <w:r w:rsidR="00123682">
                        <w:rPr>
                          <w:sz w:val="20"/>
                          <w:szCs w:val="20"/>
                        </w:rPr>
                        <w:t>un acceso específico dentro del apartado “transparencia” en el que se ofrece información para el ejercicio del derecho de acceso a información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8C1E1E" w:rsidRDefault="008C1E1E"/>
    <w:p w:rsidR="00D008F8" w:rsidRDefault="00D008F8">
      <w:r>
        <w:br w:type="page"/>
      </w:r>
    </w:p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B40246" w:rsidRDefault="00B40246"/>
    <w:p w:rsidR="001179AB" w:rsidRDefault="001179AB" w:rsidP="001179AB">
      <w:pPr>
        <w:spacing w:before="120" w:after="120" w:line="312" w:lineRule="auto"/>
        <w:jc w:val="both"/>
      </w:pPr>
      <w:r w:rsidRPr="00FD0689">
        <w:t>Como se ha indicado el cumplimiento de las obligaciones de transparencia de la LTAIBG por parte de</w:t>
      </w:r>
      <w:r>
        <w:t xml:space="preserve"> </w:t>
      </w:r>
      <w:r w:rsidR="0072156A" w:rsidRPr="0072156A">
        <w:t>Saes Capital S.A., S.M.E.,</w:t>
      </w:r>
      <w:r w:rsidRPr="00FD0689">
        <w:t xml:space="preserve"> e</w:t>
      </w:r>
      <w:r w:rsidRPr="00E77F1E">
        <w:t>n función de la información disponible en su Portal de Transparencia</w:t>
      </w:r>
      <w:r w:rsidR="00ED412C" w:rsidRPr="00E77F1E">
        <w:t xml:space="preserve">  </w:t>
      </w:r>
      <w:r w:rsidR="00D008F8" w:rsidRPr="00E77F1E">
        <w:t xml:space="preserve">y su web </w:t>
      </w:r>
      <w:r w:rsidRPr="00E77F1E">
        <w:t>alcanza el</w:t>
      </w:r>
      <w:r w:rsidR="00702FF8" w:rsidRPr="00E77F1E">
        <w:t xml:space="preserve"> </w:t>
      </w:r>
      <w:r w:rsidR="00E77F1E" w:rsidRPr="00E77F1E">
        <w:t xml:space="preserve">58 </w:t>
      </w:r>
      <w:r w:rsidRPr="00E77F1E">
        <w:t xml:space="preserve">%. </w:t>
      </w:r>
    </w:p>
    <w:p w:rsidR="001179AB" w:rsidRPr="00FD0689" w:rsidRDefault="001179AB" w:rsidP="001179AB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>
        <w:t>A lo largo del informe se han señalado una serie de carencias. Por ello y p</w:t>
      </w:r>
      <w:r w:rsidRPr="00FD0689">
        <w:t>ara procurar avances en el grado d</w:t>
      </w:r>
      <w:r>
        <w:t>e</w:t>
      </w:r>
      <w:r w:rsidRPr="008E224F">
        <w:t xml:space="preserve"> </w:t>
      </w:r>
      <w:r w:rsidRPr="00FD0689">
        <w:t>cumplimiento de la LTAIBG por parte de</w:t>
      </w:r>
      <w:r>
        <w:t xml:space="preserve"> </w:t>
      </w:r>
      <w:r w:rsidR="0072156A" w:rsidRPr="0072156A">
        <w:t>Saes Capital S.A., S.M.E.</w:t>
      </w:r>
      <w:r w:rsidR="00AB3949" w:rsidRPr="0072156A">
        <w:t>,</w:t>
      </w:r>
      <w:r w:rsidRPr="00FD0689">
        <w:t xml:space="preserve"> este CTBG </w:t>
      </w:r>
      <w:r w:rsidRPr="00FD0689">
        <w:rPr>
          <w:rFonts w:eastAsiaTheme="majorEastAsia" w:cstheme="majorBidi"/>
          <w:b/>
          <w:bCs/>
          <w:color w:val="50866C"/>
        </w:rPr>
        <w:t>recomienda:</w:t>
      </w:r>
    </w:p>
    <w:p w:rsidR="001179AB" w:rsidRDefault="001179AB" w:rsidP="001179AB">
      <w:pPr>
        <w:spacing w:before="120" w:after="120" w:line="312" w:lineRule="auto"/>
        <w:jc w:val="both"/>
        <w:rPr>
          <w:b/>
          <w:color w:val="00642D"/>
        </w:rPr>
      </w:pPr>
    </w:p>
    <w:p w:rsidR="00790A5B" w:rsidRPr="00443391" w:rsidRDefault="00790A5B" w:rsidP="00790A5B">
      <w:pPr>
        <w:spacing w:before="120" w:after="120" w:line="312" w:lineRule="auto"/>
        <w:jc w:val="both"/>
        <w:rPr>
          <w:b/>
          <w:color w:val="00642D"/>
        </w:rPr>
      </w:pPr>
      <w:r w:rsidRPr="00443391">
        <w:rPr>
          <w:b/>
          <w:color w:val="00642D"/>
        </w:rPr>
        <w:t>Localización y Estructuración de la información</w:t>
      </w:r>
    </w:p>
    <w:p w:rsidR="00790A5B" w:rsidRDefault="00790A5B" w:rsidP="001179AB">
      <w:pPr>
        <w:spacing w:before="120" w:after="120" w:line="312" w:lineRule="auto"/>
        <w:jc w:val="both"/>
        <w:rPr>
          <w:rFonts w:eastAsiaTheme="majorEastAsia" w:cstheme="majorBidi"/>
          <w:bCs/>
        </w:rPr>
      </w:pPr>
    </w:p>
    <w:p w:rsidR="001179AB" w:rsidRDefault="00790A5B" w:rsidP="001179AB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>Dentro del acceso específico de Transparencia y dentro de cada bloque de información</w:t>
      </w:r>
      <w:r w:rsidR="00AB3949">
        <w:rPr>
          <w:rFonts w:eastAsiaTheme="majorEastAsia" w:cstheme="majorBidi"/>
          <w:bCs/>
        </w:rPr>
        <w:t xml:space="preserve"> </w:t>
      </w:r>
      <w:r>
        <w:rPr>
          <w:rFonts w:eastAsiaTheme="majorEastAsia" w:cstheme="majorBidi"/>
          <w:bCs/>
        </w:rPr>
        <w:t>-</w:t>
      </w:r>
      <w:r w:rsidR="001179AB">
        <w:rPr>
          <w:rFonts w:eastAsiaTheme="majorEastAsia" w:cstheme="majorBidi"/>
          <w:bCs/>
        </w:rPr>
        <w:t xml:space="preserve">Información Institucional, Organizativa, de Planificación </w:t>
      </w:r>
      <w:r>
        <w:rPr>
          <w:rFonts w:eastAsiaTheme="majorEastAsia" w:cstheme="majorBidi"/>
          <w:bCs/>
        </w:rPr>
        <w:t>e</w:t>
      </w:r>
      <w:r w:rsidR="00AB3949">
        <w:rPr>
          <w:rFonts w:eastAsiaTheme="majorEastAsia" w:cstheme="majorBidi"/>
          <w:bCs/>
        </w:rPr>
        <w:t xml:space="preserve"> </w:t>
      </w:r>
      <w:r w:rsidR="001179AB">
        <w:rPr>
          <w:rFonts w:eastAsiaTheme="majorEastAsia" w:cstheme="majorBidi"/>
          <w:bCs/>
        </w:rPr>
        <w:t>Información Económica, Presupuestaria y Estadística</w:t>
      </w:r>
      <w:r>
        <w:rPr>
          <w:rFonts w:eastAsiaTheme="majorEastAsia" w:cstheme="majorBidi"/>
          <w:bCs/>
        </w:rPr>
        <w:t xml:space="preserve"> – deberían de </w:t>
      </w:r>
      <w:r w:rsidR="001179AB">
        <w:rPr>
          <w:rFonts w:eastAsiaTheme="majorEastAsia" w:cstheme="majorBidi"/>
          <w:bCs/>
        </w:rPr>
        <w:t xml:space="preserve">publicarse - o enlazarse - las informaciones obligatorias que establecen los artículos 6 </w:t>
      </w:r>
      <w:r>
        <w:rPr>
          <w:rFonts w:eastAsiaTheme="majorEastAsia" w:cstheme="majorBidi"/>
          <w:bCs/>
        </w:rPr>
        <w:t>y</w:t>
      </w:r>
      <w:r w:rsidR="00AB3949">
        <w:rPr>
          <w:rFonts w:eastAsiaTheme="majorEastAsia" w:cstheme="majorBidi"/>
          <w:bCs/>
        </w:rPr>
        <w:t xml:space="preserve"> </w:t>
      </w:r>
      <w:r w:rsidR="001179AB">
        <w:rPr>
          <w:rFonts w:eastAsiaTheme="majorEastAsia" w:cstheme="majorBidi"/>
          <w:bCs/>
        </w:rPr>
        <w:t xml:space="preserve">8 de la LTAIBG. </w:t>
      </w:r>
    </w:p>
    <w:p w:rsidR="001179AB" w:rsidRPr="00D523E3" w:rsidRDefault="001179AB" w:rsidP="001179AB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En el caso de que no sea posible la publicación de alguna de las informaciones vinculadas a </w:t>
      </w:r>
      <w:r w:rsidRPr="00845BCC">
        <w:rPr>
          <w:rFonts w:eastAsiaTheme="majorEastAsia" w:cstheme="majorBidi"/>
          <w:bCs/>
        </w:rPr>
        <w:t xml:space="preserve">estos bloques bien porque </w:t>
      </w:r>
      <w:r w:rsidR="00790A5B">
        <w:rPr>
          <w:rFonts w:eastAsiaTheme="majorEastAsia" w:cstheme="majorBidi"/>
          <w:bCs/>
        </w:rPr>
        <w:t>no exista</w:t>
      </w:r>
      <w:r w:rsidR="00531564">
        <w:rPr>
          <w:rFonts w:eastAsiaTheme="majorEastAsia" w:cstheme="majorBidi"/>
          <w:bCs/>
        </w:rPr>
        <w:t>, no concurra el supuesto</w:t>
      </w:r>
      <w:r w:rsidR="00AB3949">
        <w:rPr>
          <w:rFonts w:eastAsiaTheme="majorEastAsia" w:cstheme="majorBidi"/>
          <w:bCs/>
        </w:rPr>
        <w:t xml:space="preserve"> </w:t>
      </w:r>
      <w:r w:rsidR="00790A5B">
        <w:rPr>
          <w:rFonts w:eastAsiaTheme="majorEastAsia" w:cstheme="majorBidi"/>
          <w:bCs/>
        </w:rPr>
        <w:t xml:space="preserve">o no </w:t>
      </w:r>
      <w:r>
        <w:rPr>
          <w:rFonts w:eastAsiaTheme="majorEastAsia" w:cstheme="majorBidi"/>
          <w:bCs/>
        </w:rPr>
        <w:t>haya habido actividad en el ámbito al que se refiere</w:t>
      </w:r>
      <w:r w:rsidR="00790A5B">
        <w:rPr>
          <w:rFonts w:eastAsiaTheme="majorEastAsia" w:cstheme="majorBidi"/>
          <w:bCs/>
        </w:rPr>
        <w:t>,</w:t>
      </w:r>
      <w:r w:rsidR="00AB3949">
        <w:rPr>
          <w:rFonts w:eastAsiaTheme="majorEastAsia" w:cstheme="majorBidi"/>
          <w:bCs/>
        </w:rPr>
        <w:t xml:space="preserve"> </w:t>
      </w:r>
      <w:r>
        <w:rPr>
          <w:rFonts w:eastAsiaTheme="majorEastAsia" w:cstheme="majorBidi"/>
          <w:bCs/>
        </w:rPr>
        <w:t>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1179AB" w:rsidRPr="00FD0689" w:rsidRDefault="001179AB" w:rsidP="001179AB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</w:p>
    <w:p w:rsidR="001179AB" w:rsidRDefault="001179AB" w:rsidP="001179AB">
      <w:pPr>
        <w:spacing w:before="120" w:after="120" w:line="312" w:lineRule="auto"/>
        <w:jc w:val="both"/>
        <w:rPr>
          <w:b/>
          <w:color w:val="00642D"/>
        </w:rPr>
      </w:pPr>
      <w:r w:rsidRPr="008E224F">
        <w:rPr>
          <w:b/>
          <w:color w:val="00642D"/>
        </w:rPr>
        <w:t>Incorporación de información</w:t>
      </w:r>
    </w:p>
    <w:p w:rsidR="004D5B27" w:rsidRDefault="004D5B27" w:rsidP="001179AB">
      <w:pPr>
        <w:spacing w:before="120" w:after="120" w:line="312" w:lineRule="auto"/>
        <w:jc w:val="both"/>
        <w:rPr>
          <w:b/>
          <w:color w:val="00642D"/>
        </w:rPr>
      </w:pPr>
    </w:p>
    <w:p w:rsidR="001179AB" w:rsidRDefault="001179AB" w:rsidP="001179AB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 xml:space="preserve">Información Institucional, Organizativa y de Planificación. </w:t>
      </w:r>
    </w:p>
    <w:p w:rsidR="004D5B27" w:rsidRPr="008C6237" w:rsidRDefault="004D5B27" w:rsidP="001179AB">
      <w:pPr>
        <w:spacing w:before="120" w:after="120" w:line="312" w:lineRule="auto"/>
        <w:jc w:val="both"/>
        <w:outlineLvl w:val="1"/>
        <w:rPr>
          <w:b/>
          <w:color w:val="00642D"/>
        </w:rPr>
      </w:pPr>
    </w:p>
    <w:p w:rsidR="00702FF8" w:rsidRDefault="0044359E" w:rsidP="00490E80">
      <w:pPr>
        <w:pStyle w:val="Prrafodelista"/>
        <w:numPr>
          <w:ilvl w:val="0"/>
          <w:numId w:val="7"/>
        </w:numPr>
        <w:jc w:val="both"/>
        <w:rPr>
          <w:rFonts w:eastAsiaTheme="minorHAnsi"/>
          <w:szCs w:val="24"/>
          <w:lang w:eastAsia="en-US" w:bidi="es-ES"/>
        </w:rPr>
      </w:pPr>
      <w:r>
        <w:rPr>
          <w:rFonts w:eastAsiaTheme="minorHAnsi"/>
          <w:szCs w:val="24"/>
          <w:lang w:eastAsia="en-US" w:bidi="es-ES"/>
        </w:rPr>
        <w:t>En cuanto a la normativa que l</w:t>
      </w:r>
      <w:r w:rsidR="00A6166B">
        <w:rPr>
          <w:rFonts w:eastAsiaTheme="minorHAnsi"/>
          <w:szCs w:val="24"/>
          <w:lang w:eastAsia="en-US" w:bidi="es-ES"/>
        </w:rPr>
        <w:t>e resulta de aplicación</w:t>
      </w:r>
      <w:r>
        <w:rPr>
          <w:rFonts w:eastAsiaTheme="minorHAnsi"/>
          <w:szCs w:val="24"/>
          <w:lang w:eastAsia="en-US" w:bidi="es-ES"/>
        </w:rPr>
        <w:t>, debería publicar,</w:t>
      </w:r>
      <w:r w:rsidR="00702FF8" w:rsidRPr="00702FF8">
        <w:rPr>
          <w:rFonts w:eastAsiaTheme="minorHAnsi"/>
          <w:szCs w:val="24"/>
          <w:lang w:eastAsia="en-US" w:bidi="es-ES"/>
        </w:rPr>
        <w:t xml:space="preserve"> al menos,</w:t>
      </w:r>
      <w:r w:rsidR="00702FF8">
        <w:rPr>
          <w:rFonts w:eastAsiaTheme="minorHAnsi"/>
          <w:szCs w:val="24"/>
          <w:lang w:eastAsia="en-US" w:bidi="es-ES"/>
        </w:rPr>
        <w:t xml:space="preserve"> </w:t>
      </w:r>
      <w:r w:rsidR="00790A5B" w:rsidRPr="00702FF8">
        <w:rPr>
          <w:rFonts w:eastAsiaTheme="minorHAnsi"/>
          <w:szCs w:val="24"/>
          <w:lang w:eastAsia="en-US" w:bidi="es-ES"/>
        </w:rPr>
        <w:t>sus Estatutos Sociales</w:t>
      </w:r>
      <w:r w:rsidR="00702FF8" w:rsidRPr="00702FF8">
        <w:rPr>
          <w:rFonts w:eastAsiaTheme="minorHAnsi"/>
          <w:szCs w:val="24"/>
          <w:lang w:eastAsia="en-US" w:bidi="es-ES"/>
        </w:rPr>
        <w:t xml:space="preserve"> </w:t>
      </w:r>
    </w:p>
    <w:p w:rsidR="00790A5B" w:rsidRPr="00702FF8" w:rsidRDefault="00D008F8" w:rsidP="00490E80">
      <w:pPr>
        <w:pStyle w:val="Prrafodelista"/>
        <w:numPr>
          <w:ilvl w:val="0"/>
          <w:numId w:val="7"/>
        </w:numPr>
        <w:jc w:val="both"/>
        <w:rPr>
          <w:rFonts w:eastAsiaTheme="minorHAnsi"/>
          <w:szCs w:val="24"/>
          <w:lang w:eastAsia="en-US" w:bidi="es-ES"/>
        </w:rPr>
      </w:pPr>
      <w:r>
        <w:rPr>
          <w:rFonts w:eastAsiaTheme="minorHAnsi"/>
          <w:szCs w:val="24"/>
          <w:lang w:eastAsia="en-US" w:bidi="es-ES"/>
        </w:rPr>
        <w:t>S</w:t>
      </w:r>
      <w:r w:rsidR="00702FF8">
        <w:rPr>
          <w:rFonts w:eastAsiaTheme="minorHAnsi"/>
          <w:szCs w:val="24"/>
          <w:lang w:eastAsia="en-US" w:bidi="es-ES"/>
        </w:rPr>
        <w:t>i</w:t>
      </w:r>
      <w:r w:rsidR="00790A5B" w:rsidRPr="00702FF8">
        <w:rPr>
          <w:rFonts w:eastAsiaTheme="minorHAnsi"/>
          <w:szCs w:val="24"/>
          <w:lang w:eastAsia="en-US" w:bidi="es-ES"/>
        </w:rPr>
        <w:t xml:space="preserve"> </w:t>
      </w:r>
      <w:r w:rsidR="00ED412C">
        <w:rPr>
          <w:rFonts w:eastAsiaTheme="minorHAnsi"/>
          <w:szCs w:val="24"/>
          <w:lang w:eastAsia="en-US" w:bidi="es-ES"/>
        </w:rPr>
        <w:t xml:space="preserve">la sociedad </w:t>
      </w:r>
      <w:r w:rsidR="00790A5B" w:rsidRPr="00702FF8">
        <w:rPr>
          <w:rFonts w:eastAsiaTheme="minorHAnsi"/>
          <w:szCs w:val="24"/>
          <w:lang w:eastAsia="en-US" w:bidi="es-ES"/>
        </w:rPr>
        <w:t xml:space="preserve">carece de personal, </w:t>
      </w:r>
      <w:r>
        <w:rPr>
          <w:rFonts w:eastAsiaTheme="minorHAnsi"/>
          <w:szCs w:val="24"/>
          <w:lang w:eastAsia="en-US" w:bidi="es-ES"/>
        </w:rPr>
        <w:t xml:space="preserve">debería </w:t>
      </w:r>
      <w:r w:rsidR="00790A5B" w:rsidRPr="00702FF8">
        <w:rPr>
          <w:rFonts w:eastAsiaTheme="minorHAnsi"/>
          <w:szCs w:val="24"/>
          <w:lang w:eastAsia="en-US" w:bidi="es-ES"/>
        </w:rPr>
        <w:t>especificar tal circunstancia</w:t>
      </w:r>
      <w:r>
        <w:rPr>
          <w:rFonts w:eastAsiaTheme="minorHAnsi"/>
          <w:szCs w:val="24"/>
          <w:lang w:eastAsia="en-US" w:bidi="es-ES"/>
        </w:rPr>
        <w:t xml:space="preserve"> en el apartado correspondiente a la obligación de informar sobre su estructura organizativa. </w:t>
      </w:r>
    </w:p>
    <w:p w:rsidR="001179AB" w:rsidRDefault="00790A5B" w:rsidP="00490E80">
      <w:pPr>
        <w:pStyle w:val="Prrafodelista"/>
        <w:numPr>
          <w:ilvl w:val="0"/>
          <w:numId w:val="7"/>
        </w:numPr>
        <w:jc w:val="both"/>
        <w:rPr>
          <w:lang w:bidi="es-ES"/>
        </w:rPr>
      </w:pPr>
      <w:r w:rsidRPr="00790A5B">
        <w:rPr>
          <w:rFonts w:eastAsiaTheme="minorHAnsi"/>
          <w:szCs w:val="24"/>
          <w:lang w:eastAsia="en-US" w:bidi="es-ES"/>
        </w:rPr>
        <w:t>Debe informar sobre el perfil y trayectoria profesional de sus responsables.</w:t>
      </w:r>
      <w:r w:rsidR="00A6166B">
        <w:rPr>
          <w:lang w:bidi="es-ES"/>
        </w:rPr>
        <w:t xml:space="preserve"> </w:t>
      </w:r>
    </w:p>
    <w:p w:rsidR="00E77F1E" w:rsidRDefault="00E77F1E" w:rsidP="001179AB">
      <w:pPr>
        <w:spacing w:before="120" w:after="120" w:line="312" w:lineRule="auto"/>
        <w:jc w:val="both"/>
        <w:outlineLvl w:val="1"/>
        <w:rPr>
          <w:b/>
          <w:color w:val="00642D"/>
        </w:rPr>
      </w:pPr>
    </w:p>
    <w:p w:rsidR="00E77F1E" w:rsidRDefault="00E77F1E" w:rsidP="001179AB">
      <w:pPr>
        <w:spacing w:before="120" w:after="120" w:line="312" w:lineRule="auto"/>
        <w:jc w:val="both"/>
        <w:outlineLvl w:val="1"/>
        <w:rPr>
          <w:b/>
          <w:color w:val="00642D"/>
        </w:rPr>
      </w:pPr>
    </w:p>
    <w:p w:rsidR="001179AB" w:rsidRDefault="001179AB" w:rsidP="001179AB">
      <w:pPr>
        <w:spacing w:before="120" w:after="120" w:line="312" w:lineRule="auto"/>
        <w:jc w:val="both"/>
        <w:outlineLvl w:val="1"/>
        <w:rPr>
          <w:b/>
          <w:color w:val="00642D"/>
        </w:rPr>
      </w:pPr>
      <w:bookmarkStart w:id="0" w:name="_GoBack"/>
      <w:bookmarkEnd w:id="0"/>
      <w:r w:rsidRPr="008C6237">
        <w:rPr>
          <w:b/>
          <w:color w:val="00642D"/>
        </w:rPr>
        <w:lastRenderedPageBreak/>
        <w:t>Información Económica, Presupuestaria y Estadística.</w:t>
      </w:r>
    </w:p>
    <w:p w:rsidR="001179AB" w:rsidRPr="00D20453" w:rsidRDefault="001179AB" w:rsidP="00D20453">
      <w:pPr>
        <w:pStyle w:val="Prrafodelista"/>
        <w:numPr>
          <w:ilvl w:val="0"/>
          <w:numId w:val="11"/>
        </w:numPr>
        <w:spacing w:before="120" w:after="120" w:line="312" w:lineRule="auto"/>
        <w:jc w:val="both"/>
        <w:rPr>
          <w:rFonts w:eastAsiaTheme="majorEastAsia" w:cstheme="majorBidi"/>
          <w:bCs/>
        </w:rPr>
      </w:pPr>
      <w:r w:rsidRPr="00D20453">
        <w:rPr>
          <w:rFonts w:eastAsiaTheme="majorEastAsia" w:cstheme="majorBidi"/>
          <w:bCs/>
        </w:rPr>
        <w:t xml:space="preserve">Debe publicarse información sobre </w:t>
      </w:r>
      <w:r w:rsidR="00D20453" w:rsidRPr="00D20453">
        <w:rPr>
          <w:rFonts w:eastAsiaTheme="majorEastAsia" w:cstheme="majorBidi"/>
          <w:bCs/>
        </w:rPr>
        <w:t xml:space="preserve">convenios. </w:t>
      </w:r>
    </w:p>
    <w:p w:rsidR="00D20453" w:rsidRDefault="00D20453" w:rsidP="00D20453">
      <w:pPr>
        <w:pStyle w:val="Prrafodelista"/>
        <w:numPr>
          <w:ilvl w:val="0"/>
          <w:numId w:val="11"/>
        </w:numPr>
        <w:spacing w:before="120" w:after="120" w:line="312" w:lineRule="auto"/>
        <w:jc w:val="both"/>
        <w:rPr>
          <w:rFonts w:eastAsiaTheme="majorEastAsia" w:cstheme="majorBidi"/>
          <w:bCs/>
        </w:rPr>
      </w:pPr>
      <w:r w:rsidRPr="00D20453">
        <w:rPr>
          <w:rFonts w:eastAsiaTheme="majorEastAsia" w:cstheme="majorBidi"/>
          <w:bCs/>
        </w:rPr>
        <w:t>Debería informar sobre ayudas públicas</w:t>
      </w:r>
    </w:p>
    <w:p w:rsidR="004D5B27" w:rsidRDefault="004D5B27" w:rsidP="00D20453">
      <w:pPr>
        <w:pStyle w:val="Prrafodelista"/>
        <w:numPr>
          <w:ilvl w:val="0"/>
          <w:numId w:val="11"/>
        </w:numPr>
        <w:spacing w:before="120" w:after="120" w:line="312" w:lineRule="auto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Debe publicar </w:t>
      </w:r>
      <w:r w:rsidRPr="00726590">
        <w:rPr>
          <w:rFonts w:eastAsiaTheme="majorEastAsia" w:cstheme="majorBidi"/>
          <w:bCs/>
        </w:rPr>
        <w:t>– o enla</w:t>
      </w:r>
      <w:r>
        <w:rPr>
          <w:rFonts w:eastAsiaTheme="majorEastAsia" w:cstheme="majorBidi"/>
          <w:bCs/>
        </w:rPr>
        <w:t>zar</w:t>
      </w:r>
      <w:r w:rsidRPr="00726590">
        <w:rPr>
          <w:rFonts w:eastAsiaTheme="majorEastAsia" w:cstheme="majorBidi"/>
          <w:bCs/>
        </w:rPr>
        <w:t xml:space="preserve"> – a los informes de fiscalización realizados por órganos de control externo.</w:t>
      </w:r>
    </w:p>
    <w:p w:rsidR="00D20453" w:rsidRPr="00D20453" w:rsidRDefault="00D20453" w:rsidP="00D20453">
      <w:pPr>
        <w:pStyle w:val="Prrafodelista"/>
        <w:numPr>
          <w:ilvl w:val="0"/>
          <w:numId w:val="11"/>
        </w:numPr>
        <w:spacing w:before="120" w:after="120" w:line="312" w:lineRule="auto"/>
        <w:jc w:val="both"/>
        <w:rPr>
          <w:rFonts w:eastAsiaTheme="majorEastAsia" w:cstheme="majorBidi"/>
          <w:bCs/>
        </w:rPr>
      </w:pPr>
      <w:r w:rsidRPr="00D20453">
        <w:rPr>
          <w:rFonts w:eastAsiaTheme="majorEastAsia" w:cstheme="majorBidi"/>
          <w:bCs/>
        </w:rPr>
        <w:t>Debe publicarse la</w:t>
      </w:r>
      <w:r w:rsidR="00AB3949">
        <w:rPr>
          <w:rFonts w:eastAsiaTheme="majorEastAsia" w:cstheme="majorBidi"/>
          <w:bCs/>
        </w:rPr>
        <w:t xml:space="preserve"> </w:t>
      </w:r>
      <w:r w:rsidRPr="00D20453">
        <w:rPr>
          <w:rFonts w:eastAsiaTheme="majorEastAsia" w:cstheme="majorBidi"/>
          <w:bCs/>
        </w:rPr>
        <w:t xml:space="preserve">información sobre las retribuciones de </w:t>
      </w:r>
      <w:r w:rsidR="007963A0">
        <w:rPr>
          <w:rFonts w:eastAsiaTheme="majorEastAsia" w:cstheme="majorBidi"/>
          <w:bCs/>
        </w:rPr>
        <w:t>sus</w:t>
      </w:r>
      <w:r w:rsidR="00AB3949">
        <w:rPr>
          <w:rFonts w:eastAsiaTheme="majorEastAsia" w:cstheme="majorBidi"/>
          <w:bCs/>
        </w:rPr>
        <w:t xml:space="preserve"> </w:t>
      </w:r>
      <w:r w:rsidR="007963A0">
        <w:rPr>
          <w:rFonts w:eastAsiaTheme="majorEastAsia" w:cstheme="majorBidi"/>
          <w:bCs/>
        </w:rPr>
        <w:t>consejeros</w:t>
      </w:r>
      <w:r w:rsidRPr="00D20453">
        <w:rPr>
          <w:rFonts w:eastAsiaTheme="majorEastAsia" w:cstheme="majorBidi"/>
          <w:bCs/>
        </w:rPr>
        <w:t>.</w:t>
      </w:r>
    </w:p>
    <w:p w:rsidR="004D4A2D" w:rsidRDefault="00726590" w:rsidP="004D4A2D">
      <w:pPr>
        <w:pStyle w:val="Prrafodelista"/>
        <w:numPr>
          <w:ilvl w:val="0"/>
          <w:numId w:val="8"/>
        </w:numPr>
        <w:spacing w:before="120" w:after="120" w:line="312" w:lineRule="auto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>R</w:t>
      </w:r>
      <w:r w:rsidR="004D4A2D">
        <w:rPr>
          <w:rFonts w:eastAsiaTheme="majorEastAsia" w:cstheme="majorBidi"/>
          <w:bCs/>
        </w:rPr>
        <w:t xml:space="preserve">especto de su presupuesto, debe informar que forma parte del </w:t>
      </w:r>
      <w:r w:rsidR="004D4A2D" w:rsidRPr="008A37B5">
        <w:rPr>
          <w:rFonts w:eastAsiaTheme="majorEastAsia" w:cstheme="majorBidi"/>
          <w:bCs/>
        </w:rPr>
        <w:t>grupo SEPI</w:t>
      </w:r>
      <w:r w:rsidR="004D4A2D">
        <w:rPr>
          <w:rFonts w:eastAsiaTheme="majorEastAsia" w:cstheme="majorBidi"/>
          <w:bCs/>
        </w:rPr>
        <w:t xml:space="preserve">, que </w:t>
      </w:r>
      <w:r w:rsidR="004D4A2D" w:rsidRPr="008A37B5">
        <w:rPr>
          <w:rFonts w:eastAsiaTheme="majorEastAsia" w:cstheme="majorBidi"/>
          <w:bCs/>
        </w:rPr>
        <w:t>presenta sus presupuestos de explotación y de capital de forma consolidada con las restantes entidades que lo integran</w:t>
      </w:r>
    </w:p>
    <w:p w:rsidR="00726590" w:rsidRPr="004D5B27" w:rsidRDefault="00726590" w:rsidP="004D5B27">
      <w:pPr>
        <w:spacing w:before="120" w:after="120"/>
        <w:ind w:left="360"/>
        <w:jc w:val="both"/>
        <w:rPr>
          <w:rFonts w:eastAsiaTheme="majorEastAsia" w:cstheme="majorBidi"/>
          <w:bCs/>
        </w:rPr>
      </w:pPr>
    </w:p>
    <w:p w:rsidR="00702FF8" w:rsidRDefault="00702FF8" w:rsidP="001179AB">
      <w:pPr>
        <w:pStyle w:val="Prrafodelista"/>
        <w:spacing w:before="120" w:after="120" w:line="312" w:lineRule="auto"/>
        <w:ind w:left="426"/>
        <w:jc w:val="both"/>
        <w:rPr>
          <w:lang w:bidi="es-ES"/>
        </w:rPr>
      </w:pPr>
    </w:p>
    <w:p w:rsidR="001179AB" w:rsidRPr="008C6237" w:rsidRDefault="001179AB" w:rsidP="001179AB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Calidad de la Información.</w:t>
      </w:r>
    </w:p>
    <w:p w:rsidR="00D20453" w:rsidRPr="00656815" w:rsidRDefault="00702FF8" w:rsidP="001179AB">
      <w:pPr>
        <w:pStyle w:val="Prrafodelista"/>
        <w:numPr>
          <w:ilvl w:val="0"/>
          <w:numId w:val="9"/>
        </w:numPr>
        <w:spacing w:before="120" w:after="120" w:line="312" w:lineRule="auto"/>
        <w:jc w:val="both"/>
      </w:pPr>
      <w:r>
        <w:t>Toda l</w:t>
      </w:r>
      <w:r w:rsidR="001179AB">
        <w:t>a información debe p</w:t>
      </w:r>
      <w:r w:rsidR="001179AB" w:rsidRPr="00656815">
        <w:t xml:space="preserve">ublicarse en formatos reutilizables según lo dispuesto por la Ley 17/2007, de reutilización de la información del sector público, </w:t>
      </w:r>
    </w:p>
    <w:p w:rsidR="00482C20" w:rsidRPr="00656815" w:rsidRDefault="001179AB" w:rsidP="00482C20">
      <w:pPr>
        <w:pStyle w:val="Prrafodelista"/>
        <w:numPr>
          <w:ilvl w:val="0"/>
          <w:numId w:val="9"/>
        </w:numPr>
        <w:spacing w:before="120" w:after="120" w:line="312" w:lineRule="auto"/>
        <w:ind w:left="714" w:hanging="357"/>
        <w:contextualSpacing w:val="0"/>
        <w:jc w:val="both"/>
      </w:pPr>
      <w:r w:rsidRPr="00656815">
        <w:t>Deben incluirse referencias a la fecha en que se revisó o actualizó por última vez la información.</w:t>
      </w:r>
      <w:r w:rsidR="007963A0" w:rsidRPr="00656815">
        <w:t xml:space="preserve"> </w:t>
      </w:r>
      <w:r w:rsidR="00482C20" w:rsidRPr="00656815">
        <w:t>Solo de esta manera es posible para la ciudadanía saber si la información que está consultando está vigente</w:t>
      </w:r>
    </w:p>
    <w:p w:rsidR="00482C20" w:rsidRPr="00911AA5" w:rsidRDefault="00482C20" w:rsidP="00482C20">
      <w:pPr>
        <w:pStyle w:val="Prrafodelista"/>
        <w:numPr>
          <w:ilvl w:val="0"/>
          <w:numId w:val="9"/>
        </w:numPr>
        <w:spacing w:before="120" w:after="120" w:line="312" w:lineRule="auto"/>
        <w:ind w:left="714" w:right="-24" w:hanging="357"/>
        <w:jc w:val="both"/>
      </w:pPr>
      <w:r w:rsidRPr="00656815">
        <w:t>Sería deseable que toda la información sujeta a obligaciones de publicidad activa se localizase dentro del Portal de Transparencia, bien directamente, bien</w:t>
      </w:r>
      <w:r w:rsidRPr="00911AA5">
        <w:t xml:space="preserve"> a través de un enlace.</w:t>
      </w:r>
    </w:p>
    <w:p w:rsidR="00482C20" w:rsidRPr="00E27EF1" w:rsidRDefault="00482C20" w:rsidP="00482C20">
      <w:pPr>
        <w:pStyle w:val="Prrafodelista"/>
        <w:numPr>
          <w:ilvl w:val="0"/>
          <w:numId w:val="9"/>
        </w:numPr>
        <w:spacing w:before="120" w:after="0" w:line="312" w:lineRule="auto"/>
        <w:ind w:right="-24"/>
        <w:jc w:val="both"/>
      </w:pPr>
      <w:r w:rsidRPr="00E27EF1">
        <w:rPr>
          <w:bCs/>
        </w:rPr>
        <w:t>S</w:t>
      </w:r>
      <w:r w:rsidRPr="00E27EF1">
        <w:t>e recomienda que en el caso de que no hubiera información que publicar, se señale expresamente esta circunstancia.</w:t>
      </w:r>
    </w:p>
    <w:p w:rsidR="001179AB" w:rsidRDefault="001179AB" w:rsidP="001179AB">
      <w:pPr>
        <w:jc w:val="both"/>
      </w:pPr>
    </w:p>
    <w:p w:rsidR="001179AB" w:rsidRDefault="001179AB" w:rsidP="00D20453">
      <w:pPr>
        <w:jc w:val="right"/>
      </w:pPr>
      <w:r>
        <w:t>Madrid, abril de 2021</w:t>
      </w:r>
    </w:p>
    <w:p w:rsidR="00121C30" w:rsidRDefault="00121C30">
      <w:r>
        <w:br w:type="page"/>
      </w:r>
    </w:p>
    <w:p w:rsidR="00121C30" w:rsidRPr="00121C30" w:rsidRDefault="00E77F1E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3F0D0D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3F0D0D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3F0D0D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3F0D0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3F0D0D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3F0D0D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3F0D0D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</w:t>
            </w:r>
            <w:r w:rsidR="00AB3949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pero NO ESTA ACTUALIZADO dentro de los tres meses</w:t>
            </w:r>
          </w:p>
        </w:tc>
      </w:tr>
      <w:tr w:rsidR="00121C30" w:rsidRPr="00121C30" w:rsidTr="003F0D0D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3F0D0D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3F0D0D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3F0D0D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3F0D0D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3F0D0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3F0D0D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3F0D0D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3F0D0D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3F0D0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3F0D0D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3F0D0D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3F0D0D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3F0D0D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3F0D0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3F0D0D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3F0D0D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3F0D0D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4D5B2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20" w:bottom="15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81" w:rsidRDefault="00866B81" w:rsidP="00932008">
      <w:pPr>
        <w:spacing w:after="0" w:line="240" w:lineRule="auto"/>
      </w:pPr>
      <w:r>
        <w:separator/>
      </w:r>
    </w:p>
  </w:endnote>
  <w:endnote w:type="continuationSeparator" w:id="0">
    <w:p w:rsidR="00866B81" w:rsidRDefault="00866B81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815" w:rsidRDefault="0065681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815" w:rsidRDefault="0065681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815" w:rsidRDefault="006568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81" w:rsidRDefault="00866B81" w:rsidP="00932008">
      <w:pPr>
        <w:spacing w:after="0" w:line="240" w:lineRule="auto"/>
      </w:pPr>
      <w:r>
        <w:separator/>
      </w:r>
    </w:p>
  </w:footnote>
  <w:footnote w:type="continuationSeparator" w:id="0">
    <w:p w:rsidR="00866B81" w:rsidRDefault="00866B81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815" w:rsidRDefault="00E77F1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1672235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815" w:rsidRDefault="00E77F1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1672236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815" w:rsidRDefault="00E77F1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1672234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5065B"/>
    <w:multiLevelType w:val="hybridMultilevel"/>
    <w:tmpl w:val="E060794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40237"/>
    <w:multiLevelType w:val="hybridMultilevel"/>
    <w:tmpl w:val="63BA705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E6DB3"/>
    <w:multiLevelType w:val="hybridMultilevel"/>
    <w:tmpl w:val="7DCA0D2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06CFC"/>
    <w:multiLevelType w:val="hybridMultilevel"/>
    <w:tmpl w:val="8F448A5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5308"/>
    <w:rsid w:val="000555A8"/>
    <w:rsid w:val="00056F6C"/>
    <w:rsid w:val="000965B3"/>
    <w:rsid w:val="000C6CFF"/>
    <w:rsid w:val="00102733"/>
    <w:rsid w:val="001179AB"/>
    <w:rsid w:val="00121C30"/>
    <w:rsid w:val="00123682"/>
    <w:rsid w:val="001561A4"/>
    <w:rsid w:val="0015794F"/>
    <w:rsid w:val="00196E94"/>
    <w:rsid w:val="001A22F5"/>
    <w:rsid w:val="001B7609"/>
    <w:rsid w:val="001C3936"/>
    <w:rsid w:val="00231932"/>
    <w:rsid w:val="002A154B"/>
    <w:rsid w:val="00392269"/>
    <w:rsid w:val="003C3B3A"/>
    <w:rsid w:val="003F0D0D"/>
    <w:rsid w:val="003F271E"/>
    <w:rsid w:val="003F572A"/>
    <w:rsid w:val="0044359E"/>
    <w:rsid w:val="00453CE5"/>
    <w:rsid w:val="004540EA"/>
    <w:rsid w:val="00482C20"/>
    <w:rsid w:val="00490E80"/>
    <w:rsid w:val="004D4A2D"/>
    <w:rsid w:val="004D5B27"/>
    <w:rsid w:val="004F2655"/>
    <w:rsid w:val="00521DA9"/>
    <w:rsid w:val="00531564"/>
    <w:rsid w:val="00540267"/>
    <w:rsid w:val="00544E0C"/>
    <w:rsid w:val="0056132B"/>
    <w:rsid w:val="00561402"/>
    <w:rsid w:val="0057532F"/>
    <w:rsid w:val="005B13BD"/>
    <w:rsid w:val="005B6CF5"/>
    <w:rsid w:val="005F29B8"/>
    <w:rsid w:val="00616000"/>
    <w:rsid w:val="00653DCB"/>
    <w:rsid w:val="00656055"/>
    <w:rsid w:val="00656815"/>
    <w:rsid w:val="00665CC1"/>
    <w:rsid w:val="006A2766"/>
    <w:rsid w:val="006C5E7B"/>
    <w:rsid w:val="006C69DD"/>
    <w:rsid w:val="006F3CA6"/>
    <w:rsid w:val="00702FF8"/>
    <w:rsid w:val="00707DA4"/>
    <w:rsid w:val="00710031"/>
    <w:rsid w:val="0072156A"/>
    <w:rsid w:val="00726590"/>
    <w:rsid w:val="00743756"/>
    <w:rsid w:val="00743886"/>
    <w:rsid w:val="00790A5B"/>
    <w:rsid w:val="007963A0"/>
    <w:rsid w:val="007B0F99"/>
    <w:rsid w:val="0083209D"/>
    <w:rsid w:val="00843911"/>
    <w:rsid w:val="00844FA9"/>
    <w:rsid w:val="00866B81"/>
    <w:rsid w:val="00894571"/>
    <w:rsid w:val="008A37B5"/>
    <w:rsid w:val="008C1E1E"/>
    <w:rsid w:val="008E15EE"/>
    <w:rsid w:val="008E7D0B"/>
    <w:rsid w:val="009038B7"/>
    <w:rsid w:val="00924073"/>
    <w:rsid w:val="00932008"/>
    <w:rsid w:val="009609E9"/>
    <w:rsid w:val="00A6166B"/>
    <w:rsid w:val="00A8146B"/>
    <w:rsid w:val="00AB3949"/>
    <w:rsid w:val="00AD2022"/>
    <w:rsid w:val="00AD29E8"/>
    <w:rsid w:val="00B40246"/>
    <w:rsid w:val="00B61429"/>
    <w:rsid w:val="00B841AE"/>
    <w:rsid w:val="00B86F7B"/>
    <w:rsid w:val="00BB6799"/>
    <w:rsid w:val="00BD4582"/>
    <w:rsid w:val="00BE6A46"/>
    <w:rsid w:val="00C30AE1"/>
    <w:rsid w:val="00C33A23"/>
    <w:rsid w:val="00C43711"/>
    <w:rsid w:val="00C50D13"/>
    <w:rsid w:val="00C53AE3"/>
    <w:rsid w:val="00C5744D"/>
    <w:rsid w:val="00C65A7A"/>
    <w:rsid w:val="00CB5511"/>
    <w:rsid w:val="00CC2049"/>
    <w:rsid w:val="00CC451F"/>
    <w:rsid w:val="00D002D4"/>
    <w:rsid w:val="00D008F8"/>
    <w:rsid w:val="00D20453"/>
    <w:rsid w:val="00D84C28"/>
    <w:rsid w:val="00D96F84"/>
    <w:rsid w:val="00DD58B3"/>
    <w:rsid w:val="00DF63E7"/>
    <w:rsid w:val="00E3088D"/>
    <w:rsid w:val="00E34195"/>
    <w:rsid w:val="00E47613"/>
    <w:rsid w:val="00E77F1E"/>
    <w:rsid w:val="00ED412C"/>
    <w:rsid w:val="00F14DA4"/>
    <w:rsid w:val="00F22512"/>
    <w:rsid w:val="00F27078"/>
    <w:rsid w:val="00F47C3B"/>
    <w:rsid w:val="00F71D7D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3209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179AB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79AB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4435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3209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179AB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79AB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4435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www.saescapital.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A00AB"/>
    <w:rsid w:val="00104809"/>
    <w:rsid w:val="0013771E"/>
    <w:rsid w:val="002353EE"/>
    <w:rsid w:val="00391BE2"/>
    <w:rsid w:val="003D088C"/>
    <w:rsid w:val="005C439C"/>
    <w:rsid w:val="006E19CB"/>
    <w:rsid w:val="00A66078"/>
    <w:rsid w:val="00BF2C04"/>
    <w:rsid w:val="00D35513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3B60C-55FB-4266-818B-24F522DB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1050</TotalTime>
  <Pages>12</Pages>
  <Words>2271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MERCEDES PAJA FANO</cp:lastModifiedBy>
  <cp:revision>52</cp:revision>
  <cp:lastPrinted>2007-10-26T10:03:00Z</cp:lastPrinted>
  <dcterms:created xsi:type="dcterms:W3CDTF">2021-02-24T12:44:00Z</dcterms:created>
  <dcterms:modified xsi:type="dcterms:W3CDTF">2021-05-07T07:30:00Z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