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61489D" w:rsidRDefault="0061489D" w:rsidP="0061489D">
      <w:pPr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 w:rsidR="00E0420E" w:rsidRPr="0061489D">
        <w:rPr>
          <w:sz w:val="24"/>
          <w:szCs w:val="24"/>
        </w:rPr>
        <w:t>o ha enviado obser</w:t>
      </w:r>
      <w:bookmarkStart w:id="0" w:name="_GoBack"/>
      <w:bookmarkEnd w:id="0"/>
      <w:r w:rsidR="00E0420E" w:rsidRPr="0061489D">
        <w:rPr>
          <w:sz w:val="24"/>
          <w:szCs w:val="24"/>
        </w:rPr>
        <w:t>vaciones al informe provisional de evaluación.</w:t>
      </w:r>
    </w:p>
    <w:sectPr w:rsidR="0034747E" w:rsidRPr="00614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4D6267"/>
    <w:rsid w:val="005E2607"/>
    <w:rsid w:val="0061489D"/>
    <w:rsid w:val="00B71300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ROSA BLANCA DÍAZ HERNANDO</cp:lastModifiedBy>
  <cp:revision>3</cp:revision>
  <dcterms:created xsi:type="dcterms:W3CDTF">2021-08-25T12:01:00Z</dcterms:created>
  <dcterms:modified xsi:type="dcterms:W3CDTF">2021-10-27T12:48:00Z</dcterms:modified>
</cp:coreProperties>
</file>