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44D" w:rsidRDefault="00C5744D">
      <w:bookmarkStart w:id="0" w:name="_GoBack"/>
      <w:bookmarkEnd w:id="0"/>
    </w:p>
    <w:p w:rsidR="00B40246" w:rsidRPr="00B1184C" w:rsidRDefault="00A83804" w:rsidP="00B40246">
      <w:pPr>
        <w:spacing w:before="120" w:after="120" w:line="312" w:lineRule="auto"/>
      </w:pPr>
      <w:r>
        <w:rPr>
          <w:noProof/>
        </w:rPr>
        <mc:AlternateContent>
          <mc:Choice Requires="wps">
            <w:drawing>
              <wp:anchor distT="0" distB="0" distL="114300" distR="114300" simplePos="0" relativeHeight="251661312" behindDoc="0" locked="0" layoutInCell="1" allowOverlap="1" wp14:anchorId="4EB282EE" wp14:editId="3155B562">
                <wp:simplePos x="0" y="0"/>
                <wp:positionH relativeFrom="column">
                  <wp:posOffset>352425</wp:posOffset>
                </wp:positionH>
                <wp:positionV relativeFrom="paragraph">
                  <wp:posOffset>119380</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EndPr/>
                            <w:sdtContent>
                              <w:p w:rsidR="007F09E1" w:rsidRPr="00006957" w:rsidRDefault="007F09E1"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margin-left:27.75pt;margin-top:9.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" filled="f" stroked="f">
                <v:textbox inset=",7.2pt,,7.2pt">
                  <w:txbxContent>
                    <w:sdt>
                      <w:sdtPr>
                        <w:rPr>
                          <w:rFonts w:ascii="Century Gothic" w:hAnsi="Century Gothic"/>
                          <w:sz w:val="50"/>
                          <w:szCs w:val="50"/>
                        </w:rPr>
                        <w:id w:val="228783080"/>
                        <w:placeholder>
                          <w:docPart w:val="31940EEAFD8F4058AD3AB0127031DCF8"/>
                        </w:placeholder>
                      </w:sdtPr>
                      <w:sdtEndPr/>
                      <w:sdtContent>
                        <w:p w:rsidR="000624C4" w:rsidRPr="00006957" w:rsidRDefault="000624C4"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r w:rsidR="00D96F84">
        <w:rPr>
          <w:noProof/>
        </w:rPr>
        <mc:AlternateContent>
          <mc:Choice Requires="wps">
            <w:drawing>
              <wp:anchor distT="0" distB="0" distL="114300" distR="114300" simplePos="0" relativeHeight="251659264" behindDoc="0" locked="0" layoutInCell="1" allowOverlap="1">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7F09E1" w:rsidRDefault="007F09E1"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rsidR="000624C4" w:rsidRDefault="000624C4"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B40246" w:rsidRPr="00B1184C" w:rsidRDefault="00B40246" w:rsidP="00B40246">
      <w:pPr>
        <w:spacing w:before="120" w:after="120" w:line="312" w:lineRule="auto"/>
      </w:pPr>
    </w:p>
    <w:p w:rsidR="00B40246" w:rsidRPr="00B1184C" w:rsidRDefault="00B40246" w:rsidP="00B40246">
      <w:pPr>
        <w:spacing w:before="120" w:after="120" w:line="312" w:lineRule="auto"/>
      </w:pPr>
    </w:p>
    <w:p w:rsidR="00B40246" w:rsidRPr="00B1184C" w:rsidRDefault="00B40246" w:rsidP="00B40246">
      <w:pPr>
        <w:spacing w:before="120" w:after="120" w:line="312" w:lineRule="auto"/>
        <w:rPr>
          <w:rFonts w:ascii="Arial" w:hAnsi="Arial"/>
          <w:b/>
          <w:sz w:val="36"/>
        </w:rPr>
      </w:pPr>
    </w:p>
    <w:p w:rsidR="00B40246" w:rsidRPr="0063780B" w:rsidRDefault="00D96F84" w:rsidP="00B40246">
      <w:pPr>
        <w:spacing w:before="120" w:after="120" w:line="312" w:lineRule="auto"/>
        <w:rPr>
          <w:rFonts w:ascii="Arial" w:hAnsi="Arial"/>
          <w:b/>
          <w:sz w:val="24"/>
        </w:rPr>
      </w:pPr>
      <w:r>
        <w:rPr>
          <w:noProof/>
        </w:rPr>
        <mc:AlternateContent>
          <mc:Choice Requires="wps">
            <w:drawing>
              <wp:anchor distT="0" distB="0" distL="114300" distR="114300" simplePos="0" relativeHeight="251660288" behindDoc="0" locked="0" layoutInCell="1" allowOverlap="1">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rsidR="000C6CFF" w:rsidRDefault="000C6CFF"/>
    <w:p w:rsidR="00C43711" w:rsidRDefault="00C43711"/>
    <w:tbl>
      <w:tblPr>
        <w:tblStyle w:val="Tablaconcuadrcula"/>
        <w:tblW w:w="0" w:type="auto"/>
        <w:tblLayout w:type="fixed"/>
        <w:tblLook w:val="04A0" w:firstRow="1" w:lastRow="0" w:firstColumn="1" w:lastColumn="0" w:noHBand="0" w:noVBand="1"/>
      </w:tblPr>
      <w:tblGrid>
        <w:gridCol w:w="3085"/>
        <w:gridCol w:w="7597"/>
      </w:tblGrid>
      <w:tr w:rsidR="000C6CFF" w:rsidRPr="00CB5511" w:rsidTr="00B804F3">
        <w:tc>
          <w:tcPr>
            <w:tcW w:w="3085" w:type="dxa"/>
          </w:tcPr>
          <w:p w:rsidR="000C6CFF" w:rsidRPr="00E34195" w:rsidRDefault="000C6CFF">
            <w:pPr>
              <w:rPr>
                <w:b/>
                <w:color w:val="00642D"/>
                <w:sz w:val="24"/>
                <w:szCs w:val="24"/>
              </w:rPr>
            </w:pPr>
            <w:r w:rsidRPr="00E34195">
              <w:rPr>
                <w:b/>
                <w:color w:val="00642D"/>
                <w:sz w:val="24"/>
                <w:szCs w:val="24"/>
              </w:rPr>
              <w:t>Entidad evaluada</w:t>
            </w:r>
          </w:p>
        </w:tc>
        <w:tc>
          <w:tcPr>
            <w:tcW w:w="7597" w:type="dxa"/>
          </w:tcPr>
          <w:p w:rsidR="000C6CFF" w:rsidRPr="00A8668E" w:rsidRDefault="0045554E" w:rsidP="0045554E">
            <w:r>
              <w:t>Alimentos y Aceites</w:t>
            </w:r>
            <w:r w:rsidR="00B804F3">
              <w:t>, S.A.</w:t>
            </w:r>
            <w:r w:rsidR="00DA3658">
              <w:t>, S.M.E.</w:t>
            </w:r>
            <w:r w:rsidR="00A83804">
              <w:t xml:space="preserve"> </w:t>
            </w:r>
            <w:r>
              <w:t>(Sepi)</w:t>
            </w:r>
          </w:p>
        </w:tc>
      </w:tr>
      <w:tr w:rsidR="000C6CFF" w:rsidRPr="00CB5511" w:rsidTr="00B804F3">
        <w:tc>
          <w:tcPr>
            <w:tcW w:w="3085" w:type="dxa"/>
          </w:tcPr>
          <w:p w:rsidR="000C6CFF" w:rsidRPr="00E34195" w:rsidRDefault="000C6CFF">
            <w:pPr>
              <w:rPr>
                <w:b/>
                <w:color w:val="00642D"/>
                <w:sz w:val="24"/>
                <w:szCs w:val="24"/>
              </w:rPr>
            </w:pPr>
            <w:r w:rsidRPr="00E34195">
              <w:rPr>
                <w:b/>
                <w:color w:val="00642D"/>
                <w:sz w:val="24"/>
                <w:szCs w:val="24"/>
              </w:rPr>
              <w:t>Fecha de la evaluación</w:t>
            </w:r>
          </w:p>
        </w:tc>
        <w:tc>
          <w:tcPr>
            <w:tcW w:w="7597" w:type="dxa"/>
          </w:tcPr>
          <w:p w:rsidR="000C6CFF" w:rsidRPr="00A8668E" w:rsidRDefault="00D20453">
            <w:r w:rsidRPr="00A8668E">
              <w:t>5 de abril de 2021</w:t>
            </w:r>
          </w:p>
        </w:tc>
      </w:tr>
      <w:tr w:rsidR="000C6CFF" w:rsidRPr="00CB5511" w:rsidTr="00B804F3">
        <w:tc>
          <w:tcPr>
            <w:tcW w:w="3085" w:type="dxa"/>
          </w:tcPr>
          <w:p w:rsidR="000C6CFF" w:rsidRPr="00E34195" w:rsidRDefault="000C6CFF">
            <w:pPr>
              <w:rPr>
                <w:b/>
                <w:color w:val="00642D"/>
                <w:sz w:val="24"/>
                <w:szCs w:val="24"/>
              </w:rPr>
            </w:pPr>
            <w:r w:rsidRPr="00E34195">
              <w:rPr>
                <w:b/>
                <w:color w:val="00642D"/>
                <w:sz w:val="24"/>
                <w:szCs w:val="24"/>
              </w:rPr>
              <w:t>URL de la entidad</w:t>
            </w:r>
          </w:p>
        </w:tc>
        <w:tc>
          <w:tcPr>
            <w:tcW w:w="7597" w:type="dxa"/>
          </w:tcPr>
          <w:p w:rsidR="0045554E" w:rsidRPr="00CB5511" w:rsidRDefault="00094C2F" w:rsidP="0045554E">
            <w:pPr>
              <w:rPr>
                <w:sz w:val="24"/>
                <w:szCs w:val="24"/>
              </w:rPr>
            </w:pPr>
            <w:hyperlink r:id="rId12" w:history="1">
              <w:r w:rsidR="0045554E" w:rsidRPr="00274423">
                <w:rPr>
                  <w:rStyle w:val="Hipervnculo"/>
                </w:rPr>
                <w:t>http://www.alimentosyaceites.es/</w:t>
              </w:r>
            </w:hyperlink>
          </w:p>
        </w:tc>
      </w:tr>
    </w:tbl>
    <w:p w:rsidR="000C6CFF" w:rsidRDefault="000C6CFF"/>
    <w:p w:rsidR="00561402" w:rsidRDefault="00561402"/>
    <w:p w:rsidR="00F14DA4" w:rsidRPr="00000DF7" w:rsidRDefault="00F14DA4">
      <w:pPr>
        <w:rPr>
          <w:b/>
          <w:color w:val="00642D"/>
          <w:sz w:val="30"/>
          <w:szCs w:val="30"/>
        </w:rPr>
      </w:pPr>
      <w:r w:rsidRPr="00000DF7">
        <w:rPr>
          <w:b/>
          <w:color w:val="00642D"/>
          <w:sz w:val="30"/>
          <w:szCs w:val="30"/>
        </w:rPr>
        <w:t>Tipo de sujeto obligado</w:t>
      </w:r>
    </w:p>
    <w:tbl>
      <w:tblPr>
        <w:tblStyle w:val="Tablaconcuadrcula"/>
        <w:tblW w:w="0" w:type="auto"/>
        <w:tblLook w:val="04A0" w:firstRow="1" w:lastRow="0" w:firstColumn="1" w:lastColumn="0" w:noHBand="0" w:noVBand="1"/>
      </w:tblPr>
      <w:tblGrid>
        <w:gridCol w:w="1760"/>
        <w:gridCol w:w="8129"/>
        <w:gridCol w:w="709"/>
      </w:tblGrid>
      <w:tr w:rsidR="00C43711" w:rsidRPr="00F14DA4" w:rsidTr="003F0D0D">
        <w:tc>
          <w:tcPr>
            <w:tcW w:w="1760" w:type="dxa"/>
            <w:shd w:val="clear" w:color="auto" w:fill="4D7F52"/>
          </w:tcPr>
          <w:p w:rsidR="00C43711" w:rsidRPr="00F14DA4" w:rsidRDefault="00C43711" w:rsidP="003F0D0D">
            <w:pPr>
              <w:jc w:val="center"/>
              <w:rPr>
                <w:color w:val="FFFFFF" w:themeColor="background1"/>
                <w:sz w:val="20"/>
                <w:szCs w:val="20"/>
              </w:rPr>
            </w:pPr>
            <w:r w:rsidRPr="00F14DA4">
              <w:rPr>
                <w:color w:val="FFFFFF" w:themeColor="background1"/>
                <w:sz w:val="20"/>
                <w:szCs w:val="20"/>
              </w:rPr>
              <w:t>Código de Sujeto</w:t>
            </w:r>
          </w:p>
        </w:tc>
        <w:tc>
          <w:tcPr>
            <w:tcW w:w="8129" w:type="dxa"/>
            <w:shd w:val="clear" w:color="auto" w:fill="4D7F52"/>
          </w:tcPr>
          <w:p w:rsidR="00C43711" w:rsidRPr="00F14DA4" w:rsidRDefault="00C43711" w:rsidP="003F0D0D">
            <w:pPr>
              <w:jc w:val="center"/>
              <w:rPr>
                <w:color w:val="FFFFFF" w:themeColor="background1"/>
                <w:sz w:val="20"/>
                <w:szCs w:val="20"/>
              </w:rPr>
            </w:pPr>
            <w:r w:rsidRPr="00F14DA4">
              <w:rPr>
                <w:color w:val="FFFFFF" w:themeColor="background1"/>
                <w:sz w:val="20"/>
                <w:szCs w:val="20"/>
              </w:rPr>
              <w:t>Sujetos incluidos</w:t>
            </w:r>
          </w:p>
        </w:tc>
        <w:tc>
          <w:tcPr>
            <w:tcW w:w="709" w:type="dxa"/>
            <w:shd w:val="clear" w:color="auto" w:fill="4D7F52"/>
          </w:tcPr>
          <w:p w:rsidR="00C43711" w:rsidRPr="00F14DA4" w:rsidRDefault="00C43711" w:rsidP="003F0D0D">
            <w:pPr>
              <w:jc w:val="center"/>
              <w:rPr>
                <w:color w:val="FFFFFF" w:themeColor="background1"/>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2.1.a</w:t>
            </w:r>
          </w:p>
        </w:tc>
        <w:tc>
          <w:tcPr>
            <w:tcW w:w="8129" w:type="dxa"/>
          </w:tcPr>
          <w:p w:rsidR="00C43711" w:rsidRPr="00F14DA4" w:rsidRDefault="00C43711" w:rsidP="003F0D0D">
            <w:pPr>
              <w:rPr>
                <w:sz w:val="20"/>
                <w:szCs w:val="20"/>
              </w:rPr>
            </w:pPr>
            <w:r w:rsidRPr="00F14DA4">
              <w:rPr>
                <w:sz w:val="20"/>
                <w:szCs w:val="20"/>
              </w:rPr>
              <w:t xml:space="preserve">Administración General del Estado, Administraciones de las Comunidades Autónomas </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Default="00C43711" w:rsidP="003F0D0D">
            <w:pPr>
              <w:rPr>
                <w:sz w:val="20"/>
                <w:szCs w:val="20"/>
              </w:rPr>
            </w:pPr>
            <w:r>
              <w:rPr>
                <w:sz w:val="20"/>
                <w:szCs w:val="20"/>
              </w:rPr>
              <w:t>2.1.a.1</w:t>
            </w:r>
          </w:p>
        </w:tc>
        <w:tc>
          <w:tcPr>
            <w:tcW w:w="8129" w:type="dxa"/>
          </w:tcPr>
          <w:p w:rsidR="00C43711" w:rsidRDefault="00C43711" w:rsidP="003F0D0D">
            <w:pPr>
              <w:rPr>
                <w:sz w:val="20"/>
                <w:szCs w:val="20"/>
              </w:rPr>
            </w:pPr>
            <w:r w:rsidRPr="00595AAF">
              <w:rPr>
                <w:sz w:val="20"/>
                <w:szCs w:val="20"/>
              </w:rPr>
              <w:t xml:space="preserve">Ciudades </w:t>
            </w:r>
            <w:r>
              <w:rPr>
                <w:sz w:val="20"/>
                <w:szCs w:val="20"/>
              </w:rPr>
              <w:t xml:space="preserve">Autónomas </w:t>
            </w:r>
            <w:r w:rsidRPr="00595AAF">
              <w:rPr>
                <w:sz w:val="20"/>
                <w:szCs w:val="20"/>
              </w:rPr>
              <w:t>y las entidades que integran la Administración Local</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2.1.b</w:t>
            </w:r>
          </w:p>
        </w:tc>
        <w:tc>
          <w:tcPr>
            <w:tcW w:w="8129" w:type="dxa"/>
          </w:tcPr>
          <w:p w:rsidR="00C43711" w:rsidRPr="00F14DA4" w:rsidRDefault="00C43711" w:rsidP="003F0D0D">
            <w:pPr>
              <w:rPr>
                <w:sz w:val="20"/>
                <w:szCs w:val="20"/>
              </w:rPr>
            </w:pPr>
            <w:r>
              <w:rPr>
                <w:sz w:val="20"/>
                <w:szCs w:val="20"/>
              </w:rPr>
              <w:t>M</w:t>
            </w:r>
            <w:r w:rsidRPr="00F14DA4">
              <w:rPr>
                <w:sz w:val="20"/>
                <w:szCs w:val="20"/>
              </w:rPr>
              <w:t xml:space="preserve">utuas de </w:t>
            </w:r>
            <w:r>
              <w:rPr>
                <w:sz w:val="20"/>
                <w:szCs w:val="20"/>
              </w:rPr>
              <w:t>a</w:t>
            </w:r>
            <w:r w:rsidRPr="00F14DA4">
              <w:rPr>
                <w:sz w:val="20"/>
                <w:szCs w:val="20"/>
              </w:rPr>
              <w:t xml:space="preserve">ccidentes de </w:t>
            </w:r>
            <w:r>
              <w:rPr>
                <w:sz w:val="20"/>
                <w:szCs w:val="20"/>
              </w:rPr>
              <w:t>t</w:t>
            </w:r>
            <w:r w:rsidRPr="00F14DA4">
              <w:rPr>
                <w:sz w:val="20"/>
                <w:szCs w:val="20"/>
              </w:rPr>
              <w:t xml:space="preserve">rabajo y enfermedades profesionales </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2.1.c</w:t>
            </w:r>
          </w:p>
        </w:tc>
        <w:tc>
          <w:tcPr>
            <w:tcW w:w="8129" w:type="dxa"/>
          </w:tcPr>
          <w:p w:rsidR="00C43711" w:rsidRPr="00F14DA4" w:rsidRDefault="00C43711" w:rsidP="003F0D0D">
            <w:pPr>
              <w:rPr>
                <w:sz w:val="20"/>
                <w:szCs w:val="20"/>
              </w:rPr>
            </w:pPr>
            <w:r>
              <w:rPr>
                <w:sz w:val="20"/>
                <w:szCs w:val="20"/>
              </w:rPr>
              <w:t>Organismos y entidades vinculados o dependientes de administraciones públicas</w:t>
            </w:r>
            <w:r w:rsidRPr="00000DF7">
              <w:rPr>
                <w:sz w:val="20"/>
                <w:szCs w:val="20"/>
              </w:rPr>
              <w:t xml:space="preserve"> </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2.1.d</w:t>
            </w:r>
          </w:p>
        </w:tc>
        <w:tc>
          <w:tcPr>
            <w:tcW w:w="8129" w:type="dxa"/>
          </w:tcPr>
          <w:p w:rsidR="00C43711" w:rsidRPr="00F14DA4" w:rsidRDefault="00C43711" w:rsidP="003F0D0D">
            <w:pPr>
              <w:rPr>
                <w:sz w:val="20"/>
                <w:szCs w:val="20"/>
              </w:rPr>
            </w:pPr>
            <w:r>
              <w:rPr>
                <w:sz w:val="20"/>
                <w:szCs w:val="20"/>
              </w:rPr>
              <w:t>E</w:t>
            </w:r>
            <w:r w:rsidRPr="00000DF7">
              <w:rPr>
                <w:sz w:val="20"/>
                <w:szCs w:val="20"/>
              </w:rPr>
              <w:t>ntidades de Derecho Público con personalidad jurídica propia, vinculadas a cualquiera de las Administraciones Públicas o dependientes de ellas,</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2.1.e</w:t>
            </w:r>
          </w:p>
        </w:tc>
        <w:tc>
          <w:tcPr>
            <w:tcW w:w="8129" w:type="dxa"/>
          </w:tcPr>
          <w:p w:rsidR="00C43711" w:rsidRPr="00F14DA4" w:rsidRDefault="00C43711" w:rsidP="003F0D0D">
            <w:pPr>
              <w:rPr>
                <w:sz w:val="20"/>
                <w:szCs w:val="20"/>
              </w:rPr>
            </w:pPr>
            <w:r>
              <w:rPr>
                <w:sz w:val="20"/>
                <w:szCs w:val="20"/>
              </w:rPr>
              <w:t>C</w:t>
            </w:r>
            <w:r w:rsidRPr="00000DF7">
              <w:rPr>
                <w:sz w:val="20"/>
                <w:szCs w:val="20"/>
              </w:rPr>
              <w:t>orporaciones de Derecho Público,</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Default="00C43711" w:rsidP="003F0D0D">
            <w:pPr>
              <w:rPr>
                <w:sz w:val="20"/>
                <w:szCs w:val="20"/>
              </w:rPr>
            </w:pPr>
            <w:r>
              <w:rPr>
                <w:sz w:val="20"/>
                <w:szCs w:val="20"/>
              </w:rPr>
              <w:t>2.1.f</w:t>
            </w:r>
          </w:p>
        </w:tc>
        <w:tc>
          <w:tcPr>
            <w:tcW w:w="8129" w:type="dxa"/>
          </w:tcPr>
          <w:p w:rsidR="00C43711" w:rsidRDefault="00C43711" w:rsidP="003F0D0D">
            <w:pPr>
              <w:rPr>
                <w:sz w:val="20"/>
                <w:szCs w:val="20"/>
              </w:rPr>
            </w:pPr>
            <w:r>
              <w:rPr>
                <w:sz w:val="20"/>
                <w:szCs w:val="20"/>
              </w:rPr>
              <w:t>Órganos constitucionales o de relevancia constitucional</w:t>
            </w:r>
          </w:p>
        </w:tc>
        <w:tc>
          <w:tcPr>
            <w:tcW w:w="709" w:type="dxa"/>
            <w:vAlign w:val="center"/>
          </w:tcPr>
          <w:p w:rsidR="00C43711" w:rsidRPr="004A123A" w:rsidRDefault="00C43711" w:rsidP="003F0D0D">
            <w:pPr>
              <w:jc w:val="center"/>
              <w:rPr>
                <w:b/>
                <w:sz w:val="20"/>
                <w:szCs w:val="20"/>
              </w:rPr>
            </w:pPr>
          </w:p>
        </w:tc>
      </w:tr>
      <w:tr w:rsidR="004D38EA" w:rsidRPr="004A123A" w:rsidTr="007F09E1">
        <w:tc>
          <w:tcPr>
            <w:tcW w:w="1760" w:type="dxa"/>
          </w:tcPr>
          <w:p w:rsidR="004D38EA" w:rsidRPr="00F14DA4" w:rsidRDefault="004D38EA" w:rsidP="007F09E1">
            <w:pPr>
              <w:rPr>
                <w:sz w:val="20"/>
                <w:szCs w:val="20"/>
              </w:rPr>
            </w:pPr>
            <w:r>
              <w:rPr>
                <w:sz w:val="20"/>
                <w:szCs w:val="20"/>
              </w:rPr>
              <w:t>2.1.g</w:t>
            </w:r>
          </w:p>
        </w:tc>
        <w:tc>
          <w:tcPr>
            <w:tcW w:w="8129" w:type="dxa"/>
          </w:tcPr>
          <w:p w:rsidR="004D38EA" w:rsidRPr="00F14DA4" w:rsidRDefault="004D38EA" w:rsidP="007F09E1">
            <w:pPr>
              <w:rPr>
                <w:sz w:val="20"/>
                <w:szCs w:val="20"/>
              </w:rPr>
            </w:pPr>
            <w:r>
              <w:rPr>
                <w:sz w:val="20"/>
                <w:szCs w:val="20"/>
              </w:rPr>
              <w:t>Sociedades Mercantiles del sector público</w:t>
            </w:r>
          </w:p>
        </w:tc>
        <w:tc>
          <w:tcPr>
            <w:tcW w:w="709" w:type="dxa"/>
            <w:vAlign w:val="center"/>
          </w:tcPr>
          <w:p w:rsidR="004D38EA" w:rsidRPr="004A123A" w:rsidRDefault="004D38EA" w:rsidP="007F09E1">
            <w:pPr>
              <w:jc w:val="center"/>
              <w:rPr>
                <w:b/>
                <w:sz w:val="20"/>
                <w:szCs w:val="20"/>
              </w:rPr>
            </w:pPr>
            <w:r>
              <w:rPr>
                <w:b/>
                <w:sz w:val="20"/>
                <w:szCs w:val="20"/>
              </w:rPr>
              <w:t>X</w:t>
            </w:r>
          </w:p>
        </w:tc>
      </w:tr>
      <w:tr w:rsidR="00C43711" w:rsidRPr="00F14DA4" w:rsidTr="003F0D0D">
        <w:tc>
          <w:tcPr>
            <w:tcW w:w="1760" w:type="dxa"/>
          </w:tcPr>
          <w:p w:rsidR="00C43711" w:rsidRPr="00F14DA4" w:rsidRDefault="00C43711" w:rsidP="004D38EA">
            <w:pPr>
              <w:rPr>
                <w:sz w:val="20"/>
                <w:szCs w:val="20"/>
              </w:rPr>
            </w:pPr>
            <w:r>
              <w:rPr>
                <w:sz w:val="20"/>
                <w:szCs w:val="20"/>
              </w:rPr>
              <w:t>2.1.</w:t>
            </w:r>
            <w:r w:rsidR="004D38EA">
              <w:rPr>
                <w:sz w:val="20"/>
                <w:szCs w:val="20"/>
              </w:rPr>
              <w:t>h</w:t>
            </w:r>
          </w:p>
        </w:tc>
        <w:tc>
          <w:tcPr>
            <w:tcW w:w="8129" w:type="dxa"/>
          </w:tcPr>
          <w:p w:rsidR="00C43711" w:rsidRPr="00F14DA4" w:rsidRDefault="00C43711" w:rsidP="004D38EA">
            <w:pPr>
              <w:rPr>
                <w:sz w:val="20"/>
                <w:szCs w:val="20"/>
              </w:rPr>
            </w:pPr>
            <w:r>
              <w:rPr>
                <w:sz w:val="20"/>
                <w:szCs w:val="20"/>
              </w:rPr>
              <w:t xml:space="preserve">Fundaciones del </w:t>
            </w:r>
            <w:r w:rsidR="004D38EA">
              <w:rPr>
                <w:sz w:val="20"/>
                <w:szCs w:val="20"/>
              </w:rPr>
              <w:t>s</w:t>
            </w:r>
            <w:r>
              <w:rPr>
                <w:sz w:val="20"/>
                <w:szCs w:val="20"/>
              </w:rPr>
              <w:t xml:space="preserve">ector </w:t>
            </w:r>
            <w:r w:rsidR="004D38EA">
              <w:rPr>
                <w:sz w:val="20"/>
                <w:szCs w:val="20"/>
              </w:rPr>
              <w:t>p</w:t>
            </w:r>
            <w:r>
              <w:rPr>
                <w:sz w:val="20"/>
                <w:szCs w:val="20"/>
              </w:rPr>
              <w:t>úblico</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4D38EA">
            <w:pPr>
              <w:rPr>
                <w:sz w:val="20"/>
                <w:szCs w:val="20"/>
              </w:rPr>
            </w:pPr>
            <w:r>
              <w:rPr>
                <w:sz w:val="20"/>
                <w:szCs w:val="20"/>
              </w:rPr>
              <w:t>2.1.</w:t>
            </w:r>
            <w:r w:rsidR="004D38EA">
              <w:rPr>
                <w:sz w:val="20"/>
                <w:szCs w:val="20"/>
              </w:rPr>
              <w:t>i</w:t>
            </w:r>
          </w:p>
        </w:tc>
        <w:tc>
          <w:tcPr>
            <w:tcW w:w="8129" w:type="dxa"/>
          </w:tcPr>
          <w:p w:rsidR="00C43711" w:rsidRPr="00F14DA4" w:rsidRDefault="00C43711" w:rsidP="003F0D0D">
            <w:pPr>
              <w:rPr>
                <w:sz w:val="20"/>
                <w:szCs w:val="20"/>
              </w:rPr>
            </w:pPr>
            <w:r>
              <w:rPr>
                <w:sz w:val="20"/>
                <w:szCs w:val="20"/>
              </w:rPr>
              <w:t>As</w:t>
            </w:r>
            <w:r w:rsidRPr="003F572A">
              <w:rPr>
                <w:sz w:val="20"/>
                <w:szCs w:val="20"/>
              </w:rPr>
              <w:t>ociaciones constituidas por las Administraciones, organismos y entidades</w:t>
            </w:r>
            <w:r>
              <w:rPr>
                <w:sz w:val="20"/>
                <w:szCs w:val="20"/>
              </w:rPr>
              <w:t xml:space="preserve"> publicas</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3.a</w:t>
            </w:r>
          </w:p>
        </w:tc>
        <w:tc>
          <w:tcPr>
            <w:tcW w:w="8129" w:type="dxa"/>
          </w:tcPr>
          <w:p w:rsidR="00C43711" w:rsidRPr="00F14DA4" w:rsidRDefault="00C43711" w:rsidP="003F0D0D">
            <w:pPr>
              <w:rPr>
                <w:sz w:val="20"/>
                <w:szCs w:val="20"/>
              </w:rPr>
            </w:pPr>
            <w:r>
              <w:rPr>
                <w:sz w:val="20"/>
                <w:szCs w:val="20"/>
              </w:rPr>
              <w:t>P</w:t>
            </w:r>
            <w:r w:rsidRPr="00561402">
              <w:rPr>
                <w:sz w:val="20"/>
                <w:szCs w:val="20"/>
              </w:rPr>
              <w:t>artidos políticos, organizaciones sindicales y organizaciones empresariales</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3.b</w:t>
            </w:r>
          </w:p>
        </w:tc>
        <w:tc>
          <w:tcPr>
            <w:tcW w:w="8129" w:type="dxa"/>
          </w:tcPr>
          <w:p w:rsidR="00C43711" w:rsidRPr="00F14DA4" w:rsidRDefault="00C43711" w:rsidP="003F0D0D">
            <w:pPr>
              <w:rPr>
                <w:sz w:val="20"/>
                <w:szCs w:val="20"/>
              </w:rPr>
            </w:pPr>
            <w:r>
              <w:rPr>
                <w:sz w:val="20"/>
                <w:szCs w:val="20"/>
              </w:rPr>
              <w:t>E</w:t>
            </w:r>
            <w:r w:rsidRPr="00561402">
              <w:rPr>
                <w:sz w:val="20"/>
                <w:szCs w:val="20"/>
              </w:rPr>
              <w:t>ntidades privadas que perciban durante el período de un año ayudas o subvenciones públicas en una cuantía superior a 100.000 euros</w:t>
            </w:r>
          </w:p>
        </w:tc>
        <w:tc>
          <w:tcPr>
            <w:tcW w:w="709" w:type="dxa"/>
            <w:vAlign w:val="center"/>
          </w:tcPr>
          <w:p w:rsidR="00C43711" w:rsidRPr="004A123A" w:rsidRDefault="00C43711" w:rsidP="003F0D0D">
            <w:pPr>
              <w:jc w:val="center"/>
              <w:rPr>
                <w:b/>
                <w:sz w:val="20"/>
                <w:szCs w:val="20"/>
              </w:rPr>
            </w:pPr>
          </w:p>
        </w:tc>
      </w:tr>
    </w:tbl>
    <w:p w:rsidR="00F14DA4" w:rsidRDefault="00F14DA4"/>
    <w:p w:rsidR="00F14DA4" w:rsidRDefault="00F14DA4"/>
    <w:p w:rsidR="00F14DA4" w:rsidRDefault="00F14DA4"/>
    <w:p w:rsidR="00082E36" w:rsidRDefault="00082E36"/>
    <w:p w:rsidR="00F14DA4" w:rsidRDefault="00F14DA4"/>
    <w:p w:rsidR="00F14DA4" w:rsidRDefault="00F14DA4"/>
    <w:p w:rsidR="00561402" w:rsidRDefault="00561402"/>
    <w:p w:rsidR="00CB5511" w:rsidRDefault="00BB6799">
      <w:pPr>
        <w:rPr>
          <w:b/>
          <w:color w:val="00642D"/>
          <w:sz w:val="30"/>
          <w:szCs w:val="30"/>
        </w:rPr>
      </w:pPr>
      <w:r w:rsidRPr="00BB6799">
        <w:rPr>
          <w:b/>
          <w:color w:val="00642D"/>
          <w:sz w:val="30"/>
          <w:szCs w:val="30"/>
        </w:rPr>
        <w:t>Obligaciones de publicidad activa que le son de aplicación</w:t>
      </w:r>
    </w:p>
    <w:tbl>
      <w:tblPr>
        <w:tblStyle w:val="Tablaconcuadrcula"/>
        <w:tblW w:w="0" w:type="auto"/>
        <w:tblLook w:val="04A0" w:firstRow="1" w:lastRow="0" w:firstColumn="1" w:lastColumn="0" w:noHBand="0" w:noVBand="1"/>
      </w:tblPr>
      <w:tblGrid>
        <w:gridCol w:w="1633"/>
        <w:gridCol w:w="8256"/>
        <w:gridCol w:w="709"/>
      </w:tblGrid>
      <w:tr w:rsidR="0057532F" w:rsidRPr="0057532F" w:rsidTr="00F14DA4">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rsidR="00BB6799" w:rsidRPr="0057532F" w:rsidRDefault="00BB6799">
            <w:pPr>
              <w:rPr>
                <w:b/>
                <w:color w:val="FFFFFF" w:themeColor="background1"/>
                <w:sz w:val="20"/>
                <w:szCs w:val="20"/>
              </w:rPr>
            </w:pPr>
            <w:r w:rsidRPr="0057532F">
              <w:rPr>
                <w:b/>
                <w:color w:val="FFFFFF" w:themeColor="background1"/>
                <w:sz w:val="20"/>
                <w:szCs w:val="20"/>
              </w:rPr>
              <w:t>Bloque de obligaciones</w:t>
            </w:r>
          </w:p>
        </w:tc>
        <w:tc>
          <w:tcPr>
            <w:tcW w:w="8256" w:type="dxa"/>
            <w:tcBorders>
              <w:top w:val="nil"/>
              <w:left w:val="single" w:sz="4" w:space="0" w:color="FFFFFF" w:themeColor="background1"/>
              <w:bottom w:val="nil"/>
              <w:right w:val="single" w:sz="4" w:space="0" w:color="FFFFFF" w:themeColor="background1"/>
            </w:tcBorders>
            <w:shd w:val="clear" w:color="auto" w:fill="4D7F52"/>
          </w:tcPr>
          <w:p w:rsidR="00BB6799" w:rsidRPr="0057532F" w:rsidRDefault="00BB6799" w:rsidP="0057532F">
            <w:pPr>
              <w:jc w:val="center"/>
              <w:rPr>
                <w:b/>
                <w:color w:val="FFFFFF" w:themeColor="background1"/>
                <w:sz w:val="20"/>
                <w:szCs w:val="20"/>
              </w:rPr>
            </w:pPr>
            <w:r w:rsidRPr="0057532F">
              <w:rPr>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4D7F52"/>
          </w:tcPr>
          <w:p w:rsidR="00BB6799" w:rsidRPr="0057532F" w:rsidRDefault="00BB6799" w:rsidP="005B6CF5">
            <w:pPr>
              <w:jc w:val="center"/>
              <w:rPr>
                <w:b/>
                <w:color w:val="FFFFFF" w:themeColor="background1"/>
                <w:sz w:val="20"/>
                <w:szCs w:val="20"/>
              </w:rPr>
            </w:pPr>
          </w:p>
        </w:tc>
      </w:tr>
      <w:tr w:rsidR="00BB6799" w:rsidRPr="00BB6799" w:rsidTr="00561402">
        <w:tc>
          <w:tcPr>
            <w:tcW w:w="1633" w:type="dxa"/>
            <w:vMerge w:val="restart"/>
            <w:tcBorders>
              <w:top w:val="single" w:sz="4" w:space="0" w:color="FFFFFF" w:themeColor="background1"/>
              <w:bottom w:val="nil"/>
              <w:right w:val="nil"/>
            </w:tcBorders>
            <w:shd w:val="clear" w:color="auto" w:fill="4D7F52"/>
            <w:textDirection w:val="btLr"/>
          </w:tcPr>
          <w:p w:rsidR="00BB6799" w:rsidRPr="0057532F" w:rsidRDefault="00BB6799" w:rsidP="00BB6799">
            <w:pPr>
              <w:ind w:left="113" w:right="113"/>
              <w:jc w:val="center"/>
              <w:rPr>
                <w:b/>
                <w:color w:val="FFFFFF" w:themeColor="background1"/>
                <w:sz w:val="20"/>
                <w:szCs w:val="20"/>
              </w:rPr>
            </w:pPr>
            <w:r w:rsidRPr="0057532F">
              <w:rPr>
                <w:b/>
                <w:color w:val="FFFFFF" w:themeColor="background1"/>
                <w:sz w:val="20"/>
                <w:szCs w:val="20"/>
              </w:rPr>
              <w:t>Institucional, Organizativa y de Planificación. Registro de Actividades de Tratamiento</w:t>
            </w:r>
          </w:p>
        </w:tc>
        <w:tc>
          <w:tcPr>
            <w:tcW w:w="8256" w:type="dxa"/>
            <w:tcBorders>
              <w:top w:val="nil"/>
              <w:left w:val="nil"/>
            </w:tcBorders>
          </w:tcPr>
          <w:p w:rsidR="00BB6799" w:rsidRPr="00BB6799" w:rsidRDefault="00BB6799" w:rsidP="00BB6799">
            <w:pPr>
              <w:rPr>
                <w:sz w:val="20"/>
                <w:szCs w:val="20"/>
              </w:rPr>
            </w:pPr>
            <w:r w:rsidRPr="00BB6799">
              <w:rPr>
                <w:sz w:val="20"/>
                <w:szCs w:val="20"/>
              </w:rPr>
              <w:t>Normativa aplicable</w:t>
            </w:r>
          </w:p>
        </w:tc>
        <w:tc>
          <w:tcPr>
            <w:tcW w:w="709" w:type="dxa"/>
            <w:tcBorders>
              <w:top w:val="single" w:sz="4" w:space="0" w:color="4D7F52"/>
            </w:tcBorders>
            <w:vAlign w:val="center"/>
          </w:tcPr>
          <w:p w:rsidR="00BB6799" w:rsidRPr="00BB6799" w:rsidRDefault="00AD2022" w:rsidP="005B6CF5">
            <w:pPr>
              <w:jc w:val="center"/>
              <w:rPr>
                <w:b/>
                <w:color w:val="00642D"/>
                <w:sz w:val="20"/>
                <w:szCs w:val="20"/>
              </w:rPr>
            </w:pPr>
            <w:r w:rsidRPr="00AD2022">
              <w:rPr>
                <w:b/>
                <w:sz w:val="20"/>
                <w:szCs w:val="20"/>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Funciones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924073">
              <w:rPr>
                <w:sz w:val="20"/>
                <w:szCs w:val="20"/>
              </w:rPr>
              <w:t>Registro de Actividades de Tratamiento</w:t>
            </w:r>
          </w:p>
        </w:tc>
        <w:tc>
          <w:tcPr>
            <w:tcW w:w="709" w:type="dxa"/>
          </w:tcPr>
          <w:p w:rsidR="00AD2022" w:rsidRPr="00AD2022" w:rsidRDefault="00AD2022" w:rsidP="005B6CF5">
            <w:pPr>
              <w:jc w:val="center"/>
              <w:rPr>
                <w:b/>
              </w:rPr>
            </w:pP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Descripción estructura organizativa</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Organigrama</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Identificación Responsables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Perfil y trayectoria profesional responsables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 xml:space="preserve">Planes y Programas </w:t>
            </w:r>
          </w:p>
        </w:tc>
        <w:tc>
          <w:tcPr>
            <w:tcW w:w="709" w:type="dxa"/>
          </w:tcPr>
          <w:p w:rsidR="00AD2022" w:rsidRPr="00AD2022" w:rsidRDefault="00AD2022" w:rsidP="005B6CF5">
            <w:pPr>
              <w:jc w:val="center"/>
              <w:rPr>
                <w:b/>
              </w:rPr>
            </w:pP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Grado de cumplimiento y resultados</w:t>
            </w:r>
          </w:p>
        </w:tc>
        <w:tc>
          <w:tcPr>
            <w:tcW w:w="709" w:type="dxa"/>
          </w:tcPr>
          <w:p w:rsidR="00AD2022" w:rsidRPr="00AD2022" w:rsidRDefault="00AD2022" w:rsidP="005B6CF5">
            <w:pPr>
              <w:jc w:val="center"/>
              <w:rPr>
                <w:b/>
              </w:rPr>
            </w:pPr>
          </w:p>
        </w:tc>
      </w:tr>
      <w:tr w:rsidR="00AD2022" w:rsidRPr="00BB6799" w:rsidTr="003F0D0D">
        <w:tc>
          <w:tcPr>
            <w:tcW w:w="1633" w:type="dxa"/>
            <w:vMerge/>
            <w:tcBorders>
              <w:top w:val="single" w:sz="4" w:space="0" w:color="FFFFFF" w:themeColor="background1"/>
              <w:bottom w:val="single" w:sz="4" w:space="0" w:color="FFFFFF" w:themeColor="background1"/>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Indicadores de medida y valoración</w:t>
            </w:r>
          </w:p>
        </w:tc>
        <w:tc>
          <w:tcPr>
            <w:tcW w:w="709" w:type="dxa"/>
          </w:tcPr>
          <w:p w:rsidR="00AD2022" w:rsidRPr="00AD2022" w:rsidRDefault="00AD2022" w:rsidP="005B6CF5">
            <w:pPr>
              <w:jc w:val="center"/>
              <w:rPr>
                <w:b/>
              </w:rPr>
            </w:pPr>
          </w:p>
        </w:tc>
      </w:tr>
      <w:tr w:rsidR="00DD58B3" w:rsidRPr="00BB6799" w:rsidTr="003F0D0D">
        <w:tc>
          <w:tcPr>
            <w:tcW w:w="1633" w:type="dxa"/>
            <w:vMerge w:val="restart"/>
            <w:tcBorders>
              <w:top w:val="single" w:sz="4" w:space="0" w:color="FFFFFF" w:themeColor="background1"/>
              <w:right w:val="nil"/>
            </w:tcBorders>
            <w:shd w:val="clear" w:color="auto" w:fill="4D7F52"/>
            <w:textDirection w:val="btLr"/>
          </w:tcPr>
          <w:p w:rsidR="00DD58B3" w:rsidRPr="0057532F" w:rsidRDefault="00DD58B3" w:rsidP="0057532F">
            <w:pPr>
              <w:ind w:left="113" w:right="113"/>
              <w:jc w:val="center"/>
              <w:rPr>
                <w:b/>
                <w:color w:val="FFFFFF" w:themeColor="background1"/>
                <w:sz w:val="20"/>
                <w:szCs w:val="20"/>
              </w:rPr>
            </w:pPr>
            <w:r w:rsidRPr="0057532F">
              <w:rPr>
                <w:b/>
                <w:color w:val="FFFFFF" w:themeColor="background1"/>
                <w:sz w:val="20"/>
                <w:szCs w:val="20"/>
              </w:rPr>
              <w:t>Relevancia Jurídica</w:t>
            </w:r>
          </w:p>
        </w:tc>
        <w:tc>
          <w:tcPr>
            <w:tcW w:w="8256" w:type="dxa"/>
            <w:tcBorders>
              <w:left w:val="nil"/>
            </w:tcBorders>
          </w:tcPr>
          <w:p w:rsidR="00DD58B3" w:rsidRPr="0057532F" w:rsidRDefault="00DD58B3" w:rsidP="0057532F">
            <w:pPr>
              <w:rPr>
                <w:sz w:val="20"/>
                <w:szCs w:val="20"/>
              </w:rPr>
            </w:pPr>
            <w:r w:rsidRPr="0057532F">
              <w:rPr>
                <w:sz w:val="20"/>
                <w:szCs w:val="20"/>
              </w:rPr>
              <w:t>Directrices, instrucciones, acuerdos, circulares o respuestas a consultas</w:t>
            </w:r>
          </w:p>
        </w:tc>
        <w:tc>
          <w:tcPr>
            <w:tcW w:w="709" w:type="dxa"/>
          </w:tcPr>
          <w:p w:rsidR="00DD58B3" w:rsidRPr="00AD2022" w:rsidRDefault="00DD58B3" w:rsidP="005B6CF5">
            <w:pPr>
              <w:jc w:val="center"/>
              <w:rPr>
                <w:b/>
              </w:rPr>
            </w:pPr>
          </w:p>
        </w:tc>
      </w:tr>
      <w:tr w:rsidR="00DD58B3" w:rsidRPr="00BB6799" w:rsidTr="003F0D0D">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Anteproyectos de Ley</w:t>
            </w:r>
          </w:p>
        </w:tc>
        <w:tc>
          <w:tcPr>
            <w:tcW w:w="709" w:type="dxa"/>
          </w:tcPr>
          <w:p w:rsidR="00DD58B3" w:rsidRPr="00AD2022" w:rsidRDefault="00DD58B3" w:rsidP="005B6CF5">
            <w:pPr>
              <w:jc w:val="center"/>
              <w:rPr>
                <w:b/>
              </w:rPr>
            </w:pPr>
          </w:p>
        </w:tc>
      </w:tr>
      <w:tr w:rsidR="00DD58B3" w:rsidRPr="00BB6799" w:rsidTr="003F0D0D">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Proyectos de Decretos Legislativos</w:t>
            </w:r>
          </w:p>
        </w:tc>
        <w:tc>
          <w:tcPr>
            <w:tcW w:w="709" w:type="dxa"/>
          </w:tcPr>
          <w:p w:rsidR="00DD58B3" w:rsidRPr="00AD2022" w:rsidRDefault="00DD58B3" w:rsidP="005B6CF5">
            <w:pPr>
              <w:jc w:val="center"/>
              <w:rPr>
                <w:b/>
              </w:rPr>
            </w:pPr>
          </w:p>
        </w:tc>
      </w:tr>
      <w:tr w:rsidR="00DD58B3" w:rsidRPr="00BB6799" w:rsidTr="003F0D0D">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Proyectos de Reglamentos</w:t>
            </w:r>
          </w:p>
        </w:tc>
        <w:tc>
          <w:tcPr>
            <w:tcW w:w="709" w:type="dxa"/>
          </w:tcPr>
          <w:p w:rsidR="00DD58B3" w:rsidRPr="00AD2022" w:rsidRDefault="00DD58B3" w:rsidP="005B6CF5">
            <w:pPr>
              <w:jc w:val="center"/>
              <w:rPr>
                <w:b/>
              </w:rPr>
            </w:pPr>
          </w:p>
        </w:tc>
      </w:tr>
      <w:tr w:rsidR="00DD58B3" w:rsidRPr="00BB6799" w:rsidTr="003F0D0D">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Memorias e informes que conformen los expedientes de elaboración de los textos normativos</w:t>
            </w:r>
          </w:p>
        </w:tc>
        <w:tc>
          <w:tcPr>
            <w:tcW w:w="709" w:type="dxa"/>
          </w:tcPr>
          <w:p w:rsidR="00DD58B3" w:rsidRPr="00AD2022" w:rsidRDefault="00DD58B3" w:rsidP="005B6CF5">
            <w:pPr>
              <w:jc w:val="center"/>
              <w:rPr>
                <w:b/>
              </w:rPr>
            </w:pPr>
          </w:p>
        </w:tc>
      </w:tr>
      <w:tr w:rsidR="00DD58B3" w:rsidRPr="00BB6799" w:rsidTr="003F0D0D">
        <w:tc>
          <w:tcPr>
            <w:tcW w:w="1633" w:type="dxa"/>
            <w:vMerge/>
            <w:tcBorders>
              <w:bottom w:val="single" w:sz="4" w:space="0" w:color="FFFFFF" w:themeColor="background1"/>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DD58B3">
              <w:rPr>
                <w:sz w:val="20"/>
                <w:szCs w:val="20"/>
              </w:rPr>
              <w:t>Documentos sometidos a información</w:t>
            </w:r>
            <w:r>
              <w:rPr>
                <w:sz w:val="20"/>
                <w:szCs w:val="20"/>
              </w:rPr>
              <w:t xml:space="preserve"> pública durante su tramitación</w:t>
            </w:r>
          </w:p>
        </w:tc>
        <w:tc>
          <w:tcPr>
            <w:tcW w:w="709" w:type="dxa"/>
          </w:tcPr>
          <w:p w:rsidR="00DD58B3" w:rsidRPr="00AD2022" w:rsidRDefault="00DD58B3" w:rsidP="005B6CF5">
            <w:pPr>
              <w:jc w:val="center"/>
              <w:rPr>
                <w:b/>
              </w:rPr>
            </w:pPr>
          </w:p>
        </w:tc>
      </w:tr>
      <w:tr w:rsidR="00AD2022" w:rsidRPr="00BB6799" w:rsidTr="003F0D0D">
        <w:tc>
          <w:tcPr>
            <w:tcW w:w="1633" w:type="dxa"/>
            <w:vMerge w:val="restart"/>
            <w:tcBorders>
              <w:top w:val="nil"/>
              <w:bottom w:val="single" w:sz="4" w:space="0" w:color="FFFFFF" w:themeColor="background1"/>
            </w:tcBorders>
            <w:shd w:val="clear" w:color="auto" w:fill="4D7F52"/>
            <w:textDirection w:val="btLr"/>
          </w:tcPr>
          <w:p w:rsidR="00AD2022" w:rsidRPr="0057532F" w:rsidRDefault="00AD2022" w:rsidP="0057532F">
            <w:pPr>
              <w:ind w:left="113" w:right="113"/>
              <w:jc w:val="center"/>
              <w:rPr>
                <w:b/>
                <w:color w:val="FFFFFF" w:themeColor="background1"/>
                <w:sz w:val="20"/>
                <w:szCs w:val="20"/>
              </w:rPr>
            </w:pPr>
            <w:r w:rsidRPr="0057532F">
              <w:rPr>
                <w:b/>
                <w:color w:val="FFFFFF" w:themeColor="background1"/>
                <w:sz w:val="20"/>
                <w:szCs w:val="20"/>
              </w:rPr>
              <w:t>Económica, Presupuestaria y Estadística</w:t>
            </w:r>
          </w:p>
        </w:tc>
        <w:tc>
          <w:tcPr>
            <w:tcW w:w="8256" w:type="dxa"/>
          </w:tcPr>
          <w:p w:rsidR="00AD2022" w:rsidRPr="0057532F" w:rsidRDefault="00AD2022" w:rsidP="00743756">
            <w:pPr>
              <w:rPr>
                <w:sz w:val="20"/>
                <w:szCs w:val="20"/>
              </w:rPr>
            </w:pPr>
            <w:r w:rsidRPr="0057532F">
              <w:rPr>
                <w:sz w:val="20"/>
                <w:szCs w:val="20"/>
              </w:rPr>
              <w:t xml:space="preserve">Contratos </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Modificaciones</w:t>
            </w:r>
            <w:r w:rsidR="00AB3949">
              <w:rPr>
                <w:sz w:val="20"/>
                <w:szCs w:val="20"/>
              </w:rPr>
              <w:t xml:space="preserve"> </w:t>
            </w:r>
            <w:r w:rsidRPr="0057532F">
              <w:rPr>
                <w:sz w:val="20"/>
                <w:szCs w:val="20"/>
              </w:rPr>
              <w:t xml:space="preserve">de contratos </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Desistimientos y Renuncias </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Datos estadísticos sobre contratos</w:t>
            </w:r>
          </w:p>
        </w:tc>
        <w:tc>
          <w:tcPr>
            <w:tcW w:w="709" w:type="dxa"/>
          </w:tcPr>
          <w:p w:rsidR="00AD2022" w:rsidRPr="00AD2022" w:rsidRDefault="005B608D" w:rsidP="005B6CF5">
            <w:pPr>
              <w:jc w:val="center"/>
              <w:rPr>
                <w:b/>
              </w:rPr>
            </w:pPr>
            <w:r>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Contratos Menores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Relación de los convenios suscritos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Encomiendas y Encargos</w:t>
            </w:r>
          </w:p>
        </w:tc>
        <w:tc>
          <w:tcPr>
            <w:tcW w:w="709" w:type="dxa"/>
          </w:tcPr>
          <w:p w:rsidR="00AD2022" w:rsidRPr="00AD2022" w:rsidRDefault="00AD2022" w:rsidP="005B6CF5">
            <w:pPr>
              <w:jc w:val="center"/>
              <w:rPr>
                <w:b/>
              </w:rP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Subcontrataciones</w:t>
            </w:r>
          </w:p>
        </w:tc>
        <w:tc>
          <w:tcPr>
            <w:tcW w:w="709" w:type="dxa"/>
          </w:tcPr>
          <w:p w:rsidR="00AD2022" w:rsidRPr="00AD2022" w:rsidRDefault="00AD2022" w:rsidP="005B6CF5">
            <w:pPr>
              <w:jc w:val="center"/>
              <w:rPr>
                <w:b/>
              </w:rP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924073" w:rsidRDefault="00AD2022" w:rsidP="00743756">
            <w:pPr>
              <w:rPr>
                <w:sz w:val="20"/>
                <w:szCs w:val="20"/>
              </w:rPr>
            </w:pPr>
            <w:r w:rsidRPr="00924073">
              <w:rPr>
                <w:sz w:val="20"/>
                <w:szCs w:val="20"/>
              </w:rPr>
              <w:t xml:space="preserve">Subvenciones y ayudas públicas </w:t>
            </w:r>
          </w:p>
        </w:tc>
        <w:tc>
          <w:tcPr>
            <w:tcW w:w="709" w:type="dxa"/>
          </w:tcPr>
          <w:p w:rsidR="00AD2022" w:rsidRPr="00AD2022" w:rsidRDefault="00AD2022" w:rsidP="005B6CF5">
            <w:pPr>
              <w:jc w:val="center"/>
              <w:rPr>
                <w:b/>
              </w:rPr>
            </w:pPr>
            <w:r w:rsidRPr="00AD2022">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924073" w:rsidRDefault="005B6CF5" w:rsidP="0057532F">
            <w:pPr>
              <w:rPr>
                <w:sz w:val="20"/>
                <w:szCs w:val="20"/>
              </w:rPr>
            </w:pPr>
            <w:r w:rsidRPr="00924073">
              <w:rPr>
                <w:sz w:val="20"/>
                <w:szCs w:val="20"/>
              </w:rPr>
              <w:t>Presupuestos</w:t>
            </w:r>
          </w:p>
        </w:tc>
        <w:tc>
          <w:tcPr>
            <w:tcW w:w="709" w:type="dxa"/>
          </w:tcPr>
          <w:p w:rsidR="005B6CF5" w:rsidRDefault="00924073" w:rsidP="005B6CF5">
            <w:pPr>
              <w:jc w:val="center"/>
            </w:pPr>
            <w:r w:rsidRPr="00924073">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924073" w:rsidRDefault="005B6CF5" w:rsidP="0057532F">
            <w:pPr>
              <w:rPr>
                <w:sz w:val="20"/>
                <w:szCs w:val="20"/>
              </w:rPr>
            </w:pPr>
            <w:r w:rsidRPr="00924073">
              <w:rPr>
                <w:sz w:val="20"/>
                <w:szCs w:val="20"/>
              </w:rPr>
              <w:t>Ejecución presupuestaria</w:t>
            </w:r>
          </w:p>
        </w:tc>
        <w:tc>
          <w:tcPr>
            <w:tcW w:w="709" w:type="dxa"/>
          </w:tcPr>
          <w:p w:rsidR="005B6CF5" w:rsidRDefault="005B6CF5" w:rsidP="005B6CF5">
            <w:pPr>
              <w:jc w:val="cente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056F6C" w:rsidRDefault="00AD2022" w:rsidP="0057532F">
            <w:pPr>
              <w:rPr>
                <w:color w:val="FF0000"/>
                <w:sz w:val="20"/>
                <w:szCs w:val="20"/>
              </w:rPr>
            </w:pPr>
            <w:r w:rsidRPr="00056F6C">
              <w:rPr>
                <w:sz w:val="20"/>
                <w:szCs w:val="20"/>
              </w:rPr>
              <w:t>Cumplimiento de los objetivos de estabilidad presupuestaria</w:t>
            </w:r>
          </w:p>
        </w:tc>
        <w:tc>
          <w:tcPr>
            <w:tcW w:w="709" w:type="dxa"/>
          </w:tcPr>
          <w:p w:rsidR="00AD2022" w:rsidRPr="00AD2022" w:rsidRDefault="00AD2022" w:rsidP="005B6CF5">
            <w:pPr>
              <w:jc w:val="center"/>
              <w:rPr>
                <w:b/>
              </w:rP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sostenibilidad financiera</w:t>
            </w:r>
          </w:p>
        </w:tc>
        <w:tc>
          <w:tcPr>
            <w:tcW w:w="709" w:type="dxa"/>
          </w:tcPr>
          <w:p w:rsidR="00AD2022" w:rsidRPr="00AD2022" w:rsidRDefault="00AD2022" w:rsidP="005B6CF5">
            <w:pPr>
              <w:jc w:val="center"/>
              <w:rPr>
                <w:b/>
              </w:rPr>
            </w:pP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Cuentas anuales</w:t>
            </w:r>
          </w:p>
        </w:tc>
        <w:tc>
          <w:tcPr>
            <w:tcW w:w="709" w:type="dxa"/>
          </w:tcPr>
          <w:p w:rsidR="005B6CF5" w:rsidRDefault="005B6CF5" w:rsidP="005B6CF5">
            <w:pPr>
              <w:jc w:val="center"/>
            </w:pPr>
            <w:r w:rsidRPr="006C6B88">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Informes de auditoría de cuentas y de fiscalización por órganos de control externo</w:t>
            </w:r>
          </w:p>
        </w:tc>
        <w:tc>
          <w:tcPr>
            <w:tcW w:w="709" w:type="dxa"/>
          </w:tcPr>
          <w:p w:rsidR="005B6CF5" w:rsidRDefault="005B6CF5" w:rsidP="005B6CF5">
            <w:pPr>
              <w:jc w:val="center"/>
            </w:pPr>
            <w:r w:rsidRPr="006C6B88">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Retribuciones anuales Altos Cargos y máximos responsables</w:t>
            </w:r>
          </w:p>
        </w:tc>
        <w:tc>
          <w:tcPr>
            <w:tcW w:w="709" w:type="dxa"/>
          </w:tcPr>
          <w:p w:rsidR="005B6CF5" w:rsidRDefault="005B6CF5" w:rsidP="005B6CF5">
            <w:pPr>
              <w:jc w:val="center"/>
            </w:pPr>
            <w:r w:rsidRPr="00F91FD8">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Indemnizaciones percibidas por Altos Cargos con ocasión del abandono del cargo</w:t>
            </w:r>
          </w:p>
        </w:tc>
        <w:tc>
          <w:tcPr>
            <w:tcW w:w="709" w:type="dxa"/>
          </w:tcPr>
          <w:p w:rsidR="005B6CF5" w:rsidRDefault="005B6CF5" w:rsidP="005B6CF5">
            <w:pPr>
              <w:jc w:val="center"/>
            </w:pPr>
            <w:r w:rsidRPr="00F91FD8">
              <w:rPr>
                <w:b/>
              </w:rPr>
              <w:t>x</w:t>
            </w:r>
          </w:p>
        </w:tc>
      </w:tr>
      <w:tr w:rsidR="00544E0C" w:rsidRPr="00924073" w:rsidTr="003F0D0D">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 xml:space="preserve">Resoluciones de autorización o reconocimiento de compatibilidad </w:t>
            </w:r>
            <w:r>
              <w:rPr>
                <w:sz w:val="20"/>
                <w:szCs w:val="20"/>
              </w:rPr>
              <w:t xml:space="preserve">de </w:t>
            </w:r>
            <w:r w:rsidRPr="0057532F">
              <w:rPr>
                <w:sz w:val="20"/>
                <w:szCs w:val="20"/>
              </w:rPr>
              <w:t>empleados.</w:t>
            </w:r>
          </w:p>
        </w:tc>
        <w:tc>
          <w:tcPr>
            <w:tcW w:w="709" w:type="dxa"/>
          </w:tcPr>
          <w:p w:rsidR="00544E0C" w:rsidRDefault="00924073" w:rsidP="005B6CF5">
            <w:pPr>
              <w:jc w:val="center"/>
            </w:pPr>
            <w:r w:rsidRPr="00924073">
              <w:rPr>
                <w:b/>
              </w:rPr>
              <w:t>x</w:t>
            </w:r>
          </w:p>
        </w:tc>
      </w:tr>
      <w:tr w:rsidR="00544E0C" w:rsidRPr="00BB6799" w:rsidTr="003F0D0D">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Autorización para actividad privada al cese de altos cargos en la AGE</w:t>
            </w:r>
            <w:r>
              <w:rPr>
                <w:sz w:val="20"/>
                <w:szCs w:val="20"/>
              </w:rPr>
              <w:t xml:space="preserve">, </w:t>
            </w:r>
            <w:r w:rsidRPr="0057532F">
              <w:rPr>
                <w:sz w:val="20"/>
                <w:szCs w:val="20"/>
              </w:rPr>
              <w:t>CCAA o EELL</w:t>
            </w:r>
          </w:p>
        </w:tc>
        <w:tc>
          <w:tcPr>
            <w:tcW w:w="709" w:type="dxa"/>
          </w:tcPr>
          <w:p w:rsidR="00544E0C" w:rsidRDefault="00924073" w:rsidP="005B6CF5">
            <w:pPr>
              <w:jc w:val="center"/>
            </w:pPr>
            <w:r w:rsidRPr="00924073">
              <w:rPr>
                <w:b/>
              </w:rPr>
              <w:t>x</w:t>
            </w:r>
          </w:p>
        </w:tc>
      </w:tr>
      <w:tr w:rsidR="005F29B8" w:rsidRPr="00BB6799" w:rsidTr="003F0D0D">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anuales de bienes de los representantes locales</w:t>
            </w:r>
          </w:p>
        </w:tc>
        <w:tc>
          <w:tcPr>
            <w:tcW w:w="709" w:type="dxa"/>
          </w:tcPr>
          <w:p w:rsidR="005F29B8" w:rsidRDefault="005F29B8" w:rsidP="005B6CF5">
            <w:pPr>
              <w:jc w:val="center"/>
            </w:pPr>
          </w:p>
        </w:tc>
      </w:tr>
      <w:tr w:rsidR="005F29B8" w:rsidRPr="00BB6799" w:rsidTr="003F0D0D">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de actividades de los representantes locales</w:t>
            </w:r>
          </w:p>
        </w:tc>
        <w:tc>
          <w:tcPr>
            <w:tcW w:w="709" w:type="dxa"/>
          </w:tcPr>
          <w:p w:rsidR="005F29B8" w:rsidRDefault="005F29B8" w:rsidP="005B6CF5">
            <w:pPr>
              <w:jc w:val="cente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Borders>
              <w:bottom w:val="single" w:sz="4" w:space="0" w:color="000000" w:themeColor="text1"/>
            </w:tcBorders>
          </w:tcPr>
          <w:p w:rsidR="00AD2022" w:rsidRPr="0057532F" w:rsidRDefault="00AD2022" w:rsidP="0057532F">
            <w:pPr>
              <w:rPr>
                <w:sz w:val="20"/>
                <w:szCs w:val="20"/>
              </w:rPr>
            </w:pPr>
            <w:r w:rsidRPr="00CC451F">
              <w:rPr>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rsidR="00AD2022" w:rsidRPr="00AD2022" w:rsidRDefault="00AD2022" w:rsidP="005B6CF5">
            <w:pPr>
              <w:jc w:val="center"/>
              <w:rPr>
                <w:b/>
              </w:rPr>
            </w:pPr>
          </w:p>
        </w:tc>
      </w:tr>
      <w:tr w:rsidR="00AD2022" w:rsidRPr="00BB6799" w:rsidTr="003F0D0D">
        <w:tc>
          <w:tcPr>
            <w:tcW w:w="1633" w:type="dxa"/>
            <w:tcBorders>
              <w:top w:val="single" w:sz="4" w:space="0" w:color="FFFFFF" w:themeColor="background1"/>
              <w:bottom w:val="nil"/>
            </w:tcBorders>
            <w:shd w:val="clear" w:color="auto" w:fill="4D7F52"/>
          </w:tcPr>
          <w:p w:rsidR="00AD2022" w:rsidRPr="0057532F" w:rsidRDefault="00AD2022">
            <w:pPr>
              <w:rPr>
                <w:b/>
                <w:color w:val="FFFFFF" w:themeColor="background1"/>
                <w:sz w:val="20"/>
                <w:szCs w:val="20"/>
              </w:rPr>
            </w:pPr>
            <w:r w:rsidRPr="0057532F">
              <w:rPr>
                <w:b/>
                <w:color w:val="FFFFFF" w:themeColor="background1"/>
                <w:sz w:val="20"/>
                <w:szCs w:val="20"/>
              </w:rPr>
              <w:t>Información Patrimonial</w:t>
            </w:r>
          </w:p>
        </w:tc>
        <w:tc>
          <w:tcPr>
            <w:tcW w:w="8256" w:type="dxa"/>
            <w:tcBorders>
              <w:bottom w:val="single" w:sz="4" w:space="0" w:color="000000" w:themeColor="text1"/>
            </w:tcBorders>
          </w:tcPr>
          <w:p w:rsidR="00AD2022" w:rsidRPr="00496611" w:rsidRDefault="00AD2022" w:rsidP="0057532F">
            <w:r w:rsidRPr="0057532F">
              <w:rPr>
                <w:sz w:val="20"/>
                <w:szCs w:val="20"/>
              </w:rPr>
              <w:t>Relación de los bienes inmuebles que sean de su propiedad o sobre los que ostenten algún derecho real.</w:t>
            </w:r>
          </w:p>
        </w:tc>
        <w:tc>
          <w:tcPr>
            <w:tcW w:w="709" w:type="dxa"/>
            <w:tcBorders>
              <w:bottom w:val="single" w:sz="4" w:space="0" w:color="000000" w:themeColor="text1"/>
            </w:tcBorders>
          </w:tcPr>
          <w:p w:rsidR="00AD2022" w:rsidRPr="00AD2022" w:rsidRDefault="00AD2022" w:rsidP="005B6CF5">
            <w:pPr>
              <w:jc w:val="center"/>
              <w:rPr>
                <w:b/>
              </w:rPr>
            </w:pPr>
          </w:p>
        </w:tc>
      </w:tr>
    </w:tbl>
    <w:p w:rsidR="00BB6799" w:rsidRDefault="00BB6799">
      <w:pPr>
        <w:rPr>
          <w:b/>
          <w:color w:val="00642D"/>
          <w:sz w:val="30"/>
          <w:szCs w:val="30"/>
        </w:rPr>
      </w:pPr>
    </w:p>
    <w:p w:rsidR="00082E36" w:rsidRDefault="00082E36">
      <w:pPr>
        <w:rPr>
          <w:b/>
          <w:color w:val="00642D"/>
          <w:sz w:val="30"/>
          <w:szCs w:val="30"/>
        </w:rPr>
      </w:pPr>
      <w:r>
        <w:rPr>
          <w:b/>
          <w:color w:val="00642D"/>
          <w:sz w:val="30"/>
          <w:szCs w:val="30"/>
        </w:rPr>
        <w:br w:type="page"/>
      </w:r>
    </w:p>
    <w:p w:rsidR="00561402" w:rsidRDefault="00561402">
      <w:pPr>
        <w:rPr>
          <w:b/>
          <w:color w:val="00642D"/>
          <w:sz w:val="30"/>
          <w:szCs w:val="30"/>
        </w:rPr>
      </w:pPr>
    </w:p>
    <w:p w:rsidR="00B40246" w:rsidRPr="00E34195" w:rsidRDefault="00094C2F" w:rsidP="000C6CFF">
      <w:pPr>
        <w:pStyle w:val="Titulardelboletn"/>
        <w:spacing w:before="120" w:after="120" w:line="312" w:lineRule="auto"/>
        <w:ind w:left="720" w:hanging="360"/>
        <w:rPr>
          <w:rFonts w:ascii="Century Gothic" w:hAnsi="Century Gothic"/>
          <w:color w:val="00642D"/>
        </w:rPr>
      </w:pPr>
      <w:sdt>
        <w:sdtPr>
          <w:rPr>
            <w:rFonts w:ascii="Century Gothic" w:hAnsi="Century Gothic"/>
            <w:color w:val="00642D"/>
            <w:sz w:val="30"/>
            <w:szCs w:val="30"/>
          </w:rPr>
          <w:id w:val="228783093"/>
          <w:placeholder>
            <w:docPart w:val="7380086C8FAE48A7BA69FB659C705034"/>
          </w:placeholder>
        </w:sdtPr>
        <w:sdtEndPr>
          <w:rPr>
            <w:sz w:val="32"/>
            <w:szCs w:val="24"/>
          </w:rPr>
        </w:sdtEndPr>
        <w:sdtContent>
          <w:r w:rsidR="000C6CFF" w:rsidRPr="00E34195">
            <w:rPr>
              <w:rFonts w:ascii="Century Gothic" w:hAnsi="Century Gothic"/>
              <w:color w:val="00642D"/>
              <w:sz w:val="30"/>
              <w:szCs w:val="30"/>
            </w:rPr>
            <w:t>I. Localización y Estructuración de la Información de Transparencia</w:t>
          </w:r>
        </w:sdtContent>
      </w:sdt>
    </w:p>
    <w:p w:rsidR="000C6CFF" w:rsidRDefault="000C6CFF"/>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69"/>
      </w:tblGrid>
      <w:tr w:rsidR="00CB5511" w:rsidRPr="000C6CFF" w:rsidTr="00E34195">
        <w:tc>
          <w:tcPr>
            <w:tcW w:w="2235" w:type="dxa"/>
            <w:vMerge w:val="restart"/>
            <w:shd w:val="clear" w:color="auto" w:fill="00642D"/>
            <w:vAlign w:val="center"/>
          </w:tcPr>
          <w:p w:rsidR="00CB5511" w:rsidRPr="00CB5511" w:rsidRDefault="00CB5511" w:rsidP="00CB5511">
            <w:pPr>
              <w:rPr>
                <w:b/>
                <w:color w:val="50866C"/>
              </w:rPr>
            </w:pPr>
            <w:r w:rsidRPr="00E34195">
              <w:rPr>
                <w:b/>
                <w:color w:val="FFFFFF" w:themeColor="background1"/>
              </w:rPr>
              <w:t>Localización de la información de transparencia</w:t>
            </w:r>
          </w:p>
        </w:tc>
        <w:tc>
          <w:tcPr>
            <w:tcW w:w="3969" w:type="dxa"/>
            <w:shd w:val="clear" w:color="auto" w:fill="auto"/>
          </w:tcPr>
          <w:p w:rsidR="00CB5511" w:rsidRPr="000C6CFF" w:rsidRDefault="00CB5511" w:rsidP="00CB5511">
            <w:pPr>
              <w:rPr>
                <w:sz w:val="20"/>
                <w:szCs w:val="20"/>
              </w:rPr>
            </w:pPr>
            <w:r>
              <w:rPr>
                <w:sz w:val="20"/>
                <w:szCs w:val="20"/>
              </w:rPr>
              <w:t>E</w:t>
            </w:r>
            <w:r w:rsidRPr="000C6CFF">
              <w:rPr>
                <w:sz w:val="20"/>
                <w:szCs w:val="20"/>
              </w:rPr>
              <w:t>nlace o banner visible en la página home</w:t>
            </w:r>
          </w:p>
        </w:tc>
        <w:tc>
          <w:tcPr>
            <w:tcW w:w="425" w:type="dxa"/>
            <w:vAlign w:val="center"/>
          </w:tcPr>
          <w:p w:rsidR="00CB5511" w:rsidRPr="00CB5511" w:rsidRDefault="00BA1753" w:rsidP="00CB5511">
            <w:pPr>
              <w:jc w:val="center"/>
              <w:rPr>
                <w:b/>
                <w:sz w:val="20"/>
                <w:szCs w:val="20"/>
              </w:rPr>
            </w:pPr>
            <w:r>
              <w:rPr>
                <w:b/>
                <w:sz w:val="20"/>
                <w:szCs w:val="20"/>
              </w:rPr>
              <w:t>x</w:t>
            </w:r>
          </w:p>
        </w:tc>
        <w:tc>
          <w:tcPr>
            <w:tcW w:w="3969" w:type="dxa"/>
            <w:vMerge w:val="restart"/>
          </w:tcPr>
          <w:p w:rsidR="00CB5511" w:rsidRPr="000C6CFF" w:rsidRDefault="00BA1753" w:rsidP="0045554E">
            <w:pPr>
              <w:spacing w:before="100" w:beforeAutospacing="1" w:after="100" w:afterAutospacing="1"/>
              <w:jc w:val="both"/>
              <w:rPr>
                <w:sz w:val="20"/>
                <w:szCs w:val="20"/>
              </w:rPr>
            </w:pPr>
            <w:r>
              <w:rPr>
                <w:sz w:val="20"/>
                <w:szCs w:val="20"/>
              </w:rPr>
              <w:t xml:space="preserve">Cuenta </w:t>
            </w:r>
            <w:r w:rsidR="00A83804">
              <w:rPr>
                <w:sz w:val="20"/>
                <w:szCs w:val="20"/>
              </w:rPr>
              <w:t>un a</w:t>
            </w:r>
            <w:r w:rsidR="0045554E">
              <w:rPr>
                <w:sz w:val="20"/>
                <w:szCs w:val="20"/>
              </w:rPr>
              <w:t>partado</w:t>
            </w:r>
            <w:r w:rsidR="00A83804">
              <w:rPr>
                <w:sz w:val="20"/>
                <w:szCs w:val="20"/>
              </w:rPr>
              <w:t xml:space="preserve"> </w:t>
            </w:r>
            <w:r w:rsidR="00AD7C1D">
              <w:rPr>
                <w:sz w:val="20"/>
                <w:szCs w:val="20"/>
              </w:rPr>
              <w:t xml:space="preserve">específico </w:t>
            </w:r>
            <w:r>
              <w:rPr>
                <w:sz w:val="20"/>
                <w:szCs w:val="20"/>
              </w:rPr>
              <w:t>denominado “</w:t>
            </w:r>
            <w:r w:rsidR="0045554E">
              <w:rPr>
                <w:sz w:val="20"/>
                <w:szCs w:val="20"/>
              </w:rPr>
              <w:t xml:space="preserve">Portal de </w:t>
            </w:r>
            <w:r w:rsidR="00CC38ED">
              <w:rPr>
                <w:sz w:val="20"/>
                <w:szCs w:val="20"/>
              </w:rPr>
              <w:t>Transparencia</w:t>
            </w:r>
            <w:r w:rsidR="0045554E">
              <w:rPr>
                <w:sz w:val="20"/>
                <w:szCs w:val="20"/>
              </w:rPr>
              <w:t xml:space="preserve">” (PT) </w:t>
            </w:r>
            <w:r w:rsidR="00CC38ED">
              <w:rPr>
                <w:sz w:val="20"/>
                <w:szCs w:val="20"/>
              </w:rPr>
              <w:t xml:space="preserve">alojado en </w:t>
            </w:r>
            <w:r w:rsidR="0045554E">
              <w:rPr>
                <w:sz w:val="20"/>
                <w:szCs w:val="20"/>
              </w:rPr>
              <w:t xml:space="preserve">la parte superior de </w:t>
            </w:r>
            <w:r w:rsidR="00CC38ED">
              <w:rPr>
                <w:sz w:val="20"/>
                <w:szCs w:val="20"/>
              </w:rPr>
              <w:t xml:space="preserve">su página web </w:t>
            </w: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Pr>
                <w:sz w:val="20"/>
                <w:szCs w:val="20"/>
              </w:rPr>
              <w:t xml:space="preserve">Enlace dependiente de un acceso de la página home </w:t>
            </w:r>
          </w:p>
        </w:tc>
        <w:tc>
          <w:tcPr>
            <w:tcW w:w="425" w:type="dxa"/>
            <w:vAlign w:val="center"/>
          </w:tcPr>
          <w:p w:rsidR="00CB5511" w:rsidRPr="00CB5511" w:rsidRDefault="00CB5511" w:rsidP="00CB5511">
            <w:pPr>
              <w:jc w:val="center"/>
              <w:rPr>
                <w:b/>
                <w:sz w:val="20"/>
                <w:szCs w:val="20"/>
              </w:rPr>
            </w:pPr>
          </w:p>
        </w:tc>
        <w:tc>
          <w:tcPr>
            <w:tcW w:w="3969" w:type="dxa"/>
            <w:vMerge/>
          </w:tcPr>
          <w:p w:rsidR="00CB5511" w:rsidRPr="000C6CFF" w:rsidRDefault="00CB5511" w:rsidP="00CB5511">
            <w:pPr>
              <w:rPr>
                <w:sz w:val="20"/>
                <w:szCs w:val="20"/>
              </w:rPr>
            </w:pP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sidRPr="00710031">
              <w:rPr>
                <w:sz w:val="20"/>
                <w:szCs w:val="20"/>
              </w:rPr>
              <w:t>No existe un apartado específico de transparencia</w:t>
            </w:r>
          </w:p>
        </w:tc>
        <w:tc>
          <w:tcPr>
            <w:tcW w:w="425" w:type="dxa"/>
            <w:vAlign w:val="center"/>
          </w:tcPr>
          <w:p w:rsidR="00CB5511" w:rsidRPr="00CB5511" w:rsidRDefault="00CB5511" w:rsidP="00CB5511">
            <w:pPr>
              <w:jc w:val="center"/>
              <w:rPr>
                <w:b/>
                <w:sz w:val="20"/>
                <w:szCs w:val="20"/>
              </w:rPr>
            </w:pPr>
          </w:p>
        </w:tc>
        <w:tc>
          <w:tcPr>
            <w:tcW w:w="3969" w:type="dxa"/>
            <w:vMerge/>
          </w:tcPr>
          <w:p w:rsidR="00CB5511" w:rsidRPr="000C6CFF" w:rsidRDefault="00CB5511" w:rsidP="00CB5511">
            <w:pPr>
              <w:rPr>
                <w:sz w:val="20"/>
                <w:szCs w:val="20"/>
              </w:rPr>
            </w:pPr>
          </w:p>
        </w:tc>
      </w:tr>
    </w:tbl>
    <w:p w:rsidR="00CB5511" w:rsidRDefault="00CB5511"/>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77"/>
      </w:tblGrid>
      <w:tr w:rsidR="00932008" w:rsidRPr="00932008" w:rsidTr="00E34195">
        <w:tc>
          <w:tcPr>
            <w:tcW w:w="2235" w:type="dxa"/>
            <w:vMerge w:val="restart"/>
            <w:shd w:val="clear" w:color="auto" w:fill="00642D"/>
            <w:vAlign w:val="center"/>
          </w:tcPr>
          <w:p w:rsidR="00932008" w:rsidRPr="00E34195" w:rsidRDefault="00932008" w:rsidP="00932008">
            <w:pPr>
              <w:rPr>
                <w:b/>
                <w:color w:val="FFFFFF" w:themeColor="background1"/>
              </w:rPr>
            </w:pPr>
            <w:r w:rsidRPr="00E34195">
              <w:rPr>
                <w:b/>
                <w:color w:val="FFFFFF" w:themeColor="background1"/>
              </w:rPr>
              <w:t>Estructuración de la información de transparencia</w:t>
            </w:r>
          </w:p>
        </w:tc>
        <w:tc>
          <w:tcPr>
            <w:tcW w:w="3969" w:type="dxa"/>
          </w:tcPr>
          <w:p w:rsidR="00932008" w:rsidRPr="00932008" w:rsidRDefault="00932008">
            <w:pPr>
              <w:rPr>
                <w:sz w:val="20"/>
                <w:szCs w:val="20"/>
              </w:rPr>
            </w:pPr>
            <w:r w:rsidRPr="00932008">
              <w:rPr>
                <w:sz w:val="20"/>
                <w:szCs w:val="20"/>
              </w:rPr>
              <w:t>La información está estructurada conforme al patrón definido por la LTAIBG</w:t>
            </w:r>
          </w:p>
        </w:tc>
        <w:tc>
          <w:tcPr>
            <w:tcW w:w="425" w:type="dxa"/>
            <w:vAlign w:val="center"/>
          </w:tcPr>
          <w:p w:rsidR="00932008" w:rsidRPr="00CB5511" w:rsidRDefault="00932008" w:rsidP="00CB5511">
            <w:pPr>
              <w:jc w:val="center"/>
              <w:rPr>
                <w:b/>
                <w:sz w:val="20"/>
                <w:szCs w:val="20"/>
              </w:rPr>
            </w:pPr>
          </w:p>
        </w:tc>
        <w:tc>
          <w:tcPr>
            <w:tcW w:w="3977" w:type="dxa"/>
            <w:vMerge w:val="restart"/>
          </w:tcPr>
          <w:p w:rsidR="0045554E" w:rsidRDefault="007850FB" w:rsidP="0045554E">
            <w:pPr>
              <w:jc w:val="both"/>
              <w:rPr>
                <w:sz w:val="20"/>
                <w:szCs w:val="20"/>
              </w:rPr>
            </w:pPr>
            <w:r>
              <w:rPr>
                <w:sz w:val="20"/>
                <w:szCs w:val="20"/>
              </w:rPr>
              <w:t>En el a</w:t>
            </w:r>
            <w:r w:rsidR="0045554E">
              <w:rPr>
                <w:sz w:val="20"/>
                <w:szCs w:val="20"/>
              </w:rPr>
              <w:t>partado PT se organiza en seis</w:t>
            </w:r>
            <w:r w:rsidR="000624C4">
              <w:rPr>
                <w:sz w:val="20"/>
                <w:szCs w:val="20"/>
              </w:rPr>
              <w:t xml:space="preserve"> </w:t>
            </w:r>
            <w:r w:rsidR="0045554E">
              <w:rPr>
                <w:sz w:val="20"/>
                <w:szCs w:val="20"/>
              </w:rPr>
              <w:t xml:space="preserve">accesos: </w:t>
            </w:r>
            <w:r>
              <w:rPr>
                <w:sz w:val="20"/>
                <w:szCs w:val="20"/>
              </w:rPr>
              <w:t>Información</w:t>
            </w:r>
            <w:r w:rsidR="0045554E">
              <w:rPr>
                <w:sz w:val="20"/>
                <w:szCs w:val="20"/>
              </w:rPr>
              <w:t xml:space="preserve"> institucional y organizativa, Información económica, Información contractual, Otra información relevante, Buzón de transparencia y Canal de denuncias.</w:t>
            </w:r>
            <w:r w:rsidR="00CD4B3B">
              <w:rPr>
                <w:sz w:val="20"/>
                <w:szCs w:val="20"/>
              </w:rPr>
              <w:t xml:space="preserve"> Parte de la información referida a normativa aplicable y funciones</w:t>
            </w:r>
            <w:r w:rsidR="0015773A">
              <w:rPr>
                <w:sz w:val="20"/>
                <w:szCs w:val="20"/>
              </w:rPr>
              <w:t xml:space="preserve"> </w:t>
            </w:r>
            <w:r w:rsidR="00CD4B3B">
              <w:rPr>
                <w:sz w:val="20"/>
                <w:szCs w:val="20"/>
              </w:rPr>
              <w:t>se localiza al margen del PT</w:t>
            </w:r>
          </w:p>
          <w:p w:rsidR="000E7845" w:rsidRPr="00932008" w:rsidRDefault="000E7845" w:rsidP="0045554E">
            <w:pPr>
              <w:jc w:val="both"/>
              <w:rPr>
                <w:sz w:val="20"/>
                <w:szCs w:val="20"/>
              </w:rPr>
            </w:pP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está organizada aunque no se ajusta al patrón definido por la LTAIBG</w:t>
            </w:r>
          </w:p>
        </w:tc>
        <w:tc>
          <w:tcPr>
            <w:tcW w:w="425" w:type="dxa"/>
            <w:vAlign w:val="center"/>
          </w:tcPr>
          <w:p w:rsidR="00932008" w:rsidRPr="00CB5511" w:rsidRDefault="00CD4B3B" w:rsidP="00CB5511">
            <w:pPr>
              <w:jc w:val="center"/>
              <w:rPr>
                <w:b/>
                <w:sz w:val="20"/>
                <w:szCs w:val="20"/>
              </w:rPr>
            </w:pPr>
            <w:r>
              <w:rPr>
                <w:b/>
                <w:sz w:val="20"/>
                <w:szCs w:val="20"/>
              </w:rPr>
              <w:t>x</w:t>
            </w:r>
          </w:p>
        </w:tc>
        <w:tc>
          <w:tcPr>
            <w:tcW w:w="3977" w:type="dxa"/>
            <w:vMerge/>
          </w:tcPr>
          <w:p w:rsidR="00932008" w:rsidRPr="00932008" w:rsidRDefault="00932008">
            <w:pPr>
              <w:rPr>
                <w:sz w:val="20"/>
                <w:szCs w:val="20"/>
              </w:rPr>
            </w:pP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se presenta dispersa sin agrupación ni ordenación alguna</w:t>
            </w:r>
          </w:p>
        </w:tc>
        <w:tc>
          <w:tcPr>
            <w:tcW w:w="425" w:type="dxa"/>
            <w:vAlign w:val="center"/>
          </w:tcPr>
          <w:p w:rsidR="00932008" w:rsidRPr="00CB5511" w:rsidRDefault="00932008" w:rsidP="00CB5511">
            <w:pPr>
              <w:jc w:val="center"/>
              <w:rPr>
                <w:b/>
                <w:sz w:val="20"/>
                <w:szCs w:val="20"/>
              </w:rPr>
            </w:pPr>
          </w:p>
        </w:tc>
        <w:tc>
          <w:tcPr>
            <w:tcW w:w="3977" w:type="dxa"/>
            <w:vMerge/>
          </w:tcPr>
          <w:p w:rsidR="00932008" w:rsidRPr="00932008" w:rsidRDefault="00932008">
            <w:pPr>
              <w:rPr>
                <w:sz w:val="20"/>
                <w:szCs w:val="20"/>
              </w:rPr>
            </w:pPr>
          </w:p>
        </w:tc>
      </w:tr>
    </w:tbl>
    <w:p w:rsidR="004D2663" w:rsidRDefault="004D2663" w:rsidP="00E87BB6">
      <w:pPr>
        <w:jc w:val="center"/>
      </w:pPr>
      <w:r>
        <w:br w:type="textWrapping" w:clear="all"/>
      </w:r>
    </w:p>
    <w:p w:rsidR="00561402" w:rsidRDefault="0045554E" w:rsidP="004D2663">
      <w:pPr>
        <w:jc w:val="center"/>
      </w:pPr>
      <w:r>
        <w:rPr>
          <w:noProof/>
        </w:rPr>
        <w:drawing>
          <wp:inline distT="0" distB="0" distL="0" distR="0" wp14:anchorId="3CFABE3F" wp14:editId="7A61446F">
            <wp:extent cx="6855781" cy="385200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42" r="1532" b="4076"/>
                    <a:stretch/>
                  </pic:blipFill>
                  <pic:spPr bwMode="auto">
                    <a:xfrm>
                      <a:off x="0" y="0"/>
                      <a:ext cx="6855781" cy="3852000"/>
                    </a:xfrm>
                    <a:prstGeom prst="rect">
                      <a:avLst/>
                    </a:prstGeom>
                    <a:ln>
                      <a:noFill/>
                    </a:ln>
                    <a:extLst>
                      <a:ext uri="{53640926-AAD7-44D8-BBD7-CCE9431645EC}">
                        <a14:shadowObscured xmlns:a14="http://schemas.microsoft.com/office/drawing/2010/main"/>
                      </a:ext>
                    </a:extLst>
                  </pic:spPr>
                </pic:pic>
              </a:graphicData>
            </a:graphic>
          </wp:inline>
        </w:drawing>
      </w:r>
    </w:p>
    <w:p w:rsidR="004D2663" w:rsidRDefault="004D2663"/>
    <w:p w:rsidR="00414283" w:rsidRDefault="00414283"/>
    <w:p w:rsidR="003C708A" w:rsidRDefault="003C708A">
      <w:r>
        <w:br w:type="page"/>
      </w:r>
    </w:p>
    <w:p w:rsidR="004D2663" w:rsidRDefault="004D2663" w:rsidP="004D2663">
      <w:pPr>
        <w:jc w:val="center"/>
      </w:pPr>
    </w:p>
    <w:p w:rsidR="00932008" w:rsidRPr="00C33A23" w:rsidRDefault="00561402" w:rsidP="00932008">
      <w:pPr>
        <w:pStyle w:val="Cuerpodelboletn"/>
        <w:numPr>
          <w:ilvl w:val="0"/>
          <w:numId w:val="1"/>
        </w:numPr>
        <w:spacing w:before="120" w:after="120" w:line="312" w:lineRule="auto"/>
        <w:rPr>
          <w:b/>
          <w:color w:val="00642D"/>
          <w:sz w:val="32"/>
        </w:rPr>
      </w:pPr>
      <w:r>
        <w:rPr>
          <w:b/>
          <w:color w:val="00642D"/>
          <w:sz w:val="32"/>
        </w:rPr>
        <w:t>C</w:t>
      </w:r>
      <w:r w:rsidR="00932008" w:rsidRPr="00C33A23">
        <w:rPr>
          <w:b/>
          <w:color w:val="00642D"/>
          <w:sz w:val="32"/>
        </w:rPr>
        <w:t>umplimiento de las obligaciones de publicidad activa</w:t>
      </w:r>
    </w:p>
    <w:p w:rsidR="00932008" w:rsidRPr="00C33A23" w:rsidRDefault="00E3088D" w:rsidP="00E3088D">
      <w:pPr>
        <w:pStyle w:val="Cuerpodelboletn"/>
        <w:spacing w:before="120" w:after="120" w:line="312" w:lineRule="auto"/>
        <w:ind w:left="360"/>
        <w:rPr>
          <w:rStyle w:val="Ttulo2Car"/>
          <w:color w:val="00642D"/>
          <w:lang w:bidi="es-ES"/>
        </w:rPr>
      </w:pPr>
      <w:r w:rsidRPr="00C33A23">
        <w:rPr>
          <w:rStyle w:val="Ttulo2Car"/>
          <w:color w:val="00642D"/>
          <w:lang w:bidi="es-ES"/>
        </w:rPr>
        <w:t>II.1 Información Institucional</w:t>
      </w:r>
      <w:r w:rsidR="001561A4" w:rsidRPr="00C33A23">
        <w:rPr>
          <w:rStyle w:val="Ttulo2Car"/>
          <w:color w:val="00642D"/>
          <w:lang w:bidi="es-ES"/>
        </w:rPr>
        <w:t>,</w:t>
      </w:r>
      <w:r w:rsidRPr="00C33A23">
        <w:rPr>
          <w:rStyle w:val="Ttulo2Car"/>
          <w:color w:val="00642D"/>
          <w:lang w:bidi="es-ES"/>
        </w:rPr>
        <w:t xml:space="preserve"> Organizativa</w:t>
      </w:r>
      <w:r w:rsidR="001561A4" w:rsidRPr="00C33A23">
        <w:rPr>
          <w:rStyle w:val="Ttulo2Car"/>
          <w:color w:val="00642D"/>
          <w:lang w:bidi="es-ES"/>
        </w:rPr>
        <w:t xml:space="preserve"> y de Planificación</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91"/>
        <w:gridCol w:w="1905"/>
        <w:gridCol w:w="789"/>
        <w:gridCol w:w="6037"/>
      </w:tblGrid>
      <w:tr w:rsidR="00E34195" w:rsidRPr="00E34195" w:rsidTr="00F47C3B">
        <w:trPr>
          <w:cantSplit/>
          <w:trHeight w:val="1350"/>
        </w:trPr>
        <w:tc>
          <w:tcPr>
            <w:tcW w:w="1591" w:type="dxa"/>
            <w:shd w:val="clear" w:color="auto" w:fill="00642D"/>
            <w:vAlign w:val="center"/>
          </w:tcPr>
          <w:p w:rsidR="00E34195" w:rsidRPr="00E34195" w:rsidRDefault="00E34195" w:rsidP="00CB5511">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1905" w:type="dxa"/>
            <w:tcBorders>
              <w:bottom w:val="single" w:sz="4" w:space="0" w:color="00642D"/>
            </w:tcBorders>
            <w:shd w:val="clear" w:color="auto" w:fill="00642D"/>
            <w:vAlign w:val="center"/>
          </w:tcPr>
          <w:p w:rsidR="00E34195" w:rsidRPr="00E34195" w:rsidRDefault="00E34195" w:rsidP="00CB5511">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rsidR="00E34195" w:rsidRPr="00E34195" w:rsidRDefault="00E34195" w:rsidP="00E34195">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6037" w:type="dxa"/>
            <w:tcBorders>
              <w:bottom w:val="single" w:sz="4" w:space="0" w:color="00642D"/>
            </w:tcBorders>
            <w:shd w:val="clear" w:color="auto" w:fill="00642D"/>
          </w:tcPr>
          <w:p w:rsidR="00E34195" w:rsidRPr="00E34195" w:rsidRDefault="00E34195" w:rsidP="00E34195">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E34195" w:rsidRPr="00CB5511" w:rsidTr="00A10261">
        <w:trPr>
          <w:trHeight w:val="2168"/>
        </w:trPr>
        <w:tc>
          <w:tcPr>
            <w:tcW w:w="1591" w:type="dxa"/>
            <w:vMerge w:val="restart"/>
            <w:tcBorders>
              <w:right w:val="single" w:sz="4" w:space="0" w:color="00642D"/>
            </w:tcBorders>
            <w:shd w:val="clear" w:color="auto" w:fill="00642D"/>
            <w:textDirection w:val="btLr"/>
            <w:vAlign w:val="center"/>
          </w:tcPr>
          <w:p w:rsidR="00E34195" w:rsidRPr="00E34195" w:rsidRDefault="00E34195" w:rsidP="00C05F64">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Normativa aplicable</w:t>
            </w:r>
          </w:p>
        </w:tc>
        <w:tc>
          <w:tcPr>
            <w:tcW w:w="789" w:type="dxa"/>
            <w:tcBorders>
              <w:top w:val="single" w:sz="4" w:space="0" w:color="00642D"/>
              <w:left w:val="single" w:sz="4" w:space="0" w:color="00642D"/>
              <w:bottom w:val="single" w:sz="4" w:space="0" w:color="00642D"/>
              <w:right w:val="single" w:sz="4" w:space="0" w:color="00642D"/>
            </w:tcBorders>
          </w:tcPr>
          <w:p w:rsidR="00E34195" w:rsidRPr="00BF35C8" w:rsidRDefault="00DB5342" w:rsidP="00E3088D">
            <w:pPr>
              <w:pStyle w:val="Cuerpodelboletn"/>
              <w:spacing w:before="120" w:after="120" w:line="312" w:lineRule="auto"/>
              <w:rPr>
                <w:rStyle w:val="Ttulo2Car"/>
                <w:b w:val="0"/>
                <w:sz w:val="24"/>
                <w:szCs w:val="24"/>
                <w:lang w:bidi="es-ES"/>
              </w:rPr>
            </w:pPr>
            <w:r w:rsidRPr="00DB5342">
              <w:rPr>
                <w:rStyle w:val="Ttulo2Car"/>
                <w:b w:val="0"/>
                <w:color w:val="auto"/>
                <w:sz w:val="24"/>
                <w:szCs w:val="24"/>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16221" w:rsidRDefault="00CD4B3B" w:rsidP="00E16221">
            <w:pPr>
              <w:pStyle w:val="Cuerpodelboletn"/>
              <w:spacing w:before="120" w:after="120"/>
              <w:rPr>
                <w:rStyle w:val="Ttulo2Car"/>
                <w:b w:val="0"/>
                <w:color w:val="auto"/>
                <w:sz w:val="20"/>
                <w:szCs w:val="20"/>
                <w:lang w:bidi="es-ES"/>
              </w:rPr>
            </w:pPr>
            <w:r>
              <w:rPr>
                <w:rStyle w:val="Ttulo2Car"/>
                <w:b w:val="0"/>
                <w:color w:val="auto"/>
                <w:sz w:val="20"/>
                <w:szCs w:val="20"/>
                <w:lang w:bidi="es-ES"/>
              </w:rPr>
              <w:t xml:space="preserve">En el PT se proporcionan los Estatutos en un pdf de imagen del año 2015, junto a las </w:t>
            </w:r>
            <w:r w:rsidR="00E16221">
              <w:rPr>
                <w:rStyle w:val="Ttulo2Car"/>
                <w:b w:val="0"/>
                <w:color w:val="auto"/>
                <w:sz w:val="20"/>
                <w:szCs w:val="20"/>
                <w:lang w:bidi="es-ES"/>
              </w:rPr>
              <w:t>instrucciones internas de contratación.</w:t>
            </w:r>
          </w:p>
          <w:p w:rsidR="00E34195" w:rsidRDefault="00E16221" w:rsidP="00CD4B3B">
            <w:pPr>
              <w:pStyle w:val="Cuerpodelboletn"/>
              <w:spacing w:before="120" w:after="120"/>
              <w:rPr>
                <w:rStyle w:val="Ttulo2Car"/>
                <w:b w:val="0"/>
                <w:color w:val="auto"/>
                <w:sz w:val="20"/>
                <w:szCs w:val="20"/>
                <w:lang w:bidi="es-ES"/>
              </w:rPr>
            </w:pPr>
            <w:r>
              <w:rPr>
                <w:rStyle w:val="Ttulo2Car"/>
                <w:b w:val="0"/>
                <w:color w:val="auto"/>
                <w:sz w:val="20"/>
                <w:szCs w:val="20"/>
                <w:lang w:bidi="es-ES"/>
              </w:rPr>
              <w:t xml:space="preserve"> </w:t>
            </w:r>
            <w:r w:rsidR="00CD4B3B">
              <w:rPr>
                <w:rStyle w:val="Ttulo2Car"/>
                <w:b w:val="0"/>
                <w:color w:val="auto"/>
                <w:sz w:val="20"/>
                <w:szCs w:val="20"/>
                <w:lang w:bidi="es-ES"/>
              </w:rPr>
              <w:t>Al margen del PT, en el acceso “Marco jurídico” dentro del apartado “Conócenos”</w:t>
            </w:r>
            <w:r w:rsidR="000624C4">
              <w:rPr>
                <w:rStyle w:val="Ttulo2Car"/>
                <w:b w:val="0"/>
                <w:color w:val="auto"/>
                <w:sz w:val="20"/>
                <w:szCs w:val="20"/>
                <w:lang w:bidi="es-ES"/>
              </w:rPr>
              <w:t xml:space="preserve"> </w:t>
            </w:r>
            <w:r w:rsidR="00CD4B3B">
              <w:rPr>
                <w:rStyle w:val="Ttulo2Car"/>
                <w:b w:val="0"/>
                <w:color w:val="auto"/>
                <w:sz w:val="20"/>
                <w:szCs w:val="20"/>
                <w:lang w:bidi="es-ES"/>
              </w:rPr>
              <w:t xml:space="preserve">de la barra superior de su web se menciona la normativa general de aplicación a la sociedad (y de nuevo, sus Estatutos). </w:t>
            </w:r>
          </w:p>
          <w:p w:rsidR="00CD4B3B" w:rsidRPr="000E7845" w:rsidRDefault="00CD4B3B" w:rsidP="00CD4B3B">
            <w:pPr>
              <w:pStyle w:val="Cuerpodelboletn"/>
              <w:spacing w:before="120" w:after="120"/>
              <w:rPr>
                <w:rStyle w:val="Ttulo2Car"/>
                <w:b w:val="0"/>
                <w:color w:val="auto"/>
                <w:sz w:val="20"/>
                <w:szCs w:val="20"/>
                <w:lang w:bidi="es-ES"/>
              </w:rPr>
            </w:pPr>
            <w:r>
              <w:rPr>
                <w:sz w:val="20"/>
                <w:szCs w:val="20"/>
              </w:rPr>
              <w:t xml:space="preserve">En ninguno de los casos </w:t>
            </w:r>
            <w:r w:rsidRPr="00EE2812">
              <w:rPr>
                <w:sz w:val="20"/>
                <w:szCs w:val="20"/>
              </w:rPr>
              <w:t xml:space="preserve">existen referencias a la última vez que se revisó o actualizó </w:t>
            </w:r>
            <w:r>
              <w:rPr>
                <w:sz w:val="20"/>
                <w:szCs w:val="20"/>
              </w:rPr>
              <w:t>esta</w:t>
            </w:r>
            <w:r w:rsidRPr="00EE2812">
              <w:rPr>
                <w:sz w:val="20"/>
                <w:szCs w:val="20"/>
              </w:rPr>
              <w:t xml:space="preserve"> información</w:t>
            </w:r>
          </w:p>
        </w:tc>
      </w:tr>
      <w:tr w:rsidR="00E34195" w:rsidRPr="00CB5511" w:rsidTr="00F47C3B">
        <w:trPr>
          <w:trHeight w:val="325"/>
        </w:trPr>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Funciones</w:t>
            </w:r>
          </w:p>
        </w:tc>
        <w:tc>
          <w:tcPr>
            <w:tcW w:w="789" w:type="dxa"/>
            <w:tcBorders>
              <w:top w:val="single" w:sz="4" w:space="0" w:color="00642D"/>
              <w:left w:val="single" w:sz="4" w:space="0" w:color="00642D"/>
              <w:bottom w:val="single" w:sz="4" w:space="0" w:color="00642D"/>
              <w:right w:val="single" w:sz="4" w:space="0" w:color="00642D"/>
            </w:tcBorders>
          </w:tcPr>
          <w:p w:rsidR="00E34195" w:rsidRPr="00743886" w:rsidRDefault="00C30AE1" w:rsidP="00E3088D">
            <w:pPr>
              <w:pStyle w:val="Cuerpodelboletn"/>
              <w:spacing w:before="120" w:after="120" w:line="312" w:lineRule="auto"/>
              <w:rPr>
                <w:rStyle w:val="Ttulo2Car"/>
                <w:b w:val="0"/>
                <w:sz w:val="24"/>
                <w:szCs w:val="24"/>
                <w:lang w:bidi="es-ES"/>
              </w:rPr>
            </w:pPr>
            <w:r w:rsidRPr="00743886">
              <w:rPr>
                <w:rStyle w:val="Ttulo2Car"/>
                <w:b w:val="0"/>
                <w:color w:val="auto"/>
                <w:sz w:val="24"/>
                <w:szCs w:val="24"/>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C30AE1" w:rsidRDefault="00CD4B3B" w:rsidP="00A1134F">
            <w:pPr>
              <w:pStyle w:val="Cuerpodelboletn"/>
              <w:spacing w:before="120" w:after="120"/>
              <w:rPr>
                <w:rStyle w:val="Ttulo2Car"/>
                <w:b w:val="0"/>
                <w:color w:val="auto"/>
                <w:sz w:val="20"/>
                <w:szCs w:val="20"/>
                <w:lang w:bidi="es-ES"/>
              </w:rPr>
            </w:pPr>
            <w:r>
              <w:rPr>
                <w:rStyle w:val="Ttulo2Car"/>
                <w:b w:val="0"/>
                <w:color w:val="auto"/>
                <w:sz w:val="20"/>
                <w:szCs w:val="20"/>
                <w:lang w:bidi="es-ES"/>
              </w:rPr>
              <w:t>Al margen del PT, en el acceso “Inicio” de la barra superior de su web</w:t>
            </w:r>
            <w:r w:rsidR="00A1134F">
              <w:rPr>
                <w:rStyle w:val="Ttulo2Car"/>
                <w:b w:val="0"/>
                <w:color w:val="auto"/>
                <w:sz w:val="20"/>
                <w:szCs w:val="20"/>
                <w:lang w:bidi="es-ES"/>
              </w:rPr>
              <w:t xml:space="preserve">. </w:t>
            </w:r>
            <w:r w:rsidR="00E16221">
              <w:rPr>
                <w:sz w:val="20"/>
                <w:szCs w:val="20"/>
              </w:rPr>
              <w:t xml:space="preserve">No </w:t>
            </w:r>
            <w:r w:rsidR="00E16221" w:rsidRPr="00EE2812">
              <w:rPr>
                <w:sz w:val="20"/>
                <w:szCs w:val="20"/>
              </w:rPr>
              <w:t xml:space="preserve">existen referencias a la última vez que se revisó o actualizó </w:t>
            </w:r>
            <w:r w:rsidR="00E16221">
              <w:rPr>
                <w:sz w:val="20"/>
                <w:szCs w:val="20"/>
              </w:rPr>
              <w:t>esta</w:t>
            </w:r>
            <w:r w:rsidR="00E16221" w:rsidRPr="00EE2812">
              <w:rPr>
                <w:sz w:val="20"/>
                <w:szCs w:val="20"/>
              </w:rPr>
              <w:t xml:space="preserve"> información.</w:t>
            </w:r>
          </w:p>
        </w:tc>
      </w:tr>
      <w:tr w:rsidR="00E34195" w:rsidRPr="00CB5511" w:rsidTr="00F47C3B">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E3088D">
            <w:pPr>
              <w:pStyle w:val="Cuerpodelboletn"/>
              <w:spacing w:before="120" w:after="120" w:line="312" w:lineRule="auto"/>
              <w:rPr>
                <w:rStyle w:val="Ttulo2Car"/>
                <w:sz w:val="20"/>
                <w:szCs w:val="20"/>
                <w:lang w:bidi="es-ES"/>
              </w:rPr>
            </w:pPr>
            <w:r w:rsidRPr="00E34195">
              <w:rPr>
                <w:rStyle w:val="Ttulo2Car"/>
                <w:b w:val="0"/>
                <w:color w:val="auto"/>
                <w:sz w:val="20"/>
                <w:szCs w:val="20"/>
                <w:lang w:bidi="es-ES"/>
              </w:rPr>
              <w:t>Descripción estructura organizativa</w:t>
            </w:r>
          </w:p>
        </w:tc>
        <w:tc>
          <w:tcPr>
            <w:tcW w:w="789" w:type="dxa"/>
            <w:tcBorders>
              <w:top w:val="single" w:sz="4" w:space="0" w:color="00642D"/>
              <w:left w:val="single" w:sz="4" w:space="0" w:color="00642D"/>
              <w:bottom w:val="single" w:sz="4" w:space="0" w:color="00642D"/>
              <w:right w:val="single" w:sz="4" w:space="0" w:color="00642D"/>
            </w:tcBorders>
          </w:tcPr>
          <w:p w:rsidR="00E34195" w:rsidRPr="00497B1E" w:rsidRDefault="00CD4B3B" w:rsidP="00E3088D">
            <w:pPr>
              <w:pStyle w:val="Cuerpodelboletn"/>
              <w:spacing w:before="120" w:after="120" w:line="312" w:lineRule="auto"/>
              <w:rPr>
                <w:rStyle w:val="Ttulo2Car"/>
                <w:b w:val="0"/>
                <w:color w:val="auto"/>
                <w:sz w:val="24"/>
                <w:szCs w:val="24"/>
                <w:lang w:bidi="es-ES"/>
              </w:rPr>
            </w:pPr>
            <w:r>
              <w:rPr>
                <w:rStyle w:val="Ttulo2Car"/>
                <w:b w:val="0"/>
                <w:color w:val="auto"/>
                <w:sz w:val="24"/>
                <w:szCs w:val="24"/>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B932E4" w:rsidRDefault="00E16221" w:rsidP="00CD4B3B">
            <w:pPr>
              <w:pStyle w:val="Cuerpodelboletn"/>
              <w:spacing w:before="120" w:after="120"/>
              <w:rPr>
                <w:rStyle w:val="Ttulo2Car"/>
                <w:b w:val="0"/>
                <w:color w:val="auto"/>
                <w:sz w:val="20"/>
                <w:szCs w:val="20"/>
                <w:lang w:bidi="es-ES"/>
              </w:rPr>
            </w:pPr>
            <w:r>
              <w:rPr>
                <w:rStyle w:val="Ttulo2Car"/>
                <w:b w:val="0"/>
                <w:color w:val="auto"/>
                <w:sz w:val="20"/>
                <w:szCs w:val="20"/>
                <w:lang w:bidi="es-ES"/>
              </w:rPr>
              <w:t xml:space="preserve">No </w:t>
            </w:r>
            <w:r w:rsidR="00CD4B3B">
              <w:rPr>
                <w:rStyle w:val="Ttulo2Car"/>
                <w:b w:val="0"/>
                <w:color w:val="auto"/>
                <w:sz w:val="20"/>
                <w:szCs w:val="20"/>
                <w:lang w:bidi="es-ES"/>
              </w:rPr>
              <w:t>aplica.</w:t>
            </w:r>
            <w:r w:rsidR="00CD4B3B" w:rsidRPr="00CD4B3B">
              <w:rPr>
                <w:rStyle w:val="Ttulo2Car"/>
                <w:b w:val="0"/>
                <w:color w:val="auto"/>
                <w:sz w:val="20"/>
                <w:szCs w:val="20"/>
                <w:lang w:bidi="es-ES"/>
              </w:rPr>
              <w:t xml:space="preserve"> Informa de que no dispone de plantilla propia, siendo su Administrador Único, COFIVACASA, S.A., S.M.E., quien tiene encomendada la gestión de la sociedad.</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Organigrama</w:t>
            </w:r>
          </w:p>
        </w:tc>
        <w:tc>
          <w:tcPr>
            <w:tcW w:w="789" w:type="dxa"/>
            <w:tcBorders>
              <w:top w:val="single" w:sz="4" w:space="0" w:color="00642D"/>
              <w:left w:val="single" w:sz="4" w:space="0" w:color="00642D"/>
              <w:bottom w:val="single" w:sz="4" w:space="0" w:color="00642D"/>
              <w:right w:val="single" w:sz="4" w:space="0" w:color="00642D"/>
            </w:tcBorders>
          </w:tcPr>
          <w:p w:rsidR="00E34195" w:rsidRPr="00743886" w:rsidRDefault="008075A4" w:rsidP="00E3088D">
            <w:pPr>
              <w:pStyle w:val="Cuerpodelboletn"/>
              <w:spacing w:before="120" w:after="120" w:line="312" w:lineRule="auto"/>
              <w:rPr>
                <w:rStyle w:val="Ttulo2Car"/>
                <w:sz w:val="24"/>
                <w:szCs w:val="24"/>
                <w:lang w:bidi="es-ES"/>
              </w:rPr>
            </w:pPr>
            <w:r w:rsidRPr="008075A4">
              <w:rPr>
                <w:rStyle w:val="Ttulo2Car"/>
                <w:b w:val="0"/>
                <w:color w:val="auto"/>
                <w:sz w:val="24"/>
                <w:szCs w:val="24"/>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497B1E" w:rsidRDefault="00CD4B3B" w:rsidP="00CD4B3B">
            <w:pPr>
              <w:pStyle w:val="Cuerpodelboletn"/>
              <w:spacing w:before="120" w:after="120"/>
              <w:rPr>
                <w:rStyle w:val="Ttulo2Car"/>
                <w:color w:val="auto"/>
                <w:sz w:val="20"/>
                <w:szCs w:val="20"/>
                <w:lang w:bidi="es-ES"/>
              </w:rPr>
            </w:pPr>
            <w:r>
              <w:rPr>
                <w:rStyle w:val="Ttulo2Car"/>
                <w:b w:val="0"/>
                <w:color w:val="auto"/>
                <w:sz w:val="20"/>
                <w:szCs w:val="20"/>
                <w:lang w:bidi="es-ES"/>
              </w:rPr>
              <w:t xml:space="preserve">No aplica. </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Identificación Responsables</w:t>
            </w:r>
          </w:p>
        </w:tc>
        <w:tc>
          <w:tcPr>
            <w:tcW w:w="789" w:type="dxa"/>
            <w:tcBorders>
              <w:top w:val="single" w:sz="4" w:space="0" w:color="00642D"/>
              <w:left w:val="single" w:sz="4" w:space="0" w:color="00642D"/>
              <w:bottom w:val="single" w:sz="4" w:space="0" w:color="00642D"/>
              <w:right w:val="single" w:sz="4" w:space="0" w:color="00642D"/>
            </w:tcBorders>
          </w:tcPr>
          <w:p w:rsidR="00E34195" w:rsidRPr="00743886" w:rsidRDefault="003F0D0D" w:rsidP="00E3088D">
            <w:pPr>
              <w:pStyle w:val="Cuerpodelboletn"/>
              <w:spacing w:before="120" w:after="120" w:line="312" w:lineRule="auto"/>
              <w:rPr>
                <w:rStyle w:val="Ttulo2Car"/>
                <w:b w:val="0"/>
                <w:color w:val="auto"/>
                <w:sz w:val="24"/>
                <w:szCs w:val="24"/>
                <w:lang w:bidi="es-ES"/>
              </w:rPr>
            </w:pPr>
            <w:r w:rsidRPr="00326F39">
              <w:rPr>
                <w:bCs/>
                <w:color w:val="auto"/>
              </w:rPr>
              <w:t>x</w:t>
            </w:r>
          </w:p>
        </w:tc>
        <w:tc>
          <w:tcPr>
            <w:tcW w:w="6037" w:type="dxa"/>
            <w:tcBorders>
              <w:top w:val="single" w:sz="4" w:space="0" w:color="00642D"/>
              <w:left w:val="single" w:sz="4" w:space="0" w:color="00642D"/>
              <w:bottom w:val="single" w:sz="4" w:space="0" w:color="00642D"/>
              <w:right w:val="single" w:sz="4" w:space="0" w:color="00642D"/>
            </w:tcBorders>
          </w:tcPr>
          <w:p w:rsidR="004A193C" w:rsidRDefault="00E16221" w:rsidP="004A193C">
            <w:pPr>
              <w:pStyle w:val="Cuerpodelboletn"/>
              <w:spacing w:before="120" w:after="120"/>
              <w:rPr>
                <w:rStyle w:val="Ttulo2Car"/>
                <w:b w:val="0"/>
                <w:color w:val="auto"/>
                <w:sz w:val="20"/>
                <w:szCs w:val="20"/>
                <w:lang w:bidi="es-ES"/>
              </w:rPr>
            </w:pPr>
            <w:r>
              <w:rPr>
                <w:rStyle w:val="Ttulo2Car"/>
                <w:b w:val="0"/>
                <w:color w:val="auto"/>
                <w:sz w:val="20"/>
                <w:szCs w:val="20"/>
                <w:lang w:bidi="es-ES"/>
              </w:rPr>
              <w:t xml:space="preserve">Se identifica </w:t>
            </w:r>
            <w:r w:rsidR="00A1134F">
              <w:rPr>
                <w:rStyle w:val="Ttulo2Car"/>
                <w:b w:val="0"/>
                <w:color w:val="auto"/>
                <w:sz w:val="20"/>
                <w:szCs w:val="20"/>
                <w:lang w:bidi="es-ES"/>
              </w:rPr>
              <w:t xml:space="preserve">al </w:t>
            </w:r>
            <w:r w:rsidR="000624C4">
              <w:rPr>
                <w:rStyle w:val="Ttulo2Car"/>
                <w:b w:val="0"/>
                <w:color w:val="auto"/>
                <w:sz w:val="20"/>
                <w:szCs w:val="20"/>
                <w:lang w:bidi="es-ES"/>
              </w:rPr>
              <w:t xml:space="preserve">representante persona física del </w:t>
            </w:r>
            <w:r w:rsidR="00A1134F">
              <w:rPr>
                <w:rStyle w:val="Ttulo2Car"/>
                <w:b w:val="0"/>
                <w:color w:val="auto"/>
                <w:sz w:val="20"/>
                <w:szCs w:val="20"/>
                <w:lang w:bidi="es-ES"/>
              </w:rPr>
              <w:t>Administrador único</w:t>
            </w:r>
            <w:r w:rsidR="004A193C">
              <w:rPr>
                <w:rStyle w:val="Ttulo2Car"/>
                <w:b w:val="0"/>
                <w:color w:val="auto"/>
                <w:sz w:val="20"/>
                <w:szCs w:val="20"/>
                <w:lang w:bidi="es-ES"/>
              </w:rPr>
              <w:t xml:space="preserve">. </w:t>
            </w:r>
          </w:p>
          <w:p w:rsidR="004A193C" w:rsidRPr="004A193C" w:rsidRDefault="004A193C" w:rsidP="004A193C">
            <w:pPr>
              <w:pStyle w:val="Cuerpodelboletn"/>
              <w:spacing w:before="120" w:after="120"/>
              <w:rPr>
                <w:rStyle w:val="Ttulo2Car"/>
                <w:b w:val="0"/>
                <w:color w:val="FF0000"/>
                <w:sz w:val="20"/>
                <w:szCs w:val="20"/>
                <w:lang w:bidi="es-ES"/>
              </w:rPr>
            </w:pPr>
            <w:r>
              <w:rPr>
                <w:sz w:val="20"/>
                <w:szCs w:val="20"/>
              </w:rPr>
              <w:t>Sin referencias a la última vez en que se revisó o actualizó la información suministrada.</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Perfil y trayectoria profesional responsables</w:t>
            </w:r>
          </w:p>
        </w:tc>
        <w:tc>
          <w:tcPr>
            <w:tcW w:w="789" w:type="dxa"/>
            <w:tcBorders>
              <w:top w:val="single" w:sz="4" w:space="0" w:color="00642D"/>
              <w:left w:val="single" w:sz="4" w:space="0" w:color="00642D"/>
              <w:bottom w:val="single" w:sz="4" w:space="0" w:color="00642D"/>
              <w:right w:val="single" w:sz="4" w:space="0" w:color="00642D"/>
            </w:tcBorders>
          </w:tcPr>
          <w:p w:rsidR="00E34195" w:rsidRPr="00D6232D" w:rsidRDefault="00E34195" w:rsidP="00E3088D">
            <w:pPr>
              <w:pStyle w:val="Cuerpodelboletn"/>
              <w:spacing w:before="120" w:after="120" w:line="312" w:lineRule="auto"/>
              <w:rPr>
                <w:rStyle w:val="Ttulo2Car"/>
                <w:b w:val="0"/>
                <w:color w:val="auto"/>
                <w:sz w:val="22"/>
                <w:szCs w:val="22"/>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D6232D" w:rsidRDefault="00A1134F" w:rsidP="00A1134F">
            <w:pPr>
              <w:pStyle w:val="Cuerpodelboletn"/>
              <w:spacing w:before="120" w:after="120"/>
              <w:rPr>
                <w:rStyle w:val="Ttulo2Car"/>
                <w:b w:val="0"/>
                <w:color w:val="auto"/>
                <w:sz w:val="20"/>
                <w:szCs w:val="20"/>
                <w:lang w:bidi="es-ES"/>
              </w:rPr>
            </w:pPr>
            <w:r w:rsidRPr="00A1134F">
              <w:rPr>
                <w:rStyle w:val="Ttulo2Car"/>
                <w:b w:val="0"/>
                <w:bCs w:val="0"/>
                <w:color w:val="auto"/>
                <w:sz w:val="20"/>
                <w:szCs w:val="20"/>
                <w:lang w:bidi="es-ES"/>
              </w:rPr>
              <w:t>No se ha localizado esta información. El en</w:t>
            </w:r>
            <w:r>
              <w:rPr>
                <w:rStyle w:val="Ttulo2Car"/>
                <w:b w:val="0"/>
                <w:bCs w:val="0"/>
                <w:color w:val="auto"/>
                <w:sz w:val="20"/>
                <w:szCs w:val="20"/>
                <w:lang w:bidi="es-ES"/>
              </w:rPr>
              <w:t>lace</w:t>
            </w:r>
            <w:r w:rsidRPr="00A1134F">
              <w:rPr>
                <w:rStyle w:val="Ttulo2Car"/>
                <w:b w:val="0"/>
                <w:bCs w:val="0"/>
                <w:color w:val="auto"/>
                <w:sz w:val="20"/>
                <w:szCs w:val="20"/>
                <w:lang w:bidi="es-ES"/>
              </w:rPr>
              <w:t xml:space="preserve"> que ofrecen no fun</w:t>
            </w:r>
            <w:r>
              <w:rPr>
                <w:rStyle w:val="Ttulo2Car"/>
                <w:b w:val="0"/>
                <w:bCs w:val="0"/>
                <w:color w:val="auto"/>
                <w:sz w:val="20"/>
                <w:szCs w:val="20"/>
                <w:lang w:bidi="es-ES"/>
              </w:rPr>
              <w:t>ciona</w:t>
            </w:r>
            <w:r w:rsidRPr="00A1134F">
              <w:rPr>
                <w:rStyle w:val="Ttulo2Car"/>
                <w:b w:val="0"/>
                <w:bCs w:val="0"/>
                <w:color w:val="auto"/>
                <w:sz w:val="20"/>
                <w:szCs w:val="20"/>
                <w:lang w:bidi="es-ES"/>
              </w:rPr>
              <w:t xml:space="preserve"> (posic</w:t>
            </w:r>
            <w:r>
              <w:rPr>
                <w:rStyle w:val="Ttulo2Car"/>
                <w:b w:val="0"/>
                <w:bCs w:val="0"/>
                <w:color w:val="auto"/>
                <w:sz w:val="20"/>
                <w:szCs w:val="20"/>
                <w:lang w:bidi="es-ES"/>
              </w:rPr>
              <w:t>iona</w:t>
            </w:r>
            <w:r w:rsidRPr="00A1134F">
              <w:rPr>
                <w:rStyle w:val="Ttulo2Car"/>
                <w:b w:val="0"/>
                <w:bCs w:val="0"/>
                <w:color w:val="auto"/>
                <w:sz w:val="20"/>
                <w:szCs w:val="20"/>
                <w:lang w:bidi="es-ES"/>
              </w:rPr>
              <w:t xml:space="preserve"> en una web de</w:t>
            </w:r>
            <w:r w:rsidRPr="00A1134F">
              <w:rPr>
                <w:rStyle w:val="Ttulo2Car"/>
                <w:b w:val="0"/>
                <w:color w:val="auto"/>
                <w:sz w:val="20"/>
                <w:szCs w:val="20"/>
                <w:lang w:bidi="es-ES"/>
              </w:rPr>
              <w:t xml:space="preserve"> COFIVACASA en la que se </w:t>
            </w:r>
            <w:r>
              <w:rPr>
                <w:rStyle w:val="Ttulo2Car"/>
                <w:b w:val="0"/>
                <w:color w:val="auto"/>
                <w:sz w:val="20"/>
                <w:szCs w:val="20"/>
                <w:lang w:bidi="es-ES"/>
              </w:rPr>
              <w:t xml:space="preserve">indica lo siguiente: </w:t>
            </w:r>
            <w:r w:rsidRPr="00A1134F">
              <w:rPr>
                <w:rStyle w:val="Ttulo2Car"/>
                <w:b w:val="0"/>
                <w:bCs w:val="0"/>
                <w:i/>
                <w:color w:val="auto"/>
                <w:sz w:val="20"/>
                <w:szCs w:val="20"/>
                <w:lang w:bidi="es-ES"/>
              </w:rPr>
              <w:t>No hemos podido encontrar esa página!</w:t>
            </w:r>
            <w:r>
              <w:rPr>
                <w:rStyle w:val="Ttulo2Car"/>
                <w:b w:val="0"/>
                <w:bCs w:val="0"/>
                <w:color w:val="auto"/>
                <w:sz w:val="20"/>
                <w:szCs w:val="20"/>
                <w:lang w:bidi="es-ES"/>
              </w:rPr>
              <w:t>)</w:t>
            </w:r>
            <w:r>
              <w:rPr>
                <w:rStyle w:val="Ttulo2Car"/>
                <w:b w:val="0"/>
                <w:color w:val="auto"/>
                <w:sz w:val="20"/>
                <w:szCs w:val="20"/>
                <w:lang w:bidi="es-ES"/>
              </w:rPr>
              <w:t xml:space="preserve"> </w:t>
            </w:r>
          </w:p>
        </w:tc>
      </w:tr>
    </w:tbl>
    <w:p w:rsidR="00AA607B" w:rsidRDefault="00AA607B" w:rsidP="00E3088D">
      <w:pPr>
        <w:pStyle w:val="Cuerpodelboletn"/>
        <w:spacing w:before="120" w:after="120" w:line="312" w:lineRule="auto"/>
        <w:ind w:left="360"/>
        <w:rPr>
          <w:rStyle w:val="Ttulo2Car"/>
          <w:lang w:bidi="es-ES"/>
        </w:rPr>
      </w:pPr>
    </w:p>
    <w:p w:rsidR="00AA607B" w:rsidRDefault="00AA607B">
      <w:pPr>
        <w:rPr>
          <w:rStyle w:val="Ttulo2Car"/>
          <w:lang w:bidi="es-ES"/>
        </w:rPr>
      </w:pPr>
      <w:r>
        <w:rPr>
          <w:rStyle w:val="Ttulo2Car"/>
          <w:lang w:bidi="es-ES"/>
        </w:rPr>
        <w:br w:type="page"/>
      </w:r>
    </w:p>
    <w:p w:rsidR="00C50D13" w:rsidRDefault="00C50D13" w:rsidP="00E3088D">
      <w:pPr>
        <w:pStyle w:val="Cuerpodelboletn"/>
        <w:spacing w:before="120" w:after="120" w:line="312" w:lineRule="auto"/>
        <w:ind w:left="360"/>
        <w:rPr>
          <w:rStyle w:val="Ttulo2Car"/>
          <w:lang w:bidi="es-ES"/>
        </w:rPr>
      </w:pPr>
    </w:p>
    <w:p w:rsidR="00326F39" w:rsidRDefault="00326F39" w:rsidP="00E3088D">
      <w:pPr>
        <w:pStyle w:val="Cuerpodelboletn"/>
        <w:spacing w:before="120" w:after="120" w:line="312" w:lineRule="auto"/>
        <w:ind w:left="360"/>
        <w:rPr>
          <w:rStyle w:val="Ttulo2Car"/>
          <w:lang w:bidi="es-ES"/>
        </w:rPr>
      </w:pPr>
    </w:p>
    <w:p w:rsidR="001561A4" w:rsidRPr="00C33A23" w:rsidRDefault="001561A4" w:rsidP="001561A4">
      <w:pPr>
        <w:pStyle w:val="Cuerpodelboletn"/>
        <w:spacing w:before="120" w:after="120" w:line="312" w:lineRule="auto"/>
        <w:ind w:left="360"/>
        <w:rPr>
          <w:rStyle w:val="Ttulo2Car"/>
          <w:color w:val="00642D"/>
          <w:lang w:bidi="es-ES"/>
        </w:rPr>
      </w:pPr>
      <w:r w:rsidRPr="00C33A23">
        <w:rPr>
          <w:rStyle w:val="Ttulo2Car"/>
          <w:color w:val="00642D"/>
          <w:lang w:bidi="es-ES"/>
        </w:rPr>
        <w:t>Análisis de la información Institucional, Organizativa y de Planificación</w:t>
      </w:r>
    </w:p>
    <w:p w:rsidR="001561A4" w:rsidRDefault="006A2766" w:rsidP="001561A4">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3360" behindDoc="0" locked="0" layoutInCell="1" allowOverlap="1" wp14:anchorId="07431B2D" wp14:editId="34763270">
                <wp:simplePos x="0" y="0"/>
                <wp:positionH relativeFrom="column">
                  <wp:align>center</wp:align>
                </wp:positionH>
                <wp:positionV relativeFrom="paragraph">
                  <wp:posOffset>0</wp:posOffset>
                </wp:positionV>
                <wp:extent cx="5509523" cy="1403985"/>
                <wp:effectExtent l="0" t="0" r="15240" b="133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7F09E1" w:rsidRDefault="007F09E1">
                            <w:pPr>
                              <w:rPr>
                                <w:b/>
                                <w:color w:val="00642D"/>
                              </w:rPr>
                            </w:pPr>
                            <w:r w:rsidRPr="00BD4582">
                              <w:rPr>
                                <w:b/>
                                <w:color w:val="00642D"/>
                              </w:rPr>
                              <w:t>Contenidos</w:t>
                            </w:r>
                          </w:p>
                          <w:p w:rsidR="007F09E1" w:rsidRPr="003E31AC" w:rsidRDefault="007F09E1" w:rsidP="00ED4A1F">
                            <w:pPr>
                              <w:spacing w:before="120" w:after="120" w:line="312" w:lineRule="auto"/>
                              <w:jc w:val="both"/>
                              <w:rPr>
                                <w:sz w:val="20"/>
                                <w:szCs w:val="20"/>
                              </w:rPr>
                            </w:pPr>
                            <w:r w:rsidRPr="009F206C">
                              <w:rPr>
                                <w:sz w:val="20"/>
                                <w:szCs w:val="20"/>
                              </w:rPr>
                              <w:t>La</w:t>
                            </w:r>
                            <w:r w:rsidRPr="003E31AC">
                              <w:rPr>
                                <w:sz w:val="20"/>
                                <w:szCs w:val="20"/>
                              </w:rPr>
                              <w:t xml:space="preserve"> información publicada no recoge la totalidad de los contenidos obligatorios establecidos en el artículo 6 de la LTAIBG.</w:t>
                            </w:r>
                          </w:p>
                          <w:p w:rsidR="007F09E1" w:rsidRPr="003D740D" w:rsidRDefault="007F09E1" w:rsidP="00212589">
                            <w:pPr>
                              <w:pStyle w:val="Prrafodelista"/>
                              <w:numPr>
                                <w:ilvl w:val="0"/>
                                <w:numId w:val="21"/>
                              </w:numPr>
                              <w:spacing w:before="120" w:after="120" w:line="312" w:lineRule="auto"/>
                              <w:ind w:left="720"/>
                              <w:contextualSpacing w:val="0"/>
                              <w:jc w:val="both"/>
                              <w:rPr>
                                <w:b/>
                                <w:color w:val="00642D"/>
                              </w:rPr>
                            </w:pPr>
                            <w:r w:rsidRPr="003D740D">
                              <w:rPr>
                                <w:sz w:val="20"/>
                                <w:szCs w:val="20"/>
                              </w:rPr>
                              <w:t xml:space="preserve">No ha sido posible localizar el perfil y trayectoria profesional del Administrador único de la sociedad </w:t>
                            </w:r>
                          </w:p>
                          <w:p w:rsidR="007F09E1" w:rsidRPr="003D740D" w:rsidRDefault="007F09E1" w:rsidP="003D740D">
                            <w:pPr>
                              <w:spacing w:before="120" w:after="120" w:line="312" w:lineRule="auto"/>
                              <w:ind w:left="360"/>
                              <w:jc w:val="both"/>
                              <w:rPr>
                                <w:b/>
                                <w:color w:val="00642D"/>
                              </w:rPr>
                            </w:pPr>
                            <w:r w:rsidRPr="003D740D">
                              <w:rPr>
                                <w:b/>
                                <w:color w:val="00642D"/>
                              </w:rPr>
                              <w:t>Calidad de la Información</w:t>
                            </w:r>
                          </w:p>
                          <w:p w:rsidR="007F09E1" w:rsidRDefault="007F09E1" w:rsidP="006A6E63">
                            <w:pPr>
                              <w:pStyle w:val="Prrafodelista"/>
                              <w:numPr>
                                <w:ilvl w:val="0"/>
                                <w:numId w:val="5"/>
                              </w:numPr>
                              <w:spacing w:before="120" w:after="120" w:line="312" w:lineRule="auto"/>
                              <w:ind w:left="1135" w:hanging="284"/>
                              <w:jc w:val="both"/>
                              <w:rPr>
                                <w:sz w:val="20"/>
                                <w:szCs w:val="20"/>
                              </w:rPr>
                            </w:pPr>
                            <w:r>
                              <w:rPr>
                                <w:sz w:val="20"/>
                                <w:szCs w:val="20"/>
                              </w:rPr>
                              <w:t xml:space="preserve">La </w:t>
                            </w:r>
                            <w:r w:rsidRPr="0090450D">
                              <w:rPr>
                                <w:sz w:val="20"/>
                                <w:szCs w:val="20"/>
                              </w:rPr>
                              <w:t xml:space="preserve">información carece de referencias a la última vez que se revisó o actualizó. </w:t>
                            </w:r>
                          </w:p>
                          <w:p w:rsidR="007F09E1" w:rsidRDefault="007F09E1" w:rsidP="006A6E63">
                            <w:pPr>
                              <w:pStyle w:val="Prrafodelista"/>
                              <w:numPr>
                                <w:ilvl w:val="0"/>
                                <w:numId w:val="5"/>
                              </w:numPr>
                              <w:spacing w:before="120" w:after="120" w:line="312" w:lineRule="auto"/>
                              <w:ind w:left="1135" w:hanging="284"/>
                              <w:jc w:val="both"/>
                              <w:rPr>
                                <w:sz w:val="20"/>
                                <w:szCs w:val="20"/>
                              </w:rPr>
                            </w:pPr>
                            <w:r>
                              <w:rPr>
                                <w:sz w:val="20"/>
                                <w:szCs w:val="20"/>
                              </w:rPr>
                              <w:t xml:space="preserve">Los estatutos se ofrecen </w:t>
                            </w:r>
                            <w:r w:rsidRPr="00320444">
                              <w:rPr>
                                <w:sz w:val="20"/>
                                <w:szCs w:val="20"/>
                              </w:rPr>
                              <w:t xml:space="preserve">en pdf de imagen. </w:t>
                            </w:r>
                          </w:p>
                          <w:p w:rsidR="007F09E1" w:rsidRDefault="007F09E1" w:rsidP="006A6E63">
                            <w:pPr>
                              <w:pStyle w:val="Prrafodelista"/>
                              <w:numPr>
                                <w:ilvl w:val="0"/>
                                <w:numId w:val="5"/>
                              </w:numPr>
                              <w:spacing w:before="120" w:after="120" w:line="312" w:lineRule="auto"/>
                              <w:ind w:left="1135" w:hanging="284"/>
                              <w:jc w:val="both"/>
                              <w:rPr>
                                <w:sz w:val="20"/>
                                <w:szCs w:val="20"/>
                              </w:rPr>
                            </w:pPr>
                            <w:r>
                              <w:rPr>
                                <w:sz w:val="20"/>
                                <w:szCs w:val="20"/>
                              </w:rPr>
                              <w:t>Parte de la información relativa a la normativa aplicable y las funciones se localiza al margen del Portal de Transparencia.</w:t>
                            </w:r>
                          </w:p>
                          <w:p w:rsidR="007F09E1" w:rsidRPr="0090450D" w:rsidRDefault="007F09E1" w:rsidP="006A6E63">
                            <w:pPr>
                              <w:pStyle w:val="Prrafodelista"/>
                              <w:numPr>
                                <w:ilvl w:val="0"/>
                                <w:numId w:val="5"/>
                              </w:numPr>
                              <w:spacing w:before="120" w:after="120" w:line="312" w:lineRule="auto"/>
                              <w:ind w:left="1135" w:hanging="284"/>
                              <w:jc w:val="both"/>
                              <w:rPr>
                                <w:sz w:val="20"/>
                                <w:szCs w:val="20"/>
                              </w:rPr>
                            </w:pPr>
                            <w:r>
                              <w:rPr>
                                <w:sz w:val="20"/>
                                <w:szCs w:val="20"/>
                              </w:rPr>
                              <w:t>Hay enlaces rotos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28" type="#_x0000_t202" style="position:absolute;left:0;text-align:left;margin-left:0;margin-top:0;width:433.8pt;height:110.55pt;z-index:2516633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yhu+6ywCAABVBAAADgAAAAAAAAAAAAAAAAAuAgAAZHJzL2Uy&#10;b0RvYy54bWxQSwECLQAUAAYACAAAACEA7qRah9sAAAAFAQAADwAAAAAAAAAAAAAAAACGBAAAZHJz&#10;L2Rvd25yZXYueG1sUEsFBgAAAAAEAAQA8wAAAI4FAAAAAA==&#10;">
                <v:textbox style="mso-fit-shape-to-text:t">
                  <w:txbxContent>
                    <w:p w:rsidR="000624C4" w:rsidRDefault="000624C4">
                      <w:pPr>
                        <w:rPr>
                          <w:b/>
                          <w:color w:val="00642D"/>
                        </w:rPr>
                      </w:pPr>
                      <w:r w:rsidRPr="00BD4582">
                        <w:rPr>
                          <w:b/>
                          <w:color w:val="00642D"/>
                        </w:rPr>
                        <w:t>Contenidos</w:t>
                      </w:r>
                    </w:p>
                    <w:p w:rsidR="000624C4" w:rsidRPr="003E31AC" w:rsidRDefault="000624C4" w:rsidP="00ED4A1F">
                      <w:pPr>
                        <w:spacing w:before="120" w:after="120" w:line="312" w:lineRule="auto"/>
                        <w:jc w:val="both"/>
                        <w:rPr>
                          <w:sz w:val="20"/>
                          <w:szCs w:val="20"/>
                        </w:rPr>
                      </w:pPr>
                      <w:r w:rsidRPr="009F206C">
                        <w:rPr>
                          <w:sz w:val="20"/>
                          <w:szCs w:val="20"/>
                        </w:rPr>
                        <w:t>La</w:t>
                      </w:r>
                      <w:r w:rsidRPr="003E31AC">
                        <w:rPr>
                          <w:sz w:val="20"/>
                          <w:szCs w:val="20"/>
                        </w:rPr>
                        <w:t xml:space="preserve"> información publicada no recoge la totalidad de los contenidos obligatorios establecidos en el artículo 6 de la LTAIBG.</w:t>
                      </w:r>
                    </w:p>
                    <w:p w:rsidR="000624C4" w:rsidRPr="003D740D" w:rsidRDefault="000624C4" w:rsidP="00212589">
                      <w:pPr>
                        <w:pStyle w:val="Prrafodelista"/>
                        <w:numPr>
                          <w:ilvl w:val="0"/>
                          <w:numId w:val="21"/>
                        </w:numPr>
                        <w:spacing w:before="120" w:after="120" w:line="312" w:lineRule="auto"/>
                        <w:ind w:left="720"/>
                        <w:contextualSpacing w:val="0"/>
                        <w:jc w:val="both"/>
                        <w:rPr>
                          <w:b/>
                          <w:color w:val="00642D"/>
                        </w:rPr>
                      </w:pPr>
                      <w:r w:rsidRPr="003D740D">
                        <w:rPr>
                          <w:sz w:val="20"/>
                          <w:szCs w:val="20"/>
                        </w:rPr>
                        <w:t xml:space="preserve">No ha sido posible localizar el perfil y trayectoria profesional del Administrador único de la sociedad </w:t>
                      </w:r>
                    </w:p>
                    <w:p w:rsidR="000624C4" w:rsidRPr="003D740D" w:rsidRDefault="000624C4" w:rsidP="003D740D">
                      <w:pPr>
                        <w:spacing w:before="120" w:after="120" w:line="312" w:lineRule="auto"/>
                        <w:ind w:left="360"/>
                        <w:jc w:val="both"/>
                        <w:rPr>
                          <w:b/>
                          <w:color w:val="00642D"/>
                        </w:rPr>
                      </w:pPr>
                      <w:r w:rsidRPr="003D740D">
                        <w:rPr>
                          <w:b/>
                          <w:color w:val="00642D"/>
                        </w:rPr>
                        <w:t>Calidad de la Información</w:t>
                      </w:r>
                    </w:p>
                    <w:p w:rsidR="000624C4" w:rsidRDefault="000624C4" w:rsidP="006A6E63">
                      <w:pPr>
                        <w:pStyle w:val="Prrafodelista"/>
                        <w:numPr>
                          <w:ilvl w:val="0"/>
                          <w:numId w:val="5"/>
                        </w:numPr>
                        <w:spacing w:before="120" w:after="120" w:line="312" w:lineRule="auto"/>
                        <w:ind w:left="1135" w:hanging="284"/>
                        <w:jc w:val="both"/>
                        <w:rPr>
                          <w:sz w:val="20"/>
                          <w:szCs w:val="20"/>
                        </w:rPr>
                      </w:pPr>
                      <w:r>
                        <w:rPr>
                          <w:sz w:val="20"/>
                          <w:szCs w:val="20"/>
                        </w:rPr>
                        <w:t xml:space="preserve">La </w:t>
                      </w:r>
                      <w:r w:rsidRPr="0090450D">
                        <w:rPr>
                          <w:sz w:val="20"/>
                          <w:szCs w:val="20"/>
                        </w:rPr>
                        <w:t xml:space="preserve">información carece de referencias a la última vez que se revisó o actualizó. </w:t>
                      </w:r>
                    </w:p>
                    <w:p w:rsidR="000624C4" w:rsidRDefault="000624C4" w:rsidP="006A6E63">
                      <w:pPr>
                        <w:pStyle w:val="Prrafodelista"/>
                        <w:numPr>
                          <w:ilvl w:val="0"/>
                          <w:numId w:val="5"/>
                        </w:numPr>
                        <w:spacing w:before="120" w:after="120" w:line="312" w:lineRule="auto"/>
                        <w:ind w:left="1135" w:hanging="284"/>
                        <w:jc w:val="both"/>
                        <w:rPr>
                          <w:sz w:val="20"/>
                          <w:szCs w:val="20"/>
                        </w:rPr>
                      </w:pPr>
                      <w:r>
                        <w:rPr>
                          <w:sz w:val="20"/>
                          <w:szCs w:val="20"/>
                        </w:rPr>
                        <w:t xml:space="preserve">Los estatutos se ofrecen </w:t>
                      </w:r>
                      <w:r w:rsidRPr="00320444">
                        <w:rPr>
                          <w:sz w:val="20"/>
                          <w:szCs w:val="20"/>
                        </w:rPr>
                        <w:t xml:space="preserve">en pdf de imagen. </w:t>
                      </w:r>
                    </w:p>
                    <w:p w:rsidR="000624C4" w:rsidRDefault="000624C4" w:rsidP="006A6E63">
                      <w:pPr>
                        <w:pStyle w:val="Prrafodelista"/>
                        <w:numPr>
                          <w:ilvl w:val="0"/>
                          <w:numId w:val="5"/>
                        </w:numPr>
                        <w:spacing w:before="120" w:after="120" w:line="312" w:lineRule="auto"/>
                        <w:ind w:left="1135" w:hanging="284"/>
                        <w:jc w:val="both"/>
                        <w:rPr>
                          <w:sz w:val="20"/>
                          <w:szCs w:val="20"/>
                        </w:rPr>
                      </w:pPr>
                      <w:r>
                        <w:rPr>
                          <w:sz w:val="20"/>
                          <w:szCs w:val="20"/>
                        </w:rPr>
                        <w:t>Parte de la información relativa a la normativa aplicable y las funciones se localiza al margen del Portal de Transparencia.</w:t>
                      </w:r>
                    </w:p>
                    <w:p w:rsidR="000624C4" w:rsidRPr="0090450D" w:rsidRDefault="000624C4" w:rsidP="006A6E63">
                      <w:pPr>
                        <w:pStyle w:val="Prrafodelista"/>
                        <w:numPr>
                          <w:ilvl w:val="0"/>
                          <w:numId w:val="5"/>
                        </w:numPr>
                        <w:spacing w:before="120" w:after="120" w:line="312" w:lineRule="auto"/>
                        <w:ind w:left="1135" w:hanging="284"/>
                        <w:jc w:val="both"/>
                        <w:rPr>
                          <w:sz w:val="20"/>
                          <w:szCs w:val="20"/>
                        </w:rPr>
                      </w:pPr>
                      <w:r>
                        <w:rPr>
                          <w:sz w:val="20"/>
                          <w:szCs w:val="20"/>
                        </w:rPr>
                        <w:t>Hay enlaces rotos</w:t>
                      </w:r>
                    </w:p>
                  </w:txbxContent>
                </v:textbox>
              </v:shape>
            </w:pict>
          </mc:Fallback>
        </mc:AlternateContent>
      </w:r>
    </w:p>
    <w:p w:rsidR="001561A4" w:rsidRDefault="001561A4" w:rsidP="001561A4">
      <w:pPr>
        <w:pStyle w:val="Cuerpodelboletn"/>
        <w:spacing w:before="120" w:after="120" w:line="312" w:lineRule="auto"/>
        <w:ind w:left="360"/>
        <w:rPr>
          <w:rStyle w:val="Ttulo2Car"/>
          <w:lang w:bidi="es-ES"/>
        </w:rPr>
      </w:pPr>
    </w:p>
    <w:p w:rsidR="007444C5" w:rsidRDefault="007444C5">
      <w:pPr>
        <w:rPr>
          <w:rStyle w:val="Ttulo2Car"/>
          <w:lang w:bidi="es-ES"/>
        </w:rPr>
      </w:pPr>
    </w:p>
    <w:p w:rsidR="007444C5" w:rsidRDefault="007444C5">
      <w:pPr>
        <w:rPr>
          <w:rStyle w:val="Ttulo2Car"/>
          <w:lang w:bidi="es-ES"/>
        </w:rPr>
      </w:pPr>
    </w:p>
    <w:p w:rsidR="007444C5" w:rsidRDefault="007444C5">
      <w:pPr>
        <w:rPr>
          <w:rStyle w:val="Ttulo2Car"/>
          <w:lang w:bidi="es-ES"/>
        </w:rPr>
      </w:pPr>
    </w:p>
    <w:p w:rsidR="00326F39" w:rsidRDefault="00326F39">
      <w:pPr>
        <w:rPr>
          <w:rStyle w:val="Ttulo2Car"/>
          <w:lang w:bidi="es-ES"/>
        </w:rPr>
      </w:pPr>
    </w:p>
    <w:p w:rsidR="00326F39" w:rsidRDefault="00326F39">
      <w:pPr>
        <w:rPr>
          <w:rStyle w:val="Ttulo2Car"/>
          <w:lang w:bidi="es-ES"/>
        </w:rPr>
      </w:pPr>
    </w:p>
    <w:p w:rsidR="00326F39" w:rsidRDefault="00326F39">
      <w:pPr>
        <w:rPr>
          <w:rStyle w:val="Ttulo2Car"/>
          <w:lang w:bidi="es-ES"/>
        </w:rPr>
      </w:pPr>
    </w:p>
    <w:p w:rsidR="00326F39" w:rsidRDefault="00326F39">
      <w:pPr>
        <w:rPr>
          <w:rStyle w:val="Ttulo2Car"/>
          <w:lang w:bidi="es-ES"/>
        </w:rPr>
      </w:pPr>
    </w:p>
    <w:p w:rsidR="00326F39" w:rsidRDefault="00326F39">
      <w:pPr>
        <w:rPr>
          <w:rStyle w:val="Ttulo2Car"/>
          <w:lang w:bidi="es-ES"/>
        </w:rPr>
      </w:pPr>
    </w:p>
    <w:p w:rsidR="00326F39" w:rsidRDefault="00326F39">
      <w:pPr>
        <w:rPr>
          <w:rStyle w:val="Ttulo2Car"/>
          <w:lang w:bidi="es-ES"/>
        </w:rPr>
      </w:pPr>
    </w:p>
    <w:p w:rsidR="00ED4A1F" w:rsidRDefault="00ED4A1F">
      <w:pPr>
        <w:rPr>
          <w:rStyle w:val="Ttulo2Car"/>
          <w:lang w:bidi="es-ES"/>
        </w:rPr>
      </w:pPr>
      <w:r>
        <w:rPr>
          <w:rStyle w:val="Ttulo2Car"/>
          <w:lang w:bidi="es-ES"/>
        </w:rPr>
        <w:br w:type="page"/>
      </w:r>
    </w:p>
    <w:p w:rsidR="00326F39" w:rsidRDefault="00326F39">
      <w:pPr>
        <w:rPr>
          <w:rStyle w:val="Ttulo2Car"/>
          <w:lang w:bidi="es-ES"/>
        </w:rPr>
      </w:pPr>
    </w:p>
    <w:p w:rsidR="007444C5" w:rsidRDefault="007444C5">
      <w:pPr>
        <w:rPr>
          <w:rStyle w:val="Ttulo2Car"/>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t>II.</w:t>
      </w:r>
      <w:r w:rsidR="00DD58B3">
        <w:rPr>
          <w:rStyle w:val="Ttulo2Car"/>
          <w:color w:val="00642D"/>
          <w:lang w:bidi="es-ES"/>
        </w:rPr>
        <w:t>2</w:t>
      </w:r>
      <w:r w:rsidRPr="00C33A23">
        <w:rPr>
          <w:rStyle w:val="Ttulo2Car"/>
          <w:color w:val="00642D"/>
          <w:lang w:bidi="es-ES"/>
        </w:rPr>
        <w:t xml:space="preserve"> Información </w:t>
      </w:r>
      <w:r>
        <w:rPr>
          <w:rStyle w:val="Ttulo2Car"/>
          <w:color w:val="00642D"/>
          <w:lang w:bidi="es-ES"/>
        </w:rPr>
        <w:t>Económica, Presupuestaria y Estadística</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2977"/>
        <w:gridCol w:w="567"/>
        <w:gridCol w:w="5329"/>
      </w:tblGrid>
      <w:tr w:rsidR="00C33A23" w:rsidRPr="00E34195" w:rsidTr="00D051A3">
        <w:trPr>
          <w:cantSplit/>
          <w:trHeight w:val="1612"/>
        </w:trPr>
        <w:tc>
          <w:tcPr>
            <w:tcW w:w="1024" w:type="dxa"/>
            <w:shd w:val="clear" w:color="auto" w:fill="00642D"/>
            <w:textDirection w:val="btLr"/>
            <w:vAlign w:val="center"/>
          </w:tcPr>
          <w:p w:rsidR="00C33A23" w:rsidRPr="00E34195" w:rsidRDefault="00C33A23"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2977" w:type="dxa"/>
            <w:tcBorders>
              <w:bottom w:val="single" w:sz="4" w:space="0" w:color="00642D"/>
            </w:tcBorders>
            <w:shd w:val="clear" w:color="auto" w:fill="00642D"/>
            <w:textDirection w:val="btLr"/>
            <w:vAlign w:val="center"/>
          </w:tcPr>
          <w:p w:rsidR="00C33A23" w:rsidRPr="00E34195" w:rsidRDefault="00C33A23" w:rsidP="00F47C3B">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567" w:type="dxa"/>
            <w:tcBorders>
              <w:bottom w:val="single" w:sz="4" w:space="0" w:color="00642D"/>
            </w:tcBorders>
            <w:shd w:val="clear" w:color="auto" w:fill="00642D"/>
            <w:textDirection w:val="btLr"/>
          </w:tcPr>
          <w:p w:rsidR="00C33A23" w:rsidRPr="00E34195" w:rsidRDefault="00C33A23" w:rsidP="009609E9">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5329" w:type="dxa"/>
            <w:tcBorders>
              <w:bottom w:val="single" w:sz="4" w:space="0" w:color="00642D"/>
            </w:tcBorders>
            <w:shd w:val="clear" w:color="auto" w:fill="00642D"/>
          </w:tcPr>
          <w:p w:rsidR="00C33A23" w:rsidRPr="00E34195" w:rsidRDefault="00C33A23" w:rsidP="009609E9">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C33A23" w:rsidRPr="00CB5511" w:rsidTr="00D051A3">
        <w:tc>
          <w:tcPr>
            <w:tcW w:w="1024" w:type="dxa"/>
            <w:vMerge w:val="restart"/>
            <w:tcBorders>
              <w:right w:val="single" w:sz="4" w:space="0" w:color="00642D"/>
            </w:tcBorders>
            <w:shd w:val="clear" w:color="auto" w:fill="00642D"/>
            <w:textDirection w:val="btLr"/>
          </w:tcPr>
          <w:p w:rsidR="00C33A23" w:rsidRPr="00E34195" w:rsidRDefault="00C33A23" w:rsidP="00C33A23">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Contratos</w:t>
            </w:r>
          </w:p>
        </w:tc>
        <w:tc>
          <w:tcPr>
            <w:tcW w:w="2977" w:type="dxa"/>
            <w:tcBorders>
              <w:top w:val="single" w:sz="4" w:space="0" w:color="00642D"/>
              <w:left w:val="single" w:sz="4" w:space="0" w:color="00642D"/>
              <w:bottom w:val="single" w:sz="4" w:space="0" w:color="00642D"/>
              <w:right w:val="single" w:sz="4" w:space="0" w:color="00642D"/>
            </w:tcBorders>
          </w:tcPr>
          <w:p w:rsidR="00C33A23" w:rsidRPr="00CB5511" w:rsidRDefault="00C33A23" w:rsidP="00C33A23">
            <w:pPr>
              <w:rPr>
                <w:rStyle w:val="Ttulo2Car"/>
                <w:b w:val="0"/>
                <w:color w:val="auto"/>
                <w:sz w:val="20"/>
                <w:szCs w:val="20"/>
                <w:lang w:bidi="es-ES"/>
              </w:rPr>
            </w:pPr>
            <w:r w:rsidRPr="00C33A23">
              <w:rPr>
                <w:rStyle w:val="Ttulo2Car"/>
                <w:b w:val="0"/>
                <w:color w:val="auto"/>
                <w:sz w:val="20"/>
                <w:szCs w:val="20"/>
                <w:lang w:bidi="es-ES"/>
              </w:rPr>
              <w:t>Contratos</w:t>
            </w:r>
            <w:r>
              <w:rPr>
                <w:rStyle w:val="Ttulo2Car"/>
                <w:b w:val="0"/>
                <w:color w:val="auto"/>
                <w:sz w:val="20"/>
                <w:szCs w:val="20"/>
                <w:lang w:bidi="es-ES"/>
              </w:rPr>
              <w:t xml:space="preserve"> adjudicados</w:t>
            </w:r>
          </w:p>
        </w:tc>
        <w:tc>
          <w:tcPr>
            <w:tcW w:w="567" w:type="dxa"/>
            <w:tcBorders>
              <w:top w:val="single" w:sz="4" w:space="0" w:color="00642D"/>
              <w:left w:val="single" w:sz="4" w:space="0" w:color="00642D"/>
              <w:bottom w:val="single" w:sz="4" w:space="0" w:color="00642D"/>
              <w:right w:val="single" w:sz="4" w:space="0" w:color="00642D"/>
            </w:tcBorders>
          </w:tcPr>
          <w:p w:rsidR="00C33A23" w:rsidRPr="00B303B2" w:rsidRDefault="00A505F1" w:rsidP="00665CC1">
            <w:pPr>
              <w:pStyle w:val="Cuerpodelboletn"/>
              <w:spacing w:before="120" w:after="120" w:line="312" w:lineRule="auto"/>
              <w:rPr>
                <w:rStyle w:val="Ttulo2Car"/>
                <w:b w:val="0"/>
                <w:color w:val="auto"/>
                <w:sz w:val="24"/>
                <w:szCs w:val="24"/>
                <w:lang w:bidi="es-ES"/>
              </w:rPr>
            </w:pPr>
            <w:r w:rsidRPr="00B303B2">
              <w:rPr>
                <w:rStyle w:val="Ttulo2Car"/>
                <w:b w:val="0"/>
                <w:color w:val="auto"/>
                <w:sz w:val="24"/>
                <w:szCs w:val="24"/>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AD29E8" w:rsidRPr="008C02B8" w:rsidRDefault="00E42A6C" w:rsidP="00E42A6C">
            <w:pPr>
              <w:spacing w:before="120" w:after="120"/>
              <w:jc w:val="both"/>
              <w:rPr>
                <w:rStyle w:val="Ttulo2Car"/>
                <w:b w:val="0"/>
                <w:color w:val="auto"/>
                <w:sz w:val="20"/>
                <w:szCs w:val="20"/>
                <w:lang w:bidi="es-ES"/>
              </w:rPr>
            </w:pPr>
            <w:r w:rsidRPr="008C02B8">
              <w:rPr>
                <w:sz w:val="20"/>
                <w:szCs w:val="20"/>
              </w:rPr>
              <w:t>Informa que no ha suscrito contratos durante los ejercicios 2016, 2017 y 2018. Esta información se encuentra desactualizada; pero también r</w:t>
            </w:r>
            <w:r w:rsidR="00326935" w:rsidRPr="008C02B8">
              <w:rPr>
                <w:sz w:val="20"/>
                <w:szCs w:val="20"/>
              </w:rPr>
              <w:t xml:space="preserve">ecoge un enlace que remite a su perfil de contratante de la </w:t>
            </w:r>
            <w:r w:rsidRPr="008C02B8">
              <w:rPr>
                <w:sz w:val="20"/>
                <w:szCs w:val="20"/>
              </w:rPr>
              <w:t>Plataforma de Contratación del Sector Público. Se ha localizado una sola licitación adjudicada el 29/09/2020.</w:t>
            </w:r>
            <w:r w:rsidR="00A95F9C" w:rsidRPr="008C02B8">
              <w:rPr>
                <w:sz w:val="20"/>
                <w:szCs w:val="20"/>
              </w:rPr>
              <w:t xml:space="preserve"> </w:t>
            </w:r>
          </w:p>
        </w:tc>
      </w:tr>
      <w:tr w:rsidR="00C33A23" w:rsidRPr="00CB5511" w:rsidTr="00D051A3">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C33A23" w:rsidRPr="006A2766" w:rsidRDefault="00C33A23" w:rsidP="00C33A23">
            <w:pPr>
              <w:rPr>
                <w:rStyle w:val="Ttulo2Car"/>
                <w:b w:val="0"/>
                <w:color w:val="auto"/>
                <w:sz w:val="20"/>
                <w:szCs w:val="20"/>
                <w:lang w:bidi="es-ES"/>
              </w:rPr>
            </w:pPr>
            <w:r w:rsidRPr="00C33A23">
              <w:rPr>
                <w:rStyle w:val="Ttulo2Car"/>
                <w:b w:val="0"/>
                <w:color w:val="auto"/>
                <w:sz w:val="20"/>
                <w:szCs w:val="20"/>
                <w:lang w:bidi="es-ES"/>
              </w:rPr>
              <w:t>Modificaciones</w:t>
            </w:r>
            <w:r w:rsidR="00AB3949">
              <w:rPr>
                <w:rStyle w:val="Ttulo2Car"/>
                <w:b w:val="0"/>
                <w:color w:val="auto"/>
                <w:sz w:val="20"/>
                <w:szCs w:val="20"/>
                <w:lang w:bidi="es-ES"/>
              </w:rPr>
              <w:t xml:space="preserve"> </w:t>
            </w:r>
            <w:r w:rsidRPr="00C33A23">
              <w:rPr>
                <w:rStyle w:val="Ttulo2Car"/>
                <w:b w:val="0"/>
                <w:color w:val="auto"/>
                <w:sz w:val="20"/>
                <w:szCs w:val="20"/>
                <w:lang w:bidi="es-ES"/>
              </w:rPr>
              <w:t>de</w:t>
            </w:r>
            <w:r>
              <w:rPr>
                <w:rStyle w:val="Ttulo2Car"/>
                <w:b w:val="0"/>
                <w:color w:val="auto"/>
                <w:sz w:val="20"/>
                <w:szCs w:val="20"/>
                <w:lang w:bidi="es-ES"/>
              </w:rPr>
              <w:t xml:space="preserve"> contratos </w:t>
            </w:r>
          </w:p>
        </w:tc>
        <w:tc>
          <w:tcPr>
            <w:tcW w:w="567" w:type="dxa"/>
            <w:tcBorders>
              <w:top w:val="single" w:sz="4" w:space="0" w:color="00642D"/>
              <w:left w:val="single" w:sz="4" w:space="0" w:color="00642D"/>
              <w:bottom w:val="single" w:sz="4" w:space="0" w:color="00642D"/>
              <w:right w:val="single" w:sz="4" w:space="0" w:color="00642D"/>
            </w:tcBorders>
          </w:tcPr>
          <w:p w:rsidR="00C33A23" w:rsidRPr="00B303B2" w:rsidRDefault="00B303B2" w:rsidP="00665CC1">
            <w:pPr>
              <w:pStyle w:val="Cuerpodelboletn"/>
              <w:spacing w:before="120" w:after="120" w:line="312" w:lineRule="auto"/>
              <w:rPr>
                <w:rStyle w:val="Ttulo2Car"/>
                <w:b w:val="0"/>
                <w:sz w:val="24"/>
                <w:szCs w:val="24"/>
                <w:lang w:bidi="es-ES"/>
              </w:rPr>
            </w:pPr>
            <w:r w:rsidRPr="00B303B2">
              <w:rPr>
                <w:rStyle w:val="Ttulo2Car"/>
                <w:b w:val="0"/>
                <w:color w:val="auto"/>
                <w:sz w:val="24"/>
                <w:szCs w:val="24"/>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C33A23" w:rsidRPr="0091759F" w:rsidRDefault="00355B0B" w:rsidP="00E42A6C">
            <w:pPr>
              <w:spacing w:before="120" w:after="120" w:line="312" w:lineRule="auto"/>
              <w:jc w:val="both"/>
              <w:rPr>
                <w:sz w:val="20"/>
                <w:szCs w:val="20"/>
              </w:rPr>
            </w:pPr>
            <w:r w:rsidRPr="0091759F">
              <w:rPr>
                <w:sz w:val="20"/>
                <w:szCs w:val="20"/>
              </w:rPr>
              <w:t xml:space="preserve">No </w:t>
            </w:r>
            <w:r w:rsidR="00B303B2">
              <w:rPr>
                <w:sz w:val="20"/>
                <w:szCs w:val="20"/>
              </w:rPr>
              <w:t xml:space="preserve">aplica. En </w:t>
            </w:r>
            <w:r w:rsidR="00E42A6C">
              <w:rPr>
                <w:sz w:val="20"/>
                <w:szCs w:val="20"/>
              </w:rPr>
              <w:t xml:space="preserve">el único </w:t>
            </w:r>
            <w:r w:rsidR="00B303B2">
              <w:rPr>
                <w:sz w:val="20"/>
                <w:szCs w:val="20"/>
              </w:rPr>
              <w:t>contrato localizado</w:t>
            </w:r>
            <w:r w:rsidR="00E42A6C">
              <w:rPr>
                <w:sz w:val="20"/>
                <w:szCs w:val="20"/>
              </w:rPr>
              <w:t xml:space="preserve"> no</w:t>
            </w:r>
            <w:r w:rsidR="00B303B2">
              <w:rPr>
                <w:sz w:val="20"/>
                <w:szCs w:val="20"/>
              </w:rPr>
              <w:t xml:space="preserve"> se han producido modificaciones. </w:t>
            </w:r>
          </w:p>
        </w:tc>
      </w:tr>
      <w:tr w:rsidR="00AD29E8" w:rsidRPr="00CB5511" w:rsidTr="00D051A3">
        <w:tc>
          <w:tcPr>
            <w:tcW w:w="1024" w:type="dxa"/>
            <w:vMerge/>
            <w:tcBorders>
              <w:right w:val="single" w:sz="4" w:space="0" w:color="00642D"/>
            </w:tcBorders>
            <w:shd w:val="clear" w:color="auto" w:fill="00642D"/>
          </w:tcPr>
          <w:p w:rsidR="00AD29E8" w:rsidRPr="00E34195" w:rsidRDefault="00AD29E8" w:rsidP="009609E9">
            <w:pPr>
              <w:pStyle w:val="Cuerpodelboletn"/>
              <w:spacing w:before="120" w:after="120" w:line="312" w:lineRule="auto"/>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AD29E8" w:rsidRPr="006A2766" w:rsidRDefault="00AD29E8" w:rsidP="009609E9">
            <w:pPr>
              <w:rPr>
                <w:rStyle w:val="Ttulo2Car"/>
                <w:b w:val="0"/>
                <w:color w:val="auto"/>
                <w:sz w:val="20"/>
                <w:szCs w:val="20"/>
                <w:lang w:bidi="es-ES"/>
              </w:rPr>
            </w:pPr>
            <w:r>
              <w:rPr>
                <w:rStyle w:val="Ttulo2Car"/>
                <w:b w:val="0"/>
                <w:color w:val="auto"/>
                <w:sz w:val="20"/>
                <w:szCs w:val="20"/>
                <w:lang w:bidi="es-ES"/>
              </w:rPr>
              <w:t xml:space="preserve">Desistimientos y Renuncias </w:t>
            </w:r>
          </w:p>
        </w:tc>
        <w:tc>
          <w:tcPr>
            <w:tcW w:w="567" w:type="dxa"/>
            <w:tcBorders>
              <w:top w:val="single" w:sz="4" w:space="0" w:color="00642D"/>
              <w:left w:val="single" w:sz="4" w:space="0" w:color="00642D"/>
              <w:bottom w:val="single" w:sz="4" w:space="0" w:color="00642D"/>
              <w:right w:val="single" w:sz="4" w:space="0" w:color="00642D"/>
            </w:tcBorders>
          </w:tcPr>
          <w:p w:rsidR="00AD29E8" w:rsidRPr="00D458C2" w:rsidRDefault="00D458C2" w:rsidP="009609E9">
            <w:pPr>
              <w:pStyle w:val="Cuerpodelboletn"/>
              <w:spacing w:before="120" w:after="120" w:line="312" w:lineRule="auto"/>
              <w:rPr>
                <w:rStyle w:val="Ttulo2Car"/>
                <w:b w:val="0"/>
                <w:color w:val="auto"/>
                <w:sz w:val="24"/>
                <w:szCs w:val="24"/>
                <w:lang w:bidi="es-ES"/>
              </w:rPr>
            </w:pPr>
            <w:r w:rsidRPr="00D458C2">
              <w:rPr>
                <w:rStyle w:val="Ttulo2Car"/>
                <w:b w:val="0"/>
                <w:color w:val="auto"/>
                <w:sz w:val="24"/>
                <w:szCs w:val="24"/>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AD29E8" w:rsidRPr="0091759F" w:rsidRDefault="00D458C2" w:rsidP="00E17314">
            <w:pPr>
              <w:spacing w:before="120" w:after="120" w:line="312" w:lineRule="auto"/>
              <w:jc w:val="both"/>
              <w:rPr>
                <w:sz w:val="20"/>
                <w:szCs w:val="20"/>
              </w:rPr>
            </w:pPr>
            <w:r>
              <w:rPr>
                <w:sz w:val="20"/>
                <w:szCs w:val="20"/>
              </w:rPr>
              <w:t xml:space="preserve">No aplica. </w:t>
            </w:r>
            <w:r w:rsidR="00A505F1" w:rsidRPr="0091759F">
              <w:rPr>
                <w:sz w:val="20"/>
                <w:szCs w:val="20"/>
              </w:rPr>
              <w:t xml:space="preserve">No se ha localizado información </w:t>
            </w:r>
            <w:r w:rsidR="0091759F" w:rsidRPr="0091759F">
              <w:rPr>
                <w:sz w:val="20"/>
                <w:szCs w:val="20"/>
              </w:rPr>
              <w:t>en la PCSP</w:t>
            </w:r>
          </w:p>
        </w:tc>
      </w:tr>
      <w:tr w:rsidR="005B608D" w:rsidRPr="00CB5511" w:rsidTr="00D051A3">
        <w:tc>
          <w:tcPr>
            <w:tcW w:w="1024" w:type="dxa"/>
            <w:vMerge/>
            <w:tcBorders>
              <w:right w:val="single" w:sz="4" w:space="0" w:color="00642D"/>
            </w:tcBorders>
            <w:shd w:val="clear" w:color="auto" w:fill="00642D"/>
          </w:tcPr>
          <w:p w:rsidR="005B608D" w:rsidRPr="00E34195" w:rsidRDefault="005B608D" w:rsidP="009609E9">
            <w:pPr>
              <w:pStyle w:val="Cuerpodelboletn"/>
              <w:spacing w:before="120" w:after="120" w:line="312" w:lineRule="auto"/>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5B608D" w:rsidRDefault="005B608D" w:rsidP="005B608D">
            <w:pPr>
              <w:jc w:val="both"/>
              <w:rPr>
                <w:rStyle w:val="Ttulo2Car"/>
                <w:b w:val="0"/>
                <w:color w:val="auto"/>
                <w:sz w:val="20"/>
                <w:szCs w:val="20"/>
                <w:lang w:bidi="es-ES"/>
              </w:rPr>
            </w:pPr>
            <w:r w:rsidRPr="009F206C">
              <w:rPr>
                <w:rStyle w:val="Ttulo2Car"/>
                <w:b w:val="0"/>
                <w:color w:val="auto"/>
                <w:sz w:val="20"/>
                <w:szCs w:val="20"/>
                <w:lang w:bidi="es-ES"/>
              </w:rPr>
              <w:t>Datos estadísticos sobre contratos</w:t>
            </w:r>
          </w:p>
        </w:tc>
        <w:tc>
          <w:tcPr>
            <w:tcW w:w="567" w:type="dxa"/>
            <w:tcBorders>
              <w:top w:val="single" w:sz="4" w:space="0" w:color="00642D"/>
              <w:left w:val="single" w:sz="4" w:space="0" w:color="00642D"/>
              <w:bottom w:val="single" w:sz="4" w:space="0" w:color="00642D"/>
              <w:right w:val="single" w:sz="4" w:space="0" w:color="00642D"/>
            </w:tcBorders>
          </w:tcPr>
          <w:p w:rsidR="005B608D" w:rsidRPr="00665CC1" w:rsidRDefault="00E42A6C" w:rsidP="009609E9">
            <w:pPr>
              <w:pStyle w:val="Cuerpodelboletn"/>
              <w:spacing w:before="120" w:after="120" w:line="312" w:lineRule="auto"/>
              <w:rPr>
                <w:rStyle w:val="Ttulo2Car"/>
                <w:b w:val="0"/>
                <w:color w:val="auto"/>
                <w:sz w:val="24"/>
                <w:szCs w:val="24"/>
                <w:lang w:bidi="es-ES"/>
              </w:rPr>
            </w:pPr>
            <w:r>
              <w:rPr>
                <w:rStyle w:val="Ttulo2Car"/>
                <w:b w:val="0"/>
                <w:color w:val="auto"/>
                <w:sz w:val="24"/>
                <w:szCs w:val="24"/>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5B608D" w:rsidRPr="0091759F" w:rsidRDefault="00A505F1" w:rsidP="000624C4">
            <w:pPr>
              <w:spacing w:before="120" w:after="120" w:line="312" w:lineRule="auto"/>
              <w:jc w:val="both"/>
              <w:rPr>
                <w:sz w:val="20"/>
                <w:szCs w:val="20"/>
              </w:rPr>
            </w:pPr>
            <w:r w:rsidRPr="0091759F">
              <w:rPr>
                <w:sz w:val="20"/>
                <w:szCs w:val="20"/>
              </w:rPr>
              <w:t xml:space="preserve">No </w:t>
            </w:r>
            <w:r w:rsidR="00E42A6C">
              <w:rPr>
                <w:sz w:val="20"/>
                <w:szCs w:val="20"/>
              </w:rPr>
              <w:t xml:space="preserve">aplicable </w:t>
            </w:r>
            <w:r w:rsidR="000624C4">
              <w:rPr>
                <w:sz w:val="20"/>
                <w:szCs w:val="20"/>
              </w:rPr>
              <w:t xml:space="preserve">(un solo contrato en 2020) </w:t>
            </w:r>
          </w:p>
        </w:tc>
      </w:tr>
      <w:tr w:rsidR="00A505F1" w:rsidRPr="00CB5511" w:rsidTr="00D051A3">
        <w:tc>
          <w:tcPr>
            <w:tcW w:w="1024" w:type="dxa"/>
            <w:vMerge/>
            <w:tcBorders>
              <w:right w:val="single" w:sz="4" w:space="0" w:color="00642D"/>
            </w:tcBorders>
            <w:shd w:val="clear" w:color="auto" w:fill="00642D"/>
          </w:tcPr>
          <w:p w:rsidR="00A505F1" w:rsidRPr="00E34195" w:rsidRDefault="00A505F1" w:rsidP="009609E9">
            <w:pPr>
              <w:pStyle w:val="Cuerpodelboletn"/>
              <w:spacing w:before="120" w:after="120" w:line="312" w:lineRule="auto"/>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A505F1" w:rsidRPr="006A2766" w:rsidRDefault="00A505F1" w:rsidP="009609E9">
            <w:pPr>
              <w:rPr>
                <w:rStyle w:val="Ttulo2Car"/>
                <w:b w:val="0"/>
                <w:color w:val="auto"/>
                <w:sz w:val="20"/>
                <w:szCs w:val="20"/>
                <w:lang w:bidi="es-ES"/>
              </w:rPr>
            </w:pPr>
            <w:r>
              <w:rPr>
                <w:rStyle w:val="Ttulo2Car"/>
                <w:b w:val="0"/>
                <w:color w:val="auto"/>
                <w:sz w:val="20"/>
                <w:szCs w:val="20"/>
                <w:lang w:bidi="es-ES"/>
              </w:rPr>
              <w:t>Contratos Menores</w:t>
            </w:r>
          </w:p>
        </w:tc>
        <w:tc>
          <w:tcPr>
            <w:tcW w:w="567" w:type="dxa"/>
            <w:tcBorders>
              <w:top w:val="single" w:sz="4" w:space="0" w:color="00642D"/>
              <w:left w:val="single" w:sz="4" w:space="0" w:color="00642D"/>
              <w:bottom w:val="single" w:sz="4" w:space="0" w:color="00642D"/>
              <w:right w:val="single" w:sz="4" w:space="0" w:color="00642D"/>
            </w:tcBorders>
          </w:tcPr>
          <w:p w:rsidR="00A505F1" w:rsidRPr="00C53AE3" w:rsidRDefault="00A505F1" w:rsidP="009609E9">
            <w:pPr>
              <w:pStyle w:val="Cuerpodelboletn"/>
              <w:spacing w:before="120" w:after="120" w:line="312" w:lineRule="auto"/>
              <w:rPr>
                <w:rStyle w:val="Ttulo2Car"/>
                <w:b w:val="0"/>
                <w:sz w:val="20"/>
                <w:szCs w:val="20"/>
                <w:lang w:bidi="es-ES"/>
              </w:rPr>
            </w:pPr>
            <w:r w:rsidRPr="00665CC1">
              <w:rPr>
                <w:rStyle w:val="Ttulo2Car"/>
                <w:b w:val="0"/>
                <w:color w:val="auto"/>
                <w:sz w:val="24"/>
                <w:szCs w:val="24"/>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A505F1" w:rsidRPr="007603B3" w:rsidRDefault="00B303B2" w:rsidP="000624C4">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aplica. No se</w:t>
            </w:r>
            <w:r w:rsidR="000624C4">
              <w:rPr>
                <w:rStyle w:val="Ttulo2Car"/>
                <w:b w:val="0"/>
                <w:color w:val="auto"/>
                <w:sz w:val="20"/>
                <w:szCs w:val="20"/>
                <w:lang w:bidi="es-ES"/>
              </w:rPr>
              <w:t xml:space="preserve"> </w:t>
            </w:r>
            <w:r>
              <w:rPr>
                <w:rStyle w:val="Ttulo2Car"/>
                <w:b w:val="0"/>
                <w:color w:val="auto"/>
                <w:sz w:val="20"/>
                <w:szCs w:val="20"/>
                <w:lang w:bidi="es-ES"/>
              </w:rPr>
              <w:t>han localizado contratos menores</w:t>
            </w:r>
            <w:r w:rsidR="00E42A6C">
              <w:rPr>
                <w:rStyle w:val="Ttulo2Car"/>
                <w:b w:val="0"/>
                <w:color w:val="auto"/>
                <w:sz w:val="20"/>
                <w:szCs w:val="20"/>
                <w:lang w:bidi="es-ES"/>
              </w:rPr>
              <w:t>.</w:t>
            </w:r>
            <w:r w:rsidR="000624C4">
              <w:rPr>
                <w:rStyle w:val="Ttulo2Car"/>
                <w:b w:val="0"/>
                <w:color w:val="auto"/>
                <w:sz w:val="20"/>
                <w:szCs w:val="20"/>
                <w:lang w:bidi="es-ES"/>
              </w:rPr>
              <w:t xml:space="preserve"> </w:t>
            </w:r>
            <w:r>
              <w:rPr>
                <w:rStyle w:val="Ttulo2Car"/>
                <w:b w:val="0"/>
                <w:color w:val="auto"/>
                <w:sz w:val="20"/>
                <w:szCs w:val="20"/>
                <w:lang w:bidi="es-ES"/>
              </w:rPr>
              <w:t xml:space="preserve">en </w:t>
            </w:r>
            <w:r w:rsidR="00E42A6C">
              <w:rPr>
                <w:rStyle w:val="Ttulo2Car"/>
                <w:b w:val="0"/>
                <w:color w:val="auto"/>
                <w:sz w:val="20"/>
                <w:szCs w:val="20"/>
                <w:lang w:bidi="es-ES"/>
              </w:rPr>
              <w:t>su perfil de contratante</w:t>
            </w:r>
          </w:p>
        </w:tc>
      </w:tr>
      <w:tr w:rsidR="00A505F1" w:rsidRPr="00CB5511" w:rsidTr="00D051A3">
        <w:trPr>
          <w:trHeight w:val="1388"/>
        </w:trPr>
        <w:tc>
          <w:tcPr>
            <w:tcW w:w="1024" w:type="dxa"/>
            <w:tcBorders>
              <w:right w:val="single" w:sz="4" w:space="0" w:color="00642D"/>
            </w:tcBorders>
            <w:shd w:val="clear" w:color="auto" w:fill="00642D"/>
            <w:textDirection w:val="btLr"/>
            <w:vAlign w:val="center"/>
          </w:tcPr>
          <w:p w:rsidR="00A505F1" w:rsidRPr="00E34195" w:rsidRDefault="00A505F1"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Convenios</w:t>
            </w:r>
          </w:p>
        </w:tc>
        <w:tc>
          <w:tcPr>
            <w:tcW w:w="2977" w:type="dxa"/>
            <w:tcBorders>
              <w:top w:val="single" w:sz="4" w:space="0" w:color="00642D"/>
              <w:left w:val="single" w:sz="4" w:space="0" w:color="00642D"/>
              <w:bottom w:val="single" w:sz="4" w:space="0" w:color="00642D"/>
              <w:right w:val="single" w:sz="4" w:space="0" w:color="00642D"/>
            </w:tcBorders>
          </w:tcPr>
          <w:p w:rsidR="00A505F1" w:rsidRPr="00CB5511" w:rsidRDefault="00A505F1" w:rsidP="009609E9">
            <w:pPr>
              <w:pStyle w:val="Cuerpodelboletn"/>
              <w:spacing w:before="120" w:after="120" w:line="312" w:lineRule="auto"/>
              <w:jc w:val="left"/>
              <w:rPr>
                <w:rStyle w:val="Ttulo2Car"/>
                <w:sz w:val="20"/>
                <w:szCs w:val="20"/>
                <w:lang w:bidi="es-ES"/>
              </w:rPr>
            </w:pPr>
            <w:r w:rsidRPr="009609E9">
              <w:rPr>
                <w:rStyle w:val="Ttulo2Car"/>
                <w:b w:val="0"/>
                <w:color w:val="auto"/>
                <w:sz w:val="20"/>
                <w:szCs w:val="20"/>
                <w:lang w:bidi="es-ES"/>
              </w:rPr>
              <w:t>Relación de los convenios suscritos</w:t>
            </w:r>
          </w:p>
        </w:tc>
        <w:tc>
          <w:tcPr>
            <w:tcW w:w="567" w:type="dxa"/>
            <w:tcBorders>
              <w:top w:val="single" w:sz="4" w:space="0" w:color="00642D"/>
              <w:left w:val="single" w:sz="4" w:space="0" w:color="00642D"/>
              <w:bottom w:val="single" w:sz="4" w:space="0" w:color="00642D"/>
              <w:right w:val="single" w:sz="4" w:space="0" w:color="00642D"/>
            </w:tcBorders>
          </w:tcPr>
          <w:p w:rsidR="00A505F1" w:rsidRPr="00CB5511" w:rsidRDefault="00A505F1"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A505F1" w:rsidRPr="00E42A6C" w:rsidRDefault="00B303B2" w:rsidP="00E42A6C">
            <w:pPr>
              <w:pStyle w:val="Cuerpodelboletn"/>
              <w:spacing w:before="120" w:after="120" w:line="312" w:lineRule="auto"/>
              <w:rPr>
                <w:sz w:val="20"/>
                <w:szCs w:val="20"/>
              </w:rPr>
            </w:pPr>
            <w:r>
              <w:rPr>
                <w:sz w:val="20"/>
                <w:szCs w:val="20"/>
              </w:rPr>
              <w:t xml:space="preserve">La información del </w:t>
            </w:r>
            <w:r w:rsidR="00E42A6C">
              <w:rPr>
                <w:sz w:val="20"/>
                <w:szCs w:val="20"/>
              </w:rPr>
              <w:t>Portal</w:t>
            </w:r>
            <w:r>
              <w:rPr>
                <w:sz w:val="20"/>
                <w:szCs w:val="20"/>
              </w:rPr>
              <w:t xml:space="preserve"> de Transparencia </w:t>
            </w:r>
            <w:r w:rsidR="00E42A6C">
              <w:rPr>
                <w:sz w:val="20"/>
                <w:szCs w:val="20"/>
              </w:rPr>
              <w:t xml:space="preserve">indica que </w:t>
            </w:r>
            <w:r w:rsidR="00E42A6C" w:rsidRPr="00E42A6C">
              <w:rPr>
                <w:i/>
                <w:sz w:val="20"/>
                <w:szCs w:val="20"/>
              </w:rPr>
              <w:t xml:space="preserve">Alimentos y Aceites no </w:t>
            </w:r>
            <w:proofErr w:type="gramStart"/>
            <w:r w:rsidR="00E42A6C" w:rsidRPr="00E42A6C">
              <w:rPr>
                <w:i/>
                <w:sz w:val="20"/>
                <w:szCs w:val="20"/>
              </w:rPr>
              <w:t>tiene</w:t>
            </w:r>
            <w:proofErr w:type="gramEnd"/>
            <w:r w:rsidR="00E42A6C" w:rsidRPr="00E42A6C">
              <w:rPr>
                <w:i/>
                <w:sz w:val="20"/>
                <w:szCs w:val="20"/>
              </w:rPr>
              <w:t xml:space="preserve"> suscritos Convenios en vigor</w:t>
            </w:r>
            <w:r w:rsidR="00E42A6C" w:rsidRPr="00E42A6C">
              <w:rPr>
                <w:sz w:val="20"/>
                <w:szCs w:val="20"/>
              </w:rPr>
              <w:t>.</w:t>
            </w:r>
            <w:r w:rsidR="00E42A6C">
              <w:rPr>
                <w:sz w:val="20"/>
                <w:szCs w:val="20"/>
              </w:rPr>
              <w:t xml:space="preserve"> Al carecer de fecha y figurar junto a la información contractual que solo alcanza hasta el año 2018, </w:t>
            </w:r>
            <w:r>
              <w:rPr>
                <w:sz w:val="20"/>
                <w:szCs w:val="20"/>
              </w:rPr>
              <w:t>no ha sido posible tenerla en cuenta.</w:t>
            </w:r>
          </w:p>
        </w:tc>
      </w:tr>
      <w:tr w:rsidR="00A505F1" w:rsidRPr="00CB5511" w:rsidTr="00D051A3">
        <w:trPr>
          <w:trHeight w:val="1675"/>
        </w:trPr>
        <w:tc>
          <w:tcPr>
            <w:tcW w:w="1024" w:type="dxa"/>
            <w:tcBorders>
              <w:right w:val="single" w:sz="4" w:space="0" w:color="00642D"/>
            </w:tcBorders>
            <w:shd w:val="clear" w:color="auto" w:fill="00642D"/>
            <w:textDirection w:val="btLr"/>
          </w:tcPr>
          <w:p w:rsidR="00A505F1" w:rsidRDefault="00A505F1" w:rsidP="003F271E">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 xml:space="preserve">Subvenciones </w:t>
            </w:r>
          </w:p>
        </w:tc>
        <w:tc>
          <w:tcPr>
            <w:tcW w:w="2977" w:type="dxa"/>
            <w:tcBorders>
              <w:top w:val="single" w:sz="4" w:space="0" w:color="00642D"/>
              <w:left w:val="single" w:sz="4" w:space="0" w:color="00642D"/>
              <w:bottom w:val="single" w:sz="4" w:space="0" w:color="00642D"/>
              <w:right w:val="single" w:sz="4" w:space="0" w:color="00642D"/>
            </w:tcBorders>
          </w:tcPr>
          <w:p w:rsidR="00A505F1" w:rsidRDefault="00A505F1" w:rsidP="00B03DF0">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Subvenciones y ayudas públicas </w:t>
            </w:r>
          </w:p>
        </w:tc>
        <w:tc>
          <w:tcPr>
            <w:tcW w:w="567" w:type="dxa"/>
            <w:tcBorders>
              <w:top w:val="single" w:sz="4" w:space="0" w:color="00642D"/>
              <w:left w:val="single" w:sz="4" w:space="0" w:color="00642D"/>
              <w:bottom w:val="single" w:sz="4" w:space="0" w:color="00642D"/>
              <w:right w:val="single" w:sz="4" w:space="0" w:color="00642D"/>
            </w:tcBorders>
          </w:tcPr>
          <w:p w:rsidR="00A505F1" w:rsidRPr="006855DB" w:rsidRDefault="00A505F1" w:rsidP="009609E9">
            <w:pPr>
              <w:pStyle w:val="Cuerpodelboletn"/>
              <w:spacing w:before="120" w:after="120" w:line="312" w:lineRule="auto"/>
              <w:rPr>
                <w:rStyle w:val="Ttulo2Car"/>
                <w:b w:val="0"/>
                <w:sz w:val="24"/>
                <w:szCs w:val="24"/>
                <w:lang w:bidi="es-ES"/>
              </w:rPr>
            </w:pPr>
          </w:p>
        </w:tc>
        <w:tc>
          <w:tcPr>
            <w:tcW w:w="5329" w:type="dxa"/>
            <w:tcBorders>
              <w:top w:val="single" w:sz="4" w:space="0" w:color="00642D"/>
              <w:left w:val="single" w:sz="4" w:space="0" w:color="00642D"/>
              <w:bottom w:val="single" w:sz="4" w:space="0" w:color="00642D"/>
              <w:right w:val="single" w:sz="4" w:space="0" w:color="00642D"/>
            </w:tcBorders>
          </w:tcPr>
          <w:p w:rsidR="00A505F1" w:rsidRPr="00342E9E" w:rsidRDefault="00B303B2" w:rsidP="00E42A6C">
            <w:pPr>
              <w:pStyle w:val="Cuerpodelboletn"/>
              <w:spacing w:before="120" w:after="120" w:line="312" w:lineRule="auto"/>
              <w:rPr>
                <w:rStyle w:val="Ttulo2Car"/>
                <w:b w:val="0"/>
                <w:color w:val="auto"/>
                <w:sz w:val="20"/>
                <w:szCs w:val="20"/>
                <w:lang w:bidi="es-ES"/>
              </w:rPr>
            </w:pPr>
            <w:r w:rsidRPr="00342E9E">
              <w:rPr>
                <w:sz w:val="20"/>
                <w:szCs w:val="20"/>
              </w:rPr>
              <w:t xml:space="preserve">La información del </w:t>
            </w:r>
            <w:r w:rsidR="00E42A6C" w:rsidRPr="00342E9E">
              <w:rPr>
                <w:sz w:val="20"/>
                <w:szCs w:val="20"/>
              </w:rPr>
              <w:t>Portal</w:t>
            </w:r>
            <w:r w:rsidRPr="00342E9E">
              <w:rPr>
                <w:sz w:val="20"/>
                <w:szCs w:val="20"/>
              </w:rPr>
              <w:t xml:space="preserve"> de Transparencia </w:t>
            </w:r>
            <w:r w:rsidR="00E42A6C" w:rsidRPr="00342E9E">
              <w:rPr>
                <w:sz w:val="20"/>
                <w:szCs w:val="20"/>
              </w:rPr>
              <w:t xml:space="preserve">señala que </w:t>
            </w:r>
            <w:r w:rsidR="00E42A6C" w:rsidRPr="00342E9E">
              <w:rPr>
                <w:i/>
                <w:sz w:val="20"/>
                <w:szCs w:val="20"/>
              </w:rPr>
              <w:t xml:space="preserve">Alimentos y Aceites no </w:t>
            </w:r>
            <w:proofErr w:type="gramStart"/>
            <w:r w:rsidR="00E42A6C" w:rsidRPr="00342E9E">
              <w:rPr>
                <w:i/>
                <w:sz w:val="20"/>
                <w:szCs w:val="20"/>
              </w:rPr>
              <w:t>recibe</w:t>
            </w:r>
            <w:proofErr w:type="gramEnd"/>
            <w:r w:rsidR="00E42A6C" w:rsidRPr="00342E9E">
              <w:rPr>
                <w:i/>
                <w:sz w:val="20"/>
                <w:szCs w:val="20"/>
              </w:rPr>
              <w:t xml:space="preserve"> subvenciones y ayudas públicas</w:t>
            </w:r>
            <w:r w:rsidR="00E42A6C" w:rsidRPr="00342E9E">
              <w:rPr>
                <w:sz w:val="20"/>
                <w:szCs w:val="20"/>
              </w:rPr>
              <w:t>. Carece de fecha y figura junto a la información contractual (hasta 2018) y obre convenios (sin fecha)</w:t>
            </w:r>
            <w:r w:rsidR="000624C4">
              <w:rPr>
                <w:sz w:val="20"/>
                <w:szCs w:val="20"/>
              </w:rPr>
              <w:t xml:space="preserve"> </w:t>
            </w:r>
            <w:r w:rsidRPr="00342E9E">
              <w:rPr>
                <w:sz w:val="20"/>
                <w:szCs w:val="20"/>
              </w:rPr>
              <w:t>Por tal</w:t>
            </w:r>
            <w:r w:rsidR="00342E9E" w:rsidRPr="00342E9E">
              <w:rPr>
                <w:sz w:val="20"/>
                <w:szCs w:val="20"/>
              </w:rPr>
              <w:t>es</w:t>
            </w:r>
            <w:r w:rsidRPr="00342E9E">
              <w:rPr>
                <w:sz w:val="20"/>
                <w:szCs w:val="20"/>
              </w:rPr>
              <w:t xml:space="preserve"> motivo</w:t>
            </w:r>
            <w:r w:rsidR="00342E9E" w:rsidRPr="00342E9E">
              <w:rPr>
                <w:sz w:val="20"/>
                <w:szCs w:val="20"/>
              </w:rPr>
              <w:t>s</w:t>
            </w:r>
            <w:r w:rsidRPr="00342E9E">
              <w:rPr>
                <w:sz w:val="20"/>
                <w:szCs w:val="20"/>
              </w:rPr>
              <w:t>, no ha sido posible tenerla en cuenta</w:t>
            </w:r>
            <w:r w:rsidR="009B5E47" w:rsidRPr="00342E9E">
              <w:rPr>
                <w:rStyle w:val="Ttulo2Car"/>
                <w:b w:val="0"/>
                <w:color w:val="auto"/>
                <w:sz w:val="20"/>
                <w:szCs w:val="20"/>
                <w:lang w:bidi="es-ES"/>
              </w:rPr>
              <w:t>.</w:t>
            </w:r>
          </w:p>
        </w:tc>
      </w:tr>
      <w:tr w:rsidR="00A505F1" w:rsidRPr="00CB5511" w:rsidTr="00E92927">
        <w:trPr>
          <w:trHeight w:val="1529"/>
        </w:trPr>
        <w:tc>
          <w:tcPr>
            <w:tcW w:w="1024" w:type="dxa"/>
            <w:tcBorders>
              <w:right w:val="single" w:sz="4" w:space="0" w:color="00642D"/>
            </w:tcBorders>
            <w:shd w:val="clear" w:color="auto" w:fill="00642D"/>
            <w:textDirection w:val="btLr"/>
          </w:tcPr>
          <w:p w:rsidR="00A505F1" w:rsidRDefault="00A505F1" w:rsidP="003F271E">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Presupuestos</w:t>
            </w:r>
          </w:p>
        </w:tc>
        <w:tc>
          <w:tcPr>
            <w:tcW w:w="2977" w:type="dxa"/>
            <w:tcBorders>
              <w:top w:val="single" w:sz="4" w:space="0" w:color="00642D"/>
              <w:left w:val="single" w:sz="4" w:space="0" w:color="00642D"/>
              <w:bottom w:val="single" w:sz="4" w:space="0" w:color="00642D"/>
              <w:right w:val="single" w:sz="4" w:space="0" w:color="00642D"/>
            </w:tcBorders>
          </w:tcPr>
          <w:p w:rsidR="00A505F1" w:rsidRDefault="00A505F1" w:rsidP="00B303B2">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Presupuestos</w:t>
            </w:r>
          </w:p>
        </w:tc>
        <w:tc>
          <w:tcPr>
            <w:tcW w:w="567" w:type="dxa"/>
            <w:tcBorders>
              <w:top w:val="single" w:sz="4" w:space="0" w:color="00642D"/>
              <w:left w:val="single" w:sz="4" w:space="0" w:color="00642D"/>
              <w:bottom w:val="single" w:sz="4" w:space="0" w:color="00642D"/>
              <w:right w:val="single" w:sz="4" w:space="0" w:color="00642D"/>
            </w:tcBorders>
          </w:tcPr>
          <w:p w:rsidR="00A505F1" w:rsidRPr="00342E9E" w:rsidRDefault="00342E9E" w:rsidP="00F22512">
            <w:pPr>
              <w:pStyle w:val="Cuerpodelboletn"/>
              <w:spacing w:before="120" w:after="120" w:line="312" w:lineRule="auto"/>
              <w:rPr>
                <w:rStyle w:val="Ttulo2Car"/>
                <w:sz w:val="24"/>
                <w:szCs w:val="24"/>
                <w:lang w:bidi="es-ES"/>
              </w:rPr>
            </w:pPr>
            <w:r w:rsidRPr="00342E9E">
              <w:rPr>
                <w:i/>
                <w:sz w:val="24"/>
              </w:rPr>
              <w:t>x</w:t>
            </w:r>
          </w:p>
        </w:tc>
        <w:tc>
          <w:tcPr>
            <w:tcW w:w="5329" w:type="dxa"/>
            <w:tcBorders>
              <w:top w:val="single" w:sz="4" w:space="0" w:color="00642D"/>
              <w:left w:val="single" w:sz="4" w:space="0" w:color="00642D"/>
              <w:bottom w:val="single" w:sz="4" w:space="0" w:color="00642D"/>
              <w:right w:val="single" w:sz="4" w:space="0" w:color="00642D"/>
            </w:tcBorders>
          </w:tcPr>
          <w:p w:rsidR="00A505F1" w:rsidRPr="009B5E47" w:rsidRDefault="00342E9E" w:rsidP="000624C4">
            <w:pPr>
              <w:pStyle w:val="Cuerpodelboletn"/>
              <w:spacing w:before="120" w:after="120" w:line="312" w:lineRule="auto"/>
              <w:rPr>
                <w:rStyle w:val="Ttulo2Car"/>
                <w:b w:val="0"/>
                <w:color w:val="auto"/>
                <w:sz w:val="20"/>
                <w:szCs w:val="20"/>
                <w:lang w:bidi="es-ES"/>
              </w:rPr>
            </w:pPr>
            <w:r w:rsidRPr="00342E9E">
              <w:rPr>
                <w:i/>
                <w:sz w:val="20"/>
                <w:szCs w:val="20"/>
              </w:rPr>
              <w:t xml:space="preserve">No aplica. </w:t>
            </w:r>
            <w:r w:rsidRPr="000624C4">
              <w:rPr>
                <w:sz w:val="20"/>
                <w:szCs w:val="20"/>
              </w:rPr>
              <w:t xml:space="preserve">Informa de la elaboración de un presupuesto que se integra en el presupuesto consolidado del Grupo SEPI. </w:t>
            </w:r>
            <w:r w:rsidR="000624C4" w:rsidRPr="000624C4">
              <w:rPr>
                <w:sz w:val="20"/>
                <w:szCs w:val="20"/>
              </w:rPr>
              <w:t>Pero p</w:t>
            </w:r>
            <w:r w:rsidRPr="000624C4">
              <w:rPr>
                <w:sz w:val="20"/>
                <w:szCs w:val="20"/>
              </w:rPr>
              <w:t xml:space="preserve">roporciona un enlace que posiciona en unos Presupuestos obsoletos (al parecer, del </w:t>
            </w:r>
            <w:r w:rsidR="004D23B9" w:rsidRPr="000624C4">
              <w:rPr>
                <w:sz w:val="20"/>
                <w:szCs w:val="20"/>
              </w:rPr>
              <w:t>ejercicio</w:t>
            </w:r>
            <w:r w:rsidRPr="000624C4">
              <w:rPr>
                <w:sz w:val="20"/>
                <w:szCs w:val="20"/>
              </w:rPr>
              <w:t xml:space="preserve"> 2015) </w:t>
            </w:r>
          </w:p>
        </w:tc>
      </w:tr>
      <w:tr w:rsidR="00A505F1" w:rsidRPr="00CB5511" w:rsidTr="00D051A3">
        <w:trPr>
          <w:trHeight w:val="1114"/>
        </w:trPr>
        <w:tc>
          <w:tcPr>
            <w:tcW w:w="1024" w:type="dxa"/>
            <w:vMerge w:val="restart"/>
            <w:tcBorders>
              <w:right w:val="single" w:sz="4" w:space="0" w:color="00642D"/>
            </w:tcBorders>
            <w:shd w:val="clear" w:color="auto" w:fill="00642D"/>
            <w:textDirection w:val="btLr"/>
          </w:tcPr>
          <w:p w:rsidR="00A505F1" w:rsidRDefault="00A505F1"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lastRenderedPageBreak/>
              <w:t>Cuentas</w:t>
            </w:r>
          </w:p>
        </w:tc>
        <w:tc>
          <w:tcPr>
            <w:tcW w:w="2977" w:type="dxa"/>
            <w:tcBorders>
              <w:top w:val="single" w:sz="4" w:space="0" w:color="00642D"/>
              <w:left w:val="single" w:sz="4" w:space="0" w:color="00642D"/>
              <w:bottom w:val="single" w:sz="4" w:space="0" w:color="00642D"/>
              <w:right w:val="single" w:sz="4" w:space="0" w:color="00642D"/>
            </w:tcBorders>
          </w:tcPr>
          <w:p w:rsidR="00A505F1" w:rsidRDefault="00A505F1"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Cuentas anuales</w:t>
            </w:r>
          </w:p>
        </w:tc>
        <w:tc>
          <w:tcPr>
            <w:tcW w:w="567" w:type="dxa"/>
            <w:tcBorders>
              <w:top w:val="single" w:sz="4" w:space="0" w:color="00642D"/>
              <w:left w:val="single" w:sz="4" w:space="0" w:color="00642D"/>
              <w:bottom w:val="single" w:sz="4" w:space="0" w:color="00642D"/>
              <w:right w:val="single" w:sz="4" w:space="0" w:color="00642D"/>
            </w:tcBorders>
          </w:tcPr>
          <w:p w:rsidR="00A505F1" w:rsidRPr="00342E9E" w:rsidRDefault="00342E9E" w:rsidP="009609E9">
            <w:pPr>
              <w:pStyle w:val="Cuerpodelboletn"/>
              <w:spacing w:before="120" w:after="120" w:line="312" w:lineRule="auto"/>
              <w:rPr>
                <w:rStyle w:val="Ttulo2Car"/>
                <w:sz w:val="20"/>
                <w:szCs w:val="20"/>
                <w:lang w:bidi="es-ES"/>
              </w:rPr>
            </w:pPr>
            <w:r w:rsidRPr="00342E9E">
              <w:rPr>
                <w:bCs/>
                <w:i/>
                <w:sz w:val="24"/>
              </w:rPr>
              <w:t>x</w:t>
            </w:r>
          </w:p>
        </w:tc>
        <w:tc>
          <w:tcPr>
            <w:tcW w:w="5329" w:type="dxa"/>
            <w:tcBorders>
              <w:top w:val="single" w:sz="4" w:space="0" w:color="00642D"/>
              <w:left w:val="single" w:sz="4" w:space="0" w:color="00642D"/>
              <w:bottom w:val="single" w:sz="4" w:space="0" w:color="00642D"/>
              <w:right w:val="single" w:sz="4" w:space="0" w:color="00642D"/>
            </w:tcBorders>
          </w:tcPr>
          <w:p w:rsidR="00A505F1" w:rsidRPr="00C6013A" w:rsidRDefault="00342E9E" w:rsidP="00E17314">
            <w:pPr>
              <w:pStyle w:val="Cuerpodelboletn"/>
              <w:spacing w:before="120" w:after="120" w:line="312" w:lineRule="auto"/>
              <w:rPr>
                <w:rStyle w:val="Ttulo2Car"/>
                <w:sz w:val="20"/>
                <w:szCs w:val="20"/>
                <w:lang w:bidi="es-ES"/>
              </w:rPr>
            </w:pPr>
            <w:r>
              <w:rPr>
                <w:rStyle w:val="Ttulo2Car"/>
                <w:b w:val="0"/>
                <w:color w:val="auto"/>
                <w:sz w:val="20"/>
                <w:szCs w:val="20"/>
                <w:lang w:bidi="es-ES"/>
              </w:rPr>
              <w:t xml:space="preserve">Del </w:t>
            </w:r>
            <w:r w:rsidR="00E17314">
              <w:rPr>
                <w:rStyle w:val="Ttulo2Car"/>
                <w:b w:val="0"/>
                <w:color w:val="auto"/>
                <w:sz w:val="20"/>
                <w:szCs w:val="20"/>
                <w:lang w:bidi="es-ES"/>
              </w:rPr>
              <w:t xml:space="preserve">(último) </w:t>
            </w:r>
            <w:r>
              <w:rPr>
                <w:rStyle w:val="Ttulo2Car"/>
                <w:b w:val="0"/>
                <w:color w:val="auto"/>
                <w:sz w:val="20"/>
                <w:szCs w:val="20"/>
                <w:lang w:bidi="es-ES"/>
              </w:rPr>
              <w:t xml:space="preserve">ejercicio 2019 en un pdf de imagen. </w:t>
            </w:r>
          </w:p>
        </w:tc>
      </w:tr>
      <w:tr w:rsidR="00A505F1" w:rsidRPr="00CB5511" w:rsidTr="00E92927">
        <w:trPr>
          <w:trHeight w:val="1335"/>
        </w:trPr>
        <w:tc>
          <w:tcPr>
            <w:tcW w:w="1024" w:type="dxa"/>
            <w:vMerge/>
            <w:tcBorders>
              <w:right w:val="single" w:sz="4" w:space="0" w:color="00642D"/>
            </w:tcBorders>
            <w:shd w:val="clear" w:color="auto" w:fill="00642D"/>
            <w:textDirection w:val="btLr"/>
          </w:tcPr>
          <w:p w:rsidR="00A505F1" w:rsidRDefault="00A505F1"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A505F1" w:rsidRDefault="00A505F1"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Informes de auditoría de cuentas y de fiscalización por órganos de control externo</w:t>
            </w:r>
          </w:p>
        </w:tc>
        <w:tc>
          <w:tcPr>
            <w:tcW w:w="567" w:type="dxa"/>
            <w:tcBorders>
              <w:top w:val="single" w:sz="4" w:space="0" w:color="00642D"/>
              <w:left w:val="single" w:sz="4" w:space="0" w:color="00642D"/>
              <w:bottom w:val="single" w:sz="4" w:space="0" w:color="00642D"/>
              <w:right w:val="single" w:sz="4" w:space="0" w:color="00642D"/>
            </w:tcBorders>
          </w:tcPr>
          <w:p w:rsidR="00A505F1" w:rsidRPr="00342E9E" w:rsidRDefault="00342E9E" w:rsidP="009609E9">
            <w:pPr>
              <w:pStyle w:val="Cuerpodelboletn"/>
              <w:spacing w:before="120" w:after="120" w:line="312" w:lineRule="auto"/>
              <w:rPr>
                <w:rStyle w:val="Ttulo2Car"/>
                <w:b w:val="0"/>
                <w:sz w:val="24"/>
                <w:szCs w:val="24"/>
                <w:lang w:bidi="es-ES"/>
              </w:rPr>
            </w:pPr>
            <w:r w:rsidRPr="00342E9E">
              <w:rPr>
                <w:rStyle w:val="Ttulo2Car"/>
                <w:b w:val="0"/>
                <w:color w:val="auto"/>
                <w:sz w:val="24"/>
                <w:szCs w:val="24"/>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A505F1" w:rsidRPr="00D9084F" w:rsidRDefault="00342E9E" w:rsidP="00477D7B">
            <w:pPr>
              <w:pStyle w:val="Cuerpodelboletn"/>
              <w:spacing w:before="120" w:after="120" w:line="312" w:lineRule="auto"/>
              <w:rPr>
                <w:rStyle w:val="Ttulo2Car"/>
                <w:sz w:val="20"/>
                <w:szCs w:val="20"/>
                <w:highlight w:val="yellow"/>
                <w:lang w:bidi="es-ES"/>
              </w:rPr>
            </w:pPr>
            <w:r>
              <w:rPr>
                <w:rStyle w:val="Ttulo2Car"/>
                <w:b w:val="0"/>
                <w:color w:val="auto"/>
                <w:sz w:val="20"/>
                <w:szCs w:val="20"/>
                <w:lang w:bidi="es-ES"/>
              </w:rPr>
              <w:t xml:space="preserve">Del </w:t>
            </w:r>
            <w:r w:rsidR="00E17314">
              <w:rPr>
                <w:rStyle w:val="Ttulo2Car"/>
                <w:b w:val="0"/>
                <w:color w:val="auto"/>
                <w:sz w:val="20"/>
                <w:szCs w:val="20"/>
                <w:lang w:bidi="es-ES"/>
              </w:rPr>
              <w:t xml:space="preserve">(último) </w:t>
            </w:r>
            <w:r>
              <w:rPr>
                <w:rStyle w:val="Ttulo2Car"/>
                <w:b w:val="0"/>
                <w:color w:val="auto"/>
                <w:sz w:val="20"/>
                <w:szCs w:val="20"/>
                <w:lang w:bidi="es-ES"/>
              </w:rPr>
              <w:t>ejercicio 2019 junto a las cuentas anuales, en un pdf de imagen.</w:t>
            </w:r>
            <w:r w:rsidR="00477D7B">
              <w:rPr>
                <w:rStyle w:val="Ttulo2Car"/>
                <w:b w:val="0"/>
                <w:color w:val="auto"/>
                <w:sz w:val="20"/>
                <w:szCs w:val="20"/>
                <w:lang w:bidi="es-ES"/>
              </w:rPr>
              <w:t xml:space="preserve"> </w:t>
            </w:r>
          </w:p>
        </w:tc>
      </w:tr>
      <w:tr w:rsidR="00A505F1" w:rsidRPr="00CB5511" w:rsidTr="00D051A3">
        <w:trPr>
          <w:trHeight w:val="940"/>
        </w:trPr>
        <w:tc>
          <w:tcPr>
            <w:tcW w:w="1024" w:type="dxa"/>
            <w:vMerge w:val="restart"/>
            <w:tcBorders>
              <w:right w:val="single" w:sz="4" w:space="0" w:color="00642D"/>
            </w:tcBorders>
            <w:shd w:val="clear" w:color="auto" w:fill="00642D"/>
            <w:textDirection w:val="btLr"/>
          </w:tcPr>
          <w:p w:rsidR="00A505F1" w:rsidRDefault="00A505F1"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Retribuciones</w:t>
            </w:r>
          </w:p>
        </w:tc>
        <w:tc>
          <w:tcPr>
            <w:tcW w:w="2977" w:type="dxa"/>
            <w:tcBorders>
              <w:top w:val="single" w:sz="4" w:space="0" w:color="00642D"/>
              <w:left w:val="single" w:sz="4" w:space="0" w:color="00642D"/>
              <w:bottom w:val="single" w:sz="4" w:space="0" w:color="00642D"/>
              <w:right w:val="single" w:sz="4" w:space="0" w:color="00642D"/>
            </w:tcBorders>
          </w:tcPr>
          <w:p w:rsidR="00A505F1" w:rsidRDefault="00A505F1"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Retribuciones anuales Altos Cargos y máximos responsables</w:t>
            </w:r>
          </w:p>
        </w:tc>
        <w:tc>
          <w:tcPr>
            <w:tcW w:w="567" w:type="dxa"/>
            <w:tcBorders>
              <w:top w:val="single" w:sz="4" w:space="0" w:color="00642D"/>
              <w:left w:val="single" w:sz="4" w:space="0" w:color="00642D"/>
              <w:bottom w:val="single" w:sz="4" w:space="0" w:color="00642D"/>
              <w:right w:val="single" w:sz="4" w:space="0" w:color="00642D"/>
            </w:tcBorders>
          </w:tcPr>
          <w:p w:rsidR="00A505F1" w:rsidRPr="00C6013A" w:rsidRDefault="00A505F1" w:rsidP="009609E9">
            <w:pPr>
              <w:pStyle w:val="Cuerpodelboletn"/>
              <w:spacing w:before="120" w:after="120" w:line="312" w:lineRule="auto"/>
              <w:rPr>
                <w:rStyle w:val="Ttulo2Car"/>
                <w:b w:val="0"/>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A505F1" w:rsidRPr="00D9084F" w:rsidRDefault="001918E8" w:rsidP="00342E9E">
            <w:pPr>
              <w:pStyle w:val="Cuerpodelboletn"/>
              <w:spacing w:before="120" w:after="120" w:line="312" w:lineRule="auto"/>
              <w:rPr>
                <w:rStyle w:val="Ttulo2Car"/>
                <w:sz w:val="20"/>
                <w:szCs w:val="20"/>
                <w:highlight w:val="yellow"/>
                <w:lang w:bidi="es-ES"/>
              </w:rPr>
            </w:pPr>
            <w:r>
              <w:rPr>
                <w:rStyle w:val="Ttulo2Car"/>
                <w:b w:val="0"/>
                <w:color w:val="auto"/>
                <w:sz w:val="20"/>
                <w:szCs w:val="20"/>
                <w:lang w:bidi="es-ES"/>
              </w:rPr>
              <w:t xml:space="preserve">No ha sido posible tener en cuenta </w:t>
            </w:r>
            <w:r w:rsidR="009C54FB">
              <w:rPr>
                <w:rStyle w:val="Ttulo2Car"/>
                <w:b w:val="0"/>
                <w:color w:val="auto"/>
                <w:sz w:val="20"/>
                <w:szCs w:val="20"/>
                <w:lang w:bidi="es-ES"/>
              </w:rPr>
              <w:t>la</w:t>
            </w:r>
            <w:r>
              <w:rPr>
                <w:rStyle w:val="Ttulo2Car"/>
                <w:b w:val="0"/>
                <w:color w:val="auto"/>
                <w:sz w:val="20"/>
                <w:szCs w:val="20"/>
                <w:lang w:bidi="es-ES"/>
              </w:rPr>
              <w:t xml:space="preserve"> información que se proporciona</w:t>
            </w:r>
            <w:r w:rsidR="000624C4">
              <w:rPr>
                <w:rStyle w:val="Ttulo2Car"/>
                <w:b w:val="0"/>
                <w:color w:val="auto"/>
                <w:sz w:val="20"/>
                <w:szCs w:val="20"/>
                <w:lang w:bidi="es-ES"/>
              </w:rPr>
              <w:t xml:space="preserve"> </w:t>
            </w:r>
            <w:r>
              <w:rPr>
                <w:rStyle w:val="Ttulo2Car"/>
                <w:b w:val="0"/>
                <w:color w:val="auto"/>
                <w:sz w:val="20"/>
                <w:szCs w:val="20"/>
                <w:lang w:bidi="es-ES"/>
              </w:rPr>
              <w:t>por venir referida a</w:t>
            </w:r>
            <w:r w:rsidR="00342E9E">
              <w:rPr>
                <w:rStyle w:val="Ttulo2Car"/>
                <w:b w:val="0"/>
                <w:color w:val="auto"/>
                <w:sz w:val="20"/>
                <w:szCs w:val="20"/>
                <w:lang w:bidi="es-ES"/>
              </w:rPr>
              <w:t>l año 2017</w:t>
            </w:r>
            <w:r w:rsidR="00CD2061">
              <w:rPr>
                <w:rStyle w:val="Ttulo2Car"/>
                <w:b w:val="0"/>
                <w:color w:val="auto"/>
                <w:sz w:val="20"/>
                <w:szCs w:val="20"/>
                <w:lang w:bidi="es-ES"/>
              </w:rPr>
              <w:t xml:space="preserve"> </w:t>
            </w:r>
          </w:p>
        </w:tc>
      </w:tr>
      <w:tr w:rsidR="00A505F1" w:rsidRPr="00CB5511" w:rsidTr="00C6013A">
        <w:trPr>
          <w:trHeight w:val="1607"/>
        </w:trPr>
        <w:tc>
          <w:tcPr>
            <w:tcW w:w="1024" w:type="dxa"/>
            <w:vMerge/>
            <w:tcBorders>
              <w:right w:val="single" w:sz="4" w:space="0" w:color="00642D"/>
            </w:tcBorders>
            <w:shd w:val="clear" w:color="auto" w:fill="00642D"/>
            <w:textDirection w:val="btLr"/>
          </w:tcPr>
          <w:p w:rsidR="00A505F1" w:rsidRDefault="00A505F1"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A505F1" w:rsidRDefault="00A505F1"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Indemnizaciones percibidas por Altos Cargos o máximos responsables con ocasión del abandono del cargo</w:t>
            </w:r>
          </w:p>
        </w:tc>
        <w:tc>
          <w:tcPr>
            <w:tcW w:w="567" w:type="dxa"/>
            <w:tcBorders>
              <w:top w:val="single" w:sz="4" w:space="0" w:color="00642D"/>
              <w:left w:val="single" w:sz="4" w:space="0" w:color="00642D"/>
              <w:bottom w:val="single" w:sz="4" w:space="0" w:color="00642D"/>
              <w:right w:val="single" w:sz="4" w:space="0" w:color="00642D"/>
            </w:tcBorders>
          </w:tcPr>
          <w:p w:rsidR="00A505F1" w:rsidRPr="00247A45" w:rsidRDefault="00A505F1" w:rsidP="009609E9">
            <w:pPr>
              <w:pStyle w:val="Cuerpodelboletn"/>
              <w:spacing w:before="120" w:after="120" w:line="312" w:lineRule="auto"/>
              <w:rPr>
                <w:rStyle w:val="Ttulo2Car"/>
                <w:b w:val="0"/>
                <w:color w:val="auto"/>
                <w:sz w:val="24"/>
                <w:szCs w:val="24"/>
                <w:lang w:bidi="es-ES"/>
              </w:rPr>
            </w:pPr>
          </w:p>
        </w:tc>
        <w:tc>
          <w:tcPr>
            <w:tcW w:w="5329" w:type="dxa"/>
            <w:tcBorders>
              <w:top w:val="single" w:sz="4" w:space="0" w:color="00642D"/>
              <w:left w:val="single" w:sz="4" w:space="0" w:color="00642D"/>
              <w:bottom w:val="single" w:sz="4" w:space="0" w:color="00642D"/>
              <w:right w:val="single" w:sz="4" w:space="0" w:color="00642D"/>
            </w:tcBorders>
          </w:tcPr>
          <w:p w:rsidR="00A505F1" w:rsidRPr="00D9084F" w:rsidRDefault="001918E8" w:rsidP="004E29AF">
            <w:pPr>
              <w:pStyle w:val="Cuerpodelboletn"/>
              <w:spacing w:before="120" w:after="120" w:line="312" w:lineRule="auto"/>
              <w:rPr>
                <w:rStyle w:val="Ttulo2Car"/>
                <w:b w:val="0"/>
                <w:color w:val="auto"/>
                <w:sz w:val="20"/>
                <w:szCs w:val="20"/>
                <w:highlight w:val="yellow"/>
                <w:lang w:bidi="es-ES"/>
              </w:rPr>
            </w:pPr>
            <w:r>
              <w:rPr>
                <w:rStyle w:val="Ttulo2Car"/>
                <w:b w:val="0"/>
                <w:color w:val="auto"/>
                <w:sz w:val="20"/>
                <w:szCs w:val="20"/>
                <w:lang w:bidi="es-ES"/>
              </w:rPr>
              <w:t>No se ha localizado información</w:t>
            </w:r>
          </w:p>
        </w:tc>
      </w:tr>
      <w:tr w:rsidR="00A505F1" w:rsidRPr="00CB5511" w:rsidTr="00E92927">
        <w:trPr>
          <w:trHeight w:val="1950"/>
        </w:trPr>
        <w:tc>
          <w:tcPr>
            <w:tcW w:w="1024" w:type="dxa"/>
            <w:vMerge w:val="restart"/>
            <w:tcBorders>
              <w:right w:val="single" w:sz="4" w:space="0" w:color="00642D"/>
            </w:tcBorders>
            <w:shd w:val="clear" w:color="auto" w:fill="00642D"/>
            <w:textDirection w:val="btLr"/>
          </w:tcPr>
          <w:p w:rsidR="00A505F1" w:rsidRPr="00665CC1" w:rsidRDefault="00A505F1" w:rsidP="00665CC1">
            <w:pPr>
              <w:pStyle w:val="Cuerpodelboletn"/>
              <w:spacing w:before="120" w:after="120" w:line="312" w:lineRule="auto"/>
              <w:ind w:left="113" w:right="113"/>
              <w:jc w:val="center"/>
              <w:rPr>
                <w:rStyle w:val="Ttulo2Car"/>
                <w:b w:val="0"/>
                <w:color w:val="auto"/>
                <w:sz w:val="20"/>
                <w:szCs w:val="20"/>
                <w:lang w:bidi="es-ES"/>
              </w:rPr>
            </w:pPr>
            <w:r w:rsidRPr="00665CC1">
              <w:rPr>
                <w:rStyle w:val="Ttulo2Car"/>
                <w:color w:val="FFFFFF" w:themeColor="background1"/>
                <w:sz w:val="20"/>
                <w:szCs w:val="20"/>
                <w:lang w:bidi="es-ES"/>
              </w:rPr>
              <w:t>Gobernanza</w:t>
            </w:r>
            <w:r>
              <w:rPr>
                <w:rStyle w:val="Ttulo2Car"/>
                <w:b w:val="0"/>
                <w:color w:val="auto"/>
                <w:sz w:val="20"/>
                <w:szCs w:val="20"/>
                <w:lang w:bidi="es-ES"/>
              </w:rPr>
              <w:t xml:space="preserve"> </w:t>
            </w:r>
            <w:r w:rsidRPr="00665CC1">
              <w:rPr>
                <w:rStyle w:val="Ttulo2Car"/>
                <w:color w:val="FFFFFF" w:themeColor="background1"/>
                <w:sz w:val="20"/>
                <w:szCs w:val="20"/>
                <w:lang w:bidi="es-ES"/>
              </w:rPr>
              <w:t>econ</w:t>
            </w:r>
            <w:r>
              <w:rPr>
                <w:rStyle w:val="Ttulo2Car"/>
                <w:color w:val="FFFFFF" w:themeColor="background1"/>
                <w:sz w:val="20"/>
                <w:szCs w:val="20"/>
                <w:lang w:bidi="es-ES"/>
              </w:rPr>
              <w:t>ómica</w:t>
            </w:r>
          </w:p>
        </w:tc>
        <w:tc>
          <w:tcPr>
            <w:tcW w:w="2977" w:type="dxa"/>
            <w:tcBorders>
              <w:top w:val="single" w:sz="4" w:space="0" w:color="00642D"/>
              <w:left w:val="single" w:sz="4" w:space="0" w:color="00642D"/>
              <w:bottom w:val="single" w:sz="4" w:space="0" w:color="00642D"/>
              <w:right w:val="single" w:sz="4" w:space="0" w:color="00642D"/>
            </w:tcBorders>
          </w:tcPr>
          <w:p w:rsidR="00A505F1" w:rsidRPr="00665CC1" w:rsidRDefault="00A505F1" w:rsidP="00E92927">
            <w:pPr>
              <w:pStyle w:val="Cuerpodelboletn"/>
              <w:spacing w:before="120" w:after="120" w:line="312" w:lineRule="auto"/>
              <w:jc w:val="left"/>
              <w:rPr>
                <w:rStyle w:val="Ttulo2Car"/>
                <w:b w:val="0"/>
                <w:color w:val="auto"/>
                <w:sz w:val="20"/>
                <w:szCs w:val="20"/>
                <w:lang w:bidi="es-ES"/>
              </w:rPr>
            </w:pPr>
            <w:r w:rsidRPr="00665CC1">
              <w:rPr>
                <w:rStyle w:val="Ttulo2Car"/>
                <w:b w:val="0"/>
                <w:color w:val="auto"/>
                <w:sz w:val="20"/>
                <w:szCs w:val="20"/>
                <w:lang w:bidi="es-ES"/>
              </w:rPr>
              <w:t>Resoluciones de autorización o reconocimiento de compatibilidad que afecten a los empleados.</w:t>
            </w:r>
          </w:p>
        </w:tc>
        <w:tc>
          <w:tcPr>
            <w:tcW w:w="567" w:type="dxa"/>
            <w:tcBorders>
              <w:top w:val="single" w:sz="4" w:space="0" w:color="00642D"/>
              <w:left w:val="single" w:sz="4" w:space="0" w:color="00642D"/>
              <w:bottom w:val="single" w:sz="4" w:space="0" w:color="00642D"/>
              <w:right w:val="single" w:sz="4" w:space="0" w:color="00642D"/>
            </w:tcBorders>
          </w:tcPr>
          <w:p w:rsidR="00A505F1" w:rsidRPr="00CB5511" w:rsidRDefault="00342E9E" w:rsidP="009609E9">
            <w:pPr>
              <w:pStyle w:val="Cuerpodelboletn"/>
              <w:spacing w:before="120" w:after="120" w:line="312" w:lineRule="auto"/>
              <w:rPr>
                <w:rStyle w:val="Ttulo2Car"/>
                <w:sz w:val="20"/>
                <w:szCs w:val="20"/>
                <w:lang w:bidi="es-ES"/>
              </w:rPr>
            </w:pPr>
            <w:r w:rsidRPr="00342E9E">
              <w:rPr>
                <w:rStyle w:val="Ttulo2Car"/>
                <w:b w:val="0"/>
                <w:color w:val="auto"/>
                <w:sz w:val="24"/>
                <w:szCs w:val="24"/>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A505F1" w:rsidRPr="00E0318E" w:rsidRDefault="001509B5" w:rsidP="00E0318E">
            <w:pPr>
              <w:pStyle w:val="Cuerpodelboletn"/>
              <w:spacing w:before="120" w:after="120" w:line="312" w:lineRule="auto"/>
              <w:rPr>
                <w:rStyle w:val="Ttulo2Car"/>
                <w:b w:val="0"/>
                <w:color w:val="auto"/>
                <w:sz w:val="20"/>
                <w:szCs w:val="20"/>
                <w:lang w:bidi="es-ES"/>
              </w:rPr>
            </w:pPr>
            <w:r w:rsidRPr="00E0318E">
              <w:rPr>
                <w:rStyle w:val="Ttulo2Car"/>
                <w:b w:val="0"/>
                <w:color w:val="auto"/>
                <w:sz w:val="20"/>
                <w:szCs w:val="20"/>
                <w:lang w:bidi="es-ES"/>
              </w:rPr>
              <w:t xml:space="preserve">No </w:t>
            </w:r>
            <w:r w:rsidR="00342E9E" w:rsidRPr="00E0318E">
              <w:rPr>
                <w:rStyle w:val="Ttulo2Car"/>
                <w:b w:val="0"/>
                <w:color w:val="auto"/>
                <w:sz w:val="20"/>
                <w:szCs w:val="20"/>
                <w:lang w:bidi="es-ES"/>
              </w:rPr>
              <w:t xml:space="preserve">aplica. Carece de estructura. </w:t>
            </w:r>
            <w:r w:rsidR="00E0318E" w:rsidRPr="00E0318E">
              <w:rPr>
                <w:rStyle w:val="Ttulo2Car"/>
                <w:b w:val="0"/>
                <w:color w:val="auto"/>
                <w:sz w:val="20"/>
                <w:szCs w:val="20"/>
                <w:lang w:bidi="es-ES"/>
              </w:rPr>
              <w:t xml:space="preserve">Y además explicita esta circunstancia: </w:t>
            </w:r>
            <w:r w:rsidR="00E0318E" w:rsidRPr="00E0318E">
              <w:rPr>
                <w:i/>
                <w:sz w:val="20"/>
                <w:szCs w:val="20"/>
              </w:rPr>
              <w:t>No existen resoluciones de autorización o reconocimiento de compatibilidad de ningún empleado que preste servicios en Alimentos y Aceites, dado que la sociedad no tiene plantilla propia</w:t>
            </w:r>
          </w:p>
        </w:tc>
      </w:tr>
      <w:tr w:rsidR="00A505F1" w:rsidRPr="00CB5511" w:rsidTr="00D051A3">
        <w:trPr>
          <w:trHeight w:val="940"/>
        </w:trPr>
        <w:tc>
          <w:tcPr>
            <w:tcW w:w="1024" w:type="dxa"/>
            <w:vMerge/>
            <w:tcBorders>
              <w:right w:val="single" w:sz="4" w:space="0" w:color="00642D"/>
            </w:tcBorders>
            <w:shd w:val="clear" w:color="auto" w:fill="00642D"/>
            <w:textDirection w:val="btLr"/>
          </w:tcPr>
          <w:p w:rsidR="00A505F1" w:rsidRPr="00665CC1" w:rsidRDefault="00A505F1" w:rsidP="009609E9">
            <w:pPr>
              <w:pStyle w:val="Cuerpodelboletn"/>
              <w:spacing w:before="120" w:after="120" w:line="312" w:lineRule="auto"/>
              <w:ind w:left="113" w:right="113"/>
              <w:jc w:val="center"/>
              <w:rPr>
                <w:rStyle w:val="Ttulo2Car"/>
                <w:b w:val="0"/>
                <w:color w:val="auto"/>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A505F1" w:rsidRPr="00665CC1" w:rsidRDefault="00A505F1" w:rsidP="00665CC1">
            <w:pPr>
              <w:pStyle w:val="Cuerpodelboletn"/>
              <w:spacing w:before="120" w:after="120" w:line="312" w:lineRule="auto"/>
              <w:rPr>
                <w:rStyle w:val="Ttulo2Car"/>
                <w:b w:val="0"/>
                <w:color w:val="auto"/>
                <w:sz w:val="20"/>
                <w:szCs w:val="20"/>
                <w:lang w:bidi="es-ES"/>
              </w:rPr>
            </w:pPr>
            <w:r w:rsidRPr="00665CC1">
              <w:rPr>
                <w:rStyle w:val="Ttulo2Car"/>
                <w:b w:val="0"/>
                <w:color w:val="auto"/>
                <w:sz w:val="20"/>
                <w:szCs w:val="20"/>
                <w:lang w:bidi="es-ES"/>
              </w:rPr>
              <w:t>Autorización para actividad privada al cese de altos cargos en la AGE o asimilados en CCAA o EELL</w:t>
            </w:r>
          </w:p>
        </w:tc>
        <w:tc>
          <w:tcPr>
            <w:tcW w:w="567" w:type="dxa"/>
            <w:tcBorders>
              <w:top w:val="single" w:sz="4" w:space="0" w:color="00642D"/>
              <w:left w:val="single" w:sz="4" w:space="0" w:color="00642D"/>
              <w:bottom w:val="single" w:sz="4" w:space="0" w:color="00642D"/>
              <w:right w:val="single" w:sz="4" w:space="0" w:color="00642D"/>
            </w:tcBorders>
          </w:tcPr>
          <w:p w:rsidR="00A505F1" w:rsidRPr="00247A45" w:rsidRDefault="00A505F1" w:rsidP="009609E9">
            <w:pPr>
              <w:pStyle w:val="Cuerpodelboletn"/>
              <w:spacing w:before="120" w:after="120" w:line="312" w:lineRule="auto"/>
              <w:rPr>
                <w:rStyle w:val="Ttulo2Car"/>
                <w:b w:val="0"/>
                <w:color w:val="auto"/>
                <w:sz w:val="24"/>
                <w:szCs w:val="24"/>
                <w:lang w:bidi="es-ES"/>
              </w:rPr>
            </w:pPr>
          </w:p>
        </w:tc>
        <w:tc>
          <w:tcPr>
            <w:tcW w:w="5329" w:type="dxa"/>
            <w:tcBorders>
              <w:top w:val="single" w:sz="4" w:space="0" w:color="00642D"/>
              <w:left w:val="single" w:sz="4" w:space="0" w:color="00642D"/>
              <w:bottom w:val="single" w:sz="4" w:space="0" w:color="00642D"/>
              <w:right w:val="single" w:sz="4" w:space="0" w:color="00642D"/>
            </w:tcBorders>
          </w:tcPr>
          <w:p w:rsidR="00A505F1" w:rsidRPr="00AD29E8" w:rsidRDefault="00A505F1" w:rsidP="00A8668E">
            <w:pPr>
              <w:pStyle w:val="Cuerpodelboletn"/>
              <w:spacing w:before="120" w:after="120" w:line="312" w:lineRule="auto"/>
              <w:rPr>
                <w:rStyle w:val="Ttulo2Car"/>
                <w:b w:val="0"/>
                <w:color w:val="auto"/>
                <w:sz w:val="20"/>
                <w:szCs w:val="20"/>
                <w:lang w:bidi="es-ES"/>
              </w:rPr>
            </w:pPr>
            <w:r w:rsidRPr="00AD29E8">
              <w:rPr>
                <w:rStyle w:val="Ttulo2Car"/>
                <w:b w:val="0"/>
                <w:color w:val="auto"/>
                <w:sz w:val="20"/>
                <w:szCs w:val="20"/>
                <w:lang w:bidi="es-ES"/>
              </w:rPr>
              <w:t>No se ha localizado información</w:t>
            </w:r>
            <w:r>
              <w:rPr>
                <w:rStyle w:val="Ttulo2Car"/>
                <w:b w:val="0"/>
                <w:color w:val="auto"/>
                <w:sz w:val="20"/>
                <w:szCs w:val="20"/>
                <w:lang w:bidi="es-ES"/>
              </w:rPr>
              <w:t xml:space="preserve"> </w:t>
            </w:r>
          </w:p>
        </w:tc>
      </w:tr>
    </w:tbl>
    <w:p w:rsidR="002A0B95" w:rsidRDefault="002A0B95" w:rsidP="00C33A23">
      <w:pPr>
        <w:pStyle w:val="Cuerpodelboletn"/>
        <w:spacing w:before="120" w:after="120" w:line="312" w:lineRule="auto"/>
        <w:ind w:left="360"/>
        <w:rPr>
          <w:rStyle w:val="Ttulo2Car"/>
          <w:color w:val="00642D"/>
          <w:lang w:bidi="es-ES"/>
        </w:rPr>
      </w:pPr>
    </w:p>
    <w:p w:rsidR="002A0B95" w:rsidRDefault="002A0B95">
      <w:pPr>
        <w:rPr>
          <w:rStyle w:val="Ttulo2Car"/>
          <w:color w:val="00642D"/>
          <w:lang w:bidi="es-ES"/>
        </w:rPr>
      </w:pPr>
      <w:r>
        <w:rPr>
          <w:rStyle w:val="Ttulo2Car"/>
          <w:color w:val="00642D"/>
          <w:lang w:bidi="es-ES"/>
        </w:rPr>
        <w:br w:type="page"/>
      </w:r>
    </w:p>
    <w:p w:rsidR="00C33A23" w:rsidRPr="00C33A23" w:rsidRDefault="00C33A23" w:rsidP="00C33A23">
      <w:pPr>
        <w:pStyle w:val="Cuerpodelboletn"/>
        <w:spacing w:before="120" w:after="120" w:line="312" w:lineRule="auto"/>
        <w:ind w:left="360"/>
        <w:rPr>
          <w:rStyle w:val="Ttulo2Car"/>
          <w:color w:val="00642D"/>
          <w:lang w:bidi="es-ES"/>
        </w:rPr>
      </w:pPr>
      <w:r w:rsidRPr="008A37B5">
        <w:rPr>
          <w:rStyle w:val="Ttulo2Car"/>
          <w:color w:val="00642D"/>
          <w:lang w:bidi="es-ES"/>
        </w:rPr>
        <w:lastRenderedPageBreak/>
        <w:t xml:space="preserve">Análisis </w:t>
      </w:r>
      <w:r w:rsidRPr="00C33A23">
        <w:rPr>
          <w:rStyle w:val="Ttulo2Car"/>
          <w:color w:val="00642D"/>
          <w:lang w:bidi="es-ES"/>
        </w:rPr>
        <w:t xml:space="preserve">de la </w:t>
      </w:r>
      <w:r w:rsidR="002A154B">
        <w:rPr>
          <w:rStyle w:val="Ttulo2Car"/>
          <w:color w:val="00642D"/>
          <w:lang w:bidi="es-ES"/>
        </w:rPr>
        <w:t>I</w:t>
      </w:r>
      <w:r w:rsidRPr="00C33A23">
        <w:rPr>
          <w:rStyle w:val="Ttulo2Car"/>
          <w:color w:val="00642D"/>
          <w:lang w:bidi="es-ES"/>
        </w:rPr>
        <w:t xml:space="preserve">nformación de </w:t>
      </w:r>
      <w:r w:rsidR="00BD4582">
        <w:rPr>
          <w:rStyle w:val="Ttulo2Car"/>
          <w:color w:val="00642D"/>
          <w:lang w:bidi="es-ES"/>
        </w:rPr>
        <w:t>Económica, Presupuestaria y Estadística</w:t>
      </w:r>
    </w:p>
    <w:p w:rsidR="00C33A23" w:rsidRDefault="00C33A23" w:rsidP="00C33A23">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7456" behindDoc="0" locked="0" layoutInCell="1" allowOverlap="1" wp14:anchorId="08C367F3" wp14:editId="4B777845">
                <wp:simplePos x="0" y="0"/>
                <wp:positionH relativeFrom="column">
                  <wp:align>center</wp:align>
                </wp:positionH>
                <wp:positionV relativeFrom="paragraph">
                  <wp:posOffset>0</wp:posOffset>
                </wp:positionV>
                <wp:extent cx="5509523" cy="1403985"/>
                <wp:effectExtent l="0" t="0" r="15240" b="1333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7F09E1" w:rsidRDefault="007F09E1" w:rsidP="00BD4582">
                            <w:pPr>
                              <w:rPr>
                                <w:b/>
                                <w:color w:val="00642D"/>
                              </w:rPr>
                            </w:pPr>
                            <w:r w:rsidRPr="00BD4582">
                              <w:rPr>
                                <w:b/>
                                <w:color w:val="00642D"/>
                              </w:rPr>
                              <w:t>Contenidos</w:t>
                            </w:r>
                          </w:p>
                          <w:p w:rsidR="007F09E1" w:rsidRPr="00C5053A" w:rsidRDefault="007F09E1" w:rsidP="00C53AE3">
                            <w:pPr>
                              <w:jc w:val="both"/>
                              <w:rPr>
                                <w:sz w:val="20"/>
                                <w:szCs w:val="20"/>
                              </w:rPr>
                            </w:pPr>
                            <w:r w:rsidRPr="00D9084F">
                              <w:rPr>
                                <w:sz w:val="20"/>
                                <w:szCs w:val="20"/>
                              </w:rPr>
                              <w:t>La información publicada no conte</w:t>
                            </w:r>
                            <w:r w:rsidRPr="00C5053A">
                              <w:rPr>
                                <w:sz w:val="20"/>
                                <w:szCs w:val="20"/>
                              </w:rPr>
                              <w:t xml:space="preserve">mpla la totalidad de los contenidos obligatorios establecidos en el artículo 8 de la LTAIBG aplicables a esta sociedad: </w:t>
                            </w:r>
                          </w:p>
                          <w:p w:rsidR="007F09E1" w:rsidRDefault="007F09E1" w:rsidP="00DA3658">
                            <w:pPr>
                              <w:pStyle w:val="Prrafodelista"/>
                              <w:numPr>
                                <w:ilvl w:val="0"/>
                                <w:numId w:val="6"/>
                              </w:numPr>
                              <w:spacing w:before="120" w:after="120" w:line="312" w:lineRule="auto"/>
                              <w:ind w:left="714" w:hanging="357"/>
                              <w:jc w:val="both"/>
                              <w:rPr>
                                <w:sz w:val="20"/>
                                <w:szCs w:val="20"/>
                              </w:rPr>
                            </w:pPr>
                            <w:r>
                              <w:rPr>
                                <w:sz w:val="20"/>
                                <w:szCs w:val="20"/>
                              </w:rPr>
                              <w:t xml:space="preserve">No se ha localizado información actualizada sobre convenios (o su inexistencia) con indicación de las partes, objeto, plazo de duración, modificaciones, prestaciones y obligaciones económicas </w:t>
                            </w:r>
                          </w:p>
                          <w:p w:rsidR="007F09E1" w:rsidRDefault="007F09E1" w:rsidP="00DA3658">
                            <w:pPr>
                              <w:pStyle w:val="Prrafodelista"/>
                              <w:numPr>
                                <w:ilvl w:val="0"/>
                                <w:numId w:val="6"/>
                              </w:numPr>
                              <w:spacing w:before="120" w:after="120" w:line="312" w:lineRule="auto"/>
                              <w:ind w:left="714" w:hanging="357"/>
                              <w:jc w:val="both"/>
                              <w:rPr>
                                <w:sz w:val="20"/>
                                <w:szCs w:val="20"/>
                              </w:rPr>
                            </w:pPr>
                            <w:r>
                              <w:rPr>
                                <w:sz w:val="20"/>
                                <w:szCs w:val="20"/>
                              </w:rPr>
                              <w:t xml:space="preserve">No se ha localizado información actualizada sobre subvenciones y ayudas públicas </w:t>
                            </w:r>
                          </w:p>
                          <w:p w:rsidR="007F09E1" w:rsidRDefault="007F09E1" w:rsidP="00DA3658">
                            <w:pPr>
                              <w:pStyle w:val="Prrafodelista"/>
                              <w:numPr>
                                <w:ilvl w:val="0"/>
                                <w:numId w:val="6"/>
                              </w:numPr>
                              <w:spacing w:before="120" w:after="120" w:line="312" w:lineRule="auto"/>
                              <w:ind w:left="714" w:hanging="357"/>
                              <w:jc w:val="both"/>
                              <w:rPr>
                                <w:sz w:val="20"/>
                                <w:szCs w:val="20"/>
                              </w:rPr>
                            </w:pPr>
                            <w:r>
                              <w:rPr>
                                <w:sz w:val="20"/>
                                <w:szCs w:val="20"/>
                              </w:rPr>
                              <w:t>No se ha localizado información sobre i</w:t>
                            </w:r>
                            <w:r>
                              <w:rPr>
                                <w:rStyle w:val="Ttulo2Car"/>
                                <w:b w:val="0"/>
                                <w:color w:val="auto"/>
                                <w:sz w:val="20"/>
                                <w:szCs w:val="20"/>
                                <w:lang w:bidi="es-ES"/>
                              </w:rPr>
                              <w:t>nformes de fiscalización realizados por órganos de control externo</w:t>
                            </w:r>
                          </w:p>
                          <w:p w:rsidR="007F09E1" w:rsidRPr="00DA3658" w:rsidRDefault="007F09E1" w:rsidP="00DA3658">
                            <w:pPr>
                              <w:pStyle w:val="Prrafodelista"/>
                              <w:numPr>
                                <w:ilvl w:val="0"/>
                                <w:numId w:val="6"/>
                              </w:numPr>
                              <w:spacing w:before="120" w:after="120" w:line="312" w:lineRule="auto"/>
                              <w:ind w:left="714" w:hanging="357"/>
                              <w:jc w:val="both"/>
                              <w:rPr>
                                <w:sz w:val="20"/>
                                <w:szCs w:val="20"/>
                              </w:rPr>
                            </w:pPr>
                            <w:r w:rsidRPr="00DA3658">
                              <w:rPr>
                                <w:sz w:val="20"/>
                                <w:szCs w:val="20"/>
                              </w:rPr>
                              <w:t>No se ha localizado información actualizada sobre las retribuciones de los máximos responsables.</w:t>
                            </w:r>
                          </w:p>
                          <w:p w:rsidR="007F09E1" w:rsidRDefault="007F09E1" w:rsidP="00DA3658">
                            <w:pPr>
                              <w:pStyle w:val="Prrafodelista"/>
                              <w:numPr>
                                <w:ilvl w:val="0"/>
                                <w:numId w:val="6"/>
                              </w:numPr>
                              <w:spacing w:before="120" w:after="120" w:line="312" w:lineRule="auto"/>
                              <w:ind w:left="714" w:hanging="357"/>
                              <w:jc w:val="both"/>
                              <w:rPr>
                                <w:sz w:val="20"/>
                                <w:szCs w:val="20"/>
                              </w:rPr>
                            </w:pPr>
                            <w:r>
                              <w:rPr>
                                <w:sz w:val="20"/>
                                <w:szCs w:val="20"/>
                              </w:rPr>
                              <w:t>No se ha localizado información sobre i</w:t>
                            </w:r>
                            <w:r w:rsidRPr="00085262">
                              <w:rPr>
                                <w:sz w:val="20"/>
                                <w:szCs w:val="20"/>
                              </w:rPr>
                              <w:t xml:space="preserve">ndemnizaciones percibidas por </w:t>
                            </w:r>
                            <w:r>
                              <w:rPr>
                                <w:sz w:val="20"/>
                                <w:szCs w:val="20"/>
                              </w:rPr>
                              <w:t xml:space="preserve">los máximos responsables </w:t>
                            </w:r>
                            <w:r w:rsidRPr="00085262">
                              <w:rPr>
                                <w:sz w:val="20"/>
                                <w:szCs w:val="20"/>
                              </w:rPr>
                              <w:t>con ocasión del abandono del cargo</w:t>
                            </w:r>
                          </w:p>
                          <w:p w:rsidR="007F09E1" w:rsidRPr="00B63FEE" w:rsidRDefault="007F09E1" w:rsidP="00DA3658">
                            <w:pPr>
                              <w:numPr>
                                <w:ilvl w:val="0"/>
                                <w:numId w:val="6"/>
                              </w:numPr>
                              <w:spacing w:before="120" w:after="120" w:line="312" w:lineRule="auto"/>
                              <w:ind w:left="714" w:hanging="357"/>
                              <w:contextualSpacing/>
                              <w:jc w:val="both"/>
                              <w:rPr>
                                <w:b/>
                              </w:rPr>
                            </w:pPr>
                            <w:r w:rsidRPr="006855DB">
                              <w:rPr>
                                <w:sz w:val="20"/>
                                <w:szCs w:val="20"/>
                              </w:rPr>
                              <w:t>No se ha localizado información sobre la autorización para actividad privada al cese de altos cargos</w:t>
                            </w:r>
                            <w:r>
                              <w:rPr>
                                <w:sz w:val="20"/>
                                <w:szCs w:val="20"/>
                              </w:rPr>
                              <w:t>.</w:t>
                            </w:r>
                          </w:p>
                          <w:p w:rsidR="007F09E1" w:rsidRPr="00B63FEE" w:rsidRDefault="007F09E1" w:rsidP="00DA3658">
                            <w:pPr>
                              <w:spacing w:before="120" w:after="120" w:line="312" w:lineRule="auto"/>
                              <w:ind w:left="360"/>
                              <w:contextualSpacing/>
                              <w:jc w:val="both"/>
                              <w:rPr>
                                <w:b/>
                              </w:rPr>
                            </w:pPr>
                          </w:p>
                          <w:p w:rsidR="007F09E1" w:rsidRDefault="007F09E1" w:rsidP="00F704A4">
                            <w:pPr>
                              <w:contextualSpacing/>
                              <w:jc w:val="both"/>
                              <w:rPr>
                                <w:rFonts w:eastAsiaTheme="majorEastAsia" w:cstheme="majorBidi"/>
                                <w:bCs/>
                              </w:rPr>
                            </w:pPr>
                          </w:p>
                          <w:p w:rsidR="007F09E1" w:rsidRDefault="007F09E1" w:rsidP="00BF6F19">
                            <w:pPr>
                              <w:rPr>
                                <w:b/>
                                <w:color w:val="00642D"/>
                              </w:rPr>
                            </w:pPr>
                            <w:r>
                              <w:rPr>
                                <w:b/>
                                <w:color w:val="00642D"/>
                              </w:rPr>
                              <w:t>Calidad de la Información</w:t>
                            </w:r>
                          </w:p>
                          <w:p w:rsidR="007F09E1" w:rsidRPr="00304115" w:rsidRDefault="007F09E1" w:rsidP="00304115">
                            <w:pPr>
                              <w:pStyle w:val="Prrafodelista"/>
                              <w:numPr>
                                <w:ilvl w:val="0"/>
                                <w:numId w:val="24"/>
                              </w:numPr>
                              <w:jc w:val="both"/>
                              <w:rPr>
                                <w:sz w:val="20"/>
                                <w:szCs w:val="20"/>
                              </w:rPr>
                            </w:pPr>
                            <w:r w:rsidRPr="00304115">
                              <w:rPr>
                                <w:sz w:val="20"/>
                                <w:szCs w:val="20"/>
                              </w:rPr>
                              <w:t xml:space="preserve">En el caso de los contratos, la necesidad de acudir a la PCSP puede dificultar la localización de la información. </w:t>
                            </w:r>
                          </w:p>
                          <w:p w:rsidR="007F09E1" w:rsidRDefault="007F09E1" w:rsidP="00304115">
                            <w:pPr>
                              <w:pStyle w:val="Prrafodelista"/>
                              <w:numPr>
                                <w:ilvl w:val="0"/>
                                <w:numId w:val="24"/>
                              </w:numPr>
                              <w:jc w:val="both"/>
                              <w:rPr>
                                <w:sz w:val="20"/>
                                <w:szCs w:val="20"/>
                              </w:rPr>
                            </w:pPr>
                            <w:r w:rsidRPr="00304115">
                              <w:rPr>
                                <w:sz w:val="20"/>
                                <w:szCs w:val="20"/>
                              </w:rPr>
                              <w:t xml:space="preserve">Las cuentas e informes de auditoría se proporcionan en pdf de imagen. </w:t>
                            </w:r>
                          </w:p>
                          <w:p w:rsidR="007F09E1" w:rsidRPr="00477D7B" w:rsidRDefault="007F09E1" w:rsidP="00304115">
                            <w:pPr>
                              <w:pStyle w:val="Prrafodelista"/>
                              <w:numPr>
                                <w:ilvl w:val="0"/>
                                <w:numId w:val="24"/>
                              </w:numPr>
                              <w:jc w:val="both"/>
                              <w:rPr>
                                <w:rStyle w:val="Ttulo2Car"/>
                                <w:b w:val="0"/>
                                <w:color w:val="auto"/>
                                <w:sz w:val="20"/>
                                <w:szCs w:val="20"/>
                                <w:lang w:bidi="es-ES"/>
                              </w:rPr>
                            </w:pPr>
                            <w:r>
                              <w:rPr>
                                <w:rStyle w:val="Ttulo2Car"/>
                                <w:b w:val="0"/>
                                <w:color w:val="auto"/>
                                <w:sz w:val="20"/>
                                <w:szCs w:val="20"/>
                                <w:lang w:bidi="es-ES"/>
                              </w:rPr>
                              <w:t>J</w:t>
                            </w:r>
                            <w:r w:rsidRPr="00477D7B">
                              <w:rPr>
                                <w:rStyle w:val="Ttulo2Car"/>
                                <w:b w:val="0"/>
                                <w:color w:val="auto"/>
                                <w:sz w:val="20"/>
                                <w:szCs w:val="20"/>
                                <w:lang w:bidi="es-ES"/>
                              </w:rPr>
                              <w:t>unto a los informes de auditoría externa, se recomienda que publique información – o enlace – a los informes de fiscalización realizados por órganos de control externo (TCU)</w:t>
                            </w:r>
                          </w:p>
                          <w:p w:rsidR="007F09E1" w:rsidRDefault="007F09E1" w:rsidP="00304115">
                            <w:pPr>
                              <w:pStyle w:val="Prrafodelista"/>
                              <w:numPr>
                                <w:ilvl w:val="0"/>
                                <w:numId w:val="24"/>
                              </w:numPr>
                              <w:jc w:val="both"/>
                              <w:rPr>
                                <w:sz w:val="20"/>
                                <w:szCs w:val="20"/>
                              </w:rPr>
                            </w:pPr>
                            <w:r w:rsidRPr="00304115">
                              <w:rPr>
                                <w:sz w:val="20"/>
                                <w:szCs w:val="20"/>
                              </w:rPr>
                              <w:t>La mayor parte de la información de este bloque de obligaciones se encuentra desactualizada. Y aunque la obligación de publicar sus presupuestos se ha considerado  no aplicable, debe revisarse el enlace que acompaña y</w:t>
                            </w:r>
                            <w:r>
                              <w:rPr>
                                <w:sz w:val="20"/>
                                <w:szCs w:val="20"/>
                              </w:rPr>
                              <w:t xml:space="preserve"> que</w:t>
                            </w:r>
                            <w:r w:rsidRPr="00304115">
                              <w:rPr>
                                <w:sz w:val="20"/>
                                <w:szCs w:val="20"/>
                              </w:rPr>
                              <w:t xml:space="preserve"> remite a unos presupuestos generales del Estado obsoletos (y también la denominación del Ministerio que se menciona). </w:t>
                            </w:r>
                          </w:p>
                          <w:p w:rsidR="007F09E1" w:rsidRDefault="007F09E1" w:rsidP="00F704A4">
                            <w:pPr>
                              <w:contextualSpacing/>
                              <w:jc w:val="both"/>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0;margin-top:0;width:433.8pt;height:110.55pt;z-index:25166745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SvPhCSwCAABUBAAADgAAAAAAAAAAAAAAAAAuAgAAZHJzL2Uy&#10;b0RvYy54bWxQSwECLQAUAAYACAAAACEA7qRah9sAAAAFAQAADwAAAAAAAAAAAAAAAACGBAAAZHJz&#10;L2Rvd25yZXYueG1sUEsFBgAAAAAEAAQA8wAAAI4FAAAAAA==&#10;">
                <v:textbox style="mso-fit-shape-to-text:t">
                  <w:txbxContent>
                    <w:p w:rsidR="000624C4" w:rsidRDefault="000624C4" w:rsidP="00BD4582">
                      <w:pPr>
                        <w:rPr>
                          <w:b/>
                          <w:color w:val="00642D"/>
                        </w:rPr>
                      </w:pPr>
                      <w:r w:rsidRPr="00BD4582">
                        <w:rPr>
                          <w:b/>
                          <w:color w:val="00642D"/>
                        </w:rPr>
                        <w:t>Contenidos</w:t>
                      </w:r>
                    </w:p>
                    <w:p w:rsidR="000624C4" w:rsidRPr="00C5053A" w:rsidRDefault="000624C4" w:rsidP="00C53AE3">
                      <w:pPr>
                        <w:jc w:val="both"/>
                        <w:rPr>
                          <w:sz w:val="20"/>
                          <w:szCs w:val="20"/>
                        </w:rPr>
                      </w:pPr>
                      <w:r w:rsidRPr="00D9084F">
                        <w:rPr>
                          <w:sz w:val="20"/>
                          <w:szCs w:val="20"/>
                        </w:rPr>
                        <w:t>La información publicada no conte</w:t>
                      </w:r>
                      <w:r w:rsidRPr="00C5053A">
                        <w:rPr>
                          <w:sz w:val="20"/>
                          <w:szCs w:val="20"/>
                        </w:rPr>
                        <w:t xml:space="preserve">mpla la totalidad de los contenidos obligatorios establecidos en el artículo 8 de la LTAIBG aplicables a esta sociedad: </w:t>
                      </w:r>
                    </w:p>
                    <w:p w:rsidR="000624C4" w:rsidRDefault="000624C4" w:rsidP="00DA3658">
                      <w:pPr>
                        <w:pStyle w:val="Prrafodelista"/>
                        <w:numPr>
                          <w:ilvl w:val="0"/>
                          <w:numId w:val="6"/>
                        </w:numPr>
                        <w:spacing w:before="120" w:after="120" w:line="312" w:lineRule="auto"/>
                        <w:ind w:left="714" w:hanging="357"/>
                        <w:jc w:val="both"/>
                        <w:rPr>
                          <w:sz w:val="20"/>
                          <w:szCs w:val="20"/>
                        </w:rPr>
                      </w:pPr>
                      <w:r>
                        <w:rPr>
                          <w:sz w:val="20"/>
                          <w:szCs w:val="20"/>
                        </w:rPr>
                        <w:t xml:space="preserve">No se ha localizado información actualizada sobre convenios (o su inexistencia) con indicación de las partes, objeto, plazo de duración, modificaciones, prestaciones y obligaciones económicas </w:t>
                      </w:r>
                    </w:p>
                    <w:p w:rsidR="000624C4" w:rsidRDefault="000624C4" w:rsidP="00DA3658">
                      <w:pPr>
                        <w:pStyle w:val="Prrafodelista"/>
                        <w:numPr>
                          <w:ilvl w:val="0"/>
                          <w:numId w:val="6"/>
                        </w:numPr>
                        <w:spacing w:before="120" w:after="120" w:line="312" w:lineRule="auto"/>
                        <w:ind w:left="714" w:hanging="357"/>
                        <w:jc w:val="both"/>
                        <w:rPr>
                          <w:sz w:val="20"/>
                          <w:szCs w:val="20"/>
                        </w:rPr>
                      </w:pPr>
                      <w:r>
                        <w:rPr>
                          <w:sz w:val="20"/>
                          <w:szCs w:val="20"/>
                        </w:rPr>
                        <w:t xml:space="preserve">No se ha localizado información actualizada sobre subvenciones y ayudas públicas </w:t>
                      </w:r>
                    </w:p>
                    <w:p w:rsidR="007A1AF9" w:rsidRDefault="007A1AF9" w:rsidP="00DA3658">
                      <w:pPr>
                        <w:pStyle w:val="Prrafodelista"/>
                        <w:numPr>
                          <w:ilvl w:val="0"/>
                          <w:numId w:val="6"/>
                        </w:numPr>
                        <w:spacing w:before="120" w:after="120" w:line="312" w:lineRule="auto"/>
                        <w:ind w:left="714" w:hanging="357"/>
                        <w:jc w:val="both"/>
                        <w:rPr>
                          <w:sz w:val="20"/>
                          <w:szCs w:val="20"/>
                        </w:rPr>
                      </w:pPr>
                      <w:r>
                        <w:rPr>
                          <w:sz w:val="20"/>
                          <w:szCs w:val="20"/>
                        </w:rPr>
                        <w:t>No se ha localizado información</w:t>
                      </w:r>
                      <w:r>
                        <w:rPr>
                          <w:sz w:val="20"/>
                          <w:szCs w:val="20"/>
                        </w:rPr>
                        <w:t xml:space="preserve"> sobre i</w:t>
                      </w:r>
                      <w:r>
                        <w:rPr>
                          <w:rStyle w:val="Ttulo2Car"/>
                          <w:b w:val="0"/>
                          <w:color w:val="auto"/>
                          <w:sz w:val="20"/>
                          <w:szCs w:val="20"/>
                          <w:lang w:bidi="es-ES"/>
                        </w:rPr>
                        <w:t xml:space="preserve">nformes de fiscalización </w:t>
                      </w:r>
                      <w:r>
                        <w:rPr>
                          <w:rStyle w:val="Ttulo2Car"/>
                          <w:b w:val="0"/>
                          <w:color w:val="auto"/>
                          <w:sz w:val="20"/>
                          <w:szCs w:val="20"/>
                          <w:lang w:bidi="es-ES"/>
                        </w:rPr>
                        <w:t>realizados</w:t>
                      </w:r>
                      <w:r>
                        <w:rPr>
                          <w:rStyle w:val="Ttulo2Car"/>
                          <w:b w:val="0"/>
                          <w:color w:val="auto"/>
                          <w:sz w:val="20"/>
                          <w:szCs w:val="20"/>
                          <w:lang w:bidi="es-ES"/>
                        </w:rPr>
                        <w:t xml:space="preserve"> </w:t>
                      </w:r>
                      <w:r>
                        <w:rPr>
                          <w:rStyle w:val="Ttulo2Car"/>
                          <w:b w:val="0"/>
                          <w:color w:val="auto"/>
                          <w:sz w:val="20"/>
                          <w:szCs w:val="20"/>
                          <w:lang w:bidi="es-ES"/>
                        </w:rPr>
                        <w:t xml:space="preserve">por </w:t>
                      </w:r>
                      <w:r>
                        <w:rPr>
                          <w:rStyle w:val="Ttulo2Car"/>
                          <w:b w:val="0"/>
                          <w:color w:val="auto"/>
                          <w:sz w:val="20"/>
                          <w:szCs w:val="20"/>
                          <w:lang w:bidi="es-ES"/>
                        </w:rPr>
                        <w:t>órganos de control externo</w:t>
                      </w:r>
                    </w:p>
                    <w:p w:rsidR="000624C4" w:rsidRPr="00DA3658" w:rsidRDefault="000624C4" w:rsidP="00DA3658">
                      <w:pPr>
                        <w:pStyle w:val="Prrafodelista"/>
                        <w:numPr>
                          <w:ilvl w:val="0"/>
                          <w:numId w:val="6"/>
                        </w:numPr>
                        <w:spacing w:before="120" w:after="120" w:line="312" w:lineRule="auto"/>
                        <w:ind w:left="714" w:hanging="357"/>
                        <w:jc w:val="both"/>
                        <w:rPr>
                          <w:sz w:val="20"/>
                          <w:szCs w:val="20"/>
                        </w:rPr>
                      </w:pPr>
                      <w:r w:rsidRPr="00DA3658">
                        <w:rPr>
                          <w:sz w:val="20"/>
                          <w:szCs w:val="20"/>
                        </w:rPr>
                        <w:t>No se ha localizado información actualizada sobre las retribuciones de los máximos responsables.</w:t>
                      </w:r>
                    </w:p>
                    <w:p w:rsidR="000624C4" w:rsidRDefault="000624C4" w:rsidP="00DA3658">
                      <w:pPr>
                        <w:pStyle w:val="Prrafodelista"/>
                        <w:numPr>
                          <w:ilvl w:val="0"/>
                          <w:numId w:val="6"/>
                        </w:numPr>
                        <w:spacing w:before="120" w:after="120" w:line="312" w:lineRule="auto"/>
                        <w:ind w:left="714" w:hanging="357"/>
                        <w:jc w:val="both"/>
                        <w:rPr>
                          <w:sz w:val="20"/>
                          <w:szCs w:val="20"/>
                        </w:rPr>
                      </w:pPr>
                      <w:r>
                        <w:rPr>
                          <w:sz w:val="20"/>
                          <w:szCs w:val="20"/>
                        </w:rPr>
                        <w:t>No se ha localizado información sobre i</w:t>
                      </w:r>
                      <w:r w:rsidRPr="00085262">
                        <w:rPr>
                          <w:sz w:val="20"/>
                          <w:szCs w:val="20"/>
                        </w:rPr>
                        <w:t xml:space="preserve">ndemnizaciones percibidas por </w:t>
                      </w:r>
                      <w:r w:rsidR="005A67F7">
                        <w:rPr>
                          <w:sz w:val="20"/>
                          <w:szCs w:val="20"/>
                        </w:rPr>
                        <w:t xml:space="preserve">los máximos responsables </w:t>
                      </w:r>
                      <w:r w:rsidRPr="00085262">
                        <w:rPr>
                          <w:sz w:val="20"/>
                          <w:szCs w:val="20"/>
                        </w:rPr>
                        <w:t>con ocasión del abandono del cargo</w:t>
                      </w:r>
                    </w:p>
                    <w:p w:rsidR="000624C4" w:rsidRPr="00B63FEE" w:rsidRDefault="000624C4" w:rsidP="00DA3658">
                      <w:pPr>
                        <w:numPr>
                          <w:ilvl w:val="0"/>
                          <w:numId w:val="6"/>
                        </w:numPr>
                        <w:spacing w:before="120" w:after="120" w:line="312" w:lineRule="auto"/>
                        <w:ind w:left="714" w:hanging="357"/>
                        <w:contextualSpacing/>
                        <w:jc w:val="both"/>
                        <w:rPr>
                          <w:b/>
                        </w:rPr>
                      </w:pPr>
                      <w:r w:rsidRPr="006855DB">
                        <w:rPr>
                          <w:sz w:val="20"/>
                          <w:szCs w:val="20"/>
                        </w:rPr>
                        <w:t>No se ha localizado información sobre la autorización para actividad privada al cese de altos cargos</w:t>
                      </w:r>
                      <w:r w:rsidR="005A67F7">
                        <w:rPr>
                          <w:sz w:val="20"/>
                          <w:szCs w:val="20"/>
                        </w:rPr>
                        <w:t>.</w:t>
                      </w:r>
                    </w:p>
                    <w:p w:rsidR="000624C4" w:rsidRPr="00B63FEE" w:rsidRDefault="000624C4" w:rsidP="00DA3658">
                      <w:pPr>
                        <w:spacing w:before="120" w:after="120" w:line="312" w:lineRule="auto"/>
                        <w:ind w:left="360"/>
                        <w:contextualSpacing/>
                        <w:jc w:val="both"/>
                        <w:rPr>
                          <w:b/>
                        </w:rPr>
                      </w:pPr>
                    </w:p>
                    <w:p w:rsidR="000624C4" w:rsidRDefault="000624C4" w:rsidP="00F704A4">
                      <w:pPr>
                        <w:contextualSpacing/>
                        <w:jc w:val="both"/>
                        <w:rPr>
                          <w:rFonts w:eastAsiaTheme="majorEastAsia" w:cstheme="majorBidi"/>
                          <w:bCs/>
                        </w:rPr>
                      </w:pPr>
                    </w:p>
                    <w:p w:rsidR="000624C4" w:rsidRDefault="000624C4" w:rsidP="00BF6F19">
                      <w:pPr>
                        <w:rPr>
                          <w:b/>
                          <w:color w:val="00642D"/>
                        </w:rPr>
                      </w:pPr>
                      <w:r>
                        <w:rPr>
                          <w:b/>
                          <w:color w:val="00642D"/>
                        </w:rPr>
                        <w:t>Calidad de la Información</w:t>
                      </w:r>
                    </w:p>
                    <w:p w:rsidR="000624C4" w:rsidRPr="00304115" w:rsidRDefault="000624C4" w:rsidP="00304115">
                      <w:pPr>
                        <w:pStyle w:val="Prrafodelista"/>
                        <w:numPr>
                          <w:ilvl w:val="0"/>
                          <w:numId w:val="24"/>
                        </w:numPr>
                        <w:jc w:val="both"/>
                        <w:rPr>
                          <w:sz w:val="20"/>
                          <w:szCs w:val="20"/>
                        </w:rPr>
                      </w:pPr>
                      <w:r w:rsidRPr="00304115">
                        <w:rPr>
                          <w:sz w:val="20"/>
                          <w:szCs w:val="20"/>
                        </w:rPr>
                        <w:t xml:space="preserve">En el caso de los contratos, la necesidad de acudir a la PCSP puede dificultar la localización de la información. </w:t>
                      </w:r>
                    </w:p>
                    <w:p w:rsidR="000624C4" w:rsidRDefault="000624C4" w:rsidP="00304115">
                      <w:pPr>
                        <w:pStyle w:val="Prrafodelista"/>
                        <w:numPr>
                          <w:ilvl w:val="0"/>
                          <w:numId w:val="24"/>
                        </w:numPr>
                        <w:jc w:val="both"/>
                        <w:rPr>
                          <w:sz w:val="20"/>
                          <w:szCs w:val="20"/>
                        </w:rPr>
                      </w:pPr>
                      <w:r w:rsidRPr="00304115">
                        <w:rPr>
                          <w:sz w:val="20"/>
                          <w:szCs w:val="20"/>
                        </w:rPr>
                        <w:t xml:space="preserve">Las cuentas e informes de auditoría se proporcionan en pdf de imagen. </w:t>
                      </w:r>
                    </w:p>
                    <w:p w:rsidR="00477D7B" w:rsidRPr="00477D7B" w:rsidRDefault="00477D7B" w:rsidP="00304115">
                      <w:pPr>
                        <w:pStyle w:val="Prrafodelista"/>
                        <w:numPr>
                          <w:ilvl w:val="0"/>
                          <w:numId w:val="24"/>
                        </w:numPr>
                        <w:jc w:val="both"/>
                        <w:rPr>
                          <w:rStyle w:val="Ttulo2Car"/>
                          <w:b w:val="0"/>
                          <w:color w:val="auto"/>
                          <w:sz w:val="20"/>
                          <w:szCs w:val="20"/>
                          <w:lang w:bidi="es-ES"/>
                        </w:rPr>
                      </w:pPr>
                      <w:r>
                        <w:rPr>
                          <w:rStyle w:val="Ttulo2Car"/>
                          <w:b w:val="0"/>
                          <w:color w:val="auto"/>
                          <w:sz w:val="20"/>
                          <w:szCs w:val="20"/>
                          <w:lang w:bidi="es-ES"/>
                        </w:rPr>
                        <w:t>J</w:t>
                      </w:r>
                      <w:r w:rsidRPr="00477D7B">
                        <w:rPr>
                          <w:rStyle w:val="Ttulo2Car"/>
                          <w:b w:val="0"/>
                          <w:color w:val="auto"/>
                          <w:sz w:val="20"/>
                          <w:szCs w:val="20"/>
                          <w:lang w:bidi="es-ES"/>
                        </w:rPr>
                        <w:t>unto a los informes de auditoría externa, se recomienda que publique información – o enlace – a los informes de fiscalización realizados por órganos de control externo (TCU)</w:t>
                      </w:r>
                    </w:p>
                    <w:p w:rsidR="000624C4" w:rsidRDefault="000624C4" w:rsidP="00304115">
                      <w:pPr>
                        <w:pStyle w:val="Prrafodelista"/>
                        <w:numPr>
                          <w:ilvl w:val="0"/>
                          <w:numId w:val="24"/>
                        </w:numPr>
                        <w:jc w:val="both"/>
                        <w:rPr>
                          <w:sz w:val="20"/>
                          <w:szCs w:val="20"/>
                        </w:rPr>
                      </w:pPr>
                      <w:r w:rsidRPr="00304115">
                        <w:rPr>
                          <w:sz w:val="20"/>
                          <w:szCs w:val="20"/>
                        </w:rPr>
                        <w:t>La mayor parte de la información de este bloque de obligaciones se encuentra desactualizada. Y aunque la obligación de publicar sus presupuestos se ha considerado  no aplicable, debe revisarse el enlace que acompaña y</w:t>
                      </w:r>
                      <w:r>
                        <w:rPr>
                          <w:sz w:val="20"/>
                          <w:szCs w:val="20"/>
                        </w:rPr>
                        <w:t xml:space="preserve"> que</w:t>
                      </w:r>
                      <w:r w:rsidRPr="00304115">
                        <w:rPr>
                          <w:sz w:val="20"/>
                          <w:szCs w:val="20"/>
                        </w:rPr>
                        <w:t xml:space="preserve"> remite a unos presupuestos generales del Estado obsoletos (y también la denominación del Ministerio que se menciona). </w:t>
                      </w:r>
                    </w:p>
                    <w:p w:rsidR="000624C4" w:rsidRDefault="000624C4" w:rsidP="00F704A4">
                      <w:pPr>
                        <w:contextualSpacing/>
                        <w:jc w:val="both"/>
                        <w:rPr>
                          <w:sz w:val="20"/>
                          <w:szCs w:val="20"/>
                        </w:rPr>
                      </w:pPr>
                    </w:p>
                  </w:txbxContent>
                </v:textbox>
              </v:shape>
            </w:pict>
          </mc:Fallback>
        </mc:AlternateContent>
      </w:r>
    </w:p>
    <w:p w:rsidR="00C33A23" w:rsidRDefault="00C33A23" w:rsidP="00C33A23">
      <w:pPr>
        <w:pStyle w:val="Cuerpodelboletn"/>
        <w:spacing w:before="120" w:after="120" w:line="312" w:lineRule="auto"/>
        <w:ind w:left="360"/>
        <w:rPr>
          <w:rStyle w:val="Ttulo2Car"/>
          <w:lang w:bidi="es-ES"/>
        </w:rPr>
      </w:pPr>
    </w:p>
    <w:p w:rsidR="00C33A23" w:rsidRDefault="00C33A23" w:rsidP="00C33A23">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b/>
          <w:color w:val="50866C"/>
          <w:sz w:val="32"/>
        </w:rPr>
      </w:pPr>
    </w:p>
    <w:p w:rsidR="00E92927" w:rsidRDefault="00E92927">
      <w:pPr>
        <w:rPr>
          <w:b/>
          <w:color w:val="50866C"/>
          <w:sz w:val="32"/>
        </w:rPr>
      </w:pPr>
    </w:p>
    <w:p w:rsidR="00E92927" w:rsidRDefault="00E92927">
      <w:pPr>
        <w:rPr>
          <w:b/>
          <w:color w:val="50866C"/>
          <w:sz w:val="32"/>
        </w:rPr>
      </w:pPr>
    </w:p>
    <w:p w:rsidR="00E92927" w:rsidRDefault="00E92927">
      <w:pPr>
        <w:rPr>
          <w:b/>
          <w:color w:val="50866C"/>
          <w:sz w:val="32"/>
        </w:rPr>
      </w:pPr>
    </w:p>
    <w:p w:rsidR="00E92927" w:rsidRDefault="00E92927">
      <w:pPr>
        <w:rPr>
          <w:b/>
          <w:color w:val="50866C"/>
          <w:sz w:val="32"/>
        </w:rPr>
      </w:pPr>
    </w:p>
    <w:p w:rsidR="00E92927" w:rsidRDefault="00E92927">
      <w:pPr>
        <w:rPr>
          <w:b/>
          <w:color w:val="50866C"/>
          <w:sz w:val="32"/>
        </w:rPr>
      </w:pPr>
    </w:p>
    <w:p w:rsidR="00E92927" w:rsidRDefault="00E92927">
      <w:pPr>
        <w:rPr>
          <w:b/>
          <w:color w:val="50866C"/>
          <w:sz w:val="32"/>
        </w:rPr>
      </w:pPr>
    </w:p>
    <w:p w:rsidR="00E92927" w:rsidRDefault="00E92927">
      <w:pPr>
        <w:rPr>
          <w:b/>
          <w:color w:val="50866C"/>
          <w:sz w:val="32"/>
        </w:rPr>
      </w:pPr>
    </w:p>
    <w:p w:rsidR="00E92927" w:rsidRDefault="00E92927">
      <w:pPr>
        <w:rPr>
          <w:b/>
          <w:color w:val="50866C"/>
          <w:sz w:val="32"/>
        </w:rPr>
      </w:pPr>
    </w:p>
    <w:p w:rsidR="00E92927" w:rsidRDefault="00E92927">
      <w:pPr>
        <w:rPr>
          <w:b/>
          <w:color w:val="50866C"/>
          <w:sz w:val="32"/>
        </w:rPr>
      </w:pPr>
    </w:p>
    <w:p w:rsidR="00BD4582" w:rsidRDefault="00BD4582">
      <w:pPr>
        <w:rPr>
          <w:b/>
          <w:color w:val="50866C"/>
          <w:sz w:val="32"/>
          <w:szCs w:val="24"/>
        </w:rPr>
      </w:pPr>
      <w:r>
        <w:rPr>
          <w:b/>
          <w:color w:val="50866C"/>
          <w:sz w:val="32"/>
        </w:rPr>
        <w:br w:type="page"/>
      </w:r>
    </w:p>
    <w:p w:rsidR="00BD4582" w:rsidRPr="00BD4582" w:rsidRDefault="00BD4582" w:rsidP="00932008">
      <w:pPr>
        <w:pStyle w:val="Cuerpodelboletn"/>
        <w:numPr>
          <w:ilvl w:val="0"/>
          <w:numId w:val="1"/>
        </w:numPr>
        <w:spacing w:before="120" w:after="120" w:line="312" w:lineRule="auto"/>
        <w:rPr>
          <w:b/>
          <w:color w:val="00642D"/>
          <w:sz w:val="32"/>
        </w:rPr>
      </w:pPr>
      <w:r w:rsidRPr="00BD4582">
        <w:rPr>
          <w:b/>
          <w:color w:val="00642D"/>
          <w:sz w:val="32"/>
        </w:rPr>
        <w:lastRenderedPageBreak/>
        <w:t>Índice de Cumplimiento de la Información Obligatoria</w:t>
      </w:r>
    </w:p>
    <w:tbl>
      <w:tblPr>
        <w:tblStyle w:val="Sombreadomedio2-nfasis3"/>
        <w:tblW w:w="10515" w:type="dxa"/>
        <w:tblInd w:w="250" w:type="dxa"/>
        <w:tblLook w:val="04A0" w:firstRow="1" w:lastRow="0" w:firstColumn="1" w:lastColumn="0" w:noHBand="0" w:noVBand="1"/>
      </w:tblPr>
      <w:tblGrid>
        <w:gridCol w:w="4395"/>
        <w:gridCol w:w="765"/>
        <w:gridCol w:w="765"/>
        <w:gridCol w:w="765"/>
        <w:gridCol w:w="765"/>
        <w:gridCol w:w="765"/>
        <w:gridCol w:w="765"/>
        <w:gridCol w:w="765"/>
        <w:gridCol w:w="765"/>
      </w:tblGrid>
      <w:tr w:rsidR="002A154B" w:rsidRPr="00FD0689" w:rsidTr="00BF43F4">
        <w:trPr>
          <w:cnfStyle w:val="100000000000" w:firstRow="1" w:lastRow="0" w:firstColumn="0" w:lastColumn="0" w:oddVBand="0" w:evenVBand="0" w:oddHBand="0" w:evenHBand="0" w:firstRowFirstColumn="0" w:firstRowLastColumn="0" w:lastRowFirstColumn="0" w:lastRowLastColumn="0"/>
          <w:cantSplit/>
          <w:trHeight w:val="1442"/>
        </w:trPr>
        <w:tc>
          <w:tcPr>
            <w:cnfStyle w:val="001000000100" w:firstRow="0" w:lastRow="0" w:firstColumn="1" w:lastColumn="0" w:oddVBand="0" w:evenVBand="0" w:oddHBand="0" w:evenHBand="0" w:firstRowFirstColumn="1" w:firstRowLastColumn="0" w:lastRowFirstColumn="0" w:lastRowLastColumn="0"/>
            <w:tcW w:w="4395" w:type="dxa"/>
            <w:tcBorders>
              <w:top w:val="single" w:sz="18" w:space="0" w:color="FFFFFF" w:themeColor="background1"/>
              <w:bottom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rPr>
                <w:rFonts w:cs="Calibri"/>
                <w:sz w:val="16"/>
                <w:szCs w:val="16"/>
              </w:rPr>
            </w:pP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Contenido</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Forma</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Estructuración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Accesibilidad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Claridad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Reutilización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Actualización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Total</w:t>
            </w:r>
          </w:p>
        </w:tc>
      </w:tr>
      <w:tr w:rsidR="006B57B8" w:rsidRPr="00FD0689" w:rsidTr="006B57B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3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vAlign w:val="center"/>
            <w:hideMark/>
          </w:tcPr>
          <w:p w:rsidR="006B57B8" w:rsidRPr="00FD0689" w:rsidRDefault="006B57B8" w:rsidP="002A154B">
            <w:pPr>
              <w:spacing w:before="120" w:after="120" w:line="312" w:lineRule="auto"/>
              <w:rPr>
                <w:rFonts w:cs="Calibri"/>
                <w:sz w:val="16"/>
                <w:szCs w:val="16"/>
              </w:rPr>
            </w:pPr>
            <w:r w:rsidRPr="00FD0689">
              <w:rPr>
                <w:rFonts w:cs="Calibri"/>
                <w:sz w:val="16"/>
                <w:szCs w:val="16"/>
              </w:rPr>
              <w:t>Institucional, Organizativa y de Planificación</w:t>
            </w:r>
          </w:p>
        </w:tc>
        <w:tc>
          <w:tcPr>
            <w:tcW w:w="0" w:type="auto"/>
            <w:tcBorders>
              <w:left w:val="single" w:sz="18" w:space="0" w:color="FFFFFF" w:themeColor="background1"/>
            </w:tcBorders>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sz w:val="16"/>
                <w:szCs w:val="16"/>
              </w:rPr>
            </w:pPr>
            <w:r w:rsidRPr="006B57B8">
              <w:rPr>
                <w:sz w:val="16"/>
                <w:szCs w:val="16"/>
              </w:rPr>
              <w:t>75,0%</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sz w:val="16"/>
                <w:szCs w:val="16"/>
              </w:rPr>
            </w:pPr>
            <w:r w:rsidRPr="006B57B8">
              <w:rPr>
                <w:sz w:val="16"/>
                <w:szCs w:val="16"/>
              </w:rPr>
              <w:t>75,0%</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sz w:val="16"/>
                <w:szCs w:val="16"/>
              </w:rPr>
            </w:pPr>
            <w:r w:rsidRPr="006B57B8">
              <w:rPr>
                <w:sz w:val="16"/>
                <w:szCs w:val="16"/>
              </w:rPr>
              <w:t>50,0%</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sz w:val="16"/>
                <w:szCs w:val="16"/>
              </w:rPr>
            </w:pPr>
            <w:r w:rsidRPr="006B57B8">
              <w:rPr>
                <w:sz w:val="16"/>
                <w:szCs w:val="16"/>
              </w:rPr>
              <w:t>75,0%</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sz w:val="16"/>
                <w:szCs w:val="16"/>
              </w:rPr>
            </w:pPr>
            <w:r w:rsidRPr="006B57B8">
              <w:rPr>
                <w:sz w:val="16"/>
                <w:szCs w:val="16"/>
              </w:rPr>
              <w:t>75,0%</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sz w:val="16"/>
                <w:szCs w:val="16"/>
              </w:rPr>
            </w:pPr>
            <w:r w:rsidRPr="006B57B8">
              <w:rPr>
                <w:sz w:val="16"/>
                <w:szCs w:val="16"/>
              </w:rPr>
              <w:t>62,5%</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sz w:val="16"/>
                <w:szCs w:val="16"/>
              </w:rPr>
            </w:pPr>
            <w:r w:rsidRPr="006B57B8">
              <w:rPr>
                <w:sz w:val="16"/>
                <w:szCs w:val="16"/>
              </w:rPr>
              <w:t>37,5%</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sz w:val="16"/>
                <w:szCs w:val="16"/>
              </w:rPr>
            </w:pPr>
            <w:r w:rsidRPr="006B57B8">
              <w:rPr>
                <w:sz w:val="16"/>
                <w:szCs w:val="16"/>
              </w:rPr>
              <w:t>64,3%</w:t>
            </w:r>
          </w:p>
        </w:tc>
      </w:tr>
      <w:tr w:rsidR="006B57B8" w:rsidRPr="00FD0689" w:rsidTr="006B57B8">
        <w:trPr>
          <w:trHeight w:val="555"/>
        </w:trPr>
        <w:tc>
          <w:tcPr>
            <w:cnfStyle w:val="001000000000" w:firstRow="0" w:lastRow="0" w:firstColumn="1" w:lastColumn="0" w:oddVBand="0" w:evenVBand="0" w:oddHBand="0" w:evenHBand="0" w:firstRowFirstColumn="0" w:firstRowLastColumn="0" w:lastRowFirstColumn="0" w:lastRowLastColumn="0"/>
            <w:tcW w:w="43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6B57B8" w:rsidRPr="00FD0689" w:rsidRDefault="006B57B8" w:rsidP="00BB6799">
            <w:pPr>
              <w:spacing w:before="120" w:after="120" w:line="312" w:lineRule="auto"/>
              <w:jc w:val="both"/>
              <w:rPr>
                <w:rFonts w:cs="Calibri"/>
                <w:sz w:val="16"/>
                <w:szCs w:val="16"/>
              </w:rPr>
            </w:pPr>
            <w:r w:rsidRPr="00FD0689">
              <w:rPr>
                <w:rFonts w:cs="Calibri"/>
                <w:sz w:val="16"/>
                <w:szCs w:val="16"/>
              </w:rPr>
              <w:t>Económica , Presupuestaria y Estadística</w:t>
            </w:r>
          </w:p>
        </w:tc>
        <w:tc>
          <w:tcPr>
            <w:tcW w:w="0" w:type="auto"/>
            <w:tcBorders>
              <w:left w:val="single" w:sz="18" w:space="0" w:color="FFFFFF" w:themeColor="background1"/>
            </w:tcBorders>
            <w:noWrap/>
            <w:vAlign w:val="center"/>
          </w:tcPr>
          <w:p w:rsidR="006B57B8" w:rsidRPr="006B57B8" w:rsidRDefault="006B57B8" w:rsidP="006B57B8">
            <w:pPr>
              <w:jc w:val="center"/>
              <w:cnfStyle w:val="000000000000" w:firstRow="0" w:lastRow="0" w:firstColumn="0" w:lastColumn="0" w:oddVBand="0" w:evenVBand="0" w:oddHBand="0" w:evenHBand="0" w:firstRowFirstColumn="0" w:firstRowLastColumn="0" w:lastRowFirstColumn="0" w:lastRowLastColumn="0"/>
              <w:rPr>
                <w:sz w:val="16"/>
                <w:szCs w:val="16"/>
              </w:rPr>
            </w:pPr>
            <w:r w:rsidRPr="006B57B8">
              <w:rPr>
                <w:sz w:val="16"/>
                <w:szCs w:val="16"/>
              </w:rPr>
              <w:t>31,3%</w:t>
            </w:r>
          </w:p>
        </w:tc>
        <w:tc>
          <w:tcPr>
            <w:tcW w:w="0" w:type="auto"/>
            <w:noWrap/>
            <w:vAlign w:val="center"/>
          </w:tcPr>
          <w:p w:rsidR="006B57B8" w:rsidRPr="006B57B8" w:rsidRDefault="006B57B8" w:rsidP="006B57B8">
            <w:pPr>
              <w:jc w:val="center"/>
              <w:cnfStyle w:val="000000000000" w:firstRow="0" w:lastRow="0" w:firstColumn="0" w:lastColumn="0" w:oddVBand="0" w:evenVBand="0" w:oddHBand="0" w:evenHBand="0" w:firstRowFirstColumn="0" w:firstRowLastColumn="0" w:lastRowFirstColumn="0" w:lastRowLastColumn="0"/>
              <w:rPr>
                <w:sz w:val="16"/>
                <w:szCs w:val="16"/>
              </w:rPr>
            </w:pPr>
            <w:r w:rsidRPr="006B57B8">
              <w:rPr>
                <w:sz w:val="16"/>
                <w:szCs w:val="16"/>
              </w:rPr>
              <w:t>25,0%</w:t>
            </w:r>
          </w:p>
        </w:tc>
        <w:tc>
          <w:tcPr>
            <w:tcW w:w="0" w:type="auto"/>
            <w:noWrap/>
            <w:vAlign w:val="center"/>
          </w:tcPr>
          <w:p w:rsidR="006B57B8" w:rsidRPr="006B57B8" w:rsidRDefault="006B57B8" w:rsidP="006B57B8">
            <w:pPr>
              <w:jc w:val="center"/>
              <w:cnfStyle w:val="000000000000" w:firstRow="0" w:lastRow="0" w:firstColumn="0" w:lastColumn="0" w:oddVBand="0" w:evenVBand="0" w:oddHBand="0" w:evenHBand="0" w:firstRowFirstColumn="0" w:firstRowLastColumn="0" w:lastRowFirstColumn="0" w:lastRowLastColumn="0"/>
              <w:rPr>
                <w:sz w:val="16"/>
                <w:szCs w:val="16"/>
              </w:rPr>
            </w:pPr>
            <w:r w:rsidRPr="006B57B8">
              <w:rPr>
                <w:sz w:val="16"/>
                <w:szCs w:val="16"/>
              </w:rPr>
              <w:t>37,5%</w:t>
            </w:r>
          </w:p>
        </w:tc>
        <w:tc>
          <w:tcPr>
            <w:tcW w:w="0" w:type="auto"/>
            <w:noWrap/>
            <w:vAlign w:val="center"/>
          </w:tcPr>
          <w:p w:rsidR="006B57B8" w:rsidRPr="006B57B8" w:rsidRDefault="006B57B8" w:rsidP="006B57B8">
            <w:pPr>
              <w:jc w:val="center"/>
              <w:cnfStyle w:val="000000000000" w:firstRow="0" w:lastRow="0" w:firstColumn="0" w:lastColumn="0" w:oddVBand="0" w:evenVBand="0" w:oddHBand="0" w:evenHBand="0" w:firstRowFirstColumn="0" w:firstRowLastColumn="0" w:lastRowFirstColumn="0" w:lastRowLastColumn="0"/>
              <w:rPr>
                <w:sz w:val="16"/>
                <w:szCs w:val="16"/>
              </w:rPr>
            </w:pPr>
            <w:r w:rsidRPr="006B57B8">
              <w:rPr>
                <w:sz w:val="16"/>
                <w:szCs w:val="16"/>
              </w:rPr>
              <w:t>25,0%</w:t>
            </w:r>
          </w:p>
        </w:tc>
        <w:tc>
          <w:tcPr>
            <w:tcW w:w="0" w:type="auto"/>
            <w:noWrap/>
            <w:vAlign w:val="center"/>
          </w:tcPr>
          <w:p w:rsidR="006B57B8" w:rsidRPr="006B57B8" w:rsidRDefault="006B57B8" w:rsidP="006B57B8">
            <w:pPr>
              <w:jc w:val="center"/>
              <w:cnfStyle w:val="000000000000" w:firstRow="0" w:lastRow="0" w:firstColumn="0" w:lastColumn="0" w:oddVBand="0" w:evenVBand="0" w:oddHBand="0" w:evenHBand="0" w:firstRowFirstColumn="0" w:firstRowLastColumn="0" w:lastRowFirstColumn="0" w:lastRowLastColumn="0"/>
              <w:rPr>
                <w:sz w:val="16"/>
                <w:szCs w:val="16"/>
              </w:rPr>
            </w:pPr>
            <w:r w:rsidRPr="006B57B8">
              <w:rPr>
                <w:sz w:val="16"/>
                <w:szCs w:val="16"/>
              </w:rPr>
              <w:t>37,5%</w:t>
            </w:r>
          </w:p>
        </w:tc>
        <w:tc>
          <w:tcPr>
            <w:tcW w:w="0" w:type="auto"/>
            <w:noWrap/>
            <w:vAlign w:val="center"/>
          </w:tcPr>
          <w:p w:rsidR="006B57B8" w:rsidRPr="006B57B8" w:rsidRDefault="006B57B8" w:rsidP="006B57B8">
            <w:pPr>
              <w:jc w:val="center"/>
              <w:cnfStyle w:val="000000000000" w:firstRow="0" w:lastRow="0" w:firstColumn="0" w:lastColumn="0" w:oddVBand="0" w:evenVBand="0" w:oddHBand="0" w:evenHBand="0" w:firstRowFirstColumn="0" w:firstRowLastColumn="0" w:lastRowFirstColumn="0" w:lastRowLastColumn="0"/>
              <w:rPr>
                <w:sz w:val="16"/>
                <w:szCs w:val="16"/>
              </w:rPr>
            </w:pPr>
            <w:r w:rsidRPr="006B57B8">
              <w:rPr>
                <w:sz w:val="16"/>
                <w:szCs w:val="16"/>
              </w:rPr>
              <w:t>12,5%</w:t>
            </w:r>
          </w:p>
        </w:tc>
        <w:tc>
          <w:tcPr>
            <w:tcW w:w="0" w:type="auto"/>
            <w:noWrap/>
            <w:vAlign w:val="center"/>
          </w:tcPr>
          <w:p w:rsidR="006B57B8" w:rsidRPr="006B57B8" w:rsidRDefault="006B57B8" w:rsidP="006B57B8">
            <w:pPr>
              <w:jc w:val="center"/>
              <w:cnfStyle w:val="000000000000" w:firstRow="0" w:lastRow="0" w:firstColumn="0" w:lastColumn="0" w:oddVBand="0" w:evenVBand="0" w:oddHBand="0" w:evenHBand="0" w:firstRowFirstColumn="0" w:firstRowLastColumn="0" w:lastRowFirstColumn="0" w:lastRowLastColumn="0"/>
              <w:rPr>
                <w:sz w:val="16"/>
                <w:szCs w:val="16"/>
              </w:rPr>
            </w:pPr>
            <w:r w:rsidRPr="006B57B8">
              <w:rPr>
                <w:sz w:val="16"/>
                <w:szCs w:val="16"/>
              </w:rPr>
              <w:t>37,5%</w:t>
            </w:r>
          </w:p>
        </w:tc>
        <w:tc>
          <w:tcPr>
            <w:tcW w:w="0" w:type="auto"/>
            <w:noWrap/>
            <w:vAlign w:val="center"/>
          </w:tcPr>
          <w:p w:rsidR="006B57B8" w:rsidRPr="006B57B8" w:rsidRDefault="006B57B8" w:rsidP="006B57B8">
            <w:pPr>
              <w:jc w:val="center"/>
              <w:cnfStyle w:val="000000000000" w:firstRow="0" w:lastRow="0" w:firstColumn="0" w:lastColumn="0" w:oddVBand="0" w:evenVBand="0" w:oddHBand="0" w:evenHBand="0" w:firstRowFirstColumn="0" w:firstRowLastColumn="0" w:lastRowFirstColumn="0" w:lastRowLastColumn="0"/>
              <w:rPr>
                <w:sz w:val="16"/>
                <w:szCs w:val="16"/>
              </w:rPr>
            </w:pPr>
            <w:r w:rsidRPr="006B57B8">
              <w:rPr>
                <w:sz w:val="16"/>
                <w:szCs w:val="16"/>
              </w:rPr>
              <w:t>29,5%</w:t>
            </w:r>
          </w:p>
        </w:tc>
      </w:tr>
      <w:tr w:rsidR="006B57B8" w:rsidRPr="00A94BCA" w:rsidTr="006B57B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3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6B57B8" w:rsidRPr="002A154B" w:rsidRDefault="006B57B8" w:rsidP="00BB6799">
            <w:pPr>
              <w:spacing w:before="120" w:after="120" w:line="312" w:lineRule="auto"/>
              <w:jc w:val="both"/>
              <w:rPr>
                <w:rFonts w:cs="Calibri"/>
                <w:i/>
                <w:sz w:val="16"/>
                <w:szCs w:val="16"/>
              </w:rPr>
            </w:pPr>
            <w:r w:rsidRPr="002A154B">
              <w:rPr>
                <w:rFonts w:cs="Calibri"/>
                <w:i/>
                <w:sz w:val="16"/>
                <w:szCs w:val="16"/>
              </w:rPr>
              <w:t>Índice de Cumplimiento de la Información Obligatoria</w:t>
            </w:r>
          </w:p>
        </w:tc>
        <w:tc>
          <w:tcPr>
            <w:tcW w:w="0" w:type="auto"/>
            <w:tcBorders>
              <w:left w:val="single" w:sz="18" w:space="0" w:color="FFFFFF" w:themeColor="background1"/>
            </w:tcBorders>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B57B8">
              <w:rPr>
                <w:b/>
                <w:i/>
                <w:sz w:val="16"/>
                <w:szCs w:val="16"/>
              </w:rPr>
              <w:t>45,8%</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B57B8">
              <w:rPr>
                <w:b/>
                <w:i/>
                <w:sz w:val="16"/>
                <w:szCs w:val="16"/>
              </w:rPr>
              <w:t>41,7%</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B57B8">
              <w:rPr>
                <w:b/>
                <w:i/>
                <w:sz w:val="16"/>
                <w:szCs w:val="16"/>
              </w:rPr>
              <w:t>41,7%</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B57B8">
              <w:rPr>
                <w:b/>
                <w:i/>
                <w:sz w:val="16"/>
                <w:szCs w:val="16"/>
              </w:rPr>
              <w:t>41,7%</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B57B8">
              <w:rPr>
                <w:b/>
                <w:i/>
                <w:sz w:val="16"/>
                <w:szCs w:val="16"/>
              </w:rPr>
              <w:t>50,0%</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B57B8">
              <w:rPr>
                <w:b/>
                <w:i/>
                <w:sz w:val="16"/>
                <w:szCs w:val="16"/>
              </w:rPr>
              <w:t>29,2%</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B57B8">
              <w:rPr>
                <w:b/>
                <w:i/>
                <w:sz w:val="16"/>
                <w:szCs w:val="16"/>
              </w:rPr>
              <w:t>37,5%</w:t>
            </w:r>
          </w:p>
        </w:tc>
        <w:tc>
          <w:tcPr>
            <w:tcW w:w="0" w:type="auto"/>
            <w:noWrap/>
            <w:vAlign w:val="center"/>
          </w:tcPr>
          <w:p w:rsidR="006B57B8" w:rsidRPr="006B57B8" w:rsidRDefault="006B57B8" w:rsidP="006B57B8">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B57B8">
              <w:rPr>
                <w:b/>
                <w:i/>
                <w:sz w:val="16"/>
                <w:szCs w:val="16"/>
              </w:rPr>
              <w:t>42,3%</w:t>
            </w:r>
          </w:p>
        </w:tc>
      </w:tr>
    </w:tbl>
    <w:p w:rsidR="006B57B8" w:rsidRDefault="006B57B8" w:rsidP="00BF43F4">
      <w:pPr>
        <w:pStyle w:val="Cuerpodelboletn"/>
        <w:spacing w:before="120" w:after="120" w:line="312" w:lineRule="auto"/>
        <w:ind w:left="284"/>
        <w:rPr>
          <w:color w:val="auto"/>
        </w:rPr>
      </w:pPr>
    </w:p>
    <w:p w:rsidR="00BD4582" w:rsidRPr="006B57B8" w:rsidRDefault="001179AB" w:rsidP="00BF43F4">
      <w:pPr>
        <w:pStyle w:val="Cuerpodelboletn"/>
        <w:spacing w:before="120" w:after="120" w:line="312" w:lineRule="auto"/>
        <w:ind w:left="284"/>
        <w:rPr>
          <w:color w:val="auto"/>
        </w:rPr>
      </w:pPr>
      <w:r w:rsidRPr="006B57B8">
        <w:rPr>
          <w:color w:val="auto"/>
        </w:rPr>
        <w:t xml:space="preserve">El Índice de Cumplimiento de la Información Obligatoria (ICIO) alcanza un </w:t>
      </w:r>
      <w:r w:rsidR="006B57B8" w:rsidRPr="006B57B8">
        <w:rPr>
          <w:color w:val="auto"/>
        </w:rPr>
        <w:t>42,3</w:t>
      </w:r>
      <w:r w:rsidRPr="006B57B8">
        <w:rPr>
          <w:color w:val="auto"/>
        </w:rPr>
        <w:t>% de cumplimiento. La falta de publicación de informaciones obligatorias – sólo se publica el</w:t>
      </w:r>
      <w:r w:rsidR="00AB3949" w:rsidRPr="006B57B8">
        <w:rPr>
          <w:color w:val="auto"/>
        </w:rPr>
        <w:t xml:space="preserve"> </w:t>
      </w:r>
      <w:r w:rsidR="006B57B8" w:rsidRPr="006B57B8">
        <w:rPr>
          <w:color w:val="auto"/>
        </w:rPr>
        <w:t>45,8</w:t>
      </w:r>
      <w:r w:rsidRPr="006B57B8">
        <w:rPr>
          <w:color w:val="auto"/>
        </w:rPr>
        <w:t>%</w:t>
      </w:r>
      <w:r w:rsidR="0072156A" w:rsidRPr="006B57B8">
        <w:rPr>
          <w:color w:val="auto"/>
        </w:rPr>
        <w:t xml:space="preserve"> </w:t>
      </w:r>
      <w:r w:rsidRPr="006B57B8">
        <w:rPr>
          <w:color w:val="auto"/>
        </w:rPr>
        <w:t>de las informaciones sujetas a publicidad activa – así como la publicación de la información en formatos no reutilizables o la falta de referencias a la fecha en que se revisó o actualizó la información por última vez, explican el nivel de cumplimiento alcanzado.</w:t>
      </w:r>
    </w:p>
    <w:p w:rsidR="00E274F2" w:rsidRPr="008E05B9" w:rsidRDefault="00E274F2" w:rsidP="00BF43F4">
      <w:pPr>
        <w:pStyle w:val="Cuerpodelboletn"/>
        <w:spacing w:before="120" w:after="120" w:line="312" w:lineRule="auto"/>
        <w:ind w:left="284"/>
        <w:rPr>
          <w:b/>
          <w:color w:val="FF0000"/>
          <w:sz w:val="32"/>
        </w:rPr>
      </w:pPr>
    </w:p>
    <w:p w:rsidR="00932008" w:rsidRPr="002A154B" w:rsidRDefault="002A154B" w:rsidP="00932008">
      <w:pPr>
        <w:pStyle w:val="Cuerpodelboletn"/>
        <w:numPr>
          <w:ilvl w:val="0"/>
          <w:numId w:val="1"/>
        </w:numPr>
        <w:spacing w:before="120" w:after="120" w:line="312" w:lineRule="auto"/>
        <w:rPr>
          <w:b/>
          <w:color w:val="00642D"/>
          <w:sz w:val="32"/>
        </w:rPr>
      </w:pPr>
      <w:r w:rsidRPr="002A154B">
        <w:rPr>
          <w:b/>
          <w:color w:val="00642D"/>
          <w:sz w:val="32"/>
        </w:rPr>
        <w:t xml:space="preserve">Transparencia </w:t>
      </w:r>
      <w:r w:rsidR="0056132B">
        <w:rPr>
          <w:b/>
          <w:color w:val="00642D"/>
          <w:sz w:val="32"/>
        </w:rPr>
        <w:t>Voluntaria</w:t>
      </w:r>
      <w:r w:rsidRPr="002A154B">
        <w:rPr>
          <w:b/>
          <w:color w:val="00642D"/>
          <w:sz w:val="32"/>
        </w:rPr>
        <w:t xml:space="preserve"> y Buenas Prácticas</w:t>
      </w:r>
      <w:r w:rsidR="00BD4582" w:rsidRPr="002A154B">
        <w:rPr>
          <w:b/>
          <w:color w:val="00642D"/>
          <w:sz w:val="32"/>
        </w:rPr>
        <w:t xml:space="preserve"> </w:t>
      </w:r>
    </w:p>
    <w:p w:rsidR="002A154B" w:rsidRPr="00932008" w:rsidRDefault="002A154B">
      <w:pPr>
        <w:rPr>
          <w:u w:val="single"/>
        </w:rPr>
      </w:pPr>
      <w:r w:rsidRPr="002A154B">
        <w:rPr>
          <w:noProof/>
          <w:u w:val="single"/>
        </w:rPr>
        <mc:AlternateContent>
          <mc:Choice Requires="wps">
            <w:drawing>
              <wp:anchor distT="0" distB="0" distL="114300" distR="114300" simplePos="0" relativeHeight="251671552" behindDoc="0" locked="0" layoutInCell="1" allowOverlap="1" wp14:anchorId="414DC23D" wp14:editId="5F216976">
                <wp:simplePos x="0" y="0"/>
                <wp:positionH relativeFrom="column">
                  <wp:align>center</wp:align>
                </wp:positionH>
                <wp:positionV relativeFrom="paragraph">
                  <wp:posOffset>0</wp:posOffset>
                </wp:positionV>
                <wp:extent cx="6264910" cy="1403985"/>
                <wp:effectExtent l="0" t="0" r="21590" b="1968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403985"/>
                        </a:xfrm>
                        <a:prstGeom prst="rect">
                          <a:avLst/>
                        </a:prstGeom>
                        <a:solidFill>
                          <a:srgbClr val="FFFFFF"/>
                        </a:solidFill>
                        <a:ln w="9525">
                          <a:solidFill>
                            <a:srgbClr val="000000"/>
                          </a:solidFill>
                          <a:miter lim="800000"/>
                          <a:headEnd/>
                          <a:tailEnd/>
                        </a:ln>
                      </wps:spPr>
                      <wps:txbx>
                        <w:txbxContent>
                          <w:p w:rsidR="007F09E1" w:rsidRDefault="007F09E1">
                            <w:pPr>
                              <w:rPr>
                                <w:b/>
                                <w:color w:val="00642D"/>
                              </w:rPr>
                            </w:pPr>
                            <w:r w:rsidRPr="002A154B">
                              <w:rPr>
                                <w:b/>
                                <w:color w:val="00642D"/>
                              </w:rPr>
                              <w:t xml:space="preserve">Transparencia </w:t>
                            </w:r>
                            <w:r>
                              <w:rPr>
                                <w:b/>
                                <w:color w:val="00642D"/>
                              </w:rPr>
                              <w:t>Voluntaria</w:t>
                            </w:r>
                          </w:p>
                          <w:p w:rsidR="007F09E1" w:rsidRDefault="007F09E1" w:rsidP="00E274F2">
                            <w:pPr>
                              <w:spacing w:before="120" w:after="120" w:line="312" w:lineRule="auto"/>
                              <w:jc w:val="both"/>
                              <w:rPr>
                                <w:sz w:val="20"/>
                                <w:szCs w:val="20"/>
                              </w:rPr>
                            </w:pPr>
                            <w:r w:rsidRPr="003F232D">
                              <w:rPr>
                                <w:sz w:val="20"/>
                                <w:szCs w:val="20"/>
                              </w:rPr>
                              <w:t xml:space="preserve">La Sociedad Alimentos y Aceites, S.A., S.M.E., publica en su web </w:t>
                            </w:r>
                            <w:r>
                              <w:rPr>
                                <w:sz w:val="20"/>
                                <w:szCs w:val="20"/>
                              </w:rPr>
                              <w:t xml:space="preserve">alguna </w:t>
                            </w:r>
                            <w:r w:rsidRPr="003F232D">
                              <w:rPr>
                                <w:sz w:val="20"/>
                                <w:szCs w:val="20"/>
                              </w:rPr>
                              <w:t>informaci</w:t>
                            </w:r>
                            <w:r>
                              <w:rPr>
                                <w:sz w:val="20"/>
                                <w:szCs w:val="20"/>
                              </w:rPr>
                              <w:t>ón</w:t>
                            </w:r>
                            <w:r w:rsidRPr="003F232D">
                              <w:rPr>
                                <w:sz w:val="20"/>
                                <w:szCs w:val="20"/>
                              </w:rPr>
                              <w:t xml:space="preserve"> adicional a las obligatorias que pueden considerarse relevantes desde el punto de vista de la Transparencia de la sociedad</w:t>
                            </w:r>
                            <w:r>
                              <w:rPr>
                                <w:sz w:val="20"/>
                                <w:szCs w:val="20"/>
                              </w:rPr>
                              <w:t>:</w:t>
                            </w:r>
                          </w:p>
                          <w:p w:rsidR="007F09E1" w:rsidRPr="005A67F7" w:rsidRDefault="007F09E1" w:rsidP="005A67F7">
                            <w:pPr>
                              <w:pStyle w:val="Prrafodelista"/>
                              <w:numPr>
                                <w:ilvl w:val="0"/>
                                <w:numId w:val="26"/>
                              </w:numPr>
                              <w:spacing w:before="120" w:after="120" w:line="312" w:lineRule="auto"/>
                              <w:jc w:val="both"/>
                              <w:rPr>
                                <w:sz w:val="20"/>
                                <w:szCs w:val="20"/>
                              </w:rPr>
                            </w:pPr>
                            <w:r w:rsidRPr="005A67F7">
                              <w:rPr>
                                <w:sz w:val="20"/>
                                <w:szCs w:val="20"/>
                              </w:rPr>
                              <w:t xml:space="preserve">Normativa reguladora de, régimen retributivo de los máximos responsables y directivos en el sector público empresarial y otras entidades.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0;margin-top:0;width:493.3pt;height:110.55pt;z-index:2516715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">
                <v:textbox style="mso-fit-shape-to-text:t">
                  <w:txbxContent>
                    <w:p w:rsidR="000624C4" w:rsidRDefault="000624C4">
                      <w:pPr>
                        <w:rPr>
                          <w:b/>
                          <w:color w:val="00642D"/>
                        </w:rPr>
                      </w:pPr>
                      <w:r w:rsidRPr="002A154B">
                        <w:rPr>
                          <w:b/>
                          <w:color w:val="00642D"/>
                        </w:rPr>
                        <w:t xml:space="preserve">Transparencia </w:t>
                      </w:r>
                      <w:r>
                        <w:rPr>
                          <w:b/>
                          <w:color w:val="00642D"/>
                        </w:rPr>
                        <w:t>Voluntaria</w:t>
                      </w:r>
                    </w:p>
                    <w:p w:rsidR="005A67F7" w:rsidRDefault="000624C4" w:rsidP="00E274F2">
                      <w:pPr>
                        <w:spacing w:before="120" w:after="120" w:line="312" w:lineRule="auto"/>
                        <w:jc w:val="both"/>
                        <w:rPr>
                          <w:sz w:val="20"/>
                          <w:szCs w:val="20"/>
                        </w:rPr>
                      </w:pPr>
                      <w:r w:rsidRPr="003F232D">
                        <w:rPr>
                          <w:sz w:val="20"/>
                          <w:szCs w:val="20"/>
                        </w:rPr>
                        <w:t xml:space="preserve">La Sociedad Alimentos y Aceites, S.A., S.M.E., publica en su web </w:t>
                      </w:r>
                      <w:r w:rsidR="005A67F7">
                        <w:rPr>
                          <w:sz w:val="20"/>
                          <w:szCs w:val="20"/>
                        </w:rPr>
                        <w:t xml:space="preserve">alguna </w:t>
                      </w:r>
                      <w:r w:rsidRPr="003F232D">
                        <w:rPr>
                          <w:sz w:val="20"/>
                          <w:szCs w:val="20"/>
                        </w:rPr>
                        <w:t>informaci</w:t>
                      </w:r>
                      <w:r w:rsidR="005A67F7">
                        <w:rPr>
                          <w:sz w:val="20"/>
                          <w:szCs w:val="20"/>
                        </w:rPr>
                        <w:t>ón</w:t>
                      </w:r>
                      <w:r w:rsidRPr="003F232D">
                        <w:rPr>
                          <w:sz w:val="20"/>
                          <w:szCs w:val="20"/>
                        </w:rPr>
                        <w:t xml:space="preserve"> adicional a las obligatorias que pueden considerarse relevantes desde el punto de vista de la Transparencia de la sociedad</w:t>
                      </w:r>
                      <w:r w:rsidR="005A67F7">
                        <w:rPr>
                          <w:sz w:val="20"/>
                          <w:szCs w:val="20"/>
                        </w:rPr>
                        <w:t>:</w:t>
                      </w:r>
                    </w:p>
                    <w:p w:rsidR="000624C4" w:rsidRPr="005A67F7" w:rsidRDefault="005A67F7" w:rsidP="005A67F7">
                      <w:pPr>
                        <w:pStyle w:val="Prrafodelista"/>
                        <w:numPr>
                          <w:ilvl w:val="0"/>
                          <w:numId w:val="26"/>
                        </w:numPr>
                        <w:spacing w:before="120" w:after="120" w:line="312" w:lineRule="auto"/>
                        <w:jc w:val="both"/>
                        <w:rPr>
                          <w:sz w:val="20"/>
                          <w:szCs w:val="20"/>
                        </w:rPr>
                      </w:pPr>
                      <w:r w:rsidRPr="005A67F7">
                        <w:rPr>
                          <w:sz w:val="20"/>
                          <w:szCs w:val="20"/>
                        </w:rPr>
                        <w:t>Normativa reguladora de, régimen retributivo de los máximos responsables y directivos en el sector público empresarial y otras entidades</w:t>
                      </w:r>
                      <w:r w:rsidR="000624C4" w:rsidRPr="005A67F7">
                        <w:rPr>
                          <w:sz w:val="20"/>
                          <w:szCs w:val="20"/>
                        </w:rPr>
                        <w:t xml:space="preserve">. </w:t>
                      </w:r>
                    </w:p>
                  </w:txbxContent>
                </v:textbox>
              </v:shape>
            </w:pict>
          </mc:Fallback>
        </mc:AlternateContent>
      </w:r>
    </w:p>
    <w:p w:rsidR="00932008" w:rsidRDefault="00932008"/>
    <w:p w:rsidR="00932008" w:rsidRDefault="00932008"/>
    <w:p w:rsidR="00932008" w:rsidRDefault="00932008"/>
    <w:p w:rsidR="00932008" w:rsidRDefault="00932008"/>
    <w:p w:rsidR="007F72A8" w:rsidRDefault="007F72A8">
      <w:r w:rsidRPr="002A154B">
        <w:rPr>
          <w:noProof/>
          <w:u w:val="single"/>
        </w:rPr>
        <mc:AlternateContent>
          <mc:Choice Requires="wps">
            <w:drawing>
              <wp:anchor distT="0" distB="0" distL="114300" distR="114300" simplePos="0" relativeHeight="251673600" behindDoc="0" locked="0" layoutInCell="1" allowOverlap="1" wp14:anchorId="1FD7C2C3" wp14:editId="33578616">
                <wp:simplePos x="0" y="0"/>
                <wp:positionH relativeFrom="column">
                  <wp:posOffset>176530</wp:posOffset>
                </wp:positionH>
                <wp:positionV relativeFrom="paragraph">
                  <wp:posOffset>87630</wp:posOffset>
                </wp:positionV>
                <wp:extent cx="6264910" cy="1403985"/>
                <wp:effectExtent l="0" t="0" r="21590" b="2540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403985"/>
                        </a:xfrm>
                        <a:prstGeom prst="rect">
                          <a:avLst/>
                        </a:prstGeom>
                        <a:solidFill>
                          <a:srgbClr val="FFFFFF"/>
                        </a:solidFill>
                        <a:ln w="9525">
                          <a:solidFill>
                            <a:srgbClr val="000000"/>
                          </a:solidFill>
                          <a:miter lim="800000"/>
                          <a:headEnd/>
                          <a:tailEnd/>
                        </a:ln>
                      </wps:spPr>
                      <wps:txbx>
                        <w:txbxContent>
                          <w:p w:rsidR="007F09E1" w:rsidRDefault="007F09E1" w:rsidP="002A154B">
                            <w:pPr>
                              <w:rPr>
                                <w:b/>
                                <w:color w:val="00642D"/>
                              </w:rPr>
                            </w:pPr>
                            <w:r>
                              <w:rPr>
                                <w:b/>
                                <w:color w:val="00642D"/>
                              </w:rPr>
                              <w:t>Buenas Prácticas</w:t>
                            </w:r>
                          </w:p>
                          <w:p w:rsidR="007F09E1" w:rsidRDefault="007F09E1" w:rsidP="004D23B9">
                            <w:pPr>
                              <w:pStyle w:val="NormalWeb"/>
                              <w:spacing w:before="120" w:beforeAutospacing="0" w:after="120" w:afterAutospacing="0"/>
                              <w:jc w:val="both"/>
                              <w:rPr>
                                <w:rFonts w:ascii="Century Gothic" w:eastAsiaTheme="minorEastAsia" w:hAnsi="Century Gothic" w:cstheme="minorBidi"/>
                                <w:sz w:val="20"/>
                                <w:szCs w:val="20"/>
                              </w:rPr>
                            </w:pPr>
                            <w:r>
                              <w:rPr>
                                <w:rFonts w:ascii="Century Gothic" w:eastAsiaTheme="minorEastAsia" w:hAnsi="Century Gothic" w:cstheme="minorBidi"/>
                                <w:sz w:val="20"/>
                                <w:szCs w:val="20"/>
                              </w:rPr>
                              <w:t>Cabe reseñar como</w:t>
                            </w:r>
                            <w:r w:rsidRPr="003F232D">
                              <w:rPr>
                                <w:rFonts w:ascii="Century Gothic" w:eastAsiaTheme="minorEastAsia" w:hAnsi="Century Gothic" w:cstheme="minorBidi"/>
                                <w:sz w:val="20"/>
                                <w:szCs w:val="20"/>
                              </w:rPr>
                              <w:t xml:space="preserve"> buenas prácticas por parte de la Sociedad Alimentos y Aceites, S.A., S.M.E.</w:t>
                            </w:r>
                            <w:r>
                              <w:rPr>
                                <w:rFonts w:ascii="Century Gothic" w:eastAsiaTheme="minorEastAsia" w:hAnsi="Century Gothic" w:cstheme="minorBidi"/>
                                <w:sz w:val="20"/>
                                <w:szCs w:val="20"/>
                              </w:rPr>
                              <w:t>,</w:t>
                            </w:r>
                            <w:r w:rsidRPr="003F232D">
                              <w:rPr>
                                <w:rFonts w:ascii="Century Gothic" w:eastAsiaTheme="minorEastAsia" w:hAnsi="Century Gothic" w:cstheme="minorBidi"/>
                                <w:sz w:val="20"/>
                                <w:szCs w:val="20"/>
                              </w:rPr>
                              <w:t xml:space="preserve">  </w:t>
                            </w:r>
                            <w:r>
                              <w:rPr>
                                <w:rFonts w:ascii="Century Gothic" w:eastAsiaTheme="minorEastAsia" w:hAnsi="Century Gothic" w:cstheme="minorBidi"/>
                                <w:sz w:val="20"/>
                                <w:szCs w:val="20"/>
                              </w:rPr>
                              <w:t>las siguientes:</w:t>
                            </w:r>
                          </w:p>
                          <w:p w:rsidR="007F09E1" w:rsidRDefault="007F09E1" w:rsidP="004D23B9">
                            <w:pPr>
                              <w:pStyle w:val="NormalWeb"/>
                              <w:numPr>
                                <w:ilvl w:val="0"/>
                                <w:numId w:val="25"/>
                              </w:numPr>
                              <w:spacing w:before="120" w:beforeAutospacing="0" w:after="120" w:afterAutospacing="0"/>
                              <w:jc w:val="both"/>
                              <w:rPr>
                                <w:rFonts w:ascii="Century Gothic" w:eastAsiaTheme="minorEastAsia" w:hAnsi="Century Gothic" w:cstheme="minorBidi"/>
                                <w:sz w:val="20"/>
                                <w:szCs w:val="20"/>
                              </w:rPr>
                            </w:pPr>
                            <w:r>
                              <w:rPr>
                                <w:rFonts w:ascii="Century Gothic" w:eastAsiaTheme="minorEastAsia" w:hAnsi="Century Gothic" w:cstheme="minorBidi"/>
                                <w:sz w:val="20"/>
                                <w:szCs w:val="20"/>
                              </w:rPr>
                              <w:t xml:space="preserve">Dejar constancia sobre la inexistencia de información </w:t>
                            </w:r>
                            <w:r w:rsidRPr="004D23B9">
                              <w:rPr>
                                <w:rFonts w:ascii="Century Gothic" w:eastAsiaTheme="minorEastAsia" w:hAnsi="Century Gothic" w:cstheme="minorBidi"/>
                                <w:sz w:val="20"/>
                                <w:szCs w:val="20"/>
                              </w:rPr>
                              <w:t xml:space="preserve">en </w:t>
                            </w:r>
                            <w:r>
                              <w:rPr>
                                <w:rFonts w:ascii="Century Gothic" w:eastAsiaTheme="minorEastAsia" w:hAnsi="Century Gothic" w:cstheme="minorBidi"/>
                                <w:sz w:val="20"/>
                                <w:szCs w:val="20"/>
                              </w:rPr>
                              <w:t xml:space="preserve">algunos de los </w:t>
                            </w:r>
                            <w:r w:rsidRPr="004D23B9">
                              <w:rPr>
                                <w:rFonts w:ascii="Century Gothic" w:eastAsiaTheme="minorEastAsia" w:hAnsi="Century Gothic" w:cstheme="minorBidi"/>
                                <w:sz w:val="20"/>
                                <w:szCs w:val="20"/>
                              </w:rPr>
                              <w:t>apartado</w:t>
                            </w:r>
                            <w:r>
                              <w:rPr>
                                <w:rFonts w:ascii="Century Gothic" w:eastAsiaTheme="minorEastAsia" w:hAnsi="Century Gothic" w:cstheme="minorBidi"/>
                                <w:sz w:val="20"/>
                                <w:szCs w:val="20"/>
                              </w:rPr>
                              <w:t>s</w:t>
                            </w:r>
                            <w:r w:rsidRPr="004D23B9">
                              <w:rPr>
                                <w:rFonts w:ascii="Century Gothic" w:eastAsiaTheme="minorEastAsia" w:hAnsi="Century Gothic" w:cstheme="minorBidi"/>
                                <w:sz w:val="20"/>
                                <w:szCs w:val="20"/>
                              </w:rPr>
                              <w:t xml:space="preserve"> correspondiente</w:t>
                            </w:r>
                            <w:r>
                              <w:rPr>
                                <w:rFonts w:ascii="Century Gothic" w:eastAsiaTheme="minorEastAsia" w:hAnsi="Century Gothic" w:cstheme="minorBidi"/>
                                <w:sz w:val="20"/>
                                <w:szCs w:val="20"/>
                              </w:rPr>
                              <w:t>s</w:t>
                            </w:r>
                            <w:r w:rsidRPr="004D23B9">
                              <w:rPr>
                                <w:rFonts w:ascii="Century Gothic" w:eastAsiaTheme="minorEastAsia" w:hAnsi="Century Gothic" w:cstheme="minorBidi"/>
                                <w:sz w:val="20"/>
                                <w:szCs w:val="20"/>
                              </w:rPr>
                              <w:t xml:space="preserve"> a la información obligatoria que no se publica</w:t>
                            </w:r>
                            <w:r w:rsidRPr="003F232D">
                              <w:rPr>
                                <w:rFonts w:ascii="Century Gothic" w:eastAsiaTheme="minorEastAsia" w:hAnsi="Century Gothic" w:cstheme="minorBidi"/>
                                <w:sz w:val="20"/>
                                <w:szCs w:val="20"/>
                              </w:rPr>
                              <w:t xml:space="preserve"> </w:t>
                            </w:r>
                            <w:r>
                              <w:rPr>
                                <w:rFonts w:ascii="Century Gothic" w:eastAsiaTheme="minorEastAsia" w:hAnsi="Century Gothic" w:cstheme="minorBidi"/>
                                <w:sz w:val="20"/>
                                <w:szCs w:val="20"/>
                              </w:rPr>
                              <w:t>(aunque se encuentre muy desactualizada)</w:t>
                            </w:r>
                          </w:p>
                          <w:p w:rsidR="007F09E1" w:rsidRDefault="007F09E1" w:rsidP="004D23B9">
                            <w:pPr>
                              <w:pStyle w:val="NormalWeb"/>
                              <w:numPr>
                                <w:ilvl w:val="0"/>
                                <w:numId w:val="25"/>
                              </w:numPr>
                              <w:spacing w:before="120" w:beforeAutospacing="0" w:after="120" w:afterAutospacing="0"/>
                              <w:jc w:val="both"/>
                              <w:rPr>
                                <w:rFonts w:ascii="Century Gothic" w:eastAsiaTheme="minorEastAsia" w:hAnsi="Century Gothic" w:cstheme="minorBidi"/>
                                <w:sz w:val="20"/>
                                <w:szCs w:val="20"/>
                              </w:rPr>
                            </w:pPr>
                            <w:r>
                              <w:rPr>
                                <w:rFonts w:ascii="Century Gothic" w:eastAsiaTheme="minorEastAsia" w:hAnsi="Century Gothic" w:cstheme="minorBidi"/>
                                <w:sz w:val="20"/>
                                <w:szCs w:val="20"/>
                              </w:rPr>
                              <w:t>La inclusión de textos introductorios.</w:t>
                            </w:r>
                          </w:p>
                          <w:p w:rsidR="007F09E1" w:rsidRPr="003F232D" w:rsidRDefault="007F09E1" w:rsidP="004D23B9">
                            <w:pPr>
                              <w:pStyle w:val="NormalWeb"/>
                              <w:numPr>
                                <w:ilvl w:val="0"/>
                                <w:numId w:val="25"/>
                              </w:numPr>
                              <w:spacing w:before="120" w:beforeAutospacing="0" w:after="120" w:afterAutospacing="0"/>
                              <w:jc w:val="both"/>
                              <w:rPr>
                                <w:rFonts w:ascii="Century Gothic" w:eastAsiaTheme="minorEastAsia" w:hAnsi="Century Gothic" w:cstheme="minorBidi"/>
                                <w:sz w:val="20"/>
                                <w:szCs w:val="20"/>
                              </w:rPr>
                            </w:pPr>
                            <w:r>
                              <w:rPr>
                                <w:rFonts w:ascii="Century Gothic" w:eastAsiaTheme="minorEastAsia" w:hAnsi="Century Gothic" w:cstheme="minorBidi"/>
                                <w:sz w:val="20"/>
                                <w:szCs w:val="20"/>
                              </w:rPr>
                              <w:t>El</w:t>
                            </w:r>
                            <w:r w:rsidRPr="003F232D">
                              <w:rPr>
                                <w:rFonts w:ascii="Century Gothic" w:eastAsiaTheme="minorEastAsia" w:hAnsi="Century Gothic" w:cstheme="minorBidi"/>
                                <w:sz w:val="20"/>
                                <w:szCs w:val="20"/>
                              </w:rPr>
                              <w:t xml:space="preserve"> acceso denominado “Buzón de Transparencia”</w:t>
                            </w:r>
                            <w:r>
                              <w:rPr>
                                <w:rFonts w:ascii="Century Gothic" w:eastAsiaTheme="minorEastAsia" w:hAnsi="Century Gothic" w:cstheme="minorBidi"/>
                                <w:sz w:val="20"/>
                                <w:szCs w:val="20"/>
                              </w:rPr>
                              <w:t xml:space="preserve"> dentro del Portal de Transparencia </w:t>
                            </w:r>
                            <w:r w:rsidRPr="003F232D">
                              <w:rPr>
                                <w:rFonts w:ascii="Century Gothic" w:eastAsiaTheme="minorEastAsia" w:hAnsi="Century Gothic" w:cstheme="minorBidi"/>
                                <w:sz w:val="20"/>
                                <w:szCs w:val="20"/>
                              </w:rPr>
                              <w:t>donde se facilita una dirección de correo electrónico para contactar</w:t>
                            </w:r>
                            <w:r>
                              <w:rPr>
                                <w:rFonts w:ascii="Century Gothic" w:eastAsiaTheme="minorEastAsia" w:hAnsi="Century Gothic" w:cstheme="minorBidi"/>
                                <w:sz w:val="20"/>
                                <w:szCs w:val="20"/>
                              </w:rPr>
                              <w:t xml:space="preserve"> e</w:t>
                            </w:r>
                            <w:r w:rsidRPr="003F232D">
                              <w:rPr>
                                <w:rFonts w:ascii="Century Gothic" w:eastAsiaTheme="minorEastAsia" w:hAnsi="Century Gothic" w:cstheme="minorBidi"/>
                                <w:sz w:val="20"/>
                                <w:szCs w:val="20"/>
                              </w:rPr>
                              <w:t xml:space="preserve"> informa del órgano competente para conocer de las solicitudes de acceso de la sociedad: la Unidad Responsable de Transparencia de </w:t>
                            </w:r>
                            <w:proofErr w:type="spellStart"/>
                            <w:r w:rsidRPr="003F232D">
                              <w:rPr>
                                <w:rFonts w:ascii="Century Gothic" w:eastAsiaTheme="minorEastAsia" w:hAnsi="Century Gothic" w:cstheme="minorBidi"/>
                                <w:sz w:val="20"/>
                                <w:szCs w:val="20"/>
                              </w:rPr>
                              <w:t>Cofivacasa</w:t>
                            </w:r>
                            <w:proofErr w:type="spellEnd"/>
                            <w:r w:rsidRPr="003F232D">
                              <w:rPr>
                                <w:rFonts w:ascii="Century Gothic" w:eastAsiaTheme="minorEastAsia" w:hAnsi="Century Gothic" w:cstheme="minorBidi"/>
                                <w:sz w:val="20"/>
                                <w:szCs w:val="20"/>
                              </w:rPr>
                              <w:t>, S.A., S.M.E., entidad que ostenta el cargo de Administrador Único de la empresa.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3.9pt;margin-top:6.9pt;width:493.3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">
                <v:textbox style="mso-fit-shape-to-text:t">
                  <w:txbxContent>
                    <w:p w:rsidR="000624C4" w:rsidRDefault="000624C4" w:rsidP="002A154B">
                      <w:pPr>
                        <w:rPr>
                          <w:b/>
                          <w:color w:val="00642D"/>
                        </w:rPr>
                      </w:pPr>
                      <w:r>
                        <w:rPr>
                          <w:b/>
                          <w:color w:val="00642D"/>
                        </w:rPr>
                        <w:t>Buenas Prácticas</w:t>
                      </w:r>
                    </w:p>
                    <w:p w:rsidR="000624C4" w:rsidRDefault="000624C4" w:rsidP="004D23B9">
                      <w:pPr>
                        <w:pStyle w:val="NormalWeb"/>
                        <w:spacing w:before="120" w:beforeAutospacing="0" w:after="120" w:afterAutospacing="0"/>
                        <w:jc w:val="both"/>
                        <w:rPr>
                          <w:rFonts w:ascii="Century Gothic" w:eastAsiaTheme="minorEastAsia" w:hAnsi="Century Gothic" w:cstheme="minorBidi"/>
                          <w:sz w:val="20"/>
                          <w:szCs w:val="20"/>
                        </w:rPr>
                      </w:pPr>
                      <w:r>
                        <w:rPr>
                          <w:rFonts w:ascii="Century Gothic" w:eastAsiaTheme="minorEastAsia" w:hAnsi="Century Gothic" w:cstheme="minorBidi"/>
                          <w:sz w:val="20"/>
                          <w:szCs w:val="20"/>
                        </w:rPr>
                        <w:t>Cabe reseñar como</w:t>
                      </w:r>
                      <w:r w:rsidRPr="003F232D">
                        <w:rPr>
                          <w:rFonts w:ascii="Century Gothic" w:eastAsiaTheme="minorEastAsia" w:hAnsi="Century Gothic" w:cstheme="minorBidi"/>
                          <w:sz w:val="20"/>
                          <w:szCs w:val="20"/>
                        </w:rPr>
                        <w:t xml:space="preserve"> buenas prácticas por parte de la Sociedad Alimentos y Aceites, S.A., S.M.E.</w:t>
                      </w:r>
                      <w:r>
                        <w:rPr>
                          <w:rFonts w:ascii="Century Gothic" w:eastAsiaTheme="minorEastAsia" w:hAnsi="Century Gothic" w:cstheme="minorBidi"/>
                          <w:sz w:val="20"/>
                          <w:szCs w:val="20"/>
                        </w:rPr>
                        <w:t>,</w:t>
                      </w:r>
                      <w:r w:rsidRPr="003F232D">
                        <w:rPr>
                          <w:rFonts w:ascii="Century Gothic" w:eastAsiaTheme="minorEastAsia" w:hAnsi="Century Gothic" w:cstheme="minorBidi"/>
                          <w:sz w:val="20"/>
                          <w:szCs w:val="20"/>
                        </w:rPr>
                        <w:t xml:space="preserve">  </w:t>
                      </w:r>
                      <w:r>
                        <w:rPr>
                          <w:rFonts w:ascii="Century Gothic" w:eastAsiaTheme="minorEastAsia" w:hAnsi="Century Gothic" w:cstheme="minorBidi"/>
                          <w:sz w:val="20"/>
                          <w:szCs w:val="20"/>
                        </w:rPr>
                        <w:t>las siguientes:</w:t>
                      </w:r>
                    </w:p>
                    <w:p w:rsidR="000624C4" w:rsidRDefault="000624C4" w:rsidP="004D23B9">
                      <w:pPr>
                        <w:pStyle w:val="NormalWeb"/>
                        <w:numPr>
                          <w:ilvl w:val="0"/>
                          <w:numId w:val="25"/>
                        </w:numPr>
                        <w:spacing w:before="120" w:beforeAutospacing="0" w:after="120" w:afterAutospacing="0"/>
                        <w:jc w:val="both"/>
                        <w:rPr>
                          <w:rFonts w:ascii="Century Gothic" w:eastAsiaTheme="minorEastAsia" w:hAnsi="Century Gothic" w:cstheme="minorBidi"/>
                          <w:sz w:val="20"/>
                          <w:szCs w:val="20"/>
                        </w:rPr>
                      </w:pPr>
                      <w:r>
                        <w:rPr>
                          <w:rFonts w:ascii="Century Gothic" w:eastAsiaTheme="minorEastAsia" w:hAnsi="Century Gothic" w:cstheme="minorBidi"/>
                          <w:sz w:val="20"/>
                          <w:szCs w:val="20"/>
                        </w:rPr>
                        <w:t xml:space="preserve">Dejar constancia sobre la inexistencia de información </w:t>
                      </w:r>
                      <w:r w:rsidRPr="004D23B9">
                        <w:rPr>
                          <w:rFonts w:ascii="Century Gothic" w:eastAsiaTheme="minorEastAsia" w:hAnsi="Century Gothic" w:cstheme="minorBidi"/>
                          <w:sz w:val="20"/>
                          <w:szCs w:val="20"/>
                        </w:rPr>
                        <w:t xml:space="preserve">en </w:t>
                      </w:r>
                      <w:r>
                        <w:rPr>
                          <w:rFonts w:ascii="Century Gothic" w:eastAsiaTheme="minorEastAsia" w:hAnsi="Century Gothic" w:cstheme="minorBidi"/>
                          <w:sz w:val="20"/>
                          <w:szCs w:val="20"/>
                        </w:rPr>
                        <w:t xml:space="preserve">algunos de los </w:t>
                      </w:r>
                      <w:r w:rsidRPr="004D23B9">
                        <w:rPr>
                          <w:rFonts w:ascii="Century Gothic" w:eastAsiaTheme="minorEastAsia" w:hAnsi="Century Gothic" w:cstheme="minorBidi"/>
                          <w:sz w:val="20"/>
                          <w:szCs w:val="20"/>
                        </w:rPr>
                        <w:t>apartado</w:t>
                      </w:r>
                      <w:r>
                        <w:rPr>
                          <w:rFonts w:ascii="Century Gothic" w:eastAsiaTheme="minorEastAsia" w:hAnsi="Century Gothic" w:cstheme="minorBidi"/>
                          <w:sz w:val="20"/>
                          <w:szCs w:val="20"/>
                        </w:rPr>
                        <w:t>s</w:t>
                      </w:r>
                      <w:r w:rsidRPr="004D23B9">
                        <w:rPr>
                          <w:rFonts w:ascii="Century Gothic" w:eastAsiaTheme="minorEastAsia" w:hAnsi="Century Gothic" w:cstheme="minorBidi"/>
                          <w:sz w:val="20"/>
                          <w:szCs w:val="20"/>
                        </w:rPr>
                        <w:t xml:space="preserve"> correspondiente</w:t>
                      </w:r>
                      <w:r>
                        <w:rPr>
                          <w:rFonts w:ascii="Century Gothic" w:eastAsiaTheme="minorEastAsia" w:hAnsi="Century Gothic" w:cstheme="minorBidi"/>
                          <w:sz w:val="20"/>
                          <w:szCs w:val="20"/>
                        </w:rPr>
                        <w:t>s</w:t>
                      </w:r>
                      <w:r w:rsidRPr="004D23B9">
                        <w:rPr>
                          <w:rFonts w:ascii="Century Gothic" w:eastAsiaTheme="minorEastAsia" w:hAnsi="Century Gothic" w:cstheme="minorBidi"/>
                          <w:sz w:val="20"/>
                          <w:szCs w:val="20"/>
                        </w:rPr>
                        <w:t xml:space="preserve"> a la información obligatoria que no se publica</w:t>
                      </w:r>
                      <w:r w:rsidRPr="003F232D">
                        <w:rPr>
                          <w:rFonts w:ascii="Century Gothic" w:eastAsiaTheme="minorEastAsia" w:hAnsi="Century Gothic" w:cstheme="minorBidi"/>
                          <w:sz w:val="20"/>
                          <w:szCs w:val="20"/>
                        </w:rPr>
                        <w:t xml:space="preserve"> </w:t>
                      </w:r>
                      <w:r>
                        <w:rPr>
                          <w:rFonts w:ascii="Century Gothic" w:eastAsiaTheme="minorEastAsia" w:hAnsi="Century Gothic" w:cstheme="minorBidi"/>
                          <w:sz w:val="20"/>
                          <w:szCs w:val="20"/>
                        </w:rPr>
                        <w:t>(aunque se encuentre muy desactualizada)</w:t>
                      </w:r>
                    </w:p>
                    <w:p w:rsidR="005A67F7" w:rsidRDefault="005A67F7" w:rsidP="004D23B9">
                      <w:pPr>
                        <w:pStyle w:val="NormalWeb"/>
                        <w:numPr>
                          <w:ilvl w:val="0"/>
                          <w:numId w:val="25"/>
                        </w:numPr>
                        <w:spacing w:before="120" w:beforeAutospacing="0" w:after="120" w:afterAutospacing="0"/>
                        <w:jc w:val="both"/>
                        <w:rPr>
                          <w:rFonts w:ascii="Century Gothic" w:eastAsiaTheme="minorEastAsia" w:hAnsi="Century Gothic" w:cstheme="minorBidi"/>
                          <w:sz w:val="20"/>
                          <w:szCs w:val="20"/>
                        </w:rPr>
                      </w:pPr>
                      <w:r>
                        <w:rPr>
                          <w:rFonts w:ascii="Century Gothic" w:eastAsiaTheme="minorEastAsia" w:hAnsi="Century Gothic" w:cstheme="minorBidi"/>
                          <w:sz w:val="20"/>
                          <w:szCs w:val="20"/>
                        </w:rPr>
                        <w:t>La inclusión de textos introductorios.</w:t>
                      </w:r>
                    </w:p>
                    <w:p w:rsidR="000624C4" w:rsidRPr="003F232D" w:rsidRDefault="000624C4" w:rsidP="004D23B9">
                      <w:pPr>
                        <w:pStyle w:val="NormalWeb"/>
                        <w:numPr>
                          <w:ilvl w:val="0"/>
                          <w:numId w:val="25"/>
                        </w:numPr>
                        <w:spacing w:before="120" w:beforeAutospacing="0" w:after="120" w:afterAutospacing="0"/>
                        <w:jc w:val="both"/>
                        <w:rPr>
                          <w:rFonts w:ascii="Century Gothic" w:eastAsiaTheme="minorEastAsia" w:hAnsi="Century Gothic" w:cstheme="minorBidi"/>
                          <w:sz w:val="20"/>
                          <w:szCs w:val="20"/>
                        </w:rPr>
                      </w:pPr>
                      <w:r>
                        <w:rPr>
                          <w:rFonts w:ascii="Century Gothic" w:eastAsiaTheme="minorEastAsia" w:hAnsi="Century Gothic" w:cstheme="minorBidi"/>
                          <w:sz w:val="20"/>
                          <w:szCs w:val="20"/>
                        </w:rPr>
                        <w:t>El</w:t>
                      </w:r>
                      <w:r w:rsidRPr="003F232D">
                        <w:rPr>
                          <w:rFonts w:ascii="Century Gothic" w:eastAsiaTheme="minorEastAsia" w:hAnsi="Century Gothic" w:cstheme="minorBidi"/>
                          <w:sz w:val="20"/>
                          <w:szCs w:val="20"/>
                        </w:rPr>
                        <w:t xml:space="preserve"> acceso denominado “Buzón de Transparencia”</w:t>
                      </w:r>
                      <w:r>
                        <w:rPr>
                          <w:rFonts w:ascii="Century Gothic" w:eastAsiaTheme="minorEastAsia" w:hAnsi="Century Gothic" w:cstheme="minorBidi"/>
                          <w:sz w:val="20"/>
                          <w:szCs w:val="20"/>
                        </w:rPr>
                        <w:t xml:space="preserve"> dentro del Portal de Transparencia </w:t>
                      </w:r>
                      <w:r w:rsidRPr="003F232D">
                        <w:rPr>
                          <w:rFonts w:ascii="Century Gothic" w:eastAsiaTheme="minorEastAsia" w:hAnsi="Century Gothic" w:cstheme="minorBidi"/>
                          <w:sz w:val="20"/>
                          <w:szCs w:val="20"/>
                        </w:rPr>
                        <w:t>donde se facilita una dirección de correo electrónico para contactar</w:t>
                      </w:r>
                      <w:r>
                        <w:rPr>
                          <w:rFonts w:ascii="Century Gothic" w:eastAsiaTheme="minorEastAsia" w:hAnsi="Century Gothic" w:cstheme="minorBidi"/>
                          <w:sz w:val="20"/>
                          <w:szCs w:val="20"/>
                        </w:rPr>
                        <w:t xml:space="preserve"> e</w:t>
                      </w:r>
                      <w:r w:rsidRPr="003F232D">
                        <w:rPr>
                          <w:rFonts w:ascii="Century Gothic" w:eastAsiaTheme="minorEastAsia" w:hAnsi="Century Gothic" w:cstheme="minorBidi"/>
                          <w:sz w:val="20"/>
                          <w:szCs w:val="20"/>
                        </w:rPr>
                        <w:t xml:space="preserve"> informa del órgano competente para conocer de las solicitudes de acceso de la sociedad: la Unidad Responsable de Transparencia de </w:t>
                      </w:r>
                      <w:proofErr w:type="spellStart"/>
                      <w:r w:rsidRPr="003F232D">
                        <w:rPr>
                          <w:rFonts w:ascii="Century Gothic" w:eastAsiaTheme="minorEastAsia" w:hAnsi="Century Gothic" w:cstheme="minorBidi"/>
                          <w:sz w:val="20"/>
                          <w:szCs w:val="20"/>
                        </w:rPr>
                        <w:t>Cofivacasa</w:t>
                      </w:r>
                      <w:proofErr w:type="spellEnd"/>
                      <w:r w:rsidRPr="003F232D">
                        <w:rPr>
                          <w:rFonts w:ascii="Century Gothic" w:eastAsiaTheme="minorEastAsia" w:hAnsi="Century Gothic" w:cstheme="minorBidi"/>
                          <w:sz w:val="20"/>
                          <w:szCs w:val="20"/>
                        </w:rPr>
                        <w:t>, S.A., S.M.E., entidad que ostenta el cargo de Administrador Único de la empresa.</w:t>
                      </w:r>
                    </w:p>
                  </w:txbxContent>
                </v:textbox>
              </v:shape>
            </w:pict>
          </mc:Fallback>
        </mc:AlternateContent>
      </w:r>
    </w:p>
    <w:p w:rsidR="007F72A8" w:rsidRDefault="007F72A8"/>
    <w:p w:rsidR="007F72A8" w:rsidRDefault="007F72A8"/>
    <w:p w:rsidR="007F72A8" w:rsidRDefault="007F72A8"/>
    <w:p w:rsidR="007F72A8" w:rsidRDefault="007F72A8"/>
    <w:p w:rsidR="007F72A8" w:rsidRDefault="007F72A8"/>
    <w:p w:rsidR="00BF43F4" w:rsidRDefault="00BF43F4"/>
    <w:p w:rsidR="00BF43F4" w:rsidRDefault="00BF43F4"/>
    <w:p w:rsidR="00BF43F4" w:rsidRDefault="00BF43F4"/>
    <w:p w:rsidR="007F72A8" w:rsidRDefault="007F72A8"/>
    <w:p w:rsidR="002A154B" w:rsidRDefault="002A154B" w:rsidP="002A154B">
      <w:pPr>
        <w:pStyle w:val="Cuerpodelboletn"/>
        <w:numPr>
          <w:ilvl w:val="0"/>
          <w:numId w:val="1"/>
        </w:numPr>
        <w:spacing w:before="120" w:after="120" w:line="312" w:lineRule="auto"/>
        <w:rPr>
          <w:b/>
          <w:color w:val="00642D"/>
          <w:sz w:val="32"/>
        </w:rPr>
      </w:pPr>
      <w:r>
        <w:rPr>
          <w:b/>
          <w:color w:val="00642D"/>
          <w:sz w:val="32"/>
        </w:rPr>
        <w:t>Conclusiones y Recomendaciones</w:t>
      </w:r>
    </w:p>
    <w:p w:rsidR="001179AB" w:rsidRPr="003F232D" w:rsidRDefault="001179AB" w:rsidP="00BF43F4">
      <w:pPr>
        <w:spacing w:before="120" w:after="120" w:line="312" w:lineRule="auto"/>
        <w:jc w:val="both"/>
      </w:pPr>
      <w:r w:rsidRPr="003F232D">
        <w:t xml:space="preserve">Como se ha indicado el cumplimiento de las obligaciones de transparencia de la LTAIBG por parte de </w:t>
      </w:r>
      <w:r w:rsidR="00D3051B" w:rsidRPr="003F232D">
        <w:t xml:space="preserve">la </w:t>
      </w:r>
      <w:r w:rsidR="003F232D" w:rsidRPr="003F232D">
        <w:t>Sociedad Alimentos y Aceites, S.A., S.M.E.</w:t>
      </w:r>
      <w:r w:rsidR="00F16E31" w:rsidRPr="003F232D">
        <w:t>,</w:t>
      </w:r>
      <w:r w:rsidRPr="003F232D">
        <w:t xml:space="preserve"> en función de la información disponible en su Portal de Transparencia</w:t>
      </w:r>
      <w:r w:rsidR="00BA7733" w:rsidRPr="003F232D">
        <w:t xml:space="preserve"> y en su web</w:t>
      </w:r>
      <w:r w:rsidRPr="003F232D">
        <w:t xml:space="preserve"> alcanza el</w:t>
      </w:r>
      <w:r w:rsidR="00702FF8" w:rsidRPr="003F232D">
        <w:t xml:space="preserve"> </w:t>
      </w:r>
      <w:r w:rsidR="006B57B8">
        <w:t>42,3</w:t>
      </w:r>
      <w:r w:rsidRPr="003F232D">
        <w:t xml:space="preserve">%. </w:t>
      </w:r>
    </w:p>
    <w:p w:rsidR="001179AB" w:rsidRPr="00FD0689" w:rsidRDefault="001179AB" w:rsidP="00BF43F4">
      <w:pPr>
        <w:spacing w:before="120" w:after="120" w:line="312" w:lineRule="auto"/>
        <w:jc w:val="both"/>
        <w:rPr>
          <w:rFonts w:eastAsiaTheme="majorEastAsia" w:cstheme="majorBidi"/>
          <w:b/>
          <w:bCs/>
          <w:color w:val="50866C"/>
        </w:rPr>
      </w:pPr>
      <w:r w:rsidRPr="003F232D">
        <w:t xml:space="preserve">A lo largo del informe se han señalado una serie de carencias. Por ello y para procurar avances en el grado de cumplimiento de la LTAIBG por parte de </w:t>
      </w:r>
      <w:r w:rsidR="00D3051B" w:rsidRPr="003F232D">
        <w:t xml:space="preserve">la </w:t>
      </w:r>
      <w:r w:rsidR="00680946" w:rsidRPr="003F232D">
        <w:t xml:space="preserve">Sociedad </w:t>
      </w:r>
      <w:r w:rsidR="003F232D" w:rsidRPr="003F232D">
        <w:t>Alimentos y Aceites, S.A., S.M.E.,</w:t>
      </w:r>
      <w:r w:rsidRPr="003F232D">
        <w:t xml:space="preserve"> </w:t>
      </w:r>
      <w:r w:rsidRPr="00BF43F4">
        <w:t xml:space="preserve">este CTBG </w:t>
      </w:r>
      <w:r w:rsidRPr="00FD0689">
        <w:rPr>
          <w:rFonts w:eastAsiaTheme="majorEastAsia" w:cstheme="majorBidi"/>
          <w:b/>
          <w:bCs/>
          <w:color w:val="50866C"/>
        </w:rPr>
        <w:t>recomienda:</w:t>
      </w:r>
    </w:p>
    <w:p w:rsidR="001179AB" w:rsidRDefault="001179AB" w:rsidP="00BF43F4">
      <w:pPr>
        <w:spacing w:before="120" w:after="120" w:line="312" w:lineRule="auto"/>
        <w:jc w:val="both"/>
        <w:rPr>
          <w:b/>
          <w:color w:val="00642D"/>
        </w:rPr>
      </w:pPr>
    </w:p>
    <w:p w:rsidR="00790A5B" w:rsidRPr="00443391" w:rsidRDefault="00790A5B" w:rsidP="00BF43F4">
      <w:pPr>
        <w:spacing w:before="120" w:after="120" w:line="312" w:lineRule="auto"/>
        <w:jc w:val="both"/>
        <w:rPr>
          <w:b/>
          <w:color w:val="00642D"/>
        </w:rPr>
      </w:pPr>
      <w:r w:rsidRPr="00443391">
        <w:rPr>
          <w:b/>
          <w:color w:val="00642D"/>
        </w:rPr>
        <w:t>Localización y Estructuración de la información</w:t>
      </w:r>
    </w:p>
    <w:p w:rsidR="00AE1666" w:rsidRPr="00BF43F4" w:rsidRDefault="00680946" w:rsidP="004443A9">
      <w:pPr>
        <w:spacing w:before="120" w:after="120" w:line="312" w:lineRule="auto"/>
        <w:jc w:val="both"/>
        <w:rPr>
          <w:rFonts w:eastAsiaTheme="majorEastAsia" w:cstheme="majorBidi"/>
          <w:bCs/>
        </w:rPr>
      </w:pPr>
      <w:r>
        <w:rPr>
          <w:rFonts w:eastAsiaTheme="majorEastAsia" w:cstheme="majorBidi"/>
          <w:bCs/>
        </w:rPr>
        <w:t>En el acceso específico de Transparencia, la</w:t>
      </w:r>
      <w:r w:rsidR="004443A9" w:rsidRPr="004D23B9">
        <w:rPr>
          <w:rFonts w:eastAsiaTheme="majorEastAsia" w:cstheme="majorBidi"/>
          <w:bCs/>
        </w:rPr>
        <w:t xml:space="preserve"> </w:t>
      </w:r>
      <w:r w:rsidR="003F232D" w:rsidRPr="004D23B9">
        <w:rPr>
          <w:rFonts w:eastAsiaTheme="majorEastAsia" w:cstheme="majorBidi"/>
          <w:bCs/>
        </w:rPr>
        <w:t xml:space="preserve">Sociedad Alimentos y Aceites, S.A., S.M.E., </w:t>
      </w:r>
      <w:r w:rsidR="00DA3658" w:rsidRPr="004D23B9">
        <w:rPr>
          <w:rFonts w:eastAsiaTheme="majorEastAsia" w:cstheme="majorBidi"/>
          <w:bCs/>
        </w:rPr>
        <w:t xml:space="preserve">debería </w:t>
      </w:r>
      <w:r w:rsidR="008C02B8">
        <w:rPr>
          <w:rFonts w:eastAsiaTheme="majorEastAsia" w:cstheme="majorBidi"/>
          <w:bCs/>
        </w:rPr>
        <w:t xml:space="preserve">organizar la información en </w:t>
      </w:r>
      <w:r w:rsidR="00DA3658" w:rsidRPr="004D23B9">
        <w:rPr>
          <w:rFonts w:eastAsiaTheme="majorEastAsia" w:cstheme="majorBidi"/>
          <w:bCs/>
        </w:rPr>
        <w:t>dos blo</w:t>
      </w:r>
      <w:r w:rsidR="00441962" w:rsidRPr="004D23B9">
        <w:rPr>
          <w:rFonts w:eastAsiaTheme="majorEastAsia" w:cstheme="majorBidi"/>
          <w:bCs/>
        </w:rPr>
        <w:t>ques</w:t>
      </w:r>
      <w:r w:rsidR="00DA3658" w:rsidRPr="004D23B9">
        <w:rPr>
          <w:rFonts w:eastAsiaTheme="majorEastAsia" w:cstheme="majorBidi"/>
          <w:bCs/>
        </w:rPr>
        <w:t xml:space="preserve"> y dentro de c</w:t>
      </w:r>
      <w:r w:rsidR="00441962" w:rsidRPr="004D23B9">
        <w:rPr>
          <w:rFonts w:eastAsiaTheme="majorEastAsia" w:cstheme="majorBidi"/>
          <w:bCs/>
        </w:rPr>
        <w:t>a</w:t>
      </w:r>
      <w:r w:rsidR="00DA3658" w:rsidRPr="004D23B9">
        <w:rPr>
          <w:rFonts w:eastAsiaTheme="majorEastAsia" w:cstheme="majorBidi"/>
          <w:bCs/>
        </w:rPr>
        <w:t>da uno de ellos</w:t>
      </w:r>
      <w:r w:rsidR="00441962" w:rsidRPr="004D23B9">
        <w:rPr>
          <w:rFonts w:eastAsiaTheme="majorEastAsia" w:cstheme="majorBidi"/>
          <w:bCs/>
        </w:rPr>
        <w:t xml:space="preserve"> </w:t>
      </w:r>
      <w:r>
        <w:rPr>
          <w:rFonts w:eastAsiaTheme="majorEastAsia" w:cstheme="majorBidi"/>
          <w:bCs/>
        </w:rPr>
        <w:t>debería incluir</w:t>
      </w:r>
      <w:r w:rsidR="000624C4">
        <w:rPr>
          <w:rFonts w:eastAsiaTheme="majorEastAsia" w:cstheme="majorBidi"/>
          <w:bCs/>
        </w:rPr>
        <w:t xml:space="preserve"> </w:t>
      </w:r>
      <w:r w:rsidR="00AE1666" w:rsidRPr="00BF43F4">
        <w:rPr>
          <w:rFonts w:eastAsiaTheme="majorEastAsia" w:cstheme="majorBidi"/>
          <w:bCs/>
        </w:rPr>
        <w:t>- o enlazar - las informaciones obligatorias que establecen los artículos 6 y 8 de la LTAIBG</w:t>
      </w:r>
      <w:r w:rsidR="00C9403B" w:rsidRPr="00BF43F4">
        <w:rPr>
          <w:rFonts w:eastAsiaTheme="majorEastAsia" w:cstheme="majorBidi"/>
          <w:bCs/>
        </w:rPr>
        <w:t>, conta</w:t>
      </w:r>
      <w:r w:rsidR="008C02B8">
        <w:rPr>
          <w:rFonts w:eastAsiaTheme="majorEastAsia" w:cstheme="majorBidi"/>
          <w:bCs/>
        </w:rPr>
        <w:t>n</w:t>
      </w:r>
      <w:r w:rsidR="00C9403B" w:rsidRPr="00BF43F4">
        <w:rPr>
          <w:rFonts w:eastAsiaTheme="majorEastAsia" w:cstheme="majorBidi"/>
          <w:bCs/>
        </w:rPr>
        <w:t xml:space="preserve">do con un apartado específico para cada una de </w:t>
      </w:r>
      <w:r w:rsidR="007850FB" w:rsidRPr="00BF43F4">
        <w:rPr>
          <w:rFonts w:eastAsiaTheme="majorEastAsia" w:cstheme="majorBidi"/>
          <w:bCs/>
        </w:rPr>
        <w:t xml:space="preserve">ellas. </w:t>
      </w:r>
    </w:p>
    <w:p w:rsidR="00790A5B" w:rsidRPr="00BF43F4" w:rsidRDefault="00AE1666" w:rsidP="00BF43F4">
      <w:pPr>
        <w:spacing w:before="120" w:after="120" w:line="312" w:lineRule="auto"/>
        <w:jc w:val="both"/>
        <w:rPr>
          <w:rFonts w:eastAsiaTheme="majorEastAsia" w:cstheme="majorBidi"/>
          <w:bCs/>
        </w:rPr>
      </w:pPr>
      <w:r w:rsidRPr="00BF43F4">
        <w:rPr>
          <w:rFonts w:eastAsiaTheme="majorEastAsia" w:cstheme="majorBidi"/>
          <w:bCs/>
        </w:rPr>
        <w:t>En el caso de que no sea posible la publicación de alguna de las informaciones vinculadas a estos bloques bien porque no exista, no concurra el supuesto o no haya habido actividad en el ámbito al que se refiere, debe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w:t>
      </w:r>
    </w:p>
    <w:p w:rsidR="004443A9" w:rsidRDefault="004443A9" w:rsidP="00BF43F4">
      <w:pPr>
        <w:spacing w:before="120" w:after="120" w:line="312" w:lineRule="auto"/>
        <w:jc w:val="both"/>
        <w:rPr>
          <w:b/>
          <w:color w:val="00642D"/>
        </w:rPr>
      </w:pPr>
    </w:p>
    <w:p w:rsidR="001179AB" w:rsidRDefault="001179AB" w:rsidP="00BF43F4">
      <w:pPr>
        <w:spacing w:before="120" w:after="120" w:line="312" w:lineRule="auto"/>
        <w:jc w:val="both"/>
        <w:rPr>
          <w:b/>
          <w:color w:val="00642D"/>
        </w:rPr>
      </w:pPr>
      <w:r w:rsidRPr="00BF43F4">
        <w:rPr>
          <w:b/>
          <w:color w:val="00642D"/>
        </w:rPr>
        <w:t>Incorporación de información</w:t>
      </w:r>
    </w:p>
    <w:p w:rsidR="00BF43F4" w:rsidRPr="00BF43F4" w:rsidRDefault="00BF43F4" w:rsidP="00BF43F4">
      <w:pPr>
        <w:spacing w:before="120" w:after="120" w:line="312" w:lineRule="auto"/>
        <w:jc w:val="both"/>
        <w:rPr>
          <w:b/>
          <w:color w:val="00642D"/>
        </w:rPr>
      </w:pPr>
    </w:p>
    <w:p w:rsidR="00BF43F4" w:rsidRDefault="001179AB" w:rsidP="00BF43F4">
      <w:pPr>
        <w:spacing w:before="120" w:after="120" w:line="312" w:lineRule="auto"/>
        <w:jc w:val="both"/>
        <w:outlineLvl w:val="1"/>
        <w:rPr>
          <w:b/>
          <w:color w:val="00642D"/>
        </w:rPr>
      </w:pPr>
      <w:r w:rsidRPr="00BF43F4">
        <w:rPr>
          <w:b/>
          <w:color w:val="00642D"/>
        </w:rPr>
        <w:t>Información Institucional, Organizativa y de Planificación</w:t>
      </w:r>
    </w:p>
    <w:p w:rsidR="001179AB" w:rsidRPr="00BF43F4" w:rsidRDefault="001179AB" w:rsidP="00BF43F4">
      <w:pPr>
        <w:spacing w:before="120" w:after="120" w:line="312" w:lineRule="auto"/>
        <w:jc w:val="both"/>
        <w:outlineLvl w:val="1"/>
        <w:rPr>
          <w:b/>
          <w:color w:val="00642D"/>
        </w:rPr>
      </w:pPr>
      <w:r w:rsidRPr="00BF43F4">
        <w:rPr>
          <w:b/>
          <w:color w:val="00642D"/>
        </w:rPr>
        <w:t xml:space="preserve"> </w:t>
      </w:r>
    </w:p>
    <w:p w:rsidR="00441962" w:rsidRPr="00441962" w:rsidRDefault="002B36D2" w:rsidP="00441962">
      <w:pPr>
        <w:pStyle w:val="Prrafodelista"/>
        <w:numPr>
          <w:ilvl w:val="0"/>
          <w:numId w:val="4"/>
        </w:numPr>
        <w:spacing w:before="120" w:after="120" w:line="312" w:lineRule="auto"/>
        <w:contextualSpacing w:val="0"/>
        <w:jc w:val="both"/>
        <w:rPr>
          <w:rFonts w:eastAsiaTheme="minorHAnsi"/>
          <w:lang w:eastAsia="en-US" w:bidi="es-ES"/>
        </w:rPr>
      </w:pPr>
      <w:r w:rsidRPr="00441962">
        <w:t>Debe informarse sobre el perfil y trayectoria profesional de</w:t>
      </w:r>
      <w:r w:rsidR="006363F3">
        <w:t>l</w:t>
      </w:r>
      <w:r w:rsidR="00E326C1" w:rsidRPr="00441962">
        <w:t xml:space="preserve"> responsable de la sociedad</w:t>
      </w:r>
    </w:p>
    <w:p w:rsidR="00BF43F4" w:rsidRPr="00441962" w:rsidRDefault="00441962" w:rsidP="00441962">
      <w:pPr>
        <w:spacing w:before="120" w:after="120" w:line="312" w:lineRule="auto"/>
        <w:ind w:left="360"/>
        <w:jc w:val="both"/>
        <w:rPr>
          <w:rFonts w:eastAsiaTheme="minorHAnsi"/>
          <w:lang w:eastAsia="en-US" w:bidi="es-ES"/>
        </w:rPr>
      </w:pPr>
      <w:r w:rsidRPr="00441962">
        <w:rPr>
          <w:rFonts w:eastAsiaTheme="minorHAnsi"/>
          <w:lang w:eastAsia="en-US" w:bidi="es-ES"/>
        </w:rPr>
        <w:t xml:space="preserve"> </w:t>
      </w:r>
    </w:p>
    <w:p w:rsidR="001179AB" w:rsidRPr="00BF43F4" w:rsidRDefault="001179AB" w:rsidP="00BF43F4">
      <w:pPr>
        <w:spacing w:before="120" w:after="120" w:line="312" w:lineRule="auto"/>
        <w:jc w:val="both"/>
        <w:outlineLvl w:val="1"/>
        <w:rPr>
          <w:b/>
          <w:color w:val="00642D"/>
        </w:rPr>
      </w:pPr>
      <w:r w:rsidRPr="00BF43F4">
        <w:rPr>
          <w:b/>
          <w:color w:val="00642D"/>
        </w:rPr>
        <w:t>Información Económica, Presupuestaria y Estadística</w:t>
      </w:r>
    </w:p>
    <w:p w:rsidR="00B9022C" w:rsidRPr="00441962" w:rsidRDefault="00D20453" w:rsidP="0061164F">
      <w:pPr>
        <w:numPr>
          <w:ilvl w:val="0"/>
          <w:numId w:val="8"/>
        </w:numPr>
        <w:spacing w:before="120" w:after="120" w:line="312" w:lineRule="auto"/>
        <w:ind w:left="714" w:hanging="357"/>
        <w:jc w:val="both"/>
      </w:pPr>
      <w:r w:rsidRPr="00441962">
        <w:rPr>
          <w:rFonts w:eastAsiaTheme="majorEastAsia" w:cstheme="majorBidi"/>
          <w:bCs/>
        </w:rPr>
        <w:t>Debería informar</w:t>
      </w:r>
      <w:r w:rsidR="004D23B9">
        <w:rPr>
          <w:rFonts w:eastAsiaTheme="majorEastAsia" w:cstheme="majorBidi"/>
          <w:bCs/>
        </w:rPr>
        <w:t>se</w:t>
      </w:r>
      <w:r w:rsidRPr="00441962">
        <w:rPr>
          <w:rFonts w:eastAsiaTheme="majorEastAsia" w:cstheme="majorBidi"/>
          <w:bCs/>
        </w:rPr>
        <w:t xml:space="preserve"> </w:t>
      </w:r>
      <w:r w:rsidR="00441962" w:rsidRPr="00441962">
        <w:t>sobre convenios</w:t>
      </w:r>
      <w:r w:rsidR="004D23B9">
        <w:t xml:space="preserve"> </w:t>
      </w:r>
    </w:p>
    <w:p w:rsidR="00B9022C" w:rsidRPr="00477D7B" w:rsidRDefault="00B9022C" w:rsidP="0061164F">
      <w:pPr>
        <w:numPr>
          <w:ilvl w:val="0"/>
          <w:numId w:val="8"/>
        </w:numPr>
        <w:spacing w:before="120" w:after="120" w:line="312" w:lineRule="auto"/>
        <w:ind w:left="714" w:hanging="357"/>
        <w:jc w:val="both"/>
      </w:pPr>
      <w:r w:rsidRPr="00441962">
        <w:rPr>
          <w:rFonts w:eastAsiaTheme="majorEastAsia" w:cstheme="majorBidi"/>
          <w:bCs/>
        </w:rPr>
        <w:t>Debe publicar</w:t>
      </w:r>
      <w:r w:rsidR="00441962" w:rsidRPr="00441962">
        <w:rPr>
          <w:rFonts w:eastAsiaTheme="majorEastAsia" w:cstheme="majorBidi"/>
          <w:bCs/>
        </w:rPr>
        <w:t xml:space="preserve"> información actualizada sobre</w:t>
      </w:r>
      <w:r w:rsidRPr="00441962">
        <w:rPr>
          <w:rFonts w:eastAsiaTheme="majorEastAsia" w:cstheme="majorBidi"/>
          <w:bCs/>
        </w:rPr>
        <w:t xml:space="preserve"> subvenciones y ayudas públicas.</w:t>
      </w:r>
    </w:p>
    <w:p w:rsidR="00477D7B" w:rsidRPr="00477D7B" w:rsidRDefault="00477D7B" w:rsidP="0061164F">
      <w:pPr>
        <w:pStyle w:val="Prrafodelista"/>
        <w:numPr>
          <w:ilvl w:val="0"/>
          <w:numId w:val="8"/>
        </w:numPr>
        <w:spacing w:before="120" w:after="120" w:line="312" w:lineRule="auto"/>
        <w:ind w:left="714" w:hanging="357"/>
        <w:contextualSpacing w:val="0"/>
        <w:jc w:val="both"/>
      </w:pPr>
      <w:r>
        <w:rPr>
          <w:rStyle w:val="Ttulo2Car"/>
          <w:b w:val="0"/>
          <w:color w:val="auto"/>
          <w:sz w:val="20"/>
          <w:szCs w:val="20"/>
          <w:lang w:bidi="es-ES"/>
        </w:rPr>
        <w:t>J</w:t>
      </w:r>
      <w:r w:rsidRPr="00477D7B">
        <w:t xml:space="preserve">unto a los informes de auditoría externa, </w:t>
      </w:r>
      <w:r w:rsidR="007A1AF9">
        <w:t>debería publicarse</w:t>
      </w:r>
      <w:r w:rsidRPr="00477D7B">
        <w:t xml:space="preserve"> información – o enlace – a los informes de fiscalización realizados por órganos de control </w:t>
      </w:r>
      <w:r w:rsidRPr="00477D7B">
        <w:rPr>
          <w:rFonts w:eastAsiaTheme="majorEastAsia" w:cstheme="majorBidi"/>
          <w:bCs/>
        </w:rPr>
        <w:t>externo</w:t>
      </w:r>
      <w:r w:rsidRPr="00477D7B">
        <w:t xml:space="preserve"> (TCU)</w:t>
      </w:r>
    </w:p>
    <w:p w:rsidR="0098354A" w:rsidRPr="00441962" w:rsidRDefault="0098354A" w:rsidP="0061164F">
      <w:pPr>
        <w:pStyle w:val="Prrafodelista"/>
        <w:numPr>
          <w:ilvl w:val="0"/>
          <w:numId w:val="8"/>
        </w:numPr>
        <w:spacing w:before="120" w:after="120" w:line="312" w:lineRule="auto"/>
        <w:ind w:left="714" w:hanging="357"/>
        <w:contextualSpacing w:val="0"/>
        <w:jc w:val="both"/>
      </w:pPr>
      <w:r w:rsidRPr="00441962">
        <w:t xml:space="preserve">Debe publicarse información </w:t>
      </w:r>
      <w:r w:rsidR="00441962" w:rsidRPr="00441962">
        <w:t xml:space="preserve">(actualizada) </w:t>
      </w:r>
      <w:r w:rsidRPr="00441962">
        <w:t>sobre las retribuciones correspondientes a</w:t>
      </w:r>
      <w:r w:rsidR="006363F3">
        <w:t>l</w:t>
      </w:r>
      <w:r w:rsidR="000624C4">
        <w:t xml:space="preserve"> </w:t>
      </w:r>
      <w:r w:rsidR="00B9022C" w:rsidRPr="00441962">
        <w:t>máximo responsable</w:t>
      </w:r>
      <w:r w:rsidRPr="00441962">
        <w:t>.</w:t>
      </w:r>
    </w:p>
    <w:p w:rsidR="0098354A" w:rsidRPr="00441962" w:rsidRDefault="0098354A" w:rsidP="0061164F">
      <w:pPr>
        <w:pStyle w:val="Prrafodelista"/>
        <w:numPr>
          <w:ilvl w:val="0"/>
          <w:numId w:val="8"/>
        </w:numPr>
        <w:spacing w:before="120" w:after="120" w:line="312" w:lineRule="auto"/>
        <w:ind w:left="714" w:hanging="357"/>
        <w:contextualSpacing w:val="0"/>
        <w:jc w:val="both"/>
      </w:pPr>
      <w:r w:rsidRPr="00441962">
        <w:lastRenderedPageBreak/>
        <w:t>Deben publicarse las indemnizaciones percibidas por los altos cargos</w:t>
      </w:r>
      <w:r w:rsidR="006363F3">
        <w:t xml:space="preserve"> y máximos responsables</w:t>
      </w:r>
      <w:r w:rsidRPr="00441962">
        <w:t xml:space="preserve"> con ocasión del abandono del cargo</w:t>
      </w:r>
    </w:p>
    <w:p w:rsidR="0098354A" w:rsidRPr="00441962" w:rsidRDefault="0098354A" w:rsidP="0061164F">
      <w:pPr>
        <w:pStyle w:val="Prrafodelista"/>
        <w:numPr>
          <w:ilvl w:val="0"/>
          <w:numId w:val="8"/>
        </w:numPr>
        <w:spacing w:before="120" w:after="120" w:line="312" w:lineRule="auto"/>
        <w:ind w:left="714" w:hanging="357"/>
        <w:contextualSpacing w:val="0"/>
        <w:jc w:val="both"/>
      </w:pPr>
      <w:r w:rsidRPr="00441962">
        <w:t xml:space="preserve">Deben publicarse las autorizaciones para el ejercicio de actividades privadas al cese de altos cargos </w:t>
      </w:r>
    </w:p>
    <w:p w:rsidR="00702FF8" w:rsidRDefault="00702FF8" w:rsidP="00BF43F4">
      <w:pPr>
        <w:pStyle w:val="Prrafodelista"/>
        <w:spacing w:before="120" w:after="120" w:line="312" w:lineRule="auto"/>
        <w:ind w:left="426"/>
        <w:contextualSpacing w:val="0"/>
        <w:jc w:val="both"/>
        <w:rPr>
          <w:lang w:bidi="es-ES"/>
        </w:rPr>
      </w:pPr>
    </w:p>
    <w:p w:rsidR="004D23B9" w:rsidRPr="00BF43F4" w:rsidRDefault="004D23B9" w:rsidP="00BF43F4">
      <w:pPr>
        <w:pStyle w:val="Prrafodelista"/>
        <w:spacing w:before="120" w:after="120" w:line="312" w:lineRule="auto"/>
        <w:ind w:left="426"/>
        <w:contextualSpacing w:val="0"/>
        <w:jc w:val="both"/>
        <w:rPr>
          <w:lang w:bidi="es-ES"/>
        </w:rPr>
      </w:pPr>
    </w:p>
    <w:p w:rsidR="001179AB" w:rsidRDefault="001179AB" w:rsidP="00BF43F4">
      <w:pPr>
        <w:spacing w:before="120" w:after="120" w:line="312" w:lineRule="auto"/>
        <w:jc w:val="both"/>
        <w:outlineLvl w:val="1"/>
        <w:rPr>
          <w:b/>
          <w:color w:val="00642D"/>
        </w:rPr>
      </w:pPr>
      <w:r w:rsidRPr="00BF43F4">
        <w:rPr>
          <w:b/>
          <w:color w:val="00642D"/>
        </w:rPr>
        <w:t>Calidad de la Información</w:t>
      </w:r>
    </w:p>
    <w:p w:rsidR="00D20453" w:rsidRPr="00D7593C" w:rsidRDefault="00702FF8" w:rsidP="000624C4">
      <w:pPr>
        <w:pStyle w:val="Prrafodelista"/>
        <w:numPr>
          <w:ilvl w:val="0"/>
          <w:numId w:val="9"/>
        </w:numPr>
        <w:spacing w:before="120" w:after="120" w:line="312" w:lineRule="auto"/>
        <w:ind w:left="714" w:hanging="357"/>
        <w:contextualSpacing w:val="0"/>
        <w:jc w:val="both"/>
      </w:pPr>
      <w:r w:rsidRPr="00BF43F4">
        <w:t>Toda l</w:t>
      </w:r>
      <w:r w:rsidR="001179AB" w:rsidRPr="00BF43F4">
        <w:t>a información debe publicarse en formatos reutilizabl</w:t>
      </w:r>
      <w:r w:rsidR="001179AB" w:rsidRPr="00D7593C">
        <w:t xml:space="preserve">es según lo dispuesto por la Ley 17/2007, de reutilización de la información del sector público, </w:t>
      </w:r>
    </w:p>
    <w:p w:rsidR="000624C4" w:rsidRDefault="001179AB" w:rsidP="000624C4">
      <w:pPr>
        <w:numPr>
          <w:ilvl w:val="0"/>
          <w:numId w:val="9"/>
        </w:numPr>
        <w:spacing w:before="120" w:after="120" w:line="312" w:lineRule="auto"/>
        <w:ind w:left="714" w:right="-24" w:hanging="357"/>
        <w:jc w:val="both"/>
      </w:pPr>
      <w:r w:rsidRPr="00BF43F4">
        <w:t>Debe</w:t>
      </w:r>
      <w:r w:rsidR="00D23F37" w:rsidRPr="00BF43F4">
        <w:t xml:space="preserve"> </w:t>
      </w:r>
      <w:r w:rsidR="00B9022C">
        <w:t xml:space="preserve">datarse y actualizarse </w:t>
      </w:r>
      <w:r w:rsidR="00D23F37" w:rsidRPr="00BF43F4">
        <w:t>toda la información que no lo esté</w:t>
      </w:r>
      <w:r w:rsidR="00B9022C">
        <w:t xml:space="preserve">, </w:t>
      </w:r>
      <w:r w:rsidR="00D23F37" w:rsidRPr="00BF43F4">
        <w:t xml:space="preserve">e </w:t>
      </w:r>
      <w:r w:rsidRPr="00BF43F4">
        <w:t>incluirse referencias a la fecha en que se revisó o actualizó por última vez la información.</w:t>
      </w:r>
      <w:r w:rsidR="000624C4" w:rsidRPr="000624C4">
        <w:t xml:space="preserve"> </w:t>
      </w:r>
      <w:r w:rsidR="000624C4" w:rsidRPr="00067B7A">
        <w:t xml:space="preserve">Solo de esta manera sería posible para la ciudadanía saber si la información que está consultando está vigente. </w:t>
      </w:r>
    </w:p>
    <w:p w:rsidR="000624C4" w:rsidRPr="00067B7A" w:rsidRDefault="000624C4" w:rsidP="000624C4">
      <w:pPr>
        <w:numPr>
          <w:ilvl w:val="0"/>
          <w:numId w:val="9"/>
        </w:numPr>
        <w:spacing w:before="120" w:after="120" w:line="312" w:lineRule="auto"/>
        <w:ind w:left="714" w:right="-24" w:hanging="357"/>
        <w:jc w:val="both"/>
      </w:pPr>
      <w:r>
        <w:t xml:space="preserve">Deben revisarse todos los enlaces </w:t>
      </w:r>
    </w:p>
    <w:p w:rsidR="0044421F" w:rsidRDefault="00C9403B" w:rsidP="000624C4">
      <w:pPr>
        <w:pStyle w:val="Prrafodelista"/>
        <w:numPr>
          <w:ilvl w:val="0"/>
          <w:numId w:val="9"/>
        </w:numPr>
        <w:spacing w:before="120" w:after="120" w:line="312" w:lineRule="auto"/>
        <w:ind w:left="714" w:hanging="357"/>
        <w:contextualSpacing w:val="0"/>
        <w:jc w:val="both"/>
      </w:pPr>
      <w:r w:rsidRPr="00BF43F4">
        <w:t xml:space="preserve">Por último, </w:t>
      </w:r>
      <w:r w:rsidR="004D23B9">
        <w:t xml:space="preserve">y aun cuando en esta sociedad se haya localizado un único contrato, </w:t>
      </w:r>
      <w:r w:rsidRPr="00BF43F4">
        <w:t>debe recordarse la necesidad de publicar cuadros-resumen de aquellas informaciones (contratos) que generalmente se publican enlazando a fuentes centralizadas como la Plataforma de Contratación del Sector Público. Por parte de este Consejo se viene señalando las dificultades de uso de este tipo de fuentes de información para usuarios no familiarizados con ellas, además del hecho de que no se ajustan a los requerimientos de la LTAIBG porque están diseñadas para otras finalidades.</w:t>
      </w:r>
    </w:p>
    <w:p w:rsidR="000624C4" w:rsidRPr="00911AA5" w:rsidRDefault="000624C4" w:rsidP="000624C4">
      <w:pPr>
        <w:pStyle w:val="Prrafodelista"/>
        <w:numPr>
          <w:ilvl w:val="0"/>
          <w:numId w:val="9"/>
        </w:numPr>
        <w:spacing w:before="120" w:after="120" w:line="312" w:lineRule="auto"/>
        <w:ind w:left="714" w:right="-24" w:hanging="357"/>
        <w:contextualSpacing w:val="0"/>
        <w:jc w:val="both"/>
      </w:pPr>
      <w:r w:rsidRPr="00911AA5">
        <w:t>Sería deseable que toda la información sujeta a obligaciones de publicidad activa se localizase dentro del Portal de Transparencia, bien directamente, bien a través de un enlace.</w:t>
      </w:r>
    </w:p>
    <w:p w:rsidR="000624C4" w:rsidRPr="000624C4" w:rsidRDefault="000624C4" w:rsidP="000624C4">
      <w:pPr>
        <w:pStyle w:val="Prrafodelista"/>
        <w:numPr>
          <w:ilvl w:val="0"/>
          <w:numId w:val="9"/>
        </w:numPr>
        <w:spacing w:before="120" w:after="120" w:line="312" w:lineRule="auto"/>
        <w:ind w:left="714" w:right="-24" w:hanging="357"/>
        <w:contextualSpacing w:val="0"/>
        <w:jc w:val="both"/>
      </w:pPr>
      <w:r w:rsidRPr="000624C4">
        <w:t>Se recomienda que en el caso de que no hubiera información que publicar, se señale expresamente esta circunstancia.</w:t>
      </w:r>
    </w:p>
    <w:p w:rsidR="001179AB" w:rsidRDefault="001179AB" w:rsidP="000624C4">
      <w:pPr>
        <w:spacing w:before="120" w:after="120" w:line="312" w:lineRule="auto"/>
        <w:jc w:val="right"/>
      </w:pPr>
      <w:r>
        <w:t>Madrid, abril de 2021</w:t>
      </w:r>
    </w:p>
    <w:p w:rsidR="00121C30" w:rsidRDefault="00121C30">
      <w:r>
        <w:br w:type="page"/>
      </w:r>
    </w:p>
    <w:p w:rsidR="00121C30" w:rsidRPr="00121C30" w:rsidRDefault="00094C2F" w:rsidP="00121C30">
      <w:pPr>
        <w:spacing w:line="240" w:lineRule="auto"/>
        <w:jc w:val="center"/>
        <w:rPr>
          <w:rFonts w:eastAsia="Times New Roman" w:cs="Times New Roman"/>
          <w:b/>
          <w:color w:val="000000"/>
          <w:sz w:val="30"/>
          <w:szCs w:val="30"/>
          <w:lang w:eastAsia="en-US"/>
        </w:rPr>
      </w:pPr>
      <w:sdt>
        <w:sdtPr>
          <w:rPr>
            <w:rFonts w:eastAsia="Times New Roman" w:cs="Times New Roman"/>
            <w:b/>
            <w:sz w:val="30"/>
            <w:szCs w:val="30"/>
            <w:lang w:eastAsia="en-US"/>
          </w:rPr>
          <w:id w:val="1557966967"/>
          <w:placeholder>
            <w:docPart w:val="671BADD642894FC5A78B9471BC336C0B"/>
          </w:placeholder>
        </w:sdtPr>
        <w:sdtEndPr/>
        <w:sdtContent>
          <w:r w:rsidR="00121C30" w:rsidRPr="00121C30">
            <w:rPr>
              <w:rFonts w:eastAsia="Times New Roman"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79"/>
        <w:gridCol w:w="1521"/>
        <w:gridCol w:w="2799"/>
        <w:gridCol w:w="772"/>
        <w:gridCol w:w="4111"/>
      </w:tblGrid>
      <w:tr w:rsidR="00121C30" w:rsidRPr="00121C30" w:rsidTr="003F0D0D">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SIGNIFICADO</w:t>
            </w:r>
          </w:p>
        </w:tc>
      </w:tr>
      <w:tr w:rsidR="00121C30" w:rsidRPr="00121C30" w:rsidTr="003F0D0D">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SI se publica el contenido de la obligación exigida</w:t>
            </w:r>
          </w:p>
        </w:tc>
      </w:tr>
      <w:tr w:rsidR="00121C30" w:rsidRPr="00121C30" w:rsidTr="003F0D0D">
        <w:trPr>
          <w:trHeight w:val="323"/>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se publica el contenido de la obligación exigida</w:t>
            </w:r>
          </w:p>
        </w:tc>
      </w:tr>
      <w:tr w:rsidR="00121C30" w:rsidRPr="00121C30" w:rsidTr="003F0D0D">
        <w:trPr>
          <w:trHeight w:val="427"/>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De forma DIRECTA en la misma web o con enlace directo a la información</w:t>
            </w:r>
          </w:p>
        </w:tc>
      </w:tr>
      <w:tr w:rsidR="00121C30" w:rsidRPr="00121C30" w:rsidTr="003F0D0D">
        <w:trPr>
          <w:trHeight w:val="419"/>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De forma INDIRECTA pero sin dirigir a la información a la que se refiere</w:t>
            </w:r>
          </w:p>
        </w:tc>
      </w:tr>
      <w:tr w:rsidR="00121C30" w:rsidRPr="00121C30" w:rsidTr="003F0D0D">
        <w:trPr>
          <w:trHeight w:val="411"/>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Tiene FECHA y está dentro de los TRES meses previos a la fecha de consulta</w:t>
            </w:r>
          </w:p>
        </w:tc>
      </w:tr>
      <w:tr w:rsidR="00121C30" w:rsidRPr="00121C30" w:rsidTr="003F0D0D">
        <w:trPr>
          <w:trHeight w:val="416"/>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Tiene FECHA</w:t>
            </w:r>
            <w:r w:rsidR="00AB3949">
              <w:rPr>
                <w:rFonts w:eastAsia="Times New Roman" w:cs="Calibri"/>
                <w:color w:val="000000"/>
                <w:sz w:val="16"/>
                <w:szCs w:val="16"/>
              </w:rPr>
              <w:t xml:space="preserve"> </w:t>
            </w:r>
            <w:r w:rsidRPr="00121C30">
              <w:rPr>
                <w:rFonts w:eastAsia="Times New Roman" w:cs="Calibri"/>
                <w:color w:val="000000"/>
                <w:sz w:val="16"/>
                <w:szCs w:val="16"/>
              </w:rPr>
              <w:t>pero NO ESTA ACTUALIZADO dentro de los tres meses</w:t>
            </w:r>
          </w:p>
        </w:tc>
      </w:tr>
      <w:tr w:rsidR="00121C30" w:rsidRPr="00121C30" w:rsidTr="003F0D0D">
        <w:trPr>
          <w:trHeight w:val="422"/>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SE CONOCE la fecha de publicación de la información</w:t>
            </w:r>
          </w:p>
        </w:tc>
      </w:tr>
      <w:tr w:rsidR="00121C30" w:rsidRPr="00121C30" w:rsidTr="003F0D0D">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3 clics como máximo</w:t>
            </w:r>
          </w:p>
        </w:tc>
      </w:tr>
      <w:tr w:rsidR="00121C30" w:rsidRPr="00121C30" w:rsidTr="003F0D0D">
        <w:trPr>
          <w:trHeight w:val="17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4</w:t>
            </w:r>
          </w:p>
        </w:tc>
      </w:tr>
      <w:tr w:rsidR="00121C30" w:rsidRPr="00121C30" w:rsidTr="003F0D0D">
        <w:trPr>
          <w:trHeight w:val="245"/>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5</w:t>
            </w:r>
          </w:p>
        </w:tc>
      </w:tr>
      <w:tr w:rsidR="00121C30" w:rsidRPr="00121C30" w:rsidTr="003F0D0D">
        <w:trPr>
          <w:trHeight w:val="26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6</w:t>
            </w:r>
          </w:p>
        </w:tc>
      </w:tr>
      <w:tr w:rsidR="00121C30" w:rsidRPr="00121C30" w:rsidTr="003F0D0D">
        <w:trPr>
          <w:trHeight w:val="28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7</w:t>
            </w:r>
          </w:p>
        </w:tc>
      </w:tr>
      <w:tr w:rsidR="00121C30" w:rsidRPr="00121C30" w:rsidTr="003F0D0D">
        <w:trPr>
          <w:trHeight w:val="27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8</w:t>
            </w:r>
          </w:p>
        </w:tc>
      </w:tr>
      <w:tr w:rsidR="00121C30" w:rsidRPr="00121C30" w:rsidTr="003F0D0D">
        <w:trPr>
          <w:trHeight w:val="13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9</w:t>
            </w:r>
          </w:p>
        </w:tc>
      </w:tr>
      <w:tr w:rsidR="00121C30" w:rsidRPr="00121C30" w:rsidTr="003F0D0D">
        <w:trPr>
          <w:trHeight w:val="207"/>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10</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11</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12</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Más de 12 clics</w:t>
            </w:r>
          </w:p>
        </w:tc>
      </w:tr>
      <w:tr w:rsidR="00121C30" w:rsidRPr="00121C30" w:rsidTr="003F0D0D">
        <w:trPr>
          <w:trHeight w:val="265"/>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MUY comprensible o con ayudas, en su caso</w:t>
            </w:r>
          </w:p>
        </w:tc>
      </w:tr>
      <w:tr w:rsidR="00121C30" w:rsidRPr="00121C30" w:rsidTr="003F0D0D">
        <w:trPr>
          <w:trHeight w:val="27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Comprensible</w:t>
            </w:r>
          </w:p>
        </w:tc>
      </w:tr>
      <w:tr w:rsidR="00121C30" w:rsidRPr="00121C30" w:rsidTr="003F0D0D">
        <w:trPr>
          <w:trHeight w:val="25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Normal</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Poco comprensible</w:t>
            </w:r>
          </w:p>
        </w:tc>
      </w:tr>
      <w:tr w:rsidR="00121C30" w:rsidRPr="00121C30" w:rsidTr="003F0D0D">
        <w:trPr>
          <w:trHeight w:val="18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Difícilmente comprensible</w:t>
            </w:r>
          </w:p>
        </w:tc>
      </w:tr>
      <w:tr w:rsidR="00121C30" w:rsidRPr="00121C30" w:rsidTr="003F0D0D">
        <w:trPr>
          <w:trHeight w:val="247"/>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12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NADA comprensible</w:t>
            </w:r>
          </w:p>
        </w:tc>
      </w:tr>
      <w:tr w:rsidR="00121C30" w:rsidRPr="00121C30" w:rsidTr="003F0D0D">
        <w:trPr>
          <w:trHeight w:val="57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sz w:val="16"/>
                <w:szCs w:val="16"/>
              </w:rPr>
            </w:pPr>
            <w:r w:rsidRPr="00121C30">
              <w:rPr>
                <w:rFonts w:eastAsia="Times New Roman"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sz w:val="16"/>
                <w:szCs w:val="16"/>
              </w:rPr>
            </w:pPr>
            <w:r w:rsidRPr="00121C30">
              <w:rPr>
                <w:rFonts w:eastAsia="Times New Roman"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sz w:val="16"/>
                <w:szCs w:val="16"/>
              </w:rPr>
            </w:pPr>
            <w:r w:rsidRPr="00121C30">
              <w:rPr>
                <w:rFonts w:eastAsia="Times New Roman" w:cs="Calibri"/>
                <w:sz w:val="16"/>
                <w:szCs w:val="16"/>
              </w:rPr>
              <w:t>la información se encuentra ordenada en grupos de materias, temáticas o de acuerdo con los bloques o grupos de información de la ley</w:t>
            </w:r>
          </w:p>
        </w:tc>
      </w:tr>
      <w:tr w:rsidR="00121C30" w:rsidRPr="00121C30" w:rsidTr="003F0D0D">
        <w:trPr>
          <w:trHeight w:val="427"/>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sz w:val="16"/>
                <w:szCs w:val="16"/>
              </w:rPr>
            </w:pPr>
            <w:r w:rsidRPr="00121C30">
              <w:rPr>
                <w:rFonts w:eastAsia="Times New Roman"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sz w:val="16"/>
                <w:szCs w:val="16"/>
              </w:rPr>
            </w:pPr>
            <w:r w:rsidRPr="00121C30">
              <w:rPr>
                <w:rFonts w:eastAsia="Times New Roman" w:cs="Calibri"/>
                <w:sz w:val="16"/>
                <w:szCs w:val="16"/>
              </w:rPr>
              <w:t>la información se presenta dispersa sin agrupación ni ordenación alguna</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Es un formato reutilizable establecido</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es un formato reutilizable</w:t>
            </w:r>
          </w:p>
        </w:tc>
      </w:tr>
      <w:tr w:rsidR="00121C30" w:rsidRPr="00121C30" w:rsidTr="003F0D0D">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Apartado específico o banner en la página inicial del sitio</w:t>
            </w:r>
          </w:p>
        </w:tc>
      </w:tr>
      <w:tr w:rsidR="00121C30" w:rsidRPr="00121C30" w:rsidTr="003F0D0D">
        <w:trPr>
          <w:trHeight w:val="362"/>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Apartado específico pero NO en la página de inicio</w:t>
            </w:r>
          </w:p>
        </w:tc>
      </w:tr>
      <w:tr w:rsidR="00121C30" w:rsidRPr="00121C30" w:rsidTr="003F0D0D">
        <w:trPr>
          <w:trHeight w:val="6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existe un apartado específico de transparencia</w:t>
            </w:r>
          </w:p>
        </w:tc>
      </w:tr>
    </w:tbl>
    <w:p w:rsidR="00121C30" w:rsidRPr="00121C30" w:rsidRDefault="00121C30" w:rsidP="00121C30">
      <w:pPr>
        <w:spacing w:line="240" w:lineRule="auto"/>
        <w:jc w:val="both"/>
        <w:rPr>
          <w:rFonts w:eastAsia="Times New Roman" w:cs="Times New Roman"/>
          <w:color w:val="000000"/>
          <w:szCs w:val="24"/>
          <w:lang w:eastAsia="en-US"/>
        </w:rPr>
      </w:pPr>
    </w:p>
    <w:p w:rsidR="00B40246" w:rsidRDefault="00B40246"/>
    <w:sectPr w:rsidR="00B40246" w:rsidSect="00DF63E7">
      <w:headerReference w:type="even" r:id="rId14"/>
      <w:headerReference w:type="default" r:id="rId15"/>
      <w:footerReference w:type="even" r:id="rId16"/>
      <w:footerReference w:type="default" r:id="rId17"/>
      <w:headerReference w:type="first" r:id="rId18"/>
      <w:footerReference w:type="first" r:id="rId19"/>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9E1" w:rsidRDefault="007F09E1" w:rsidP="00932008">
      <w:pPr>
        <w:spacing w:after="0" w:line="240" w:lineRule="auto"/>
      </w:pPr>
      <w:r>
        <w:separator/>
      </w:r>
    </w:p>
  </w:endnote>
  <w:endnote w:type="continuationSeparator" w:id="0">
    <w:p w:rsidR="007F09E1" w:rsidRDefault="007F09E1"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93C" w:rsidRDefault="00D7593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93C" w:rsidRDefault="00D759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93C" w:rsidRDefault="00D759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9E1" w:rsidRDefault="007F09E1" w:rsidP="00932008">
      <w:pPr>
        <w:spacing w:after="0" w:line="240" w:lineRule="auto"/>
      </w:pPr>
      <w:r>
        <w:separator/>
      </w:r>
    </w:p>
  </w:footnote>
  <w:footnote w:type="continuationSeparator" w:id="0">
    <w:p w:rsidR="007F09E1" w:rsidRDefault="007F09E1" w:rsidP="00932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93C" w:rsidRDefault="00D7593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93C" w:rsidRDefault="00D7593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93C" w:rsidRDefault="00D7593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32" type="#_x0000_t75" style="width:9pt;height:9pt" o:bullet="t">
        <v:imagedata r:id="rId1" o:title="BD14533_"/>
      </v:shape>
    </w:pict>
  </w:numPicBullet>
  <w:abstractNum w:abstractNumId="0">
    <w:nsid w:val="0C9F627A"/>
    <w:multiLevelType w:val="hybridMultilevel"/>
    <w:tmpl w:val="43FC949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E725639"/>
    <w:multiLevelType w:val="hybridMultilevel"/>
    <w:tmpl w:val="EC401364"/>
    <w:lvl w:ilvl="0" w:tplc="B7C2270E">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143865CE"/>
    <w:multiLevelType w:val="multilevel"/>
    <w:tmpl w:val="9E9E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9602014"/>
    <w:multiLevelType w:val="hybridMultilevel"/>
    <w:tmpl w:val="DED0641C"/>
    <w:lvl w:ilvl="0" w:tplc="B7C2270E">
      <w:start w:val="1"/>
      <w:numFmt w:val="bullet"/>
      <w:lvlText w:val=""/>
      <w:lvlPicBulletId w:val="0"/>
      <w:lvlJc w:val="left"/>
      <w:pPr>
        <w:ind w:left="780" w:hanging="360"/>
      </w:pPr>
      <w:rPr>
        <w:rFonts w:ascii="Symbol" w:hAnsi="Symbol" w:hint="default"/>
        <w:color w:val="auto"/>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5">
    <w:nsid w:val="26CD41B3"/>
    <w:multiLevelType w:val="hybridMultilevel"/>
    <w:tmpl w:val="75388AC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C05065B"/>
    <w:multiLevelType w:val="hybridMultilevel"/>
    <w:tmpl w:val="E024656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E140237"/>
    <w:multiLevelType w:val="hybridMultilevel"/>
    <w:tmpl w:val="63BA705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65E6DB3"/>
    <w:multiLevelType w:val="hybridMultilevel"/>
    <w:tmpl w:val="7DCA0D2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A2F49C8"/>
    <w:multiLevelType w:val="hybridMultilevel"/>
    <w:tmpl w:val="9558BFE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DDC6AFF"/>
    <w:multiLevelType w:val="hybridMultilevel"/>
    <w:tmpl w:val="04F6D25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C0C2329"/>
    <w:multiLevelType w:val="hybridMultilevel"/>
    <w:tmpl w:val="05EA560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0340ED1"/>
    <w:multiLevelType w:val="hybridMultilevel"/>
    <w:tmpl w:val="23CE1CB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17C44AE"/>
    <w:multiLevelType w:val="hybridMultilevel"/>
    <w:tmpl w:val="2D661AC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3622902"/>
    <w:multiLevelType w:val="hybridMultilevel"/>
    <w:tmpl w:val="E0328CA2"/>
    <w:lvl w:ilvl="0" w:tplc="B7C2270E">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nsid w:val="5A1E07FE"/>
    <w:multiLevelType w:val="hybridMultilevel"/>
    <w:tmpl w:val="82B01A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0E21059"/>
    <w:multiLevelType w:val="hybridMultilevel"/>
    <w:tmpl w:val="AD0AD9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1F06CFC"/>
    <w:multiLevelType w:val="hybridMultilevel"/>
    <w:tmpl w:val="8F448A5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C4C7A30"/>
    <w:multiLevelType w:val="hybridMultilevel"/>
    <w:tmpl w:val="B6FC51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E70080E"/>
    <w:multiLevelType w:val="hybridMultilevel"/>
    <w:tmpl w:val="403243EA"/>
    <w:lvl w:ilvl="0" w:tplc="B7C2270E">
      <w:start w:val="1"/>
      <w:numFmt w:val="bullet"/>
      <w:lvlText w:val=""/>
      <w:lvlPicBulletId w:val="0"/>
      <w:lvlJc w:val="left"/>
      <w:pPr>
        <w:ind w:left="107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4441EF0"/>
    <w:multiLevelType w:val="hybridMultilevel"/>
    <w:tmpl w:val="44049B6C"/>
    <w:lvl w:ilvl="0" w:tplc="B7C2270E">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77746CAB"/>
    <w:multiLevelType w:val="hybridMultilevel"/>
    <w:tmpl w:val="6F1619D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D945BC3"/>
    <w:multiLevelType w:val="hybridMultilevel"/>
    <w:tmpl w:val="319EE62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7"/>
  </w:num>
  <w:num w:numId="2">
    <w:abstractNumId w:val="16"/>
  </w:num>
  <w:num w:numId="3">
    <w:abstractNumId w:val="3"/>
  </w:num>
  <w:num w:numId="4">
    <w:abstractNumId w:val="23"/>
  </w:num>
  <w:num w:numId="5">
    <w:abstractNumId w:val="11"/>
  </w:num>
  <w:num w:numId="6">
    <w:abstractNumId w:val="6"/>
  </w:num>
  <w:num w:numId="7">
    <w:abstractNumId w:val="10"/>
  </w:num>
  <w:num w:numId="8">
    <w:abstractNumId w:val="5"/>
  </w:num>
  <w:num w:numId="9">
    <w:abstractNumId w:val="21"/>
  </w:num>
  <w:num w:numId="10">
    <w:abstractNumId w:val="7"/>
  </w:num>
  <w:num w:numId="11">
    <w:abstractNumId w:val="8"/>
  </w:num>
  <w:num w:numId="12">
    <w:abstractNumId w:val="15"/>
  </w:num>
  <w:num w:numId="13">
    <w:abstractNumId w:val="18"/>
  </w:num>
  <w:num w:numId="14">
    <w:abstractNumId w:val="19"/>
  </w:num>
  <w:num w:numId="15">
    <w:abstractNumId w:val="1"/>
  </w:num>
  <w:num w:numId="16">
    <w:abstractNumId w:val="2"/>
  </w:num>
  <w:num w:numId="17">
    <w:abstractNumId w:val="9"/>
  </w:num>
  <w:num w:numId="18">
    <w:abstractNumId w:val="21"/>
  </w:num>
  <w:num w:numId="19">
    <w:abstractNumId w:val="0"/>
  </w:num>
  <w:num w:numId="20">
    <w:abstractNumId w:val="24"/>
  </w:num>
  <w:num w:numId="21">
    <w:abstractNumId w:val="14"/>
  </w:num>
  <w:num w:numId="22">
    <w:abstractNumId w:val="22"/>
  </w:num>
  <w:num w:numId="23">
    <w:abstractNumId w:val="20"/>
  </w:num>
  <w:num w:numId="24">
    <w:abstractNumId w:val="12"/>
  </w:num>
  <w:num w:numId="25">
    <w:abstractNumId w:val="13"/>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246"/>
    <w:rsid w:val="00000A44"/>
    <w:rsid w:val="00000DF7"/>
    <w:rsid w:val="000262A3"/>
    <w:rsid w:val="00045308"/>
    <w:rsid w:val="0005576C"/>
    <w:rsid w:val="00056F6C"/>
    <w:rsid w:val="000624C4"/>
    <w:rsid w:val="00063A03"/>
    <w:rsid w:val="00082E36"/>
    <w:rsid w:val="00087908"/>
    <w:rsid w:val="00094C2F"/>
    <w:rsid w:val="000965B3"/>
    <w:rsid w:val="000A5616"/>
    <w:rsid w:val="000C6CFF"/>
    <w:rsid w:val="000C7D64"/>
    <w:rsid w:val="000E7845"/>
    <w:rsid w:val="000F7B82"/>
    <w:rsid w:val="000F7BCF"/>
    <w:rsid w:val="00102733"/>
    <w:rsid w:val="001037EF"/>
    <w:rsid w:val="001179AB"/>
    <w:rsid w:val="00121C30"/>
    <w:rsid w:val="001509B5"/>
    <w:rsid w:val="00155C93"/>
    <w:rsid w:val="001561A4"/>
    <w:rsid w:val="0015759C"/>
    <w:rsid w:val="0015773A"/>
    <w:rsid w:val="00177C0B"/>
    <w:rsid w:val="00182938"/>
    <w:rsid w:val="001918E8"/>
    <w:rsid w:val="00196E94"/>
    <w:rsid w:val="001C2A8B"/>
    <w:rsid w:val="001D1C2E"/>
    <w:rsid w:val="00212589"/>
    <w:rsid w:val="00222C4B"/>
    <w:rsid w:val="00231932"/>
    <w:rsid w:val="00247A45"/>
    <w:rsid w:val="002A0B95"/>
    <w:rsid w:val="002A154B"/>
    <w:rsid w:val="002B36D2"/>
    <w:rsid w:val="002B4079"/>
    <w:rsid w:val="002D30F5"/>
    <w:rsid w:val="00304115"/>
    <w:rsid w:val="00315D71"/>
    <w:rsid w:val="00320444"/>
    <w:rsid w:val="0032102D"/>
    <w:rsid w:val="00321A48"/>
    <w:rsid w:val="00326935"/>
    <w:rsid w:val="00326F39"/>
    <w:rsid w:val="00342E9E"/>
    <w:rsid w:val="00345A70"/>
    <w:rsid w:val="00355B0B"/>
    <w:rsid w:val="00376EAC"/>
    <w:rsid w:val="00392269"/>
    <w:rsid w:val="003C3B3A"/>
    <w:rsid w:val="003C708A"/>
    <w:rsid w:val="003D3077"/>
    <w:rsid w:val="003D740D"/>
    <w:rsid w:val="003E31AC"/>
    <w:rsid w:val="003F0D0D"/>
    <w:rsid w:val="003F232D"/>
    <w:rsid w:val="003F271E"/>
    <w:rsid w:val="003F572A"/>
    <w:rsid w:val="00414283"/>
    <w:rsid w:val="00441962"/>
    <w:rsid w:val="0044421F"/>
    <w:rsid w:val="004443A9"/>
    <w:rsid w:val="00453CE5"/>
    <w:rsid w:val="0045554E"/>
    <w:rsid w:val="00463637"/>
    <w:rsid w:val="00477D7B"/>
    <w:rsid w:val="00492DF1"/>
    <w:rsid w:val="00497B1E"/>
    <w:rsid w:val="004A193C"/>
    <w:rsid w:val="004D23B9"/>
    <w:rsid w:val="004D2663"/>
    <w:rsid w:val="004D38EA"/>
    <w:rsid w:val="004E29AF"/>
    <w:rsid w:val="004F2655"/>
    <w:rsid w:val="0050370B"/>
    <w:rsid w:val="00521DA9"/>
    <w:rsid w:val="00531564"/>
    <w:rsid w:val="00544E0C"/>
    <w:rsid w:val="0056132B"/>
    <w:rsid w:val="00561402"/>
    <w:rsid w:val="00563E2C"/>
    <w:rsid w:val="0057532F"/>
    <w:rsid w:val="005A67F7"/>
    <w:rsid w:val="005B13BD"/>
    <w:rsid w:val="005B608D"/>
    <w:rsid w:val="005B6CF5"/>
    <w:rsid w:val="005D59B0"/>
    <w:rsid w:val="005F29B8"/>
    <w:rsid w:val="00607165"/>
    <w:rsid w:val="0061164F"/>
    <w:rsid w:val="00614881"/>
    <w:rsid w:val="00616000"/>
    <w:rsid w:val="006363F3"/>
    <w:rsid w:val="00665CC1"/>
    <w:rsid w:val="00680946"/>
    <w:rsid w:val="006855DB"/>
    <w:rsid w:val="006A2766"/>
    <w:rsid w:val="006A6E63"/>
    <w:rsid w:val="006B57B8"/>
    <w:rsid w:val="006D5F56"/>
    <w:rsid w:val="006E4529"/>
    <w:rsid w:val="006F3CA6"/>
    <w:rsid w:val="00702FF8"/>
    <w:rsid w:val="00707DA4"/>
    <w:rsid w:val="00710031"/>
    <w:rsid w:val="007116B2"/>
    <w:rsid w:val="0072156A"/>
    <w:rsid w:val="007370E8"/>
    <w:rsid w:val="00742778"/>
    <w:rsid w:val="00743756"/>
    <w:rsid w:val="00743886"/>
    <w:rsid w:val="007444C5"/>
    <w:rsid w:val="00746C83"/>
    <w:rsid w:val="007603B3"/>
    <w:rsid w:val="007612AB"/>
    <w:rsid w:val="007850FB"/>
    <w:rsid w:val="007903EA"/>
    <w:rsid w:val="00790A5B"/>
    <w:rsid w:val="0079783E"/>
    <w:rsid w:val="007A1AF9"/>
    <w:rsid w:val="007B0F99"/>
    <w:rsid w:val="007F09E1"/>
    <w:rsid w:val="007F1D0F"/>
    <w:rsid w:val="007F72A8"/>
    <w:rsid w:val="00802C7C"/>
    <w:rsid w:val="00806DE9"/>
    <w:rsid w:val="008075A4"/>
    <w:rsid w:val="00826773"/>
    <w:rsid w:val="0083209D"/>
    <w:rsid w:val="00843911"/>
    <w:rsid w:val="00844FA9"/>
    <w:rsid w:val="00873061"/>
    <w:rsid w:val="008770D3"/>
    <w:rsid w:val="008861AF"/>
    <w:rsid w:val="00894571"/>
    <w:rsid w:val="008A37B5"/>
    <w:rsid w:val="008C02B8"/>
    <w:rsid w:val="008C1E1E"/>
    <w:rsid w:val="008D0E54"/>
    <w:rsid w:val="008D3856"/>
    <w:rsid w:val="008E05B9"/>
    <w:rsid w:val="008E7D0B"/>
    <w:rsid w:val="008F5CE3"/>
    <w:rsid w:val="009038B7"/>
    <w:rsid w:val="0090450D"/>
    <w:rsid w:val="00913174"/>
    <w:rsid w:val="0091759F"/>
    <w:rsid w:val="009214BE"/>
    <w:rsid w:val="00924073"/>
    <w:rsid w:val="00932008"/>
    <w:rsid w:val="009609E9"/>
    <w:rsid w:val="00967377"/>
    <w:rsid w:val="0098354A"/>
    <w:rsid w:val="009B5E47"/>
    <w:rsid w:val="009C54FB"/>
    <w:rsid w:val="009D16D8"/>
    <w:rsid w:val="009F206C"/>
    <w:rsid w:val="00A10261"/>
    <w:rsid w:val="00A1134F"/>
    <w:rsid w:val="00A27488"/>
    <w:rsid w:val="00A505F1"/>
    <w:rsid w:val="00A6166B"/>
    <w:rsid w:val="00A8146B"/>
    <w:rsid w:val="00A83804"/>
    <w:rsid w:val="00A8668E"/>
    <w:rsid w:val="00A95F9C"/>
    <w:rsid w:val="00AA102A"/>
    <w:rsid w:val="00AA4E7E"/>
    <w:rsid w:val="00AA607B"/>
    <w:rsid w:val="00AB3949"/>
    <w:rsid w:val="00AD06BA"/>
    <w:rsid w:val="00AD2022"/>
    <w:rsid w:val="00AD29E8"/>
    <w:rsid w:val="00AD7C1D"/>
    <w:rsid w:val="00AE1666"/>
    <w:rsid w:val="00AF2AAB"/>
    <w:rsid w:val="00B030DA"/>
    <w:rsid w:val="00B03DF0"/>
    <w:rsid w:val="00B303B2"/>
    <w:rsid w:val="00B316E5"/>
    <w:rsid w:val="00B40246"/>
    <w:rsid w:val="00B63FEE"/>
    <w:rsid w:val="00B804F3"/>
    <w:rsid w:val="00B841AE"/>
    <w:rsid w:val="00B84ED3"/>
    <w:rsid w:val="00B9022C"/>
    <w:rsid w:val="00B932E4"/>
    <w:rsid w:val="00BA1753"/>
    <w:rsid w:val="00BA57D3"/>
    <w:rsid w:val="00BA7733"/>
    <w:rsid w:val="00BB6799"/>
    <w:rsid w:val="00BC6B57"/>
    <w:rsid w:val="00BD4582"/>
    <w:rsid w:val="00BE6A46"/>
    <w:rsid w:val="00BF35C8"/>
    <w:rsid w:val="00BF43F4"/>
    <w:rsid w:val="00BF6F19"/>
    <w:rsid w:val="00C05F64"/>
    <w:rsid w:val="00C074A6"/>
    <w:rsid w:val="00C13642"/>
    <w:rsid w:val="00C20F23"/>
    <w:rsid w:val="00C30AE1"/>
    <w:rsid w:val="00C33A23"/>
    <w:rsid w:val="00C43711"/>
    <w:rsid w:val="00C5053A"/>
    <w:rsid w:val="00C50D13"/>
    <w:rsid w:val="00C53AE3"/>
    <w:rsid w:val="00C5744D"/>
    <w:rsid w:val="00C6013A"/>
    <w:rsid w:val="00C65A7A"/>
    <w:rsid w:val="00C66635"/>
    <w:rsid w:val="00C7005E"/>
    <w:rsid w:val="00C72AD3"/>
    <w:rsid w:val="00C9403B"/>
    <w:rsid w:val="00CB5511"/>
    <w:rsid w:val="00CC2049"/>
    <w:rsid w:val="00CC38ED"/>
    <w:rsid w:val="00CC451F"/>
    <w:rsid w:val="00CD2061"/>
    <w:rsid w:val="00CD4B3B"/>
    <w:rsid w:val="00CF23B6"/>
    <w:rsid w:val="00D002D4"/>
    <w:rsid w:val="00D051A3"/>
    <w:rsid w:val="00D164BD"/>
    <w:rsid w:val="00D20453"/>
    <w:rsid w:val="00D23F37"/>
    <w:rsid w:val="00D3051B"/>
    <w:rsid w:val="00D45248"/>
    <w:rsid w:val="00D458C2"/>
    <w:rsid w:val="00D6232D"/>
    <w:rsid w:val="00D7593C"/>
    <w:rsid w:val="00D9084F"/>
    <w:rsid w:val="00D96F84"/>
    <w:rsid w:val="00DA3658"/>
    <w:rsid w:val="00DB5342"/>
    <w:rsid w:val="00DC44B2"/>
    <w:rsid w:val="00DD58B3"/>
    <w:rsid w:val="00DF63E7"/>
    <w:rsid w:val="00E0211B"/>
    <w:rsid w:val="00E0318E"/>
    <w:rsid w:val="00E100D8"/>
    <w:rsid w:val="00E16221"/>
    <w:rsid w:val="00E17314"/>
    <w:rsid w:val="00E274F2"/>
    <w:rsid w:val="00E3088D"/>
    <w:rsid w:val="00E326C1"/>
    <w:rsid w:val="00E34195"/>
    <w:rsid w:val="00E42A6C"/>
    <w:rsid w:val="00E42BEA"/>
    <w:rsid w:val="00E47613"/>
    <w:rsid w:val="00E54A74"/>
    <w:rsid w:val="00E84A2A"/>
    <w:rsid w:val="00E85B09"/>
    <w:rsid w:val="00E87BB6"/>
    <w:rsid w:val="00E92927"/>
    <w:rsid w:val="00E92BE3"/>
    <w:rsid w:val="00EA1E0B"/>
    <w:rsid w:val="00EA7789"/>
    <w:rsid w:val="00ED4A1F"/>
    <w:rsid w:val="00EE2812"/>
    <w:rsid w:val="00F14DA4"/>
    <w:rsid w:val="00F16E31"/>
    <w:rsid w:val="00F22512"/>
    <w:rsid w:val="00F4117B"/>
    <w:rsid w:val="00F47C3B"/>
    <w:rsid w:val="00F66371"/>
    <w:rsid w:val="00F704A4"/>
    <w:rsid w:val="00F71D7D"/>
    <w:rsid w:val="00F71D92"/>
    <w:rsid w:val="00F96B96"/>
    <w:rsid w:val="00FA263C"/>
    <w:rsid w:val="00FC0273"/>
    <w:rsid w:val="00FE0F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paragraph" w:styleId="Ttulo3">
    <w:name w:val="heading 3"/>
    <w:basedOn w:val="Normal"/>
    <w:next w:val="Normal"/>
    <w:link w:val="Ttulo3Car"/>
    <w:uiPriority w:val="9"/>
    <w:semiHidden/>
    <w:unhideWhenUsed/>
    <w:qFormat/>
    <w:rsid w:val="00EA1E0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7444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83209D"/>
    <w:pPr>
      <w:ind w:left="720"/>
      <w:contextualSpacing/>
    </w:pPr>
  </w:style>
  <w:style w:type="paragraph" w:styleId="Sinespaciado">
    <w:name w:val="No Spacing"/>
    <w:link w:val="SinespaciadoCar"/>
    <w:uiPriority w:val="1"/>
    <w:qFormat/>
    <w:rsid w:val="001179AB"/>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1179AB"/>
    <w:rPr>
      <w:rFonts w:eastAsiaTheme="minorHAnsi"/>
      <w:lang w:eastAsia="en-US"/>
    </w:rPr>
  </w:style>
  <w:style w:type="character" w:styleId="Hipervnculo">
    <w:name w:val="Hyperlink"/>
    <w:basedOn w:val="Fuentedeprrafopredeter"/>
    <w:uiPriority w:val="99"/>
    <w:unhideWhenUsed/>
    <w:rsid w:val="006E4529"/>
    <w:rPr>
      <w:color w:val="0000FF" w:themeColor="hyperlink"/>
      <w:u w:val="single"/>
    </w:rPr>
  </w:style>
  <w:style w:type="character" w:styleId="Textoennegrita">
    <w:name w:val="Strong"/>
    <w:basedOn w:val="Fuentedeprrafopredeter"/>
    <w:uiPriority w:val="22"/>
    <w:qFormat/>
    <w:rsid w:val="00AD06BA"/>
    <w:rPr>
      <w:b/>
      <w:bCs/>
    </w:rPr>
  </w:style>
  <w:style w:type="character" w:customStyle="1" w:styleId="tipo2">
    <w:name w:val="tipo2"/>
    <w:basedOn w:val="Fuentedeprrafopredeter"/>
    <w:rsid w:val="00AD06BA"/>
  </w:style>
  <w:style w:type="character" w:customStyle="1" w:styleId="Ttulo4Car">
    <w:name w:val="Título 4 Car"/>
    <w:basedOn w:val="Fuentedeprrafopredeter"/>
    <w:link w:val="Ttulo4"/>
    <w:uiPriority w:val="9"/>
    <w:semiHidden/>
    <w:rsid w:val="007444C5"/>
    <w:rPr>
      <w:rFonts w:asciiTheme="majorHAnsi" w:eastAsiaTheme="majorEastAsia" w:hAnsiTheme="majorHAnsi" w:cstheme="majorBidi"/>
      <w:b/>
      <w:bCs/>
      <w:i/>
      <w:iCs/>
      <w:color w:val="4F81BD" w:themeColor="accent1"/>
    </w:rPr>
  </w:style>
  <w:style w:type="character" w:customStyle="1" w:styleId="Ttulo3Car">
    <w:name w:val="Título 3 Car"/>
    <w:basedOn w:val="Fuentedeprrafopredeter"/>
    <w:link w:val="Ttulo3"/>
    <w:uiPriority w:val="9"/>
    <w:semiHidden/>
    <w:rsid w:val="00EA1E0B"/>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F232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paragraph" w:styleId="Ttulo3">
    <w:name w:val="heading 3"/>
    <w:basedOn w:val="Normal"/>
    <w:next w:val="Normal"/>
    <w:link w:val="Ttulo3Car"/>
    <w:uiPriority w:val="9"/>
    <w:semiHidden/>
    <w:unhideWhenUsed/>
    <w:qFormat/>
    <w:rsid w:val="00EA1E0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7444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83209D"/>
    <w:pPr>
      <w:ind w:left="720"/>
      <w:contextualSpacing/>
    </w:pPr>
  </w:style>
  <w:style w:type="paragraph" w:styleId="Sinespaciado">
    <w:name w:val="No Spacing"/>
    <w:link w:val="SinespaciadoCar"/>
    <w:uiPriority w:val="1"/>
    <w:qFormat/>
    <w:rsid w:val="001179AB"/>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1179AB"/>
    <w:rPr>
      <w:rFonts w:eastAsiaTheme="minorHAnsi"/>
      <w:lang w:eastAsia="en-US"/>
    </w:rPr>
  </w:style>
  <w:style w:type="character" w:styleId="Hipervnculo">
    <w:name w:val="Hyperlink"/>
    <w:basedOn w:val="Fuentedeprrafopredeter"/>
    <w:uiPriority w:val="99"/>
    <w:unhideWhenUsed/>
    <w:rsid w:val="006E4529"/>
    <w:rPr>
      <w:color w:val="0000FF" w:themeColor="hyperlink"/>
      <w:u w:val="single"/>
    </w:rPr>
  </w:style>
  <w:style w:type="character" w:styleId="Textoennegrita">
    <w:name w:val="Strong"/>
    <w:basedOn w:val="Fuentedeprrafopredeter"/>
    <w:uiPriority w:val="22"/>
    <w:qFormat/>
    <w:rsid w:val="00AD06BA"/>
    <w:rPr>
      <w:b/>
      <w:bCs/>
    </w:rPr>
  </w:style>
  <w:style w:type="character" w:customStyle="1" w:styleId="tipo2">
    <w:name w:val="tipo2"/>
    <w:basedOn w:val="Fuentedeprrafopredeter"/>
    <w:rsid w:val="00AD06BA"/>
  </w:style>
  <w:style w:type="character" w:customStyle="1" w:styleId="Ttulo4Car">
    <w:name w:val="Título 4 Car"/>
    <w:basedOn w:val="Fuentedeprrafopredeter"/>
    <w:link w:val="Ttulo4"/>
    <w:uiPriority w:val="9"/>
    <w:semiHidden/>
    <w:rsid w:val="007444C5"/>
    <w:rPr>
      <w:rFonts w:asciiTheme="majorHAnsi" w:eastAsiaTheme="majorEastAsia" w:hAnsiTheme="majorHAnsi" w:cstheme="majorBidi"/>
      <w:b/>
      <w:bCs/>
      <w:i/>
      <w:iCs/>
      <w:color w:val="4F81BD" w:themeColor="accent1"/>
    </w:rPr>
  </w:style>
  <w:style w:type="character" w:customStyle="1" w:styleId="Ttulo3Car">
    <w:name w:val="Título 3 Car"/>
    <w:basedOn w:val="Fuentedeprrafopredeter"/>
    <w:link w:val="Ttulo3"/>
    <w:uiPriority w:val="9"/>
    <w:semiHidden/>
    <w:rsid w:val="00EA1E0B"/>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F23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63453">
      <w:bodyDiv w:val="1"/>
      <w:marLeft w:val="0"/>
      <w:marRight w:val="0"/>
      <w:marTop w:val="0"/>
      <w:marBottom w:val="0"/>
      <w:divBdr>
        <w:top w:val="none" w:sz="0" w:space="0" w:color="auto"/>
        <w:left w:val="none" w:sz="0" w:space="0" w:color="auto"/>
        <w:bottom w:val="none" w:sz="0" w:space="0" w:color="auto"/>
        <w:right w:val="none" w:sz="0" w:space="0" w:color="auto"/>
      </w:divBdr>
      <w:divsChild>
        <w:div w:id="1899240151">
          <w:marLeft w:val="0"/>
          <w:marRight w:val="0"/>
          <w:marTop w:val="0"/>
          <w:marBottom w:val="0"/>
          <w:divBdr>
            <w:top w:val="none" w:sz="0" w:space="0" w:color="auto"/>
            <w:left w:val="none" w:sz="0" w:space="0" w:color="auto"/>
            <w:bottom w:val="none" w:sz="0" w:space="0" w:color="auto"/>
            <w:right w:val="none" w:sz="0" w:space="0" w:color="auto"/>
          </w:divBdr>
        </w:div>
        <w:div w:id="811479987">
          <w:marLeft w:val="0"/>
          <w:marRight w:val="0"/>
          <w:marTop w:val="0"/>
          <w:marBottom w:val="0"/>
          <w:divBdr>
            <w:top w:val="none" w:sz="0" w:space="0" w:color="auto"/>
            <w:left w:val="none" w:sz="0" w:space="0" w:color="auto"/>
            <w:bottom w:val="none" w:sz="0" w:space="0" w:color="auto"/>
            <w:right w:val="none" w:sz="0" w:space="0" w:color="auto"/>
          </w:divBdr>
        </w:div>
        <w:div w:id="2142840090">
          <w:marLeft w:val="0"/>
          <w:marRight w:val="0"/>
          <w:marTop w:val="0"/>
          <w:marBottom w:val="0"/>
          <w:divBdr>
            <w:top w:val="none" w:sz="0" w:space="0" w:color="auto"/>
            <w:left w:val="none" w:sz="0" w:space="0" w:color="auto"/>
            <w:bottom w:val="none" w:sz="0" w:space="0" w:color="auto"/>
            <w:right w:val="none" w:sz="0" w:space="0" w:color="auto"/>
          </w:divBdr>
        </w:div>
        <w:div w:id="1719470332">
          <w:marLeft w:val="0"/>
          <w:marRight w:val="0"/>
          <w:marTop w:val="0"/>
          <w:marBottom w:val="0"/>
          <w:divBdr>
            <w:top w:val="none" w:sz="0" w:space="0" w:color="auto"/>
            <w:left w:val="none" w:sz="0" w:space="0" w:color="auto"/>
            <w:bottom w:val="none" w:sz="0" w:space="0" w:color="auto"/>
            <w:right w:val="none" w:sz="0" w:space="0" w:color="auto"/>
          </w:divBdr>
        </w:div>
        <w:div w:id="588780094">
          <w:marLeft w:val="0"/>
          <w:marRight w:val="0"/>
          <w:marTop w:val="0"/>
          <w:marBottom w:val="0"/>
          <w:divBdr>
            <w:top w:val="none" w:sz="0" w:space="0" w:color="auto"/>
            <w:left w:val="none" w:sz="0" w:space="0" w:color="auto"/>
            <w:bottom w:val="none" w:sz="0" w:space="0" w:color="auto"/>
            <w:right w:val="none" w:sz="0" w:space="0" w:color="auto"/>
          </w:divBdr>
        </w:div>
        <w:div w:id="1491170322">
          <w:marLeft w:val="0"/>
          <w:marRight w:val="0"/>
          <w:marTop w:val="0"/>
          <w:marBottom w:val="0"/>
          <w:divBdr>
            <w:top w:val="none" w:sz="0" w:space="0" w:color="auto"/>
            <w:left w:val="none" w:sz="0" w:space="0" w:color="auto"/>
            <w:bottom w:val="none" w:sz="0" w:space="0" w:color="auto"/>
            <w:right w:val="none" w:sz="0" w:space="0" w:color="auto"/>
          </w:divBdr>
        </w:div>
      </w:divsChild>
    </w:div>
    <w:div w:id="242881419">
      <w:bodyDiv w:val="1"/>
      <w:marLeft w:val="0"/>
      <w:marRight w:val="0"/>
      <w:marTop w:val="0"/>
      <w:marBottom w:val="0"/>
      <w:divBdr>
        <w:top w:val="none" w:sz="0" w:space="0" w:color="auto"/>
        <w:left w:val="none" w:sz="0" w:space="0" w:color="auto"/>
        <w:bottom w:val="none" w:sz="0" w:space="0" w:color="auto"/>
        <w:right w:val="none" w:sz="0" w:space="0" w:color="auto"/>
      </w:divBdr>
      <w:divsChild>
        <w:div w:id="425619642">
          <w:marLeft w:val="0"/>
          <w:marRight w:val="0"/>
          <w:marTop w:val="0"/>
          <w:marBottom w:val="0"/>
          <w:divBdr>
            <w:top w:val="none" w:sz="0" w:space="0" w:color="auto"/>
            <w:left w:val="none" w:sz="0" w:space="0" w:color="auto"/>
            <w:bottom w:val="none" w:sz="0" w:space="0" w:color="auto"/>
            <w:right w:val="none" w:sz="0" w:space="0" w:color="auto"/>
          </w:divBdr>
        </w:div>
        <w:div w:id="982657602">
          <w:marLeft w:val="0"/>
          <w:marRight w:val="0"/>
          <w:marTop w:val="0"/>
          <w:marBottom w:val="0"/>
          <w:divBdr>
            <w:top w:val="none" w:sz="0" w:space="0" w:color="auto"/>
            <w:left w:val="none" w:sz="0" w:space="0" w:color="auto"/>
            <w:bottom w:val="none" w:sz="0" w:space="0" w:color="auto"/>
            <w:right w:val="none" w:sz="0" w:space="0" w:color="auto"/>
          </w:divBdr>
        </w:div>
        <w:div w:id="757407820">
          <w:marLeft w:val="0"/>
          <w:marRight w:val="0"/>
          <w:marTop w:val="0"/>
          <w:marBottom w:val="0"/>
          <w:divBdr>
            <w:top w:val="none" w:sz="0" w:space="0" w:color="auto"/>
            <w:left w:val="none" w:sz="0" w:space="0" w:color="auto"/>
            <w:bottom w:val="none" w:sz="0" w:space="0" w:color="auto"/>
            <w:right w:val="none" w:sz="0" w:space="0" w:color="auto"/>
          </w:divBdr>
        </w:div>
      </w:divsChild>
    </w:div>
    <w:div w:id="328144546">
      <w:bodyDiv w:val="1"/>
      <w:marLeft w:val="0"/>
      <w:marRight w:val="0"/>
      <w:marTop w:val="0"/>
      <w:marBottom w:val="0"/>
      <w:divBdr>
        <w:top w:val="none" w:sz="0" w:space="0" w:color="auto"/>
        <w:left w:val="none" w:sz="0" w:space="0" w:color="auto"/>
        <w:bottom w:val="none" w:sz="0" w:space="0" w:color="auto"/>
        <w:right w:val="none" w:sz="0" w:space="0" w:color="auto"/>
      </w:divBdr>
    </w:div>
    <w:div w:id="335965674">
      <w:bodyDiv w:val="1"/>
      <w:marLeft w:val="0"/>
      <w:marRight w:val="0"/>
      <w:marTop w:val="0"/>
      <w:marBottom w:val="0"/>
      <w:divBdr>
        <w:top w:val="none" w:sz="0" w:space="0" w:color="auto"/>
        <w:left w:val="none" w:sz="0" w:space="0" w:color="auto"/>
        <w:bottom w:val="none" w:sz="0" w:space="0" w:color="auto"/>
        <w:right w:val="none" w:sz="0" w:space="0" w:color="auto"/>
      </w:divBdr>
    </w:div>
    <w:div w:id="578247912">
      <w:bodyDiv w:val="1"/>
      <w:marLeft w:val="0"/>
      <w:marRight w:val="0"/>
      <w:marTop w:val="0"/>
      <w:marBottom w:val="0"/>
      <w:divBdr>
        <w:top w:val="none" w:sz="0" w:space="0" w:color="auto"/>
        <w:left w:val="none" w:sz="0" w:space="0" w:color="auto"/>
        <w:bottom w:val="none" w:sz="0" w:space="0" w:color="auto"/>
        <w:right w:val="none" w:sz="0" w:space="0" w:color="auto"/>
      </w:divBdr>
      <w:divsChild>
        <w:div w:id="1159157990">
          <w:marLeft w:val="0"/>
          <w:marRight w:val="0"/>
          <w:marTop w:val="0"/>
          <w:marBottom w:val="0"/>
          <w:divBdr>
            <w:top w:val="none" w:sz="0" w:space="0" w:color="auto"/>
            <w:left w:val="none" w:sz="0" w:space="0" w:color="auto"/>
            <w:bottom w:val="none" w:sz="0" w:space="0" w:color="auto"/>
            <w:right w:val="none" w:sz="0" w:space="0" w:color="auto"/>
          </w:divBdr>
          <w:divsChild>
            <w:div w:id="16779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32959">
      <w:bodyDiv w:val="1"/>
      <w:marLeft w:val="0"/>
      <w:marRight w:val="0"/>
      <w:marTop w:val="0"/>
      <w:marBottom w:val="0"/>
      <w:divBdr>
        <w:top w:val="none" w:sz="0" w:space="0" w:color="auto"/>
        <w:left w:val="none" w:sz="0" w:space="0" w:color="auto"/>
        <w:bottom w:val="none" w:sz="0" w:space="0" w:color="auto"/>
        <w:right w:val="none" w:sz="0" w:space="0" w:color="auto"/>
      </w:divBdr>
    </w:div>
    <w:div w:id="652878933">
      <w:bodyDiv w:val="1"/>
      <w:marLeft w:val="0"/>
      <w:marRight w:val="0"/>
      <w:marTop w:val="0"/>
      <w:marBottom w:val="0"/>
      <w:divBdr>
        <w:top w:val="none" w:sz="0" w:space="0" w:color="auto"/>
        <w:left w:val="none" w:sz="0" w:space="0" w:color="auto"/>
        <w:bottom w:val="none" w:sz="0" w:space="0" w:color="auto"/>
        <w:right w:val="none" w:sz="0" w:space="0" w:color="auto"/>
      </w:divBdr>
      <w:divsChild>
        <w:div w:id="1339507247">
          <w:marLeft w:val="0"/>
          <w:marRight w:val="0"/>
          <w:marTop w:val="0"/>
          <w:marBottom w:val="0"/>
          <w:divBdr>
            <w:top w:val="none" w:sz="0" w:space="0" w:color="auto"/>
            <w:left w:val="none" w:sz="0" w:space="0" w:color="auto"/>
            <w:bottom w:val="none" w:sz="0" w:space="0" w:color="auto"/>
            <w:right w:val="none" w:sz="0" w:space="0" w:color="auto"/>
          </w:divBdr>
        </w:div>
        <w:div w:id="536284400">
          <w:marLeft w:val="0"/>
          <w:marRight w:val="0"/>
          <w:marTop w:val="0"/>
          <w:marBottom w:val="0"/>
          <w:divBdr>
            <w:top w:val="none" w:sz="0" w:space="0" w:color="auto"/>
            <w:left w:val="none" w:sz="0" w:space="0" w:color="auto"/>
            <w:bottom w:val="none" w:sz="0" w:space="0" w:color="auto"/>
            <w:right w:val="none" w:sz="0" w:space="0" w:color="auto"/>
          </w:divBdr>
        </w:div>
        <w:div w:id="1487166679">
          <w:marLeft w:val="0"/>
          <w:marRight w:val="0"/>
          <w:marTop w:val="0"/>
          <w:marBottom w:val="0"/>
          <w:divBdr>
            <w:top w:val="none" w:sz="0" w:space="0" w:color="auto"/>
            <w:left w:val="none" w:sz="0" w:space="0" w:color="auto"/>
            <w:bottom w:val="none" w:sz="0" w:space="0" w:color="auto"/>
            <w:right w:val="none" w:sz="0" w:space="0" w:color="auto"/>
          </w:divBdr>
        </w:div>
        <w:div w:id="1028676675">
          <w:marLeft w:val="0"/>
          <w:marRight w:val="0"/>
          <w:marTop w:val="0"/>
          <w:marBottom w:val="0"/>
          <w:divBdr>
            <w:top w:val="none" w:sz="0" w:space="0" w:color="auto"/>
            <w:left w:val="none" w:sz="0" w:space="0" w:color="auto"/>
            <w:bottom w:val="none" w:sz="0" w:space="0" w:color="auto"/>
            <w:right w:val="none" w:sz="0" w:space="0" w:color="auto"/>
          </w:divBdr>
        </w:div>
      </w:divsChild>
    </w:div>
    <w:div w:id="1047266404">
      <w:bodyDiv w:val="1"/>
      <w:marLeft w:val="0"/>
      <w:marRight w:val="0"/>
      <w:marTop w:val="0"/>
      <w:marBottom w:val="0"/>
      <w:divBdr>
        <w:top w:val="none" w:sz="0" w:space="0" w:color="auto"/>
        <w:left w:val="none" w:sz="0" w:space="0" w:color="auto"/>
        <w:bottom w:val="none" w:sz="0" w:space="0" w:color="auto"/>
        <w:right w:val="none" w:sz="0" w:space="0" w:color="auto"/>
      </w:divBdr>
    </w:div>
    <w:div w:id="1073890399">
      <w:bodyDiv w:val="1"/>
      <w:marLeft w:val="0"/>
      <w:marRight w:val="0"/>
      <w:marTop w:val="0"/>
      <w:marBottom w:val="0"/>
      <w:divBdr>
        <w:top w:val="none" w:sz="0" w:space="0" w:color="auto"/>
        <w:left w:val="none" w:sz="0" w:space="0" w:color="auto"/>
        <w:bottom w:val="none" w:sz="0" w:space="0" w:color="auto"/>
        <w:right w:val="none" w:sz="0" w:space="0" w:color="auto"/>
      </w:divBdr>
      <w:divsChild>
        <w:div w:id="1036858203">
          <w:marLeft w:val="0"/>
          <w:marRight w:val="0"/>
          <w:marTop w:val="0"/>
          <w:marBottom w:val="0"/>
          <w:divBdr>
            <w:top w:val="none" w:sz="0" w:space="0" w:color="auto"/>
            <w:left w:val="none" w:sz="0" w:space="0" w:color="auto"/>
            <w:bottom w:val="none" w:sz="0" w:space="0" w:color="auto"/>
            <w:right w:val="none" w:sz="0" w:space="0" w:color="auto"/>
          </w:divBdr>
        </w:div>
        <w:div w:id="838347813">
          <w:marLeft w:val="0"/>
          <w:marRight w:val="0"/>
          <w:marTop w:val="0"/>
          <w:marBottom w:val="0"/>
          <w:divBdr>
            <w:top w:val="none" w:sz="0" w:space="0" w:color="auto"/>
            <w:left w:val="none" w:sz="0" w:space="0" w:color="auto"/>
            <w:bottom w:val="none" w:sz="0" w:space="0" w:color="auto"/>
            <w:right w:val="none" w:sz="0" w:space="0" w:color="auto"/>
          </w:divBdr>
        </w:div>
        <w:div w:id="221605717">
          <w:marLeft w:val="0"/>
          <w:marRight w:val="0"/>
          <w:marTop w:val="0"/>
          <w:marBottom w:val="0"/>
          <w:divBdr>
            <w:top w:val="none" w:sz="0" w:space="0" w:color="auto"/>
            <w:left w:val="none" w:sz="0" w:space="0" w:color="auto"/>
            <w:bottom w:val="none" w:sz="0" w:space="0" w:color="auto"/>
            <w:right w:val="none" w:sz="0" w:space="0" w:color="auto"/>
          </w:divBdr>
        </w:div>
        <w:div w:id="749471193">
          <w:marLeft w:val="0"/>
          <w:marRight w:val="0"/>
          <w:marTop w:val="0"/>
          <w:marBottom w:val="0"/>
          <w:divBdr>
            <w:top w:val="none" w:sz="0" w:space="0" w:color="auto"/>
            <w:left w:val="none" w:sz="0" w:space="0" w:color="auto"/>
            <w:bottom w:val="none" w:sz="0" w:space="0" w:color="auto"/>
            <w:right w:val="none" w:sz="0" w:space="0" w:color="auto"/>
          </w:divBdr>
        </w:div>
        <w:div w:id="1334142531">
          <w:marLeft w:val="0"/>
          <w:marRight w:val="0"/>
          <w:marTop w:val="0"/>
          <w:marBottom w:val="0"/>
          <w:divBdr>
            <w:top w:val="none" w:sz="0" w:space="0" w:color="auto"/>
            <w:left w:val="none" w:sz="0" w:space="0" w:color="auto"/>
            <w:bottom w:val="none" w:sz="0" w:space="0" w:color="auto"/>
            <w:right w:val="none" w:sz="0" w:space="0" w:color="auto"/>
          </w:divBdr>
        </w:div>
      </w:divsChild>
    </w:div>
    <w:div w:id="1125350420">
      <w:bodyDiv w:val="1"/>
      <w:marLeft w:val="0"/>
      <w:marRight w:val="0"/>
      <w:marTop w:val="0"/>
      <w:marBottom w:val="0"/>
      <w:divBdr>
        <w:top w:val="none" w:sz="0" w:space="0" w:color="auto"/>
        <w:left w:val="none" w:sz="0" w:space="0" w:color="auto"/>
        <w:bottom w:val="none" w:sz="0" w:space="0" w:color="auto"/>
        <w:right w:val="none" w:sz="0" w:space="0" w:color="auto"/>
      </w:divBdr>
    </w:div>
    <w:div w:id="1297636703">
      <w:bodyDiv w:val="1"/>
      <w:marLeft w:val="0"/>
      <w:marRight w:val="0"/>
      <w:marTop w:val="0"/>
      <w:marBottom w:val="0"/>
      <w:divBdr>
        <w:top w:val="none" w:sz="0" w:space="0" w:color="auto"/>
        <w:left w:val="none" w:sz="0" w:space="0" w:color="auto"/>
        <w:bottom w:val="none" w:sz="0" w:space="0" w:color="auto"/>
        <w:right w:val="none" w:sz="0" w:space="0" w:color="auto"/>
      </w:divBdr>
    </w:div>
    <w:div w:id="1408845608">
      <w:bodyDiv w:val="1"/>
      <w:marLeft w:val="0"/>
      <w:marRight w:val="0"/>
      <w:marTop w:val="0"/>
      <w:marBottom w:val="0"/>
      <w:divBdr>
        <w:top w:val="none" w:sz="0" w:space="0" w:color="auto"/>
        <w:left w:val="none" w:sz="0" w:space="0" w:color="auto"/>
        <w:bottom w:val="none" w:sz="0" w:space="0" w:color="auto"/>
        <w:right w:val="none" w:sz="0" w:space="0" w:color="auto"/>
      </w:divBdr>
    </w:div>
    <w:div w:id="147818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www.alimentosyaceites.e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png"/><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7380086C8FAE48A7BA69FB659C705034"/>
        <w:category>
          <w:name w:val="General"/>
          <w:gallery w:val="placeholder"/>
        </w:category>
        <w:types>
          <w:type w:val="bbPlcHdr"/>
        </w:types>
        <w:behaviors>
          <w:behavior w:val="content"/>
        </w:behaviors>
        <w:guid w:val="{27032C9C-F117-4A82-AD85-77D0E4E0738D}"/>
      </w:docPartPr>
      <w:docPartBody>
        <w:p w:rsidR="00D35513" w:rsidRDefault="00D35513" w:rsidP="00D35513">
          <w:pPr>
            <w:pStyle w:val="7380086C8FAE48A7BA69FB659C705034"/>
          </w:pPr>
          <w:r w:rsidRPr="00C12127">
            <w:rPr>
              <w:rStyle w:val="Textodelmarcadordeposicin"/>
              <w:lang w:bidi="es-ES"/>
            </w:rPr>
            <w:t>Haz clic aquí para escribir texto.</w:t>
          </w:r>
        </w:p>
      </w:docPartBody>
    </w:docPart>
    <w:docPart>
      <w:docPartPr>
        <w:name w:val="671BADD642894FC5A78B9471BC336C0B"/>
        <w:category>
          <w:name w:val="General"/>
          <w:gallery w:val="placeholder"/>
        </w:category>
        <w:types>
          <w:type w:val="bbPlcHdr"/>
        </w:types>
        <w:behaviors>
          <w:behavior w:val="content"/>
        </w:behaviors>
        <w:guid w:val="{E2E53319-53B9-439E-944B-8B3D3B5F261D}"/>
      </w:docPartPr>
      <w:docPartBody>
        <w:p w:rsidR="00DC084A" w:rsidRDefault="00BF2C04" w:rsidP="00BF2C04">
          <w:pPr>
            <w:pStyle w:val="671BADD642894FC5A78B9471BC336C0B"/>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13"/>
    <w:rsid w:val="000F349A"/>
    <w:rsid w:val="0013771E"/>
    <w:rsid w:val="002353EE"/>
    <w:rsid w:val="00391BE2"/>
    <w:rsid w:val="003D088C"/>
    <w:rsid w:val="0043252F"/>
    <w:rsid w:val="00434662"/>
    <w:rsid w:val="004C7436"/>
    <w:rsid w:val="005C439C"/>
    <w:rsid w:val="00650D38"/>
    <w:rsid w:val="006A79BF"/>
    <w:rsid w:val="006E19CB"/>
    <w:rsid w:val="007A1A3C"/>
    <w:rsid w:val="00875600"/>
    <w:rsid w:val="008E1A51"/>
    <w:rsid w:val="009B3782"/>
    <w:rsid w:val="00A1408F"/>
    <w:rsid w:val="00A66078"/>
    <w:rsid w:val="00BF2C04"/>
    <w:rsid w:val="00CA3A68"/>
    <w:rsid w:val="00D30144"/>
    <w:rsid w:val="00D35513"/>
    <w:rsid w:val="00D9568B"/>
    <w:rsid w:val="00DB1124"/>
    <w:rsid w:val="00DC084A"/>
    <w:rsid w:val="00E55076"/>
    <w:rsid w:val="00EC7E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F2C04"/>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671BADD642894FC5A78B9471BC336C0B">
    <w:name w:val="671BADD642894FC5A78B9471BC336C0B"/>
    <w:rsid w:val="00BF2C0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F2C04"/>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671BADD642894FC5A78B9471BC336C0B">
    <w:name w:val="671BADD642894FC5A78B9471BC336C0B"/>
    <w:rsid w:val="00BF2C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EF81-14DC-4409-B03B-C8740F3A628F}">
  <ds:schemaRefs>
    <ds:schemaRef ds:uri="http://schemas.microsoft.com/sharepoint/v3/contenttype/forms"/>
  </ds:schemaRefs>
</ds:datastoreItem>
</file>

<file path=customXml/itemProps2.xml><?xml version="1.0" encoding="utf-8"?>
<ds:datastoreItem xmlns:ds="http://schemas.openxmlformats.org/officeDocument/2006/customXml" ds:itemID="{96C322C7-B31A-40E4-BD96-A76F6E11C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0</TotalTime>
  <Pages>12</Pages>
  <Words>2382</Words>
  <Characters>13101</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15453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anam.ruiz</cp:lastModifiedBy>
  <cp:revision>2</cp:revision>
  <cp:lastPrinted>2007-10-26T10:03:00Z</cp:lastPrinted>
  <dcterms:created xsi:type="dcterms:W3CDTF">2021-08-30T11:10:00Z</dcterms:created>
  <dcterms:modified xsi:type="dcterms:W3CDTF">2021-08-30T11:10:00Z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