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827C4" wp14:editId="013A8B75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270530" w:rsidRPr="00006957" w:rsidRDefault="0027053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270530" w:rsidRPr="00006957" w:rsidRDefault="0027053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4C7B8" wp14:editId="586EAADF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0530" w:rsidRDefault="0027053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9A74E" wp14:editId="68745937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270530" w:rsidRDefault="0027053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59A74E" wp14:editId="68745937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E07D4" wp14:editId="519F092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54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Activa Mutua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540D31" w:rsidP="0054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0308F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5</w:t>
            </w:r>
            <w:r w:rsidR="0000308F">
              <w:rPr>
                <w:sz w:val="24"/>
                <w:szCs w:val="24"/>
              </w:rPr>
              <w:t>/2021</w:t>
            </w:r>
          </w:p>
        </w:tc>
      </w:tr>
    </w:tbl>
    <w:p w:rsidR="000C6CFF" w:rsidRDefault="000C6CFF"/>
    <w:p w:rsidR="00561402" w:rsidRPr="0012783F" w:rsidRDefault="004422A8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1E3415" w:rsidRDefault="004422A8" w:rsidP="009038AB">
      <w:pPr>
        <w:ind w:left="426"/>
        <w:jc w:val="both"/>
      </w:pPr>
      <w:r w:rsidRPr="004422A8">
        <w:t>No se ha remitido información.</w:t>
      </w:r>
    </w:p>
    <w:p w:rsidR="004422A8" w:rsidRPr="004422A8" w:rsidRDefault="004422A8" w:rsidP="009038AB">
      <w:pPr>
        <w:ind w:left="426"/>
        <w:jc w:val="both"/>
        <w:rPr>
          <w:rStyle w:val="Ttulo2Car"/>
          <w:color w:val="00642D"/>
          <w:lang w:bidi="es-ES"/>
        </w:rPr>
      </w:pPr>
    </w:p>
    <w:p w:rsidR="00B812AB" w:rsidRPr="004422A8" w:rsidRDefault="004422A8" w:rsidP="00B812AB">
      <w:pPr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4422A8">
            <w:rPr>
              <w:b/>
              <w:color w:val="00642D"/>
              <w:sz w:val="30"/>
              <w:szCs w:val="30"/>
            </w:rPr>
            <w:t xml:space="preserve">II. Actividad generada en 2020 por las solicitudes de acceso a información pública  </w:t>
          </w:r>
        </w:sdtContent>
      </w:sdt>
    </w:p>
    <w:p w:rsidR="004422A8" w:rsidRDefault="004422A8" w:rsidP="00E74F50">
      <w:pPr>
        <w:ind w:left="426"/>
        <w:jc w:val="both"/>
      </w:pPr>
    </w:p>
    <w:p w:rsidR="00E74F50" w:rsidRPr="004422A8" w:rsidRDefault="00E74F50" w:rsidP="00E74F50">
      <w:pPr>
        <w:ind w:left="426"/>
        <w:jc w:val="both"/>
      </w:pPr>
      <w:r w:rsidRPr="004422A8">
        <w:t xml:space="preserve">No se ha aportado información por parte </w:t>
      </w:r>
      <w:r w:rsidR="003204E0" w:rsidRPr="004422A8">
        <w:t>de Activa Mutua</w:t>
      </w:r>
      <w:r w:rsidRPr="004422A8">
        <w:t xml:space="preserve"> sobre la actividad generada por las solicitudes de acceso a la información en 2020.</w:t>
      </w:r>
    </w:p>
    <w:p w:rsidR="00E74F50" w:rsidRPr="009079EA" w:rsidRDefault="00E74F50" w:rsidP="00E74F50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422A8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</w:t>
      </w:r>
      <w:r w:rsidR="003204E0" w:rsidRPr="004422A8">
        <w:rPr>
          <w:rStyle w:val="Ttulo2Car"/>
          <w:b w:val="0"/>
          <w:color w:val="auto"/>
          <w:sz w:val="22"/>
          <w:szCs w:val="22"/>
          <w:lang w:bidi="es-ES"/>
        </w:rPr>
        <w:t>de Activa Mutua</w:t>
      </w:r>
      <w:r w:rsidRPr="004422A8">
        <w:rPr>
          <w:rStyle w:val="Ttulo2Car"/>
          <w:b w:val="0"/>
          <w:color w:val="auto"/>
          <w:sz w:val="22"/>
          <w:szCs w:val="22"/>
          <w:lang w:bidi="es-ES"/>
        </w:rPr>
        <w:t>, información</w:t>
      </w:r>
      <w:r w:rsidRPr="00540D31">
        <w:rPr>
          <w:rStyle w:val="Ttulo2Car"/>
          <w:b w:val="0"/>
          <w:color w:val="auto"/>
          <w:sz w:val="22"/>
          <w:szCs w:val="22"/>
          <w:lang w:bidi="es-ES"/>
        </w:rPr>
        <w:t xml:space="preserve"> sobre las solicitudes denegadas por aplicación de los límites del artículo 14 de la LTAIBG, tal y como establece el artículo 14.3 de la norma, que obliga a la publicación de estas resoluciones previa disociación de los datos de carácter personal. </w:t>
      </w:r>
    </w:p>
    <w:p w:rsidR="008C0A9A" w:rsidRDefault="008C0A9A" w:rsidP="00B812AB"/>
    <w:p w:rsidR="00B812AB" w:rsidRPr="00E34195" w:rsidRDefault="004422A8" w:rsidP="004422A8">
      <w:pPr>
        <w:pStyle w:val="Titulardelboletn"/>
        <w:spacing w:before="120" w:after="120" w:line="312" w:lineRule="auto"/>
        <w:ind w:left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  ejercicio del derecho de acceso</w:t>
          </w:r>
        </w:sdtContent>
      </w:sdt>
    </w:p>
    <w:p w:rsidR="000D5E0B" w:rsidRDefault="003204E0" w:rsidP="000D5E0B">
      <w:pPr>
        <w:ind w:left="426"/>
        <w:jc w:val="both"/>
      </w:pPr>
      <w:r>
        <w:t>Activa Mutua</w:t>
      </w:r>
      <w:r w:rsidR="000D5E0B">
        <w:t xml:space="preserve"> dispone en su </w:t>
      </w:r>
      <w:r>
        <w:t>Portal de Transparencia</w:t>
      </w:r>
      <w:r w:rsidR="000D5E0B">
        <w:t xml:space="preserve"> de un espacio específico para el ejercicio del derecho de acceso a la información pública de la institución, al que se accede a través de </w:t>
      </w:r>
      <w:r w:rsidR="000D5E0B" w:rsidRPr="000D5E0B">
        <w:t xml:space="preserve">un enlace situado debajo del apartado </w:t>
      </w:r>
      <w:r>
        <w:t>“</w:t>
      </w:r>
      <w:r w:rsidRPr="003204E0">
        <w:t>Comunicaciones y solicitudes en materia de transparencia</w:t>
      </w:r>
      <w:r>
        <w:t>”</w:t>
      </w:r>
      <w:r w:rsidR="000D5E0B" w:rsidRPr="000D5E0B">
        <w:t xml:space="preserve">. </w:t>
      </w:r>
    </w:p>
    <w:p w:rsidR="004422A8" w:rsidRDefault="000D5E0B" w:rsidP="000D5E0B">
      <w:pPr>
        <w:ind w:left="426"/>
        <w:jc w:val="both"/>
      </w:pPr>
      <w:r>
        <w:t>En este espacio se hace referencia expresa a la posibilidad que tienen los ciudadanos de solicitar información pública del organismo al amparo de la LTAIBG</w:t>
      </w:r>
      <w:r w:rsidR="004422A8">
        <w:t>, y se</w:t>
      </w:r>
      <w:r w:rsidR="003204E0" w:rsidRPr="003204E0">
        <w:t xml:space="preserve"> informa de los </w:t>
      </w:r>
    </w:p>
    <w:p w:rsidR="004422A8" w:rsidRDefault="004422A8" w:rsidP="000D5E0B">
      <w:pPr>
        <w:ind w:left="426"/>
        <w:jc w:val="both"/>
      </w:pPr>
    </w:p>
    <w:p w:rsidR="000D5E0B" w:rsidRDefault="003204E0" w:rsidP="000D5E0B">
      <w:pPr>
        <w:ind w:left="426"/>
        <w:jc w:val="both"/>
      </w:pPr>
      <w:proofErr w:type="gramStart"/>
      <w:r w:rsidRPr="003204E0">
        <w:t>requisitos</w:t>
      </w:r>
      <w:proofErr w:type="gramEnd"/>
      <w:r w:rsidRPr="003204E0">
        <w:t xml:space="preserve"> que debe tener la solicitud (transcribe el art. 17 LTAIBG) y el correo electrónico al que remitirla: transparencia@activamutua.es,</w:t>
      </w:r>
    </w:p>
    <w:p w:rsidR="000D5E0B" w:rsidRDefault="003204E0" w:rsidP="000D5E0B">
      <w:pPr>
        <w:ind w:left="426"/>
        <w:jc w:val="both"/>
      </w:pPr>
      <w:r>
        <w:t xml:space="preserve">Los requisitos establecidos para formular una solicitud de acceso a información pública de la Mutua son: </w:t>
      </w:r>
      <w:r w:rsidRPr="003204E0">
        <w:t>identidad del solicitante, información que se solicita, dirección de contacto, preferentemente electrónica, a efectos de comunicaciones y en su caso, la modalidad que se prefiera para acceder a la información solicitada.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4422A8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932008" w:rsidRDefault="00E3088D" w:rsidP="00E3088D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E7218B" w:rsidRDefault="00E7218B" w:rsidP="00E7218B">
      <w:pPr>
        <w:pStyle w:val="Cuerpodelboletn"/>
        <w:tabs>
          <w:tab w:val="left" w:pos="8640"/>
        </w:tabs>
        <w:spacing w:before="120" w:after="120" w:line="312" w:lineRule="auto"/>
        <w:ind w:left="426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  <w:r>
        <w:rPr>
          <w:color w:val="auto"/>
          <w:lang w:bidi="es-ES"/>
        </w:rPr>
        <w:tab/>
      </w:r>
    </w:p>
    <w:p w:rsidR="00E7218B" w:rsidRPr="009038AB" w:rsidRDefault="00E7218B" w:rsidP="00E7218B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>
        <w:rPr>
          <w:color w:val="auto"/>
          <w:lang w:bidi="es-ES"/>
        </w:rPr>
        <w:t>1</w:t>
      </w:r>
      <w:r w:rsidR="003204E0">
        <w:rPr>
          <w:color w:val="auto"/>
          <w:lang w:bidi="es-ES"/>
        </w:rPr>
        <w:t>0</w:t>
      </w:r>
      <w:r>
        <w:rPr>
          <w:color w:val="auto"/>
          <w:lang w:bidi="es-ES"/>
        </w:rPr>
        <w:t>/0</w:t>
      </w:r>
      <w:r w:rsidR="003204E0">
        <w:rPr>
          <w:color w:val="auto"/>
          <w:lang w:bidi="es-ES"/>
        </w:rPr>
        <w:t>5</w:t>
      </w:r>
      <w:r>
        <w:rPr>
          <w:color w:val="auto"/>
          <w:lang w:bidi="es-ES"/>
        </w:rPr>
        <w:t>/2021 se presentó</w:t>
      </w:r>
      <w:r w:rsidR="008C514B">
        <w:rPr>
          <w:color w:val="auto"/>
          <w:lang w:bidi="es-ES"/>
        </w:rPr>
        <w:t xml:space="preserve"> mediante </w:t>
      </w:r>
      <w:r w:rsidR="003204E0">
        <w:rPr>
          <w:color w:val="auto"/>
          <w:lang w:bidi="es-ES"/>
        </w:rPr>
        <w:t>el correo electrónico</w:t>
      </w:r>
      <w:r w:rsidR="008C514B">
        <w:rPr>
          <w:color w:val="auto"/>
          <w:lang w:bidi="es-ES"/>
        </w:rPr>
        <w:t xml:space="preserve"> disponible </w:t>
      </w:r>
      <w:r>
        <w:rPr>
          <w:color w:val="auto"/>
          <w:lang w:bidi="es-ES"/>
        </w:rPr>
        <w:t xml:space="preserve">una solicitud de acceso a información pública. </w:t>
      </w:r>
      <w:r w:rsidR="003204E0">
        <w:rPr>
          <w:color w:val="auto"/>
          <w:lang w:bidi="es-ES"/>
        </w:rPr>
        <w:t>No se emite ningún acuse de recibo de la presentación de la solicitud</w:t>
      </w:r>
      <w:r w:rsidR="009038AB" w:rsidRPr="006A19D1">
        <w:rPr>
          <w:color w:val="auto"/>
          <w:lang w:bidi="es-ES"/>
        </w:rPr>
        <w:t>.</w:t>
      </w:r>
    </w:p>
    <w:p w:rsidR="00E7218B" w:rsidRDefault="00E7218B" w:rsidP="00E7218B">
      <w:pPr>
        <w:pStyle w:val="Cuerpodelboletn"/>
        <w:spacing w:before="120" w:after="120" w:line="312" w:lineRule="auto"/>
        <w:ind w:left="426"/>
        <w:rPr>
          <w:rStyle w:val="Ttulo2Car"/>
          <w:sz w:val="22"/>
          <w:szCs w:val="22"/>
        </w:rPr>
      </w:pPr>
    </w:p>
    <w:p w:rsidR="00E7218B" w:rsidRDefault="00E7218B" w:rsidP="00E7218B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E7218B" w:rsidRDefault="00E7218B" w:rsidP="00E7218B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565C09">
        <w:rPr>
          <w:color w:val="auto"/>
          <w:lang w:bidi="es-ES"/>
        </w:rPr>
        <w:t xml:space="preserve">No se ha recibido comunicación del inicio de </w:t>
      </w:r>
      <w:r w:rsidR="00DE2A2D">
        <w:rPr>
          <w:color w:val="auto"/>
          <w:lang w:bidi="es-ES"/>
        </w:rPr>
        <w:t xml:space="preserve">la tramitación de la solicitud. </w:t>
      </w:r>
    </w:p>
    <w:p w:rsidR="004422A8" w:rsidRDefault="004422A8" w:rsidP="00E7218B">
      <w:pPr>
        <w:pStyle w:val="Cuerpodelboletn"/>
        <w:spacing w:before="120" w:after="120" w:line="312" w:lineRule="auto"/>
        <w:ind w:left="426"/>
        <w:rPr>
          <w:rStyle w:val="Ttulo2Car"/>
          <w:sz w:val="22"/>
          <w:szCs w:val="22"/>
        </w:rPr>
      </w:pPr>
    </w:p>
    <w:p w:rsidR="00E7218B" w:rsidRDefault="00E7218B" w:rsidP="00E7218B">
      <w:pPr>
        <w:pStyle w:val="Cuerpodelboletn"/>
        <w:spacing w:before="120" w:after="120" w:line="312" w:lineRule="auto"/>
        <w:ind w:left="426"/>
        <w:rPr>
          <w:rStyle w:val="Ttulo2Car"/>
          <w:sz w:val="22"/>
          <w:szCs w:val="22"/>
        </w:rPr>
      </w:pPr>
      <w:r w:rsidRPr="00696607">
        <w:rPr>
          <w:rStyle w:val="Ttulo2Car"/>
          <w:sz w:val="22"/>
          <w:szCs w:val="22"/>
        </w:rPr>
        <w:t>Resolución</w:t>
      </w:r>
    </w:p>
    <w:p w:rsidR="004422A8" w:rsidRPr="00696607" w:rsidRDefault="004422A8" w:rsidP="00E7218B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p w:rsidR="00DD6391" w:rsidRDefault="003204E0" w:rsidP="00DD6391">
      <w:pPr>
        <w:pStyle w:val="Cuerpodelboletn"/>
        <w:spacing w:before="120" w:after="120" w:line="312" w:lineRule="auto"/>
        <w:ind w:left="360"/>
        <w:rPr>
          <w:bCs/>
          <w:color w:val="auto"/>
          <w:lang w:bidi="es-ES"/>
        </w:rPr>
      </w:pPr>
      <w:r>
        <w:rPr>
          <w:bCs/>
          <w:color w:val="auto"/>
          <w:lang w:bidi="es-ES"/>
        </w:rPr>
        <w:t>N</w:t>
      </w:r>
      <w:r w:rsidR="00DD6391">
        <w:rPr>
          <w:bCs/>
          <w:color w:val="auto"/>
          <w:lang w:bidi="es-ES"/>
        </w:rPr>
        <w:t>o</w:t>
      </w:r>
      <w:r w:rsidR="00DD6391" w:rsidRPr="00DD6391">
        <w:rPr>
          <w:bCs/>
          <w:color w:val="auto"/>
          <w:lang w:bidi="es-ES"/>
        </w:rPr>
        <w:t xml:space="preserve"> </w:t>
      </w:r>
      <w:r w:rsidR="00DD6391">
        <w:rPr>
          <w:bCs/>
          <w:color w:val="auto"/>
          <w:lang w:bidi="es-ES"/>
        </w:rPr>
        <w:t>consta que se haya emitido</w:t>
      </w:r>
      <w:r w:rsidR="00DD6391" w:rsidRPr="0066248D">
        <w:rPr>
          <w:bCs/>
          <w:color w:val="auto"/>
          <w:lang w:bidi="es-ES"/>
        </w:rPr>
        <w:t xml:space="preserve"> </w:t>
      </w:r>
      <w:r w:rsidR="00DD6391">
        <w:rPr>
          <w:bCs/>
          <w:color w:val="auto"/>
          <w:lang w:bidi="es-ES"/>
        </w:rPr>
        <w:t>r</w:t>
      </w:r>
      <w:r w:rsidR="00DD6391" w:rsidRPr="0066248D">
        <w:rPr>
          <w:bCs/>
          <w:color w:val="auto"/>
          <w:lang w:bidi="es-ES"/>
        </w:rPr>
        <w:t>esolución</w:t>
      </w:r>
      <w:r w:rsidR="00DD6391">
        <w:rPr>
          <w:bCs/>
          <w:color w:val="auto"/>
          <w:lang w:bidi="es-ES"/>
        </w:rPr>
        <w:t xml:space="preserve">. Por tanto, hay que entender que </w:t>
      </w:r>
      <w:r>
        <w:rPr>
          <w:bCs/>
          <w:color w:val="auto"/>
          <w:lang w:bidi="es-ES"/>
        </w:rPr>
        <w:t xml:space="preserve">ésta </w:t>
      </w:r>
      <w:r w:rsidR="00DD6391">
        <w:rPr>
          <w:bCs/>
          <w:color w:val="auto"/>
          <w:lang w:bidi="es-ES"/>
        </w:rPr>
        <w:t>ha sido denegada por silencio administrativo al haber transcurrido el plazo de un mes sin obtener respuesta.</w:t>
      </w:r>
    </w:p>
    <w:p w:rsidR="001E6CA3" w:rsidRDefault="001E6CA3" w:rsidP="00DE2A2D">
      <w:pPr>
        <w:pStyle w:val="Cuerpodelboletn"/>
        <w:spacing w:before="120" w:after="120" w:line="312" w:lineRule="auto"/>
        <w:ind w:left="360"/>
        <w:rPr>
          <w:bCs/>
          <w:color w:val="auto"/>
          <w:lang w:bidi="es-ES"/>
        </w:rPr>
      </w:pPr>
    </w:p>
    <w:p w:rsidR="001E6CA3" w:rsidRPr="00256215" w:rsidRDefault="004422A8" w:rsidP="004422A8">
      <w:pPr>
        <w:pStyle w:val="Cuerpodelboletn"/>
        <w:spacing w:before="120" w:after="120" w:line="312" w:lineRule="auto"/>
        <w:rPr>
          <w:b/>
          <w:color w:val="00642D"/>
          <w:sz w:val="32"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219174856"/>
          <w:placeholder>
            <w:docPart w:val="DB5B5D2615924D52AB3024DD8E4C03D0"/>
          </w:placeholder>
        </w:sdtPr>
        <w:sdtEndPr>
          <w:rPr>
            <w:sz w:val="22"/>
            <w:szCs w:val="24"/>
          </w:rPr>
        </w:sdtEndPr>
        <w:sdtContent>
          <w:r w:rsidR="001E6CA3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E6CA3">
            <w:rPr>
              <w:b/>
              <w:color w:val="00642D"/>
              <w:sz w:val="30"/>
              <w:szCs w:val="30"/>
            </w:rPr>
            <w:t>Reclamaciones ante el Consejo de Transparencia y Buen Gobierno</w:t>
          </w:r>
          <w:r w:rsidR="001E6CA3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1E6CA3" w:rsidRDefault="001E6CA3" w:rsidP="001E6CA3">
      <w:pPr>
        <w:pStyle w:val="Cuerpodelboletn"/>
        <w:spacing w:line="276" w:lineRule="auto"/>
        <w:ind w:left="426"/>
        <w:rPr>
          <w:color w:val="auto"/>
        </w:rPr>
      </w:pPr>
    </w:p>
    <w:p w:rsidR="001E6CA3" w:rsidRDefault="00270530" w:rsidP="001E6CA3">
      <w:pPr>
        <w:pStyle w:val="Cuerpodelboletn"/>
        <w:spacing w:before="120" w:after="120" w:line="276" w:lineRule="auto"/>
        <w:ind w:left="425"/>
        <w:rPr>
          <w:color w:val="auto"/>
        </w:rPr>
      </w:pPr>
      <w:r w:rsidRPr="00270530">
        <w:rPr>
          <w:color w:val="auto"/>
        </w:rPr>
        <w:t xml:space="preserve">El CTBG no ha recibido reclamaciones contra resoluciones de </w:t>
      </w:r>
      <w:r w:rsidR="007A6571">
        <w:rPr>
          <w:color w:val="auto"/>
        </w:rPr>
        <w:t>Activa Mutua</w:t>
      </w:r>
      <w:r w:rsidRPr="00270530">
        <w:rPr>
          <w:color w:val="auto"/>
        </w:rPr>
        <w:t xml:space="preserve"> en materia de acceso a la información pública.</w:t>
      </w:r>
    </w:p>
    <w:p w:rsidR="004422A8" w:rsidRDefault="004422A8" w:rsidP="001E6CA3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4422A8" w:rsidRDefault="004422A8" w:rsidP="001E6CA3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4422A8" w:rsidRDefault="004422A8" w:rsidP="001E6CA3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4422A8" w:rsidRDefault="004422A8" w:rsidP="001E6CA3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4422A8" w:rsidRDefault="004422A8" w:rsidP="001E6CA3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1E6CA3" w:rsidRPr="003456B5" w:rsidRDefault="001E6CA3" w:rsidP="001E6CA3">
      <w:pPr>
        <w:pStyle w:val="Epgrafe"/>
        <w:keepNext/>
        <w:ind w:left="426"/>
        <w:jc w:val="both"/>
        <w:rPr>
          <w:rStyle w:val="Ttulo2Car"/>
          <w:b/>
          <w:color w:val="00642D"/>
          <w:sz w:val="22"/>
          <w:szCs w:val="22"/>
          <w:lang w:bidi="es-ES"/>
        </w:rPr>
      </w:pPr>
    </w:p>
    <w:p w:rsidR="001E6CA3" w:rsidRPr="00256215" w:rsidRDefault="004422A8" w:rsidP="001E6CA3">
      <w:pPr>
        <w:pStyle w:val="Cuerpodelboletn"/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00155903"/>
          <w:placeholder>
            <w:docPart w:val="8522E383F44943078ACF54C2C3D55DD6"/>
          </w:placeholder>
        </w:sdtPr>
        <w:sdtEndPr>
          <w:rPr>
            <w:sz w:val="22"/>
            <w:szCs w:val="24"/>
          </w:rPr>
        </w:sdtEndPr>
        <w:sdtContent>
          <w:r w:rsidR="001E6CA3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E6CA3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E6CA3">
            <w:rPr>
              <w:b/>
              <w:color w:val="00642D"/>
              <w:sz w:val="30"/>
              <w:szCs w:val="30"/>
            </w:rPr>
            <w:t>Buenas prácticas</w:t>
          </w:r>
          <w:r w:rsidR="001E6CA3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1E6CA3" w:rsidRDefault="001E6CA3" w:rsidP="001E6CA3">
      <w:pPr>
        <w:ind w:left="426"/>
        <w:jc w:val="both"/>
      </w:pPr>
    </w:p>
    <w:p w:rsidR="001E6CA3" w:rsidRDefault="00270530" w:rsidP="001E6CA3">
      <w:pPr>
        <w:spacing w:before="120" w:after="120"/>
        <w:ind w:left="426"/>
        <w:jc w:val="both"/>
      </w:pPr>
      <w:r>
        <w:t>Activa Mutua</w:t>
      </w:r>
      <w:r w:rsidR="001E6CA3">
        <w:t xml:space="preserve"> presenta en la gestión de las solicitudes de acceso a información pública buenas prácticas que podrían ser aplicadas por otras instituciones y organizaciones públicas. Entre ellas cabe destacar:</w:t>
      </w:r>
    </w:p>
    <w:p w:rsidR="001E6CA3" w:rsidRPr="004A5655" w:rsidRDefault="001E6CA3" w:rsidP="001E6CA3">
      <w:pPr>
        <w:pStyle w:val="Prrafodelista"/>
        <w:numPr>
          <w:ilvl w:val="0"/>
          <w:numId w:val="5"/>
        </w:numPr>
        <w:spacing w:before="120" w:after="120"/>
        <w:ind w:left="1134"/>
        <w:contextualSpacing w:val="0"/>
        <w:jc w:val="both"/>
      </w:pPr>
      <w:r>
        <w:t xml:space="preserve">La disponibilidad de un </w:t>
      </w:r>
      <w:r w:rsidR="00270530">
        <w:t>espacio específico para el ejercicio del derecho de acceso</w:t>
      </w:r>
      <w:r w:rsidRPr="004A5655">
        <w:t>.</w:t>
      </w:r>
    </w:p>
    <w:p w:rsidR="001E6CA3" w:rsidRDefault="00270530" w:rsidP="001E6CA3">
      <w:pPr>
        <w:pStyle w:val="Prrafodelista"/>
        <w:numPr>
          <w:ilvl w:val="0"/>
          <w:numId w:val="5"/>
        </w:numPr>
        <w:spacing w:before="120" w:after="120"/>
        <w:ind w:left="1134"/>
        <w:contextualSpacing w:val="0"/>
        <w:jc w:val="both"/>
      </w:pPr>
      <w:r>
        <w:t xml:space="preserve">Sólo exige la identificación de la persona solicitante sin que sea necesario acreditar esta identidad. </w:t>
      </w:r>
    </w:p>
    <w:p w:rsidR="00DE2A2D" w:rsidRPr="00DE2A2D" w:rsidRDefault="00DE2A2D" w:rsidP="00DE2A2D">
      <w:pPr>
        <w:pStyle w:val="Cuerpodelboletn"/>
        <w:spacing w:before="120" w:after="120" w:line="312" w:lineRule="auto"/>
        <w:ind w:left="360"/>
        <w:rPr>
          <w:bCs/>
          <w:color w:val="auto"/>
        </w:rPr>
      </w:pPr>
    </w:p>
    <w:p w:rsidR="002A154B" w:rsidRPr="002A154B" w:rsidRDefault="002A154B" w:rsidP="00334115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40246" w:rsidRDefault="00B40246"/>
    <w:p w:rsidR="00D13B29" w:rsidRPr="00B70DBD" w:rsidRDefault="00D13B29" w:rsidP="00D13B29">
      <w:pPr>
        <w:pStyle w:val="Prrafodelista"/>
        <w:numPr>
          <w:ilvl w:val="0"/>
          <w:numId w:val="6"/>
        </w:numPr>
        <w:spacing w:before="120" w:after="120"/>
        <w:ind w:left="426"/>
        <w:contextualSpacing w:val="0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D13B29" w:rsidRDefault="00D13B29" w:rsidP="00D13B29">
      <w:pPr>
        <w:pStyle w:val="Prrafodelista"/>
        <w:spacing w:before="120" w:after="120"/>
        <w:ind w:left="426"/>
        <w:contextualSpacing w:val="0"/>
        <w:jc w:val="both"/>
        <w:rPr>
          <w:rStyle w:val="Ttulo2Car"/>
          <w:color w:val="00642D"/>
          <w:sz w:val="22"/>
          <w:szCs w:val="22"/>
          <w:lang w:bidi="es-ES"/>
        </w:rPr>
      </w:pPr>
    </w:p>
    <w:p w:rsidR="00D13B29" w:rsidRDefault="004422A8" w:rsidP="00D13B29">
      <w:pPr>
        <w:pStyle w:val="Prrafodelista"/>
        <w:spacing w:before="120" w:after="120"/>
        <w:ind w:left="426"/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Como se ha indicado, Activa Mutua </w:t>
      </w:r>
      <w:r w:rsidR="00D13B29" w:rsidRPr="004422A8">
        <w:rPr>
          <w:bCs/>
          <w:szCs w:val="24"/>
        </w:rPr>
        <w:t xml:space="preserve">no ha aportado información </w:t>
      </w:r>
      <w:r>
        <w:rPr>
          <w:bCs/>
          <w:szCs w:val="24"/>
        </w:rPr>
        <w:t>sobre la actividad generada por las solicitudes de acceso a información pública durante 2020.</w:t>
      </w:r>
    </w:p>
    <w:p w:rsidR="004422A8" w:rsidRDefault="004422A8" w:rsidP="004422A8">
      <w:pPr>
        <w:pStyle w:val="Prrafodelista"/>
        <w:ind w:left="426"/>
        <w:jc w:val="both"/>
        <w:rPr>
          <w:bCs/>
        </w:rPr>
      </w:pPr>
      <w:r>
        <w:rPr>
          <w:bCs/>
        </w:rPr>
        <w:t>Una cuestión adicional es que no se publican las resoluciones que deniegan el acceso a la información en aplicación de los límites del artículo 14.</w:t>
      </w:r>
    </w:p>
    <w:p w:rsidR="004422A8" w:rsidRDefault="004422A8" w:rsidP="004422A8">
      <w:pPr>
        <w:pStyle w:val="Prrafodelista"/>
        <w:ind w:left="426"/>
        <w:jc w:val="both"/>
        <w:rPr>
          <w:bCs/>
        </w:rPr>
      </w:pPr>
      <w:r>
        <w:rPr>
          <w:bCs/>
        </w:rPr>
        <w:t xml:space="preserve"> </w:t>
      </w:r>
    </w:p>
    <w:p w:rsidR="004422A8" w:rsidRPr="008648E8" w:rsidRDefault="004422A8" w:rsidP="004422A8">
      <w:pPr>
        <w:pStyle w:val="Prrafodelista"/>
        <w:pBdr>
          <w:top w:val="single" w:sz="4" w:space="1" w:color="008000"/>
          <w:left w:val="single" w:sz="4" w:space="4" w:color="008000"/>
          <w:bottom w:val="single" w:sz="4" w:space="2" w:color="008000"/>
          <w:right w:val="single" w:sz="4" w:space="4" w:color="008000"/>
        </w:pBdr>
        <w:ind w:left="426"/>
        <w:jc w:val="both"/>
        <w:rPr>
          <w:bCs/>
        </w:rPr>
      </w:pPr>
      <w:r>
        <w:rPr>
          <w:bCs/>
        </w:rPr>
        <w:t>Activa Mutua debería publicar en el Portal de Transparencia las resoluciones denegatorias dictadas  por aplicación de los límites del artículo 14 de la LTAIBG, dando así cumplimiento a lo establecido en el artículo 14.3 de la norma.</w:t>
      </w:r>
    </w:p>
    <w:p w:rsidR="00D13B29" w:rsidRDefault="00D13B29" w:rsidP="00D13B29">
      <w:pPr>
        <w:pStyle w:val="Prrafodelista"/>
        <w:spacing w:before="120" w:after="120"/>
        <w:ind w:left="426"/>
        <w:contextualSpacing w:val="0"/>
        <w:jc w:val="both"/>
        <w:rPr>
          <w:bCs/>
          <w:szCs w:val="24"/>
        </w:rPr>
      </w:pPr>
      <w:bookmarkStart w:id="0" w:name="_GoBack"/>
      <w:bookmarkEnd w:id="0"/>
    </w:p>
    <w:p w:rsidR="00D13B29" w:rsidRPr="001018C9" w:rsidRDefault="00D13B29" w:rsidP="00D13B29">
      <w:pPr>
        <w:pStyle w:val="Prrafodelista"/>
        <w:numPr>
          <w:ilvl w:val="0"/>
          <w:numId w:val="6"/>
        </w:numPr>
        <w:spacing w:before="120" w:after="120"/>
        <w:ind w:left="426"/>
        <w:contextualSpacing w:val="0"/>
        <w:jc w:val="both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D13B29" w:rsidRDefault="00D13B29" w:rsidP="00D13B29">
      <w:pPr>
        <w:pStyle w:val="Prrafodelista"/>
        <w:spacing w:before="120" w:after="120"/>
        <w:ind w:left="426"/>
        <w:contextualSpacing w:val="0"/>
        <w:jc w:val="both"/>
      </w:pPr>
    </w:p>
    <w:p w:rsidR="00D13B29" w:rsidRDefault="00D13B29" w:rsidP="00270530">
      <w:pPr>
        <w:pStyle w:val="Prrafodelista"/>
        <w:spacing w:before="120" w:after="120"/>
        <w:ind w:left="426"/>
        <w:contextualSpacing w:val="0"/>
        <w:jc w:val="both"/>
      </w:pPr>
      <w:r>
        <w:t xml:space="preserve">Como se ha indicado, </w:t>
      </w:r>
      <w:r w:rsidR="00270530">
        <w:t>Activa Mutua</w:t>
      </w:r>
      <w:r>
        <w:t xml:space="preserve"> ofrece un espacio en su </w:t>
      </w:r>
      <w:r w:rsidR="00270530">
        <w:t>Portal de Transparencia</w:t>
      </w:r>
      <w:r>
        <w:t xml:space="preserve"> para la presentación de las solicitudes de acceso a información pública.</w:t>
      </w:r>
      <w:r w:rsidRPr="00D13B29">
        <w:t xml:space="preserve"> </w:t>
      </w:r>
      <w:r w:rsidR="00270530">
        <w:t xml:space="preserve"> Las solicitudes se remiten mediante correo electrónico y no se exige la acreditación de la identidad, ambas cuestiones facilitan el ejercicio del derecho.</w:t>
      </w:r>
    </w:p>
    <w:p w:rsidR="00D13B29" w:rsidRPr="004E715F" w:rsidRDefault="00D13B29" w:rsidP="00D13B29">
      <w:pPr>
        <w:pStyle w:val="Prrafodelista"/>
        <w:spacing w:before="120" w:after="120"/>
        <w:ind w:left="426"/>
        <w:contextualSpacing w:val="0"/>
        <w:jc w:val="both"/>
        <w:rPr>
          <w:bCs/>
          <w:szCs w:val="24"/>
        </w:rPr>
      </w:pPr>
    </w:p>
    <w:p w:rsidR="003504E0" w:rsidRPr="00B70DBD" w:rsidRDefault="003504E0" w:rsidP="003504E0">
      <w:pPr>
        <w:pStyle w:val="Prrafodelista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3504E0" w:rsidRDefault="003504E0" w:rsidP="003504E0">
      <w:pPr>
        <w:pStyle w:val="Prrafodelista"/>
        <w:spacing w:before="120" w:after="120"/>
        <w:ind w:left="426"/>
        <w:contextualSpacing w:val="0"/>
        <w:jc w:val="both"/>
      </w:pPr>
    </w:p>
    <w:p w:rsidR="003504E0" w:rsidRDefault="00270530" w:rsidP="00270530">
      <w:pPr>
        <w:pStyle w:val="Prrafodelista"/>
        <w:spacing w:before="120" w:after="120"/>
        <w:ind w:left="425"/>
        <w:contextualSpacing w:val="0"/>
        <w:jc w:val="both"/>
      </w:pPr>
      <w:r>
        <w:t>No es posible valorar la</w:t>
      </w:r>
      <w:r w:rsidR="003504E0" w:rsidRPr="00215298">
        <w:t xml:space="preserve"> gestión de la solicitud de acceso</w:t>
      </w:r>
      <w:r w:rsidR="003504E0">
        <w:t xml:space="preserve"> </w:t>
      </w:r>
      <w:r>
        <w:t xml:space="preserve">por parte de la entidad ya que no consta que se haya </w:t>
      </w:r>
      <w:r w:rsidR="003504E0">
        <w:t xml:space="preserve">emitido respuesta a la </w:t>
      </w:r>
      <w:r w:rsidR="004422A8">
        <w:t>misma</w:t>
      </w:r>
      <w:r w:rsidR="003504E0">
        <w:t xml:space="preserve">, por lo que ha de entenderse desestimada por silencio administrativo. </w:t>
      </w:r>
    </w:p>
    <w:p w:rsidR="003504E0" w:rsidRDefault="003504E0" w:rsidP="003504E0">
      <w:pPr>
        <w:pStyle w:val="Prrafodelista"/>
        <w:ind w:left="426"/>
        <w:jc w:val="both"/>
      </w:pPr>
    </w:p>
    <w:p w:rsidR="00600C3D" w:rsidRDefault="003504E0" w:rsidP="00600C3D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426"/>
        <w:jc w:val="both"/>
      </w:pPr>
      <w:r>
        <w:t xml:space="preserve">Aunque se contemple la posibilidad de desestimación de solicitudes de información por silencio administrativo, </w:t>
      </w:r>
      <w:r w:rsidR="00270530">
        <w:t>Activa Mutua</w:t>
      </w:r>
      <w:r>
        <w:t xml:space="preserve"> </w:t>
      </w:r>
      <w:r w:rsidR="00270530">
        <w:t xml:space="preserve">debería haber </w:t>
      </w:r>
      <w:r>
        <w:t xml:space="preserve">emitido resolución expresa que diera </w:t>
      </w:r>
      <w:r>
        <w:lastRenderedPageBreak/>
        <w:t xml:space="preserve">cumplida respuesta a la solicitud, con indicación de los recursos que contra la misma procedan, órgano ante el que presentarlos y el plazo para interponerlos. </w:t>
      </w:r>
    </w:p>
    <w:p w:rsidR="00B40246" w:rsidRDefault="00B40246"/>
    <w:sectPr w:rsidR="00B40246" w:rsidSect="009038AB">
      <w:headerReference w:type="default" r:id="rId12"/>
      <w:pgSz w:w="11906" w:h="16838"/>
      <w:pgMar w:top="426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30" w:rsidRDefault="00270530" w:rsidP="00932008">
      <w:pPr>
        <w:spacing w:after="0" w:line="240" w:lineRule="auto"/>
      </w:pPr>
      <w:r>
        <w:separator/>
      </w:r>
    </w:p>
  </w:endnote>
  <w:endnote w:type="continuationSeparator" w:id="0">
    <w:p w:rsidR="00270530" w:rsidRDefault="0027053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30" w:rsidRDefault="00270530" w:rsidP="00932008">
      <w:pPr>
        <w:spacing w:after="0" w:line="240" w:lineRule="auto"/>
      </w:pPr>
      <w:r>
        <w:separator/>
      </w:r>
    </w:p>
  </w:footnote>
  <w:footnote w:type="continuationSeparator" w:id="0">
    <w:p w:rsidR="00270530" w:rsidRDefault="00270530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30" w:rsidRDefault="002705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4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0308F"/>
    <w:rsid w:val="000262A3"/>
    <w:rsid w:val="00055B15"/>
    <w:rsid w:val="000965B3"/>
    <w:rsid w:val="000C6CFF"/>
    <w:rsid w:val="000D5D5B"/>
    <w:rsid w:val="000D5E0B"/>
    <w:rsid w:val="000E7F86"/>
    <w:rsid w:val="00102733"/>
    <w:rsid w:val="00126C38"/>
    <w:rsid w:val="0012783F"/>
    <w:rsid w:val="001561A4"/>
    <w:rsid w:val="00176A94"/>
    <w:rsid w:val="00194000"/>
    <w:rsid w:val="001A7F15"/>
    <w:rsid w:val="001D390A"/>
    <w:rsid w:val="001E3415"/>
    <w:rsid w:val="001E5C54"/>
    <w:rsid w:val="001E6CA3"/>
    <w:rsid w:val="00270530"/>
    <w:rsid w:val="002A154B"/>
    <w:rsid w:val="003204E0"/>
    <w:rsid w:val="00334115"/>
    <w:rsid w:val="003504E0"/>
    <w:rsid w:val="003F271E"/>
    <w:rsid w:val="003F572A"/>
    <w:rsid w:val="004422A8"/>
    <w:rsid w:val="00461F42"/>
    <w:rsid w:val="004A123A"/>
    <w:rsid w:val="004B2911"/>
    <w:rsid w:val="004F2655"/>
    <w:rsid w:val="00540D31"/>
    <w:rsid w:val="00561402"/>
    <w:rsid w:val="0057532F"/>
    <w:rsid w:val="00595AAF"/>
    <w:rsid w:val="005B3C15"/>
    <w:rsid w:val="00600C3D"/>
    <w:rsid w:val="006A19D1"/>
    <w:rsid w:val="006A2766"/>
    <w:rsid w:val="00706E04"/>
    <w:rsid w:val="00710031"/>
    <w:rsid w:val="00743756"/>
    <w:rsid w:val="007A6571"/>
    <w:rsid w:val="007B0F99"/>
    <w:rsid w:val="007B142B"/>
    <w:rsid w:val="00844FA9"/>
    <w:rsid w:val="008476E7"/>
    <w:rsid w:val="008C0A9A"/>
    <w:rsid w:val="008C1E1E"/>
    <w:rsid w:val="008C514B"/>
    <w:rsid w:val="009038AB"/>
    <w:rsid w:val="00923092"/>
    <w:rsid w:val="00932008"/>
    <w:rsid w:val="009609E9"/>
    <w:rsid w:val="00983919"/>
    <w:rsid w:val="00A41DD5"/>
    <w:rsid w:val="00A94B70"/>
    <w:rsid w:val="00AE59F2"/>
    <w:rsid w:val="00B40246"/>
    <w:rsid w:val="00B5583D"/>
    <w:rsid w:val="00B763DD"/>
    <w:rsid w:val="00B812AB"/>
    <w:rsid w:val="00B841AE"/>
    <w:rsid w:val="00BB6799"/>
    <w:rsid w:val="00BC7988"/>
    <w:rsid w:val="00BD4582"/>
    <w:rsid w:val="00BE6A46"/>
    <w:rsid w:val="00C022F3"/>
    <w:rsid w:val="00C03463"/>
    <w:rsid w:val="00C33A23"/>
    <w:rsid w:val="00C4479B"/>
    <w:rsid w:val="00C5744D"/>
    <w:rsid w:val="00CB5511"/>
    <w:rsid w:val="00CC2049"/>
    <w:rsid w:val="00D13B29"/>
    <w:rsid w:val="00D921C5"/>
    <w:rsid w:val="00D96F84"/>
    <w:rsid w:val="00DD3E02"/>
    <w:rsid w:val="00DD6391"/>
    <w:rsid w:val="00DE2A2D"/>
    <w:rsid w:val="00DF63E7"/>
    <w:rsid w:val="00E3088D"/>
    <w:rsid w:val="00E34195"/>
    <w:rsid w:val="00E435F3"/>
    <w:rsid w:val="00E47613"/>
    <w:rsid w:val="00E7218B"/>
    <w:rsid w:val="00E74F50"/>
    <w:rsid w:val="00F036DC"/>
    <w:rsid w:val="00F14DA4"/>
    <w:rsid w:val="00F47C3B"/>
    <w:rsid w:val="00F71D7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1E6CA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D63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63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6391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63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6391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1E6CA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D63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63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6391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63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6391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522E383F44943078ACF54C2C3D55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076F9-9AF1-4431-8E28-02D483838CD1}"/>
      </w:docPartPr>
      <w:docPartBody>
        <w:p w:rsidR="00BE5B0A" w:rsidRDefault="00BE5B0A" w:rsidP="00BE5B0A">
          <w:pPr>
            <w:pStyle w:val="8522E383F44943078ACF54C2C3D55DD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B5B5D2615924D52AB3024DD8E4C0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29DB-576A-4E08-9804-3EC029B04A1A}"/>
      </w:docPartPr>
      <w:docPartBody>
        <w:p w:rsidR="00BE5B0A" w:rsidRDefault="00BE5B0A" w:rsidP="00BE5B0A">
          <w:pPr>
            <w:pStyle w:val="DB5B5D2615924D52AB3024DD8E4C03D0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D088C"/>
    <w:rsid w:val="004B6AD7"/>
    <w:rsid w:val="005F148F"/>
    <w:rsid w:val="008F3CF7"/>
    <w:rsid w:val="00BE5B0A"/>
    <w:rsid w:val="00D35513"/>
    <w:rsid w:val="00E147F2"/>
    <w:rsid w:val="00E5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5B0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8522E383F44943078ACF54C2C3D55DD6">
    <w:name w:val="8522E383F44943078ACF54C2C3D55DD6"/>
    <w:rsid w:val="00BE5B0A"/>
  </w:style>
  <w:style w:type="paragraph" w:customStyle="1" w:styleId="DB5B5D2615924D52AB3024DD8E4C03D0">
    <w:name w:val="DB5B5D2615924D52AB3024DD8E4C03D0"/>
    <w:rsid w:val="00BE5B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5B0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8522E383F44943078ACF54C2C3D55DD6">
    <w:name w:val="8522E383F44943078ACF54C2C3D55DD6"/>
    <w:rsid w:val="00BE5B0A"/>
  </w:style>
  <w:style w:type="paragraph" w:customStyle="1" w:styleId="DB5B5D2615924D52AB3024DD8E4C03D0">
    <w:name w:val="DB5B5D2615924D52AB3024DD8E4C03D0"/>
    <w:rsid w:val="00BE5B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78A6C-79C0-4339-B1F7-B9F5680C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24</TotalTime>
  <Pages>4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6</cp:revision>
  <cp:lastPrinted>2007-10-26T10:03:00Z</cp:lastPrinted>
  <dcterms:created xsi:type="dcterms:W3CDTF">2021-06-28T11:08:00Z</dcterms:created>
  <dcterms:modified xsi:type="dcterms:W3CDTF">2021-08-25T11:59:00Z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