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AC715D" w:rsidRDefault="00AC715D" w:rsidP="00B40246">
                                <w:pPr>
                                  <w:pStyle w:val="Ttulodelboletn"/>
                                  <w:jc w:val="center"/>
                                  <w:rPr>
                                    <w:rFonts w:ascii="Century Gothic" w:hAnsi="Century Gothic"/>
                                    <w:sz w:val="50"/>
                                    <w:szCs w:val="50"/>
                                  </w:rPr>
                                </w:pPr>
                              </w:p>
                              <w:p w:rsidR="00AC715D" w:rsidRPr="00006957" w:rsidRDefault="00AC715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EndPr/>
                      <w:sdtContent>
                        <w:p w:rsidR="00AC715D" w:rsidRDefault="00AC715D" w:rsidP="00B40246">
                          <w:pPr>
                            <w:pStyle w:val="Ttulodelboletn"/>
                            <w:jc w:val="center"/>
                            <w:rPr>
                              <w:rFonts w:ascii="Century Gothic" w:hAnsi="Century Gothic"/>
                              <w:sz w:val="50"/>
                              <w:szCs w:val="50"/>
                            </w:rPr>
                          </w:pPr>
                        </w:p>
                        <w:p w:rsidR="00AC715D" w:rsidRPr="00006957" w:rsidRDefault="00AC715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AC715D" w:rsidRDefault="00AC715D"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AC715D" w:rsidRDefault="00AC715D"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340559" w:rsidP="00AC715D">
            <w:pPr>
              <w:rPr>
                <w:sz w:val="24"/>
                <w:szCs w:val="24"/>
              </w:rPr>
            </w:pPr>
            <w:r w:rsidRPr="00340559">
              <w:rPr>
                <w:sz w:val="24"/>
                <w:szCs w:val="24"/>
              </w:rPr>
              <w:t>Centro Nacional de Investigación de la Evolución Humana (CENIEH)</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340559" w:rsidP="00AC715D">
            <w:pPr>
              <w:rPr>
                <w:sz w:val="24"/>
                <w:szCs w:val="24"/>
              </w:rPr>
            </w:pPr>
            <w:r>
              <w:rPr>
                <w:sz w:val="24"/>
                <w:szCs w:val="24"/>
              </w:rPr>
              <w:t>04/05/2021</w:t>
            </w:r>
          </w:p>
        </w:tc>
      </w:tr>
    </w:tbl>
    <w:p w:rsidR="00BA266E" w:rsidRDefault="00BA266E"/>
    <w:p w:rsidR="00561402" w:rsidRPr="0012783F" w:rsidRDefault="003F307B">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12783F" w:rsidRDefault="003F307B" w:rsidP="0012783F">
      <w:pPr>
        <w:pStyle w:val="Cuerpodelboletn"/>
        <w:spacing w:before="120" w:after="120" w:line="312" w:lineRule="auto"/>
        <w:ind w:left="360"/>
        <w:rPr>
          <w:bCs/>
          <w:color w:val="auto"/>
          <w:szCs w:val="22"/>
        </w:rPr>
      </w:pPr>
      <w:r>
        <w:rPr>
          <w:bCs/>
          <w:color w:val="auto"/>
          <w:szCs w:val="22"/>
        </w:rPr>
        <w:t>El CENIEH no ha remitido información.</w:t>
      </w:r>
    </w:p>
    <w:p w:rsidR="00BA266E" w:rsidRPr="00BA266E" w:rsidRDefault="00BA266E" w:rsidP="0012783F">
      <w:pPr>
        <w:pStyle w:val="Cuerpodelboletn"/>
        <w:spacing w:before="120" w:after="120" w:line="312" w:lineRule="auto"/>
        <w:ind w:left="360"/>
        <w:rPr>
          <w:bCs/>
          <w:color w:val="auto"/>
          <w:szCs w:val="22"/>
        </w:rPr>
      </w:pPr>
    </w:p>
    <w:p w:rsidR="00B812AB" w:rsidRPr="0012783F" w:rsidRDefault="003F307B"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2020 por las solicitudes de acceso a información pública</w:t>
          </w:r>
          <w:r w:rsidR="00531D64">
            <w:rPr>
              <w:b/>
              <w:color w:val="00642D"/>
              <w:sz w:val="30"/>
              <w:szCs w:val="30"/>
            </w:rPr>
            <w:t xml:space="preserve"> </w:t>
          </w:r>
        </w:sdtContent>
      </w:sdt>
    </w:p>
    <w:p w:rsidR="00BA266E" w:rsidRDefault="00BA266E" w:rsidP="0012783F">
      <w:pPr>
        <w:pStyle w:val="Cuerpodelboletn"/>
        <w:spacing w:before="120" w:after="120" w:line="312" w:lineRule="auto"/>
        <w:ind w:left="360"/>
        <w:rPr>
          <w:rStyle w:val="Ttulo2Car"/>
          <w:color w:val="00642D"/>
          <w:lang w:bidi="es-ES"/>
        </w:rPr>
      </w:pPr>
    </w:p>
    <w:p w:rsidR="003F307B" w:rsidRDefault="003F307B" w:rsidP="003F307B">
      <w:pPr>
        <w:pStyle w:val="Cuerpodelboletn"/>
        <w:spacing w:before="120" w:after="120" w:line="312" w:lineRule="auto"/>
        <w:ind w:left="360"/>
        <w:rPr>
          <w:bCs/>
          <w:color w:val="auto"/>
          <w:szCs w:val="22"/>
        </w:rPr>
      </w:pPr>
      <w:r>
        <w:rPr>
          <w:bCs/>
          <w:color w:val="auto"/>
          <w:szCs w:val="22"/>
        </w:rPr>
        <w:t>El CENIEH no ha remitido información.</w:t>
      </w:r>
    </w:p>
    <w:p w:rsidR="003F307B" w:rsidRDefault="003F307B" w:rsidP="003F307B">
      <w:pPr>
        <w:pStyle w:val="Cuerpodelboletn"/>
        <w:spacing w:before="120" w:after="120" w:line="312" w:lineRule="auto"/>
        <w:ind w:left="360"/>
        <w:rPr>
          <w:bCs/>
          <w:color w:val="auto"/>
          <w:szCs w:val="22"/>
        </w:rPr>
      </w:pPr>
    </w:p>
    <w:p w:rsidR="00B812AB" w:rsidRPr="00E34195" w:rsidRDefault="003F307B" w:rsidP="003F307B">
      <w:pPr>
        <w:pStyle w:val="Titulardelboletn"/>
        <w:spacing w:before="120" w:after="120" w:line="312" w:lineRule="auto"/>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B812AB" w:rsidRDefault="00B812AB" w:rsidP="00B812AB"/>
    <w:p w:rsidR="00F95C49" w:rsidRDefault="000B2A81" w:rsidP="00F34803">
      <w:pPr>
        <w:ind w:left="426"/>
        <w:jc w:val="both"/>
        <w:rPr>
          <w:rStyle w:val="Ttulo2Car"/>
          <w:b w:val="0"/>
          <w:color w:val="auto"/>
          <w:sz w:val="22"/>
          <w:szCs w:val="22"/>
          <w:lang w:bidi="es-ES"/>
        </w:rPr>
      </w:pPr>
      <w:r>
        <w:rPr>
          <w:rStyle w:val="Ttulo2Car"/>
          <w:b w:val="0"/>
          <w:color w:val="auto"/>
          <w:sz w:val="22"/>
          <w:szCs w:val="22"/>
          <w:lang w:bidi="es-ES"/>
        </w:rPr>
        <w:t>El CENIEH</w:t>
      </w:r>
      <w:r w:rsidR="00F95C49">
        <w:rPr>
          <w:rStyle w:val="Ttulo2Car"/>
          <w:b w:val="0"/>
          <w:color w:val="auto"/>
          <w:sz w:val="22"/>
          <w:szCs w:val="22"/>
          <w:lang w:bidi="es-ES"/>
        </w:rPr>
        <w:t xml:space="preserve"> dispone de un enlace específico </w:t>
      </w:r>
      <w:r>
        <w:rPr>
          <w:rStyle w:val="Ttulo2Car"/>
          <w:b w:val="0"/>
          <w:color w:val="auto"/>
          <w:sz w:val="22"/>
          <w:szCs w:val="22"/>
          <w:lang w:bidi="es-ES"/>
        </w:rPr>
        <w:t>en su Portal de Transparencia</w:t>
      </w:r>
      <w:r w:rsidR="00F95C49">
        <w:rPr>
          <w:rStyle w:val="Ttulo2Car"/>
          <w:b w:val="0"/>
          <w:color w:val="auto"/>
          <w:sz w:val="22"/>
          <w:szCs w:val="22"/>
          <w:lang w:bidi="es-ES"/>
        </w:rPr>
        <w:t xml:space="preserve"> para las solicitudes de acceso a la información pública. </w:t>
      </w:r>
      <w:r>
        <w:rPr>
          <w:rStyle w:val="Ttulo2Car"/>
          <w:b w:val="0"/>
          <w:color w:val="auto"/>
          <w:sz w:val="22"/>
          <w:szCs w:val="22"/>
          <w:lang w:bidi="es-ES"/>
        </w:rPr>
        <w:t>En este apartado dedicado al ejercicio del derecho de acceso s</w:t>
      </w:r>
      <w:r w:rsidR="00F95C49">
        <w:rPr>
          <w:rStyle w:val="Ttulo2Car"/>
          <w:b w:val="0"/>
          <w:color w:val="auto"/>
          <w:sz w:val="22"/>
          <w:szCs w:val="22"/>
          <w:lang w:bidi="es-ES"/>
        </w:rPr>
        <w:t xml:space="preserve">e informa sobre la posibilidad de solicitar información pública </w:t>
      </w:r>
      <w:r>
        <w:rPr>
          <w:rStyle w:val="Ttulo2Car"/>
          <w:b w:val="0"/>
          <w:color w:val="auto"/>
          <w:sz w:val="22"/>
          <w:szCs w:val="22"/>
          <w:lang w:bidi="es-ES"/>
        </w:rPr>
        <w:t>al CENIEH</w:t>
      </w:r>
      <w:r w:rsidR="00F95C49">
        <w:rPr>
          <w:rStyle w:val="Ttulo2Car"/>
          <w:b w:val="0"/>
          <w:color w:val="auto"/>
          <w:sz w:val="22"/>
          <w:szCs w:val="22"/>
          <w:lang w:bidi="es-ES"/>
        </w:rPr>
        <w:t>.</w:t>
      </w:r>
    </w:p>
    <w:p w:rsidR="00F95C49" w:rsidRDefault="000B2A81" w:rsidP="00F34803">
      <w:pPr>
        <w:ind w:left="426"/>
        <w:jc w:val="both"/>
        <w:rPr>
          <w:rStyle w:val="Ttulo2Car"/>
          <w:b w:val="0"/>
          <w:color w:val="auto"/>
          <w:sz w:val="22"/>
          <w:szCs w:val="22"/>
          <w:lang w:bidi="es-ES"/>
        </w:rPr>
      </w:pPr>
      <w:r>
        <w:rPr>
          <w:rStyle w:val="Ttulo2Car"/>
          <w:b w:val="0"/>
          <w:color w:val="auto"/>
          <w:sz w:val="22"/>
          <w:szCs w:val="22"/>
          <w:lang w:bidi="es-ES"/>
        </w:rPr>
        <w:t>El CENIEH</w:t>
      </w:r>
      <w:r w:rsidR="00F95C49">
        <w:rPr>
          <w:rStyle w:val="Ttulo2Car"/>
          <w:b w:val="0"/>
          <w:color w:val="auto"/>
          <w:sz w:val="22"/>
          <w:szCs w:val="22"/>
          <w:lang w:bidi="es-ES"/>
        </w:rPr>
        <w:t xml:space="preserve"> </w:t>
      </w:r>
      <w:r>
        <w:rPr>
          <w:rStyle w:val="Ttulo2Car"/>
          <w:b w:val="0"/>
          <w:color w:val="auto"/>
          <w:sz w:val="22"/>
          <w:szCs w:val="22"/>
          <w:lang w:bidi="es-ES"/>
        </w:rPr>
        <w:t>informa sobre</w:t>
      </w:r>
      <w:r w:rsidR="00F95C49">
        <w:rPr>
          <w:rStyle w:val="Ttulo2Car"/>
          <w:b w:val="0"/>
          <w:color w:val="auto"/>
          <w:sz w:val="22"/>
          <w:szCs w:val="22"/>
          <w:lang w:bidi="es-ES"/>
        </w:rPr>
        <w:t xml:space="preserve"> </w:t>
      </w:r>
      <w:r>
        <w:rPr>
          <w:rStyle w:val="Ttulo2Car"/>
          <w:b w:val="0"/>
          <w:color w:val="auto"/>
          <w:sz w:val="22"/>
          <w:szCs w:val="22"/>
          <w:lang w:bidi="es-ES"/>
        </w:rPr>
        <w:t>dos</w:t>
      </w:r>
      <w:r w:rsidR="00F95C49">
        <w:rPr>
          <w:rStyle w:val="Ttulo2Car"/>
          <w:b w:val="0"/>
          <w:color w:val="auto"/>
          <w:sz w:val="22"/>
          <w:szCs w:val="22"/>
          <w:lang w:bidi="es-ES"/>
        </w:rPr>
        <w:t xml:space="preserve"> canales para la presentación de las solicitudes de acceso: </w:t>
      </w:r>
      <w:r>
        <w:rPr>
          <w:rStyle w:val="Ttulo2Car"/>
          <w:b w:val="0"/>
          <w:color w:val="auto"/>
          <w:sz w:val="22"/>
          <w:szCs w:val="22"/>
          <w:lang w:bidi="es-ES"/>
        </w:rPr>
        <w:t>correo postal y web</w:t>
      </w:r>
      <w:r w:rsidR="00F95C49">
        <w:rPr>
          <w:rStyle w:val="Ttulo2Car"/>
          <w:b w:val="0"/>
          <w:color w:val="auto"/>
          <w:sz w:val="22"/>
          <w:szCs w:val="22"/>
          <w:lang w:bidi="es-ES"/>
        </w:rPr>
        <w:t>.</w:t>
      </w:r>
    </w:p>
    <w:p w:rsidR="003F307B" w:rsidRDefault="003F307B" w:rsidP="00F95C49">
      <w:pPr>
        <w:ind w:left="426"/>
        <w:jc w:val="both"/>
        <w:rPr>
          <w:rStyle w:val="Ttulo2Car"/>
          <w:b w:val="0"/>
          <w:color w:val="auto"/>
          <w:sz w:val="22"/>
          <w:szCs w:val="22"/>
          <w:lang w:bidi="es-ES"/>
        </w:rPr>
      </w:pPr>
    </w:p>
    <w:p w:rsidR="003F307B" w:rsidRDefault="003F307B" w:rsidP="00F95C49">
      <w:pPr>
        <w:ind w:left="426"/>
        <w:jc w:val="both"/>
        <w:rPr>
          <w:rStyle w:val="Ttulo2Car"/>
          <w:b w:val="0"/>
          <w:color w:val="auto"/>
          <w:sz w:val="22"/>
          <w:szCs w:val="22"/>
          <w:lang w:bidi="es-ES"/>
        </w:rPr>
      </w:pPr>
    </w:p>
    <w:p w:rsidR="00F95C49" w:rsidRDefault="00F95C49" w:rsidP="00F95C49">
      <w:pPr>
        <w:ind w:left="426"/>
        <w:jc w:val="both"/>
        <w:rPr>
          <w:rStyle w:val="Ttulo2Car"/>
          <w:b w:val="0"/>
          <w:color w:val="auto"/>
          <w:sz w:val="22"/>
          <w:szCs w:val="22"/>
          <w:lang w:bidi="es-ES"/>
        </w:rPr>
      </w:pPr>
      <w:r>
        <w:rPr>
          <w:rStyle w:val="Ttulo2Car"/>
          <w:b w:val="0"/>
          <w:color w:val="auto"/>
          <w:sz w:val="22"/>
          <w:szCs w:val="22"/>
          <w:lang w:bidi="es-ES"/>
        </w:rPr>
        <w:t>Para la presentación de las solicitudes se exigen como requisitos la</w:t>
      </w:r>
      <w:r w:rsidRPr="00F95C49">
        <w:rPr>
          <w:rStyle w:val="Ttulo2Car"/>
          <w:b w:val="0"/>
          <w:color w:val="auto"/>
          <w:sz w:val="22"/>
          <w:szCs w:val="22"/>
          <w:lang w:bidi="es-ES"/>
        </w:rPr>
        <w:t xml:space="preserve"> identificación</w:t>
      </w:r>
      <w:r>
        <w:rPr>
          <w:rStyle w:val="Ttulo2Car"/>
          <w:b w:val="0"/>
          <w:color w:val="auto"/>
          <w:sz w:val="22"/>
          <w:szCs w:val="22"/>
          <w:lang w:bidi="es-ES"/>
        </w:rPr>
        <w:t xml:space="preserve"> de la persona que efectúa la solicitud, </w:t>
      </w:r>
      <w:r w:rsidR="000B2A81">
        <w:rPr>
          <w:rStyle w:val="Ttulo2Car"/>
          <w:b w:val="0"/>
          <w:color w:val="auto"/>
          <w:sz w:val="22"/>
          <w:szCs w:val="22"/>
          <w:lang w:bidi="es-ES"/>
        </w:rPr>
        <w:t>email de contacto</w:t>
      </w:r>
      <w:r w:rsidRPr="00F95C49">
        <w:rPr>
          <w:rStyle w:val="Ttulo2Car"/>
          <w:b w:val="0"/>
          <w:color w:val="auto"/>
          <w:sz w:val="22"/>
          <w:szCs w:val="22"/>
          <w:lang w:bidi="es-ES"/>
        </w:rPr>
        <w:t xml:space="preserve"> y </w:t>
      </w:r>
      <w:r w:rsidR="000B2A81">
        <w:rPr>
          <w:rStyle w:val="Ttulo2Car"/>
          <w:b w:val="0"/>
          <w:color w:val="auto"/>
          <w:sz w:val="22"/>
          <w:szCs w:val="22"/>
          <w:lang w:bidi="es-ES"/>
        </w:rPr>
        <w:t xml:space="preserve">la aceptación de la política de privacidad. Las solicitudes deben acompañarse de una copia del documento de identidad. </w:t>
      </w:r>
      <w:r>
        <w:rPr>
          <w:rStyle w:val="Ttulo2Car"/>
          <w:b w:val="0"/>
          <w:color w:val="auto"/>
          <w:sz w:val="22"/>
          <w:szCs w:val="22"/>
          <w:lang w:bidi="es-ES"/>
        </w:rPr>
        <w:t xml:space="preserve"> </w:t>
      </w:r>
    </w:p>
    <w:p w:rsidR="00F34803" w:rsidRDefault="000B2A81" w:rsidP="00F34803">
      <w:pPr>
        <w:ind w:left="426"/>
        <w:jc w:val="both"/>
        <w:rPr>
          <w:rStyle w:val="Ttulo2Car"/>
          <w:b w:val="0"/>
          <w:color w:val="auto"/>
          <w:sz w:val="22"/>
          <w:szCs w:val="22"/>
          <w:lang w:bidi="es-ES"/>
        </w:rPr>
      </w:pPr>
      <w:r>
        <w:rPr>
          <w:rStyle w:val="Ttulo2Car"/>
          <w:b w:val="0"/>
          <w:color w:val="auto"/>
          <w:sz w:val="22"/>
          <w:szCs w:val="22"/>
          <w:lang w:bidi="es-ES"/>
        </w:rPr>
        <w:t>El CENIEH</w:t>
      </w:r>
      <w:r w:rsidR="00BA266E">
        <w:rPr>
          <w:rStyle w:val="Ttulo2Car"/>
          <w:b w:val="0"/>
          <w:color w:val="auto"/>
          <w:sz w:val="22"/>
          <w:szCs w:val="22"/>
          <w:lang w:bidi="es-ES"/>
        </w:rPr>
        <w:t xml:space="preserve"> proporciona un formulario web para la cumplimentación de las solicitudes pero no incluye instrucciones, explicaciones o ayudas adicionales</w:t>
      </w:r>
      <w:r w:rsidR="00626819">
        <w:rPr>
          <w:rStyle w:val="Ttulo2Car"/>
          <w:b w:val="0"/>
          <w:color w:val="auto"/>
          <w:sz w:val="22"/>
          <w:szCs w:val="22"/>
          <w:lang w:bidi="es-ES"/>
        </w:rPr>
        <w:t>,</w:t>
      </w:r>
      <w:r w:rsidR="00BA266E">
        <w:rPr>
          <w:rStyle w:val="Ttulo2Car"/>
          <w:b w:val="0"/>
          <w:color w:val="auto"/>
          <w:sz w:val="22"/>
          <w:szCs w:val="22"/>
          <w:lang w:bidi="es-ES"/>
        </w:rPr>
        <w:t xml:space="preserve"> ni identifica al órgano competente para resolver.</w:t>
      </w:r>
    </w:p>
    <w:p w:rsidR="00561402" w:rsidRPr="00BB6799" w:rsidRDefault="00561402">
      <w:pPr>
        <w:rPr>
          <w:b/>
          <w:color w:val="00642D"/>
          <w:sz w:val="30"/>
          <w:szCs w:val="30"/>
        </w:rPr>
      </w:pPr>
    </w:p>
    <w:p w:rsidR="00B40246" w:rsidRPr="00E34195" w:rsidRDefault="003F307B"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F34803" w:rsidRDefault="00F34803" w:rsidP="00A915A2">
      <w:pPr>
        <w:pStyle w:val="Cuerpodelboletn"/>
        <w:spacing w:before="120" w:after="120" w:line="276" w:lineRule="auto"/>
        <w:ind w:left="426"/>
        <w:rPr>
          <w:color w:val="auto"/>
          <w:lang w:bidi="es-ES"/>
        </w:rPr>
      </w:pPr>
      <w:r w:rsidRPr="005C4D89">
        <w:rPr>
          <w:color w:val="auto"/>
          <w:lang w:bidi="es-ES"/>
        </w:rPr>
        <w:t xml:space="preserve">Con fecha </w:t>
      </w:r>
      <w:r w:rsidR="000B2A81">
        <w:rPr>
          <w:color w:val="auto"/>
          <w:lang w:bidi="es-ES"/>
        </w:rPr>
        <w:t>04/05/</w:t>
      </w:r>
      <w:r>
        <w:rPr>
          <w:color w:val="auto"/>
          <w:lang w:bidi="es-ES"/>
        </w:rPr>
        <w:t xml:space="preserve">2021 se presentó </w:t>
      </w:r>
      <w:r w:rsidR="00904E47">
        <w:rPr>
          <w:color w:val="auto"/>
          <w:lang w:bidi="es-ES"/>
        </w:rPr>
        <w:t>a través del formulario disponible en la web institucional de</w:t>
      </w:r>
      <w:r w:rsidR="000B2A81">
        <w:rPr>
          <w:color w:val="auto"/>
          <w:lang w:bidi="es-ES"/>
        </w:rPr>
        <w:t>l</w:t>
      </w:r>
      <w:r w:rsidR="00904E47">
        <w:rPr>
          <w:color w:val="auto"/>
          <w:lang w:bidi="es-ES"/>
        </w:rPr>
        <w:t xml:space="preserve"> </w:t>
      </w:r>
      <w:r w:rsidR="000B2A81">
        <w:rPr>
          <w:color w:val="auto"/>
          <w:lang w:bidi="es-ES"/>
        </w:rPr>
        <w:t>CENIEH</w:t>
      </w:r>
      <w:r w:rsidR="00904E47">
        <w:rPr>
          <w:color w:val="auto"/>
          <w:lang w:bidi="es-ES"/>
        </w:rPr>
        <w:t xml:space="preserve"> </w:t>
      </w:r>
      <w:r>
        <w:rPr>
          <w:color w:val="auto"/>
          <w:lang w:bidi="es-ES"/>
        </w:rPr>
        <w:t xml:space="preserve">una solicitud de acceso a información pública. </w:t>
      </w:r>
      <w:r w:rsidR="000B2A81">
        <w:rPr>
          <w:color w:val="auto"/>
          <w:lang w:bidi="es-ES"/>
        </w:rPr>
        <w:t xml:space="preserve">De manera inmediata se emite un acuse de recibo por parte del organismo que incluye </w:t>
      </w:r>
      <w:r w:rsidR="00AC715D">
        <w:rPr>
          <w:color w:val="auto"/>
          <w:lang w:bidi="es-ES"/>
        </w:rPr>
        <w:t xml:space="preserve">la transcripción de la solicitud de información efectuada. </w:t>
      </w:r>
    </w:p>
    <w:p w:rsidR="001E1C29" w:rsidRDefault="001E1C29" w:rsidP="00A915A2">
      <w:pPr>
        <w:pStyle w:val="Cuerpodelboletn"/>
        <w:spacing w:before="120" w:after="120" w:line="276" w:lineRule="auto"/>
        <w:ind w:left="426"/>
        <w:rPr>
          <w:rStyle w:val="Ttulo2Car"/>
          <w:sz w:val="22"/>
          <w:szCs w:val="22"/>
        </w:rPr>
      </w:pPr>
    </w:p>
    <w:p w:rsidR="00F34803" w:rsidRDefault="00F34803" w:rsidP="00A915A2">
      <w:pPr>
        <w:pStyle w:val="Cuerpodelboletn"/>
        <w:spacing w:before="120" w:after="120" w:line="276" w:lineRule="auto"/>
        <w:ind w:left="426"/>
        <w:rPr>
          <w:color w:val="auto"/>
          <w:lang w:bidi="es-ES"/>
        </w:rPr>
      </w:pPr>
      <w:r>
        <w:rPr>
          <w:rStyle w:val="Ttulo2Car"/>
          <w:sz w:val="22"/>
          <w:szCs w:val="22"/>
        </w:rPr>
        <w:t>Tramitación</w:t>
      </w:r>
    </w:p>
    <w:p w:rsidR="001E1C29" w:rsidRDefault="00904E47" w:rsidP="00A915A2">
      <w:pPr>
        <w:pStyle w:val="Cuerpodelboletn"/>
        <w:spacing w:before="120" w:after="120" w:line="276" w:lineRule="auto"/>
        <w:ind w:left="426"/>
        <w:rPr>
          <w:color w:val="auto"/>
          <w:lang w:bidi="es-ES"/>
        </w:rPr>
      </w:pPr>
      <w:r>
        <w:rPr>
          <w:color w:val="auto"/>
          <w:lang w:bidi="es-ES"/>
        </w:rPr>
        <w:t>No</w:t>
      </w:r>
      <w:r w:rsidR="00F34803">
        <w:rPr>
          <w:color w:val="auto"/>
          <w:lang w:bidi="es-ES"/>
        </w:rPr>
        <w:t xml:space="preserve"> se </w:t>
      </w:r>
      <w:r>
        <w:rPr>
          <w:color w:val="auto"/>
          <w:lang w:bidi="es-ES"/>
        </w:rPr>
        <w:t xml:space="preserve">comunica el </w:t>
      </w:r>
      <w:r w:rsidR="00F34803">
        <w:rPr>
          <w:color w:val="auto"/>
          <w:lang w:bidi="es-ES"/>
        </w:rPr>
        <w:t xml:space="preserve">inicio de la tramitación de la solicitud. </w:t>
      </w:r>
    </w:p>
    <w:p w:rsidR="00F34803" w:rsidRDefault="00F34803" w:rsidP="00A915A2">
      <w:pPr>
        <w:pStyle w:val="Cuerpodelboletn"/>
        <w:spacing w:before="120" w:after="120" w:line="276" w:lineRule="auto"/>
        <w:ind w:left="426"/>
        <w:rPr>
          <w:color w:val="auto"/>
          <w:lang w:bidi="es-ES"/>
        </w:rPr>
      </w:pPr>
      <w:r>
        <w:rPr>
          <w:rStyle w:val="Ttulo2Car"/>
          <w:sz w:val="22"/>
          <w:szCs w:val="22"/>
        </w:rPr>
        <w:t>Resolución</w:t>
      </w:r>
    </w:p>
    <w:p w:rsidR="00904E47" w:rsidRDefault="00AC715D" w:rsidP="00AC715D">
      <w:pPr>
        <w:pStyle w:val="Cuerpodelboletn"/>
        <w:numPr>
          <w:ilvl w:val="0"/>
          <w:numId w:val="6"/>
        </w:numPr>
        <w:spacing w:before="120" w:after="120" w:line="276" w:lineRule="auto"/>
        <w:rPr>
          <w:color w:val="auto"/>
          <w:lang w:bidi="es-ES"/>
        </w:rPr>
      </w:pPr>
      <w:r>
        <w:rPr>
          <w:color w:val="auto"/>
          <w:lang w:bidi="es-ES"/>
        </w:rPr>
        <w:t>No se</w:t>
      </w:r>
      <w:r w:rsidR="00626819">
        <w:rPr>
          <w:color w:val="auto"/>
          <w:lang w:bidi="es-ES"/>
        </w:rPr>
        <w:t xml:space="preserve"> dicta </w:t>
      </w:r>
      <w:r w:rsidR="00F34803" w:rsidRPr="00904E47">
        <w:rPr>
          <w:color w:val="auto"/>
          <w:lang w:bidi="es-ES"/>
        </w:rPr>
        <w:t>resolución expresa</w:t>
      </w:r>
      <w:r>
        <w:rPr>
          <w:color w:val="auto"/>
          <w:lang w:bidi="es-ES"/>
        </w:rPr>
        <w:t xml:space="preserve">. Con fecha 19/05/2021 </w:t>
      </w:r>
      <w:r w:rsidR="00626819">
        <w:rPr>
          <w:color w:val="auto"/>
          <w:lang w:bidi="es-ES"/>
        </w:rPr>
        <w:t>en respuesta a la solicitud de información</w:t>
      </w:r>
      <w:r>
        <w:rPr>
          <w:color w:val="auto"/>
          <w:lang w:bidi="es-ES"/>
        </w:rPr>
        <w:t>,</w:t>
      </w:r>
      <w:r w:rsidR="00626819">
        <w:rPr>
          <w:color w:val="auto"/>
          <w:lang w:bidi="es-ES"/>
        </w:rPr>
        <w:t xml:space="preserve"> se remite por correo electrónico</w:t>
      </w:r>
      <w:r w:rsidR="001C238B">
        <w:rPr>
          <w:color w:val="auto"/>
          <w:lang w:bidi="es-ES"/>
        </w:rPr>
        <w:t xml:space="preserve"> un fichero con la información</w:t>
      </w:r>
      <w:r w:rsidR="00904E47" w:rsidRPr="00904E47">
        <w:rPr>
          <w:color w:val="auto"/>
          <w:lang w:bidi="es-ES"/>
        </w:rPr>
        <w:t>.</w:t>
      </w:r>
      <w:r w:rsidR="00531D64">
        <w:rPr>
          <w:color w:val="auto"/>
          <w:lang w:bidi="es-ES"/>
        </w:rPr>
        <w:t xml:space="preserve"> </w:t>
      </w:r>
    </w:p>
    <w:p w:rsidR="00DF2ACE" w:rsidRDefault="00DF2ACE" w:rsidP="00A915A2">
      <w:pPr>
        <w:pStyle w:val="Cuerpodelboletn"/>
        <w:numPr>
          <w:ilvl w:val="0"/>
          <w:numId w:val="6"/>
        </w:numPr>
        <w:spacing w:before="120" w:after="120" w:line="276" w:lineRule="auto"/>
        <w:rPr>
          <w:color w:val="auto"/>
          <w:lang w:bidi="es-ES"/>
        </w:rPr>
      </w:pPr>
      <w:r>
        <w:rPr>
          <w:color w:val="auto"/>
          <w:lang w:bidi="es-ES"/>
        </w:rPr>
        <w:t>Est</w:t>
      </w:r>
      <w:r w:rsidR="00AC715D">
        <w:rPr>
          <w:color w:val="auto"/>
          <w:lang w:bidi="es-ES"/>
        </w:rPr>
        <w:t>e</w:t>
      </w:r>
      <w:r w:rsidR="001C238B">
        <w:rPr>
          <w:color w:val="auto"/>
          <w:lang w:bidi="es-ES"/>
        </w:rPr>
        <w:t xml:space="preserve"> </w:t>
      </w:r>
      <w:r w:rsidR="00AC715D">
        <w:rPr>
          <w:color w:val="auto"/>
          <w:lang w:bidi="es-ES"/>
        </w:rPr>
        <w:t xml:space="preserve">correo </w:t>
      </w:r>
      <w:r>
        <w:rPr>
          <w:color w:val="auto"/>
          <w:lang w:bidi="es-ES"/>
        </w:rPr>
        <w:t xml:space="preserve">se firma por </w:t>
      </w:r>
      <w:r w:rsidR="00AC715D">
        <w:rPr>
          <w:color w:val="auto"/>
          <w:lang w:bidi="es-ES"/>
        </w:rPr>
        <w:t>el Gerente del CENIEH</w:t>
      </w:r>
      <w:r>
        <w:rPr>
          <w:color w:val="auto"/>
          <w:lang w:bidi="es-ES"/>
        </w:rPr>
        <w:t>.</w:t>
      </w:r>
    </w:p>
    <w:p w:rsidR="00F34803" w:rsidRDefault="00AC715D" w:rsidP="00A915A2">
      <w:pPr>
        <w:pStyle w:val="Cuerpodelboletn"/>
        <w:numPr>
          <w:ilvl w:val="0"/>
          <w:numId w:val="6"/>
        </w:numPr>
        <w:spacing w:before="120" w:after="120" w:line="276" w:lineRule="auto"/>
        <w:rPr>
          <w:color w:val="auto"/>
          <w:lang w:bidi="es-ES"/>
        </w:rPr>
      </w:pPr>
      <w:r>
        <w:rPr>
          <w:color w:val="auto"/>
          <w:lang w:bidi="es-ES"/>
        </w:rPr>
        <w:t>E</w:t>
      </w:r>
      <w:r w:rsidR="001C238B">
        <w:rPr>
          <w:color w:val="auto"/>
          <w:lang w:bidi="es-ES"/>
        </w:rPr>
        <w:t xml:space="preserve">n el correo electrónico de remisión </w:t>
      </w:r>
      <w:r w:rsidR="000D2F7A">
        <w:rPr>
          <w:color w:val="auto"/>
          <w:lang w:bidi="es-ES"/>
        </w:rPr>
        <w:t xml:space="preserve">no </w:t>
      </w:r>
      <w:r w:rsidR="001C238B">
        <w:rPr>
          <w:color w:val="auto"/>
          <w:lang w:bidi="es-ES"/>
        </w:rPr>
        <w:t xml:space="preserve">se </w:t>
      </w:r>
      <w:r w:rsidR="00904E47">
        <w:rPr>
          <w:color w:val="auto"/>
          <w:lang w:bidi="es-ES"/>
        </w:rPr>
        <w:t>informa de los posibles recursos que el solicitante puede interponer en caso de disconformidad con la información recibida.</w:t>
      </w:r>
    </w:p>
    <w:p w:rsidR="00046805" w:rsidRDefault="00046805" w:rsidP="001E1C29">
      <w:pPr>
        <w:pStyle w:val="Cuerpodelboletn"/>
        <w:numPr>
          <w:ilvl w:val="0"/>
          <w:numId w:val="6"/>
        </w:numPr>
        <w:spacing w:before="120" w:after="120" w:line="312" w:lineRule="auto"/>
        <w:rPr>
          <w:color w:val="auto"/>
          <w:lang w:bidi="es-ES"/>
        </w:rPr>
      </w:pPr>
      <w:r w:rsidRPr="00046805">
        <w:rPr>
          <w:color w:val="auto"/>
          <w:lang w:bidi="es-ES"/>
        </w:rPr>
        <w:t xml:space="preserve">La información </w:t>
      </w:r>
      <w:r w:rsidR="00AC715D">
        <w:rPr>
          <w:color w:val="auto"/>
          <w:lang w:bidi="es-ES"/>
        </w:rPr>
        <w:t>se proporciona</w:t>
      </w:r>
      <w:r w:rsidR="001E1C29">
        <w:rPr>
          <w:color w:val="auto"/>
          <w:lang w:bidi="es-ES"/>
        </w:rPr>
        <w:t xml:space="preserve"> </w:t>
      </w:r>
      <w:r w:rsidRPr="00046805">
        <w:rPr>
          <w:color w:val="auto"/>
          <w:lang w:bidi="es-ES"/>
        </w:rPr>
        <w:t xml:space="preserve">mediante un fichero </w:t>
      </w:r>
      <w:r w:rsidR="00AC715D">
        <w:rPr>
          <w:color w:val="auto"/>
          <w:lang w:bidi="es-ES"/>
        </w:rPr>
        <w:t>Excel,</w:t>
      </w:r>
      <w:r w:rsidR="00531D64">
        <w:rPr>
          <w:color w:val="auto"/>
          <w:lang w:bidi="es-ES"/>
        </w:rPr>
        <w:t xml:space="preserve"> </w:t>
      </w:r>
      <w:r>
        <w:rPr>
          <w:color w:val="auto"/>
          <w:lang w:bidi="es-ES"/>
        </w:rPr>
        <w:t>lo que es coherente con</w:t>
      </w:r>
      <w:r w:rsidR="001E1C29">
        <w:rPr>
          <w:color w:val="auto"/>
          <w:lang w:bidi="es-ES"/>
        </w:rPr>
        <w:t xml:space="preserve"> </w:t>
      </w:r>
      <w:r w:rsidR="001E1C29" w:rsidRPr="001E1C29">
        <w:rPr>
          <w:color w:val="auto"/>
          <w:lang w:bidi="es-ES"/>
        </w:rPr>
        <w:t>el medio señalado por la persona solicitante</w:t>
      </w:r>
      <w:r>
        <w:rPr>
          <w:color w:val="auto"/>
          <w:lang w:bidi="es-ES"/>
        </w:rPr>
        <w:t>.</w:t>
      </w:r>
    </w:p>
    <w:p w:rsidR="00046805" w:rsidRDefault="00046805" w:rsidP="00046805">
      <w:pPr>
        <w:pStyle w:val="Cuerpodelboletn"/>
        <w:numPr>
          <w:ilvl w:val="0"/>
          <w:numId w:val="6"/>
        </w:numPr>
        <w:spacing w:before="120" w:after="120" w:line="312" w:lineRule="auto"/>
        <w:rPr>
          <w:color w:val="auto"/>
          <w:lang w:bidi="es-ES"/>
        </w:rPr>
      </w:pPr>
      <w:r>
        <w:rPr>
          <w:color w:val="auto"/>
          <w:lang w:bidi="es-ES"/>
        </w:rPr>
        <w:t>Se entrega la totalidad de la información solicitada.</w:t>
      </w:r>
    </w:p>
    <w:p w:rsidR="001E1C29" w:rsidRDefault="001E1C29" w:rsidP="001E1C29">
      <w:pPr>
        <w:pStyle w:val="Cuerpodelboletn"/>
        <w:spacing w:before="120" w:after="120" w:line="312" w:lineRule="auto"/>
        <w:ind w:left="114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0D2F7A">
          <w:pPr>
            <w:pStyle w:val="Cuerpodelboletn"/>
            <w:spacing w:before="120" w:after="120" w:line="312" w:lineRule="auto"/>
            <w:rPr>
              <w:b/>
              <w:color w:val="00642D"/>
              <w:sz w:val="32"/>
            </w:rPr>
          </w:pPr>
          <w:r w:rsidRPr="00256215">
            <w:rPr>
              <w:b/>
              <w:color w:val="00642D"/>
              <w:sz w:val="30"/>
              <w:szCs w:val="30"/>
            </w:rPr>
            <w:t xml:space="preserve">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AC715D">
            <w:rPr>
              <w:b/>
              <w:color w:val="00642D"/>
              <w:sz w:val="30"/>
              <w:szCs w:val="30"/>
            </w:rPr>
            <w:t>en el periodo 2015-2020</w:t>
          </w:r>
        </w:p>
      </w:sdtContent>
    </w:sdt>
    <w:p w:rsidR="00256215" w:rsidRDefault="00256215" w:rsidP="00256215">
      <w:pPr>
        <w:pStyle w:val="Cuerpodelboletn"/>
      </w:pPr>
    </w:p>
    <w:p w:rsidR="00F34803" w:rsidRDefault="00F34803" w:rsidP="00AC715D">
      <w:pPr>
        <w:pStyle w:val="Cuerpodelboletn"/>
        <w:spacing w:line="276" w:lineRule="auto"/>
        <w:ind w:left="426"/>
      </w:pPr>
      <w:r>
        <w:rPr>
          <w:color w:val="auto"/>
        </w:rPr>
        <w:t xml:space="preserve">El CTBG ha </w:t>
      </w:r>
      <w:r w:rsidR="00AC715D">
        <w:rPr>
          <w:color w:val="auto"/>
        </w:rPr>
        <w:t xml:space="preserve">no </w:t>
      </w:r>
      <w:r>
        <w:rPr>
          <w:color w:val="auto"/>
        </w:rPr>
        <w:t xml:space="preserve">recibido </w:t>
      </w:r>
      <w:r w:rsidR="00AC715D">
        <w:rPr>
          <w:color w:val="auto"/>
        </w:rPr>
        <w:t>reclamaciones contra</w:t>
      </w:r>
      <w:r>
        <w:rPr>
          <w:color w:val="auto"/>
        </w:rPr>
        <w:t xml:space="preserve"> resoluciones </w:t>
      </w:r>
      <w:r w:rsidR="00AC715D">
        <w:rPr>
          <w:color w:val="auto"/>
        </w:rPr>
        <w:t>del CENIEH</w:t>
      </w:r>
      <w:r>
        <w:rPr>
          <w:color w:val="auto"/>
        </w:rPr>
        <w:t xml:space="preserve"> en materia de acceso a la información pública. </w:t>
      </w:r>
    </w:p>
    <w:p w:rsidR="00F34803" w:rsidRDefault="00F34803" w:rsidP="00256215">
      <w:pPr>
        <w:pStyle w:val="Cuerpodelboletn"/>
      </w:pPr>
    </w:p>
    <w:p w:rsidR="003F307B" w:rsidRDefault="003F307B" w:rsidP="00256215">
      <w:pPr>
        <w:pStyle w:val="Cuerpodelboletn"/>
      </w:pPr>
    </w:p>
    <w:p w:rsidR="003F307B" w:rsidRDefault="003F307B" w:rsidP="00256215">
      <w:pPr>
        <w:pStyle w:val="Cuerpodelboletn"/>
      </w:pPr>
    </w:p>
    <w:p w:rsidR="001F251B" w:rsidRPr="00256215" w:rsidRDefault="003F307B"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F34803" w:rsidRDefault="00DC0848" w:rsidP="00DC0848">
      <w:pPr>
        <w:ind w:left="426"/>
        <w:jc w:val="both"/>
      </w:pPr>
      <w:r w:rsidRPr="00DC0848">
        <w:t xml:space="preserve">La gestión de las solicitudes de acceso a la información pública por parte </w:t>
      </w:r>
      <w:r w:rsidR="00AC715D">
        <w:t>del CENIEH</w:t>
      </w:r>
      <w:r w:rsidRPr="00DC0848">
        <w:t xml:space="preserve"> presenta algunas buenas prácticas que serían aplicables por otras organizaciones públicas. Así cabe destacar:</w:t>
      </w:r>
    </w:p>
    <w:p w:rsidR="00256215" w:rsidRDefault="00A544D3" w:rsidP="00A544D3">
      <w:pPr>
        <w:pStyle w:val="Prrafodelista"/>
        <w:numPr>
          <w:ilvl w:val="0"/>
          <w:numId w:val="5"/>
        </w:numPr>
      </w:pPr>
      <w:r>
        <w:t>La disponibilidad de un formulario web para la presentación de las solicitudes.</w:t>
      </w:r>
    </w:p>
    <w:p w:rsidR="00A544D3" w:rsidRDefault="00A544D3" w:rsidP="003F307B">
      <w:pPr>
        <w:pStyle w:val="Prrafodelista"/>
        <w:numPr>
          <w:ilvl w:val="0"/>
          <w:numId w:val="5"/>
        </w:numPr>
        <w:jc w:val="both"/>
      </w:pPr>
      <w:r>
        <w:t>La posibilidad de efectuar la solicitud sin más requisitos que la identif</w:t>
      </w:r>
      <w:r w:rsidR="00AC715D">
        <w:t>icación y un correo electrónico, aunque es necesario acompañar un documento acreditativo de la identidad.</w:t>
      </w:r>
    </w:p>
    <w:p w:rsidR="00256215" w:rsidRDefault="003F307B"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F34803" w:rsidRDefault="003F307B" w:rsidP="00F34803">
      <w:pPr>
        <w:pStyle w:val="Prrafodelista"/>
        <w:ind w:left="644"/>
        <w:jc w:val="both"/>
        <w:rPr>
          <w:bCs/>
        </w:rPr>
      </w:pPr>
      <w:r>
        <w:rPr>
          <w:bCs/>
        </w:rPr>
        <w:t>El CENIEH no ha remitido información sobre la actividad generada por las solicitudes de información pública en 2020.</w:t>
      </w:r>
    </w:p>
    <w:p w:rsidR="00D74E79" w:rsidRDefault="00D74E79" w:rsidP="00F34803">
      <w:pPr>
        <w:pStyle w:val="Prrafodelista"/>
        <w:ind w:left="644"/>
        <w:jc w:val="both"/>
        <w:rPr>
          <w:bCs/>
        </w:rPr>
      </w:pPr>
    </w:p>
    <w:p w:rsidR="00F34803" w:rsidRDefault="00D74E79" w:rsidP="00F34803">
      <w:pPr>
        <w:pStyle w:val="Prrafodelista"/>
        <w:ind w:left="644"/>
        <w:jc w:val="both"/>
        <w:rPr>
          <w:bCs/>
        </w:rPr>
      </w:pPr>
      <w:r w:rsidRPr="00D74E79">
        <w:rPr>
          <w:bCs/>
        </w:rPr>
        <w:t>Una cuestión adicional es que no se publican las resoluciones que deniegan el acceso a la información en aplicación de los límites del artículo 14.</w:t>
      </w:r>
    </w:p>
    <w:p w:rsidR="001E1C29" w:rsidRDefault="001E1C29" w:rsidP="00F34803">
      <w:pPr>
        <w:pStyle w:val="Prrafodelista"/>
        <w:ind w:left="644"/>
        <w:jc w:val="both"/>
        <w:rPr>
          <w:bCs/>
        </w:rPr>
      </w:pPr>
    </w:p>
    <w:p w:rsidR="00F34803" w:rsidRDefault="003F307B"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El CENIEH</w:t>
      </w:r>
      <w:r w:rsidR="00D74E79">
        <w:rPr>
          <w:bCs/>
        </w:rPr>
        <w:t xml:space="preserve"> debería publicar en su Portal de Transparencia las resoluciones que deniegan el acceso a la información por aplicación de los límites del artículo 14, según lo dispuesto por el artículo 14.3 de la LTAIBG.</w:t>
      </w:r>
    </w:p>
    <w:p w:rsidR="00AC715D"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p>
    <w:p w:rsidR="00AC715D" w:rsidRPr="008648E8"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En el caso de que no hubiese solicitudes denegadas por aplicación de estos Límites debería indicarse expresamente esta circunstancia.</w:t>
      </w:r>
    </w:p>
    <w:p w:rsidR="00F34803" w:rsidRDefault="00F34803"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A915A2" w:rsidRDefault="00F34803" w:rsidP="00F34803">
      <w:pPr>
        <w:pStyle w:val="Prrafodelista"/>
        <w:ind w:left="644"/>
        <w:jc w:val="both"/>
      </w:pPr>
      <w:r>
        <w:t xml:space="preserve">Como se ha indicado, </w:t>
      </w:r>
      <w:r w:rsidR="00AC715D">
        <w:t>el CENIEH</w:t>
      </w:r>
      <w:r>
        <w:t xml:space="preserve"> </w:t>
      </w:r>
      <w:r w:rsidR="00D74E79">
        <w:t>dispone de un</w:t>
      </w:r>
      <w:r>
        <w:t xml:space="preserve"> espacio </w:t>
      </w:r>
      <w:r w:rsidR="00D74E79">
        <w:t xml:space="preserve">en su Portal de Transparencia que </w:t>
      </w:r>
      <w:r w:rsidR="005A0354">
        <w:t xml:space="preserve">ofrece </w:t>
      </w:r>
      <w:r>
        <w:t xml:space="preserve">información sobre la posibilidad de que los ciudadanos efectúen solicitudes de </w:t>
      </w:r>
      <w:r w:rsidR="005A0354">
        <w:t xml:space="preserve">acceso a </w:t>
      </w:r>
      <w:r>
        <w:t xml:space="preserve">información pública dirigidas a la </w:t>
      </w:r>
      <w:r w:rsidR="005A0354">
        <w:t>entidad</w:t>
      </w:r>
      <w:r>
        <w:t xml:space="preserve">. </w:t>
      </w:r>
      <w:r w:rsidR="005A0354">
        <w:t xml:space="preserve">También proporciona un formulario web y ha habilitado </w:t>
      </w:r>
      <w:r w:rsidR="00AC715D">
        <w:t xml:space="preserve">dos </w:t>
      </w:r>
      <w:r w:rsidR="005A0354">
        <w:t xml:space="preserve">canales para la presentación de las solicitudes. </w:t>
      </w:r>
    </w:p>
    <w:p w:rsidR="00A915A2" w:rsidRDefault="00A915A2" w:rsidP="00F34803">
      <w:pPr>
        <w:pStyle w:val="Prrafodelista"/>
        <w:ind w:left="644"/>
        <w:jc w:val="both"/>
      </w:pPr>
    </w:p>
    <w:p w:rsidR="00D84B7B" w:rsidRPr="00D84B7B" w:rsidRDefault="00AC715D" w:rsidP="00D84B7B">
      <w:pPr>
        <w:pStyle w:val="Prrafodelista"/>
        <w:ind w:left="644"/>
        <w:jc w:val="both"/>
      </w:pPr>
      <w:r>
        <w:t>S</w:t>
      </w:r>
      <w:r w:rsidR="005A0354">
        <w:t>olo se exige la identificación del solicitante</w:t>
      </w:r>
      <w:r>
        <w:t xml:space="preserve"> y</w:t>
      </w:r>
      <w:r w:rsidR="00A915A2">
        <w:t xml:space="preserve"> </w:t>
      </w:r>
      <w:r>
        <w:t>un</w:t>
      </w:r>
      <w:r w:rsidR="005A0354">
        <w:t xml:space="preserve"> </w:t>
      </w:r>
      <w:r>
        <w:t>correo electrónico</w:t>
      </w:r>
      <w:r w:rsidR="005A0354">
        <w:t xml:space="preserve"> de contacto </w:t>
      </w:r>
      <w:r w:rsidR="00A915A2">
        <w:t xml:space="preserve">y la aceptación </w:t>
      </w:r>
      <w:r w:rsidR="00D84B7B">
        <w:t>de la política de privacidad,</w:t>
      </w:r>
      <w:r w:rsidR="005A0354">
        <w:t xml:space="preserve"> </w:t>
      </w:r>
      <w:r w:rsidR="00D84B7B">
        <w:t>l</w:t>
      </w:r>
      <w:r w:rsidR="00A915A2">
        <w:t>o que facilita la accesibilidad al ejercicio del derecho.</w:t>
      </w:r>
      <w:r w:rsidR="00D84B7B">
        <w:t xml:space="preserve"> Sin embargo si se </w:t>
      </w:r>
      <w:r w:rsidR="00D84B7B" w:rsidRPr="00D84B7B">
        <w:t>conte</w:t>
      </w:r>
      <w:bookmarkStart w:id="0" w:name="_GoBack"/>
      <w:bookmarkEnd w:id="0"/>
      <w:r w:rsidR="00D84B7B" w:rsidRPr="00D84B7B">
        <w:t>mpla como requisito obligatorio, la aportación del documento de identidad por parte de los solicitantes.</w:t>
      </w:r>
    </w:p>
    <w:p w:rsidR="00D84B7B" w:rsidRPr="00D84B7B" w:rsidRDefault="00D84B7B" w:rsidP="00D84B7B">
      <w:pPr>
        <w:ind w:left="567"/>
        <w:contextualSpacing/>
        <w:jc w:val="both"/>
      </w:pPr>
    </w:p>
    <w:p w:rsidR="00D84B7B" w:rsidRPr="00D84B7B" w:rsidRDefault="00D84B7B" w:rsidP="00D84B7B">
      <w:pPr>
        <w:pBdr>
          <w:top w:val="single" w:sz="4" w:space="1" w:color="008000"/>
          <w:left w:val="single" w:sz="4" w:space="4" w:color="008000"/>
          <w:bottom w:val="single" w:sz="4" w:space="1" w:color="008000"/>
          <w:right w:val="single" w:sz="4" w:space="4" w:color="008000"/>
        </w:pBdr>
        <w:ind w:left="567"/>
        <w:contextualSpacing/>
        <w:jc w:val="both"/>
      </w:pPr>
      <w:r w:rsidRPr="00D84B7B">
        <w:t>Como es sabido el artículo 28.2 de la Ley 39/2015 establece el derecho de los ciudadanos a no aportar información que esté en poder de la administración.</w:t>
      </w:r>
    </w:p>
    <w:p w:rsidR="00D84B7B" w:rsidRPr="00D84B7B" w:rsidRDefault="00D84B7B" w:rsidP="00D84B7B">
      <w:pPr>
        <w:pBdr>
          <w:top w:val="single" w:sz="4" w:space="1" w:color="008000"/>
          <w:left w:val="single" w:sz="4" w:space="4" w:color="008000"/>
          <w:bottom w:val="single" w:sz="4" w:space="1" w:color="008000"/>
          <w:right w:val="single" w:sz="4" w:space="4" w:color="008000"/>
        </w:pBdr>
        <w:ind w:left="567"/>
        <w:contextualSpacing/>
        <w:jc w:val="both"/>
      </w:pPr>
    </w:p>
    <w:p w:rsidR="00D84B7B" w:rsidRPr="00D84B7B" w:rsidRDefault="00D84B7B" w:rsidP="00D84B7B">
      <w:pPr>
        <w:pBdr>
          <w:top w:val="single" w:sz="4" w:space="1" w:color="008000"/>
          <w:left w:val="single" w:sz="4" w:space="4" w:color="008000"/>
          <w:bottom w:val="single" w:sz="4" w:space="1" w:color="008000"/>
          <w:right w:val="single" w:sz="4" w:space="4" w:color="008000"/>
        </w:pBdr>
        <w:ind w:left="567"/>
        <w:contextualSpacing/>
        <w:jc w:val="both"/>
      </w:pPr>
      <w:r w:rsidRPr="00D84B7B">
        <w:lastRenderedPageBreak/>
        <w:t>Este es el caso de los documentos de identidad. Por esta razón, este Consejo recomienda que las instituciones que soliciten la acreditación de la identidad por esta vía, valoren, si fuese posible, recurrir a la Plataforma de Intermediación de Datos (PID) que da acceso a numerosos documentos que obran en poder de las administraciones públicas, entre ellos los documentos de identidad.</w:t>
      </w:r>
    </w:p>
    <w:p w:rsidR="00D84B7B" w:rsidRPr="00D84B7B" w:rsidRDefault="00D84B7B" w:rsidP="00D84B7B">
      <w:pPr>
        <w:ind w:left="426"/>
        <w:contextualSpacing/>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D84B7B" w:rsidRPr="00D84B7B" w:rsidRDefault="00F34803" w:rsidP="00D84B7B">
      <w:pPr>
        <w:pStyle w:val="Prrafodelista"/>
        <w:ind w:left="426"/>
        <w:jc w:val="both"/>
      </w:pPr>
      <w:r>
        <w:t xml:space="preserve">La gestión de la solicitud de acceso presentada </w:t>
      </w:r>
      <w:r w:rsidR="00A915A2">
        <w:t xml:space="preserve">no </w:t>
      </w:r>
      <w:r>
        <w:t>se ha ajustado al procedimiento establecido po</w:t>
      </w:r>
      <w:r w:rsidR="00A915A2">
        <w:t xml:space="preserve">r la LTAIBG. </w:t>
      </w:r>
      <w:r w:rsidR="00D84B7B" w:rsidRPr="00D84B7B">
        <w:t xml:space="preserve">La información se remite en un fichero adjunto a un correo electrónico que no incluye pie de recurso, careciendo en consecuencia, de información sobre los medios de impugnación en caso de disconformidad </w:t>
      </w:r>
      <w:r w:rsidR="00D84B7B">
        <w:t>c</w:t>
      </w:r>
      <w:r w:rsidR="00D84B7B" w:rsidRPr="00D84B7B">
        <w:t xml:space="preserve">on la respuesta proporcionada, cuestión sobre la que tampoco se informa en el Portal de Transparencia de la entidad.      </w:t>
      </w:r>
    </w:p>
    <w:p w:rsidR="00D84B7B" w:rsidRPr="00D84B7B" w:rsidRDefault="00D84B7B" w:rsidP="00D84B7B">
      <w:pPr>
        <w:ind w:left="426"/>
        <w:contextualSpacing/>
        <w:jc w:val="both"/>
      </w:pPr>
    </w:p>
    <w:p w:rsidR="00D84B7B" w:rsidRPr="00D84B7B" w:rsidRDefault="00D84B7B" w:rsidP="00D84B7B">
      <w:pPr>
        <w:pBdr>
          <w:top w:val="single" w:sz="4" w:space="1" w:color="008000"/>
          <w:left w:val="single" w:sz="4" w:space="4" w:color="008000"/>
          <w:bottom w:val="single" w:sz="4" w:space="1" w:color="008000"/>
          <w:right w:val="single" w:sz="4" w:space="4" w:color="008000"/>
        </w:pBdr>
        <w:ind w:left="426"/>
        <w:contextualSpacing/>
        <w:jc w:val="both"/>
      </w:pPr>
      <w:r>
        <w:t>El CENIEH</w:t>
      </w:r>
      <w:r w:rsidRPr="00D84B7B">
        <w:t xml:space="preserve"> debe ajustarse al procedimiento establecido por las Leyes 19/2013 y 39/2015: debe emitir una resolución expresa – no es suficiente un correo electrónico informando de la remisión de la información - que indique los recursos que contra la misma procedan, órgano administrativo o judicial ante el que presentarlos y el plazo para interponerlos. </w:t>
      </w:r>
    </w:p>
    <w:p w:rsidR="00D84B7B" w:rsidRPr="00D84B7B" w:rsidRDefault="00D84B7B" w:rsidP="00D84B7B">
      <w:pPr>
        <w:tabs>
          <w:tab w:val="left" w:pos="426"/>
        </w:tabs>
        <w:ind w:left="426"/>
        <w:contextualSpacing/>
        <w:jc w:val="both"/>
      </w:pPr>
    </w:p>
    <w:p w:rsidR="00D84B7B" w:rsidRPr="00D84B7B" w:rsidRDefault="00D84B7B" w:rsidP="00D84B7B">
      <w:pPr>
        <w:tabs>
          <w:tab w:val="left" w:pos="426"/>
        </w:tabs>
        <w:ind w:left="426"/>
        <w:contextualSpacing/>
        <w:jc w:val="both"/>
      </w:pPr>
      <w:r w:rsidRPr="00D84B7B">
        <w:t>La notificación se efectúa por correo electrónico y la información se proporciona en el momento de la notificación</w:t>
      </w:r>
      <w:r w:rsidR="000C597F">
        <w:t xml:space="preserve"> y</w:t>
      </w:r>
      <w:r w:rsidRPr="00D84B7B">
        <w:t xml:space="preserve"> en </w:t>
      </w:r>
      <w:r>
        <w:t xml:space="preserve">el </w:t>
      </w:r>
      <w:r w:rsidRPr="00D84B7B">
        <w:t xml:space="preserve">formato </w:t>
      </w:r>
      <w:r>
        <w:t>solicitado</w:t>
      </w:r>
      <w:r w:rsidRPr="00D84B7B">
        <w:t>.</w:t>
      </w:r>
    </w:p>
    <w:p w:rsidR="00B40246" w:rsidRDefault="00B40246" w:rsidP="00D84B7B">
      <w:pPr>
        <w:pStyle w:val="Prrafodelista"/>
        <w:ind w:left="644"/>
        <w:jc w:val="both"/>
      </w:pPr>
    </w:p>
    <w:sectPr w:rsidR="00B40246" w:rsidSect="00DF63E7">
      <w:footerReference w:type="default" r:id="rId11"/>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15D" w:rsidRDefault="00AC715D" w:rsidP="00932008">
      <w:pPr>
        <w:spacing w:after="0" w:line="240" w:lineRule="auto"/>
      </w:pPr>
      <w:r>
        <w:separator/>
      </w:r>
    </w:p>
  </w:endnote>
  <w:endnote w:type="continuationSeparator" w:id="0">
    <w:p w:rsidR="00AC715D" w:rsidRDefault="00AC715D"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AC715D" w:rsidRPr="00C533E7" w:rsidRDefault="00AC715D">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3F307B">
          <w:rPr>
            <w:noProof/>
            <w:sz w:val="18"/>
            <w:szCs w:val="18"/>
          </w:rPr>
          <w:t>4</w:t>
        </w:r>
        <w:r w:rsidRPr="00C533E7">
          <w:rPr>
            <w:sz w:val="18"/>
            <w:szCs w:val="18"/>
          </w:rPr>
          <w:fldChar w:fldCharType="end"/>
        </w:r>
      </w:p>
    </w:sdtContent>
  </w:sdt>
  <w:p w:rsidR="00AC715D" w:rsidRDefault="00AC71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15D" w:rsidRDefault="00AC715D" w:rsidP="00932008">
      <w:pPr>
        <w:spacing w:after="0" w:line="240" w:lineRule="auto"/>
      </w:pPr>
      <w:r>
        <w:separator/>
      </w:r>
    </w:p>
  </w:footnote>
  <w:footnote w:type="continuationSeparator" w:id="0">
    <w:p w:rsidR="00AC715D" w:rsidRDefault="00AC715D"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8" type="#_x0000_t75" style="width:9pt;height:9pt" o:bullet="t">
        <v:imagedata r:id="rId1" o:title="BD14533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6">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3"/>
  </w:num>
  <w:num w:numId="5">
    <w:abstractNumId w:val="2"/>
  </w:num>
  <w:num w:numId="6">
    <w:abstractNumId w:val="4"/>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46805"/>
    <w:rsid w:val="00055B15"/>
    <w:rsid w:val="000965B3"/>
    <w:rsid w:val="000A1C07"/>
    <w:rsid w:val="000B0A0D"/>
    <w:rsid w:val="000B2A81"/>
    <w:rsid w:val="000C597F"/>
    <w:rsid w:val="000C6CFF"/>
    <w:rsid w:val="000D2F7A"/>
    <w:rsid w:val="00102733"/>
    <w:rsid w:val="001252EE"/>
    <w:rsid w:val="0012783F"/>
    <w:rsid w:val="001561A4"/>
    <w:rsid w:val="00176A94"/>
    <w:rsid w:val="00194000"/>
    <w:rsid w:val="001B3D6A"/>
    <w:rsid w:val="001C238B"/>
    <w:rsid w:val="001E1C29"/>
    <w:rsid w:val="001F251B"/>
    <w:rsid w:val="001F25E4"/>
    <w:rsid w:val="00241D7A"/>
    <w:rsid w:val="00256215"/>
    <w:rsid w:val="0026281C"/>
    <w:rsid w:val="002A154B"/>
    <w:rsid w:val="003145AD"/>
    <w:rsid w:val="00334115"/>
    <w:rsid w:val="00340559"/>
    <w:rsid w:val="003B5288"/>
    <w:rsid w:val="003F271E"/>
    <w:rsid w:val="003F307B"/>
    <w:rsid w:val="003F572A"/>
    <w:rsid w:val="004A123A"/>
    <w:rsid w:val="004A706B"/>
    <w:rsid w:val="004B4DC3"/>
    <w:rsid w:val="004D6E73"/>
    <w:rsid w:val="004F2655"/>
    <w:rsid w:val="00531D64"/>
    <w:rsid w:val="005446A8"/>
    <w:rsid w:val="00561402"/>
    <w:rsid w:val="0057532F"/>
    <w:rsid w:val="00595AAF"/>
    <w:rsid w:val="005A0354"/>
    <w:rsid w:val="005B1F0E"/>
    <w:rsid w:val="005B3C15"/>
    <w:rsid w:val="005E37C8"/>
    <w:rsid w:val="00626819"/>
    <w:rsid w:val="00654162"/>
    <w:rsid w:val="006A2766"/>
    <w:rsid w:val="006A2E9A"/>
    <w:rsid w:val="00706E04"/>
    <w:rsid w:val="00707CFE"/>
    <w:rsid w:val="00710031"/>
    <w:rsid w:val="00727BA2"/>
    <w:rsid w:val="00743756"/>
    <w:rsid w:val="007B0F99"/>
    <w:rsid w:val="007C57AB"/>
    <w:rsid w:val="007D6B40"/>
    <w:rsid w:val="00815659"/>
    <w:rsid w:val="008207D9"/>
    <w:rsid w:val="00833900"/>
    <w:rsid w:val="00844FA9"/>
    <w:rsid w:val="008C1E1E"/>
    <w:rsid w:val="00904E47"/>
    <w:rsid w:val="00923092"/>
    <w:rsid w:val="009239D9"/>
    <w:rsid w:val="00930638"/>
    <w:rsid w:val="00932008"/>
    <w:rsid w:val="009609E9"/>
    <w:rsid w:val="00983919"/>
    <w:rsid w:val="00A41DD5"/>
    <w:rsid w:val="00A544D3"/>
    <w:rsid w:val="00A8003E"/>
    <w:rsid w:val="00A915A2"/>
    <w:rsid w:val="00AC715D"/>
    <w:rsid w:val="00AD1DBF"/>
    <w:rsid w:val="00AE788F"/>
    <w:rsid w:val="00B40246"/>
    <w:rsid w:val="00B5583D"/>
    <w:rsid w:val="00B812AB"/>
    <w:rsid w:val="00B841AE"/>
    <w:rsid w:val="00B84669"/>
    <w:rsid w:val="00BA266E"/>
    <w:rsid w:val="00BB6799"/>
    <w:rsid w:val="00BD4582"/>
    <w:rsid w:val="00BE6A46"/>
    <w:rsid w:val="00C33A23"/>
    <w:rsid w:val="00C34BB5"/>
    <w:rsid w:val="00C4479B"/>
    <w:rsid w:val="00C533E7"/>
    <w:rsid w:val="00C5744D"/>
    <w:rsid w:val="00CB5511"/>
    <w:rsid w:val="00CB7518"/>
    <w:rsid w:val="00CC2049"/>
    <w:rsid w:val="00CC587B"/>
    <w:rsid w:val="00CC610D"/>
    <w:rsid w:val="00CD0605"/>
    <w:rsid w:val="00D445A7"/>
    <w:rsid w:val="00D52E43"/>
    <w:rsid w:val="00D74E79"/>
    <w:rsid w:val="00D84B7B"/>
    <w:rsid w:val="00D96F84"/>
    <w:rsid w:val="00DC0848"/>
    <w:rsid w:val="00DD3E02"/>
    <w:rsid w:val="00DE4AA9"/>
    <w:rsid w:val="00DF2ACE"/>
    <w:rsid w:val="00DF4D57"/>
    <w:rsid w:val="00DF63E7"/>
    <w:rsid w:val="00E3088D"/>
    <w:rsid w:val="00E34195"/>
    <w:rsid w:val="00E4702F"/>
    <w:rsid w:val="00E47613"/>
    <w:rsid w:val="00E569FD"/>
    <w:rsid w:val="00EE5BDF"/>
    <w:rsid w:val="00F14DA4"/>
    <w:rsid w:val="00F34803"/>
    <w:rsid w:val="00F47C3B"/>
    <w:rsid w:val="00F50AE2"/>
    <w:rsid w:val="00F71D7D"/>
    <w:rsid w:val="00F7263F"/>
    <w:rsid w:val="00F95C49"/>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A5B0E"/>
    <w:rsid w:val="002C1748"/>
    <w:rsid w:val="002C7AFA"/>
    <w:rsid w:val="003D088C"/>
    <w:rsid w:val="00543A52"/>
    <w:rsid w:val="00546DCA"/>
    <w:rsid w:val="0087096B"/>
    <w:rsid w:val="00A80EAD"/>
    <w:rsid w:val="00AB1850"/>
    <w:rsid w:val="00C26568"/>
    <w:rsid w:val="00C60DC9"/>
    <w:rsid w:val="00D35513"/>
    <w:rsid w:val="00E147F2"/>
    <w:rsid w:val="00E16D50"/>
    <w:rsid w:val="00E30568"/>
    <w:rsid w:val="00E5085E"/>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20A38553-EAE6-47FD-A31B-EFDB7EFF0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269</TotalTime>
  <Pages>4</Pages>
  <Words>932</Words>
  <Characters>5127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7</cp:revision>
  <cp:lastPrinted>2007-10-26T10:03:00Z</cp:lastPrinted>
  <dcterms:created xsi:type="dcterms:W3CDTF">2021-05-27T07:51:00Z</dcterms:created>
  <dcterms:modified xsi:type="dcterms:W3CDTF">2021-08-24T11:37:00Z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