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B213BE" w:rsidRDefault="00B213BE" w:rsidP="00B40246">
                                <w:pPr>
                                  <w:pStyle w:val="Ttulodelboletn"/>
                                  <w:jc w:val="center"/>
                                  <w:rPr>
                                    <w:rFonts w:ascii="Century Gothic" w:hAnsi="Century Gothic"/>
                                    <w:sz w:val="50"/>
                                    <w:szCs w:val="50"/>
                                  </w:rPr>
                                </w:pPr>
                              </w:p>
                              <w:p w:rsidR="00B213BE" w:rsidRPr="00006957" w:rsidRDefault="00B213B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072021" w:rsidRDefault="00072021" w:rsidP="00B40246">
                          <w:pPr>
                            <w:pStyle w:val="Ttulodelboletn"/>
                            <w:jc w:val="center"/>
                            <w:rPr>
                              <w:rFonts w:ascii="Century Gothic" w:hAnsi="Century Gothic"/>
                              <w:sz w:val="50"/>
                              <w:szCs w:val="50"/>
                            </w:rPr>
                          </w:pPr>
                        </w:p>
                        <w:p w:rsidR="00072021" w:rsidRPr="00006957" w:rsidRDefault="0007202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213BE" w:rsidRDefault="00B213B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72021" w:rsidRDefault="0007202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1511FC" w:rsidP="002615D8">
            <w:pPr>
              <w:rPr>
                <w:sz w:val="24"/>
                <w:szCs w:val="24"/>
              </w:rPr>
            </w:pPr>
            <w:r>
              <w:rPr>
                <w:sz w:val="24"/>
                <w:szCs w:val="24"/>
              </w:rPr>
              <w:t>NAVANTIA</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411640" w:rsidP="001511FC">
            <w:pPr>
              <w:rPr>
                <w:sz w:val="24"/>
                <w:szCs w:val="24"/>
              </w:rPr>
            </w:pPr>
            <w:r>
              <w:rPr>
                <w:sz w:val="24"/>
                <w:szCs w:val="24"/>
              </w:rPr>
              <w:t>1</w:t>
            </w:r>
            <w:r w:rsidR="001511FC">
              <w:rPr>
                <w:sz w:val="24"/>
                <w:szCs w:val="24"/>
              </w:rPr>
              <w:t>1</w:t>
            </w:r>
            <w:r w:rsidR="002615D8">
              <w:rPr>
                <w:sz w:val="24"/>
                <w:szCs w:val="24"/>
              </w:rPr>
              <w:t>/05</w:t>
            </w:r>
            <w:r w:rsidR="00340559">
              <w:rPr>
                <w:sz w:val="24"/>
                <w:szCs w:val="24"/>
              </w:rPr>
              <w:t>/2021</w:t>
            </w:r>
          </w:p>
        </w:tc>
      </w:tr>
    </w:tbl>
    <w:p w:rsidR="00BA266E" w:rsidRDefault="00BA266E"/>
    <w:p w:rsidR="00561402" w:rsidRPr="0012783F" w:rsidRDefault="00352A0A">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BA266E" w:rsidP="0012783F">
      <w:pPr>
        <w:pStyle w:val="Cuerpodelboletn"/>
        <w:spacing w:before="120" w:after="120" w:line="312" w:lineRule="auto"/>
        <w:ind w:left="360"/>
        <w:rPr>
          <w:bCs/>
          <w:color w:val="auto"/>
          <w:szCs w:val="22"/>
        </w:rPr>
      </w:pPr>
      <w:r w:rsidRPr="00352A0A">
        <w:rPr>
          <w:bCs/>
          <w:color w:val="auto"/>
          <w:szCs w:val="22"/>
        </w:rPr>
        <w:t xml:space="preserve">La gestión de las solicitudes de acceso se efectúa por la </w:t>
      </w:r>
      <w:r w:rsidR="00352A0A">
        <w:rPr>
          <w:bCs/>
          <w:color w:val="auto"/>
          <w:szCs w:val="22"/>
        </w:rPr>
        <w:t>Dirección de Cumplimiento</w:t>
      </w:r>
      <w:r w:rsidRPr="00352A0A">
        <w:rPr>
          <w:bCs/>
          <w:color w:val="auto"/>
          <w:szCs w:val="22"/>
        </w:rPr>
        <w:t xml:space="preserve">, que cuenta con dos personas para abordar esta actividad. Ninguna </w:t>
      </w:r>
      <w:r w:rsidR="00DF6C30" w:rsidRPr="00352A0A">
        <w:rPr>
          <w:bCs/>
          <w:color w:val="auto"/>
          <w:szCs w:val="22"/>
        </w:rPr>
        <w:t>de</w:t>
      </w:r>
      <w:r w:rsidR="00352A0A">
        <w:rPr>
          <w:bCs/>
          <w:color w:val="auto"/>
          <w:szCs w:val="22"/>
        </w:rPr>
        <w:t xml:space="preserve"> e</w:t>
      </w:r>
      <w:r w:rsidR="00DF6C30" w:rsidRPr="00352A0A">
        <w:rPr>
          <w:bCs/>
          <w:color w:val="auto"/>
          <w:szCs w:val="22"/>
        </w:rPr>
        <w:t>l</w:t>
      </w:r>
      <w:r w:rsidRPr="00352A0A">
        <w:rPr>
          <w:bCs/>
          <w:color w:val="auto"/>
          <w:szCs w:val="22"/>
        </w:rPr>
        <w:t>las se dedica exclusivamente</w:t>
      </w:r>
      <w:r w:rsidR="00531D64" w:rsidRPr="00352A0A">
        <w:rPr>
          <w:bCs/>
          <w:color w:val="auto"/>
          <w:szCs w:val="22"/>
        </w:rPr>
        <w:t xml:space="preserve"> </w:t>
      </w:r>
      <w:r w:rsidRPr="00352A0A">
        <w:rPr>
          <w:bCs/>
          <w:color w:val="auto"/>
          <w:szCs w:val="22"/>
        </w:rPr>
        <w:t>a la gestión de las solicitudes</w:t>
      </w:r>
      <w:r w:rsidR="00626819" w:rsidRPr="00352A0A">
        <w:rPr>
          <w:bCs/>
          <w:color w:val="auto"/>
          <w:szCs w:val="22"/>
        </w:rPr>
        <w:t>.</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352A0A"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BA266E" w:rsidRDefault="00BA266E" w:rsidP="0012783F">
      <w:pPr>
        <w:pStyle w:val="Cuerpodelboletn"/>
        <w:spacing w:before="120" w:after="120" w:line="312" w:lineRule="auto"/>
        <w:ind w:left="360"/>
        <w:rPr>
          <w:rStyle w:val="Ttulo2Car"/>
          <w:color w:val="00642D"/>
          <w:lang w:bidi="es-ES"/>
        </w:rPr>
      </w:pPr>
    </w:p>
    <w:p w:rsidR="00055B15" w:rsidRDefault="00F34803" w:rsidP="00352A0A">
      <w:pPr>
        <w:ind w:left="426"/>
        <w:jc w:val="both"/>
      </w:pPr>
      <w:r w:rsidRPr="00352A0A">
        <w:t>En 2020</w:t>
      </w:r>
      <w:r w:rsidR="00352A0A">
        <w:t>, NAVANTIA</w:t>
      </w:r>
      <w:r w:rsidRPr="00352A0A">
        <w:t xml:space="preserve"> </w:t>
      </w:r>
      <w:r w:rsidR="00352A0A">
        <w:t>recibió 3</w:t>
      </w:r>
      <w:r w:rsidRPr="00352A0A">
        <w:t xml:space="preserve"> solicitudes de información</w:t>
      </w:r>
      <w:r w:rsidR="00352A0A">
        <w:t xml:space="preserve"> que fueron tramitadas a lo largo del año. Las resoluciones emitidas dieron acceso total a la información solicitada en los </w:t>
      </w:r>
      <w:proofErr w:type="spellStart"/>
      <w:r w:rsidR="00352A0A">
        <w:t>tgres</w:t>
      </w:r>
      <w:proofErr w:type="spellEnd"/>
      <w:r w:rsidR="00352A0A">
        <w:t xml:space="preserve"> casos</w:t>
      </w:r>
      <w:r w:rsidR="00654162" w:rsidRPr="00352A0A">
        <w:t xml:space="preserve">. </w:t>
      </w:r>
    </w:p>
    <w:p w:rsidR="009239D9" w:rsidRDefault="009239D9" w:rsidP="00B812AB"/>
    <w:p w:rsidR="00B812AB" w:rsidRPr="00E34195" w:rsidRDefault="00352A0A" w:rsidP="00352A0A">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8A0C75" w:rsidRDefault="001511FC" w:rsidP="00411640">
      <w:pPr>
        <w:ind w:left="426"/>
        <w:jc w:val="both"/>
        <w:rPr>
          <w:rStyle w:val="Ttulo2Car"/>
          <w:b w:val="0"/>
          <w:color w:val="auto"/>
          <w:sz w:val="22"/>
          <w:szCs w:val="22"/>
          <w:lang w:bidi="es-ES"/>
        </w:rPr>
      </w:pPr>
      <w:r>
        <w:rPr>
          <w:rStyle w:val="Ttulo2Car"/>
          <w:b w:val="0"/>
          <w:color w:val="auto"/>
          <w:sz w:val="22"/>
          <w:szCs w:val="22"/>
          <w:lang w:bidi="es-ES"/>
        </w:rPr>
        <w:t>NAVANTIA</w:t>
      </w:r>
      <w:r w:rsidR="00B378E2">
        <w:rPr>
          <w:rStyle w:val="Ttulo2Car"/>
          <w:b w:val="0"/>
          <w:color w:val="auto"/>
          <w:sz w:val="22"/>
          <w:szCs w:val="22"/>
          <w:lang w:bidi="es-ES"/>
        </w:rPr>
        <w:t xml:space="preserve"> </w:t>
      </w:r>
      <w:r w:rsidR="00411640" w:rsidRPr="00411640">
        <w:rPr>
          <w:rStyle w:val="Ttulo2Car"/>
          <w:b w:val="0"/>
          <w:color w:val="auto"/>
          <w:sz w:val="22"/>
          <w:szCs w:val="22"/>
          <w:lang w:bidi="es-ES"/>
        </w:rPr>
        <w:t>cuenta</w:t>
      </w:r>
      <w:r w:rsidR="00411640">
        <w:rPr>
          <w:rStyle w:val="Ttulo2Car"/>
          <w:b w:val="0"/>
          <w:color w:val="auto"/>
          <w:sz w:val="22"/>
          <w:szCs w:val="22"/>
          <w:lang w:bidi="es-ES"/>
        </w:rPr>
        <w:t xml:space="preserve"> en su Portal de Transparencia </w:t>
      </w:r>
      <w:r w:rsidR="00411640" w:rsidRPr="00411640">
        <w:rPr>
          <w:rStyle w:val="Ttulo2Car"/>
          <w:b w:val="0"/>
          <w:color w:val="auto"/>
          <w:sz w:val="22"/>
          <w:szCs w:val="22"/>
          <w:lang w:bidi="es-ES"/>
        </w:rPr>
        <w:t>con un apartado específico “</w:t>
      </w:r>
      <w:r w:rsidR="00F67B12">
        <w:rPr>
          <w:rStyle w:val="Ttulo2Car"/>
          <w:b w:val="0"/>
          <w:color w:val="auto"/>
          <w:sz w:val="22"/>
          <w:szCs w:val="22"/>
          <w:lang w:bidi="es-ES"/>
        </w:rPr>
        <w:t>Buzón de transparencia</w:t>
      </w:r>
      <w:r w:rsidR="00352A0A">
        <w:rPr>
          <w:rStyle w:val="Ttulo2Car"/>
          <w:b w:val="0"/>
          <w:color w:val="auto"/>
          <w:sz w:val="22"/>
          <w:szCs w:val="22"/>
          <w:lang w:bidi="es-ES"/>
        </w:rPr>
        <w:t>”</w:t>
      </w:r>
      <w:r w:rsidR="008A0C75">
        <w:rPr>
          <w:rStyle w:val="Ttulo2Car"/>
          <w:b w:val="0"/>
          <w:color w:val="auto"/>
          <w:sz w:val="22"/>
          <w:szCs w:val="22"/>
          <w:lang w:bidi="es-ES"/>
        </w:rPr>
        <w:t>, en el que</w:t>
      </w:r>
      <w:r w:rsidR="00411640" w:rsidRPr="00411640">
        <w:rPr>
          <w:rStyle w:val="Ttulo2Car"/>
          <w:b w:val="0"/>
          <w:color w:val="auto"/>
          <w:sz w:val="22"/>
          <w:szCs w:val="22"/>
          <w:lang w:bidi="es-ES"/>
        </w:rPr>
        <w:t xml:space="preserve"> </w:t>
      </w:r>
      <w:r w:rsidR="008A0C75">
        <w:rPr>
          <w:rStyle w:val="Ttulo2Car"/>
          <w:b w:val="0"/>
          <w:color w:val="auto"/>
          <w:sz w:val="22"/>
          <w:szCs w:val="22"/>
          <w:lang w:bidi="es-ES"/>
        </w:rPr>
        <w:t>i</w:t>
      </w:r>
      <w:r w:rsidR="00411640" w:rsidRPr="00411640">
        <w:rPr>
          <w:rStyle w:val="Ttulo2Car"/>
          <w:b w:val="0"/>
          <w:color w:val="auto"/>
          <w:sz w:val="22"/>
          <w:szCs w:val="22"/>
          <w:lang w:bidi="es-ES"/>
        </w:rPr>
        <w:t>nforma</w:t>
      </w:r>
      <w:r w:rsidR="008A0C75">
        <w:rPr>
          <w:rStyle w:val="Ttulo2Car"/>
          <w:b w:val="0"/>
          <w:color w:val="auto"/>
          <w:sz w:val="22"/>
          <w:szCs w:val="22"/>
          <w:lang w:bidi="es-ES"/>
        </w:rPr>
        <w:t xml:space="preserve"> sobre el derecho de los ciudadanos a solicitar información pública de la entidad. </w:t>
      </w:r>
      <w:r w:rsidR="00F67B12">
        <w:rPr>
          <w:rStyle w:val="Ttulo2Car"/>
          <w:b w:val="0"/>
          <w:color w:val="auto"/>
          <w:sz w:val="22"/>
          <w:szCs w:val="22"/>
          <w:lang w:bidi="es-ES"/>
        </w:rPr>
        <w:t xml:space="preserve">En este apartado se informa de los dos medios de presentación de </w:t>
      </w:r>
      <w:r w:rsidR="00F67B12">
        <w:rPr>
          <w:rStyle w:val="Ttulo2Car"/>
          <w:b w:val="0"/>
          <w:color w:val="auto"/>
          <w:sz w:val="22"/>
          <w:szCs w:val="22"/>
          <w:lang w:bidi="es-ES"/>
        </w:rPr>
        <w:lastRenderedPageBreak/>
        <w:t>solicitudes habilitados – correo postal y correo electrónico -, del órgano competente para tramitar las solicitudes y de los plazos de resolución</w:t>
      </w:r>
      <w:r w:rsidR="00411640" w:rsidRPr="00411640">
        <w:rPr>
          <w:rStyle w:val="Ttulo2Car"/>
          <w:b w:val="0"/>
          <w:color w:val="auto"/>
          <w:sz w:val="22"/>
          <w:szCs w:val="22"/>
          <w:lang w:bidi="es-ES"/>
        </w:rPr>
        <w:t xml:space="preserve">. </w:t>
      </w:r>
    </w:p>
    <w:p w:rsidR="00B378E2" w:rsidRPr="00B378E2" w:rsidRDefault="008A0C75" w:rsidP="00411640">
      <w:pPr>
        <w:ind w:left="426"/>
        <w:jc w:val="both"/>
        <w:rPr>
          <w:rStyle w:val="Ttulo2Car"/>
          <w:b w:val="0"/>
          <w:color w:val="auto"/>
          <w:sz w:val="22"/>
          <w:szCs w:val="22"/>
          <w:lang w:bidi="es-ES"/>
        </w:rPr>
      </w:pPr>
      <w:r>
        <w:rPr>
          <w:rStyle w:val="Ttulo2Car"/>
          <w:b w:val="0"/>
          <w:color w:val="auto"/>
          <w:sz w:val="22"/>
          <w:szCs w:val="22"/>
          <w:lang w:bidi="es-ES"/>
        </w:rPr>
        <w:t>Se exige la acreditación de la identidad mediante copia del documento de identidad del solicitante</w:t>
      </w:r>
      <w:r w:rsidR="00F67B12">
        <w:rPr>
          <w:rStyle w:val="Ttulo2Car"/>
          <w:b w:val="0"/>
          <w:color w:val="auto"/>
          <w:sz w:val="22"/>
          <w:szCs w:val="22"/>
          <w:lang w:bidi="es-ES"/>
        </w:rPr>
        <w:t xml:space="preserve"> y </w:t>
      </w:r>
      <w:r w:rsidR="00F67B12" w:rsidRPr="00F67B12">
        <w:rPr>
          <w:rStyle w:val="Ttulo2Car"/>
          <w:b w:val="0"/>
          <w:color w:val="auto"/>
          <w:sz w:val="22"/>
          <w:szCs w:val="22"/>
          <w:lang w:bidi="es-ES"/>
        </w:rPr>
        <w:t xml:space="preserve">firma digital </w:t>
      </w:r>
      <w:r w:rsidR="00F67B12">
        <w:rPr>
          <w:rStyle w:val="Ttulo2Car"/>
          <w:b w:val="0"/>
          <w:color w:val="auto"/>
          <w:sz w:val="22"/>
          <w:szCs w:val="22"/>
          <w:lang w:bidi="es-ES"/>
        </w:rPr>
        <w:t>en el caso de las solicitudes remitidas mediante correo electrónico</w:t>
      </w:r>
      <w:r>
        <w:rPr>
          <w:rStyle w:val="Ttulo2Car"/>
          <w:b w:val="0"/>
          <w:color w:val="auto"/>
          <w:sz w:val="22"/>
          <w:szCs w:val="22"/>
          <w:lang w:bidi="es-ES"/>
        </w:rPr>
        <w:t>.</w:t>
      </w:r>
      <w:r w:rsidR="00F95C49">
        <w:rPr>
          <w:rStyle w:val="Ttulo2Car"/>
          <w:b w:val="0"/>
          <w:color w:val="auto"/>
          <w:sz w:val="22"/>
          <w:szCs w:val="22"/>
          <w:lang w:bidi="es-ES"/>
        </w:rPr>
        <w:t xml:space="preserve"> </w:t>
      </w:r>
    </w:p>
    <w:p w:rsidR="00352A0A" w:rsidRDefault="00352A0A" w:rsidP="000C6CFF">
      <w:pPr>
        <w:pStyle w:val="Titulardelboletn"/>
        <w:spacing w:before="120" w:after="120" w:line="312" w:lineRule="auto"/>
        <w:ind w:left="720" w:hanging="360"/>
        <w:rPr>
          <w:rFonts w:ascii="Century Gothic" w:hAnsi="Century Gothic"/>
          <w:color w:val="00642D"/>
          <w:sz w:val="30"/>
          <w:szCs w:val="30"/>
        </w:rPr>
      </w:pPr>
    </w:p>
    <w:p w:rsidR="00B40246" w:rsidRPr="00E34195" w:rsidRDefault="00352A0A"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411640">
        <w:rPr>
          <w:color w:val="auto"/>
          <w:lang w:bidi="es-ES"/>
        </w:rPr>
        <w:t>1</w:t>
      </w:r>
      <w:r w:rsidR="00F67B12">
        <w:rPr>
          <w:color w:val="auto"/>
          <w:lang w:bidi="es-ES"/>
        </w:rPr>
        <w:t>1</w:t>
      </w:r>
      <w:r w:rsidR="00FC2FB9">
        <w:rPr>
          <w:color w:val="auto"/>
          <w:lang w:bidi="es-ES"/>
        </w:rPr>
        <w:t>/05</w:t>
      </w:r>
      <w:r w:rsidR="000B2A81">
        <w:rPr>
          <w:color w:val="auto"/>
          <w:lang w:bidi="es-ES"/>
        </w:rPr>
        <w:t>/</w:t>
      </w:r>
      <w:r>
        <w:rPr>
          <w:color w:val="auto"/>
          <w:lang w:bidi="es-ES"/>
        </w:rPr>
        <w:t xml:space="preserve">2021 se presentó </w:t>
      </w:r>
      <w:r w:rsidR="00904E47">
        <w:rPr>
          <w:color w:val="auto"/>
          <w:lang w:bidi="es-ES"/>
        </w:rPr>
        <w:t xml:space="preserve">a través </w:t>
      </w:r>
      <w:r w:rsidR="00FF7284">
        <w:rPr>
          <w:color w:val="auto"/>
          <w:lang w:bidi="es-ES"/>
        </w:rPr>
        <w:t xml:space="preserve">del buzón de correo electrónico habilitado por </w:t>
      </w:r>
      <w:r w:rsidR="001511FC">
        <w:rPr>
          <w:color w:val="auto"/>
          <w:lang w:bidi="es-ES"/>
        </w:rPr>
        <w:t>NAVANTIA</w:t>
      </w:r>
      <w:r w:rsidR="00255A7E" w:rsidRPr="00255A7E">
        <w:rPr>
          <w:color w:val="auto"/>
          <w:lang w:bidi="es-ES"/>
        </w:rPr>
        <w:t xml:space="preserve"> una solicitud de acceso a información pública</w:t>
      </w:r>
      <w:r>
        <w:rPr>
          <w:color w:val="auto"/>
          <w:lang w:bidi="es-ES"/>
        </w:rPr>
        <w:t xml:space="preserve">. </w:t>
      </w:r>
      <w:r w:rsidR="00FF7284">
        <w:rPr>
          <w:color w:val="auto"/>
          <w:lang w:bidi="es-ES"/>
        </w:rPr>
        <w:t>No se emite acuse de recibo</w:t>
      </w:r>
      <w:r w:rsidR="00AC715D">
        <w:rPr>
          <w:color w:val="auto"/>
          <w:lang w:bidi="es-ES"/>
        </w:rPr>
        <w:t xml:space="preserve">.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B4742" w:rsidRDefault="00FF7284" w:rsidP="00741849">
      <w:pPr>
        <w:pStyle w:val="Cuerpodelboletn"/>
        <w:spacing w:before="120" w:after="120" w:line="276" w:lineRule="auto"/>
        <w:ind w:left="426"/>
        <w:rPr>
          <w:color w:val="auto"/>
          <w:lang w:bidi="es-ES"/>
        </w:rPr>
      </w:pPr>
      <w:r>
        <w:rPr>
          <w:color w:val="auto"/>
          <w:lang w:bidi="es-ES"/>
        </w:rPr>
        <w:t>No</w:t>
      </w:r>
      <w:r w:rsidR="00B108F0">
        <w:rPr>
          <w:color w:val="auto"/>
          <w:lang w:bidi="es-ES"/>
        </w:rPr>
        <w:t xml:space="preserve"> se</w:t>
      </w:r>
      <w:r w:rsidR="00F34803">
        <w:rPr>
          <w:color w:val="auto"/>
          <w:lang w:bidi="es-ES"/>
        </w:rPr>
        <w:t xml:space="preserve"> </w:t>
      </w:r>
      <w:r w:rsidR="00904E47">
        <w:rPr>
          <w:color w:val="auto"/>
          <w:lang w:bidi="es-ES"/>
        </w:rPr>
        <w:t xml:space="preserve">comunica el </w:t>
      </w:r>
      <w:r w:rsidR="00F34803">
        <w:rPr>
          <w:color w:val="auto"/>
          <w:lang w:bidi="es-ES"/>
        </w:rPr>
        <w:t xml:space="preserve">inicio de la tramitación de la solicitud. </w:t>
      </w:r>
    </w:p>
    <w:p w:rsidR="00AB4742" w:rsidRDefault="00AB4742" w:rsidP="00A915A2">
      <w:pPr>
        <w:pStyle w:val="Cuerpodelboletn"/>
        <w:spacing w:before="120" w:after="120" w:line="276" w:lineRule="auto"/>
        <w:ind w:left="426"/>
        <w:rPr>
          <w:color w:val="auto"/>
          <w:lang w:bidi="es-ES"/>
        </w:rPr>
      </w:pP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Default="00D41FBA" w:rsidP="00AC715D">
      <w:pPr>
        <w:pStyle w:val="Cuerpodelboletn"/>
        <w:numPr>
          <w:ilvl w:val="0"/>
          <w:numId w:val="6"/>
        </w:numPr>
        <w:spacing w:before="120" w:after="120" w:line="276" w:lineRule="auto"/>
        <w:rPr>
          <w:color w:val="auto"/>
          <w:lang w:bidi="es-ES"/>
        </w:rPr>
      </w:pPr>
      <w:r>
        <w:rPr>
          <w:color w:val="auto"/>
          <w:lang w:bidi="es-ES"/>
        </w:rPr>
        <w:t>S</w:t>
      </w:r>
      <w:r w:rsidR="00AC715D">
        <w:rPr>
          <w:color w:val="auto"/>
          <w:lang w:bidi="es-ES"/>
        </w:rPr>
        <w:t>e</w:t>
      </w:r>
      <w:r w:rsidR="00626819">
        <w:rPr>
          <w:color w:val="auto"/>
          <w:lang w:bidi="es-ES"/>
        </w:rPr>
        <w:t xml:space="preserve"> dicta </w:t>
      </w:r>
      <w:r w:rsidR="00F34803" w:rsidRPr="00904E47">
        <w:rPr>
          <w:color w:val="auto"/>
          <w:lang w:bidi="es-ES"/>
        </w:rPr>
        <w:t>resolución expresa</w:t>
      </w:r>
      <w:r w:rsidR="00741849">
        <w:rPr>
          <w:color w:val="auto"/>
          <w:lang w:bidi="es-ES"/>
        </w:rPr>
        <w:t xml:space="preserve"> c</w:t>
      </w:r>
      <w:r w:rsidR="00AC715D">
        <w:rPr>
          <w:color w:val="auto"/>
          <w:lang w:bidi="es-ES"/>
        </w:rPr>
        <w:t xml:space="preserve">on fecha </w:t>
      </w:r>
      <w:r w:rsidR="00F67B12">
        <w:rPr>
          <w:color w:val="auto"/>
          <w:lang w:bidi="es-ES"/>
        </w:rPr>
        <w:t>17</w:t>
      </w:r>
      <w:r w:rsidR="00447511">
        <w:rPr>
          <w:color w:val="auto"/>
          <w:lang w:bidi="es-ES"/>
        </w:rPr>
        <w:t>/05</w:t>
      </w:r>
      <w:r w:rsidR="00AC715D">
        <w:rPr>
          <w:color w:val="auto"/>
          <w:lang w:bidi="es-ES"/>
        </w:rPr>
        <w:t>/2021</w:t>
      </w:r>
      <w:r w:rsidR="00904E47" w:rsidRPr="00904E47">
        <w:rPr>
          <w:color w:val="auto"/>
          <w:lang w:bidi="es-ES"/>
        </w:rPr>
        <w:t>.</w:t>
      </w:r>
      <w:r w:rsidR="00531D64">
        <w:rPr>
          <w:color w:val="auto"/>
          <w:lang w:bidi="es-ES"/>
        </w:rPr>
        <w:t xml:space="preserve"> </w:t>
      </w:r>
    </w:p>
    <w:p w:rsidR="004A133A" w:rsidRDefault="004A133A" w:rsidP="00A915A2">
      <w:pPr>
        <w:pStyle w:val="Cuerpodelboletn"/>
        <w:numPr>
          <w:ilvl w:val="0"/>
          <w:numId w:val="6"/>
        </w:numPr>
        <w:spacing w:before="120" w:after="120" w:line="276" w:lineRule="auto"/>
        <w:rPr>
          <w:color w:val="auto"/>
          <w:lang w:bidi="es-ES"/>
        </w:rPr>
      </w:pPr>
      <w:r>
        <w:rPr>
          <w:color w:val="auto"/>
          <w:lang w:bidi="es-ES"/>
        </w:rPr>
        <w:t xml:space="preserve">La resolución </w:t>
      </w:r>
      <w:r w:rsidR="00A562D4">
        <w:rPr>
          <w:color w:val="auto"/>
          <w:lang w:bidi="es-ES"/>
        </w:rPr>
        <w:t xml:space="preserve">identifica a la persona que la firma pero </w:t>
      </w:r>
      <w:r w:rsidR="00FF7284">
        <w:rPr>
          <w:color w:val="auto"/>
          <w:lang w:bidi="es-ES"/>
        </w:rPr>
        <w:t xml:space="preserve">no se especifica </w:t>
      </w:r>
      <w:r w:rsidR="00A562D4">
        <w:rPr>
          <w:color w:val="auto"/>
          <w:lang w:bidi="es-ES"/>
        </w:rPr>
        <w:t>su</w:t>
      </w:r>
      <w:r w:rsidR="00FF7284">
        <w:rPr>
          <w:color w:val="auto"/>
          <w:lang w:bidi="es-ES"/>
        </w:rPr>
        <w:t xml:space="preserve"> cargo</w:t>
      </w:r>
      <w:r>
        <w:rPr>
          <w:color w:val="auto"/>
          <w:lang w:bidi="es-ES"/>
        </w:rPr>
        <w:t>.</w:t>
      </w:r>
    </w:p>
    <w:p w:rsidR="00F34803" w:rsidRDefault="004A133A" w:rsidP="00A915A2">
      <w:pPr>
        <w:pStyle w:val="Cuerpodelboletn"/>
        <w:numPr>
          <w:ilvl w:val="0"/>
          <w:numId w:val="6"/>
        </w:numPr>
        <w:spacing w:before="120" w:after="120" w:line="276" w:lineRule="auto"/>
        <w:rPr>
          <w:color w:val="auto"/>
          <w:lang w:bidi="es-ES"/>
        </w:rPr>
      </w:pPr>
      <w:r>
        <w:rPr>
          <w:color w:val="auto"/>
          <w:lang w:bidi="es-ES"/>
        </w:rPr>
        <w:t>La resolución está completa, es clara y está estructurada. S</w:t>
      </w:r>
      <w:r w:rsidR="001C238B">
        <w:rPr>
          <w:color w:val="auto"/>
          <w:lang w:bidi="es-ES"/>
        </w:rPr>
        <w:t xml:space="preserve">e </w:t>
      </w:r>
      <w:r w:rsidR="00904E47">
        <w:rPr>
          <w:color w:val="auto"/>
          <w:lang w:bidi="es-ES"/>
        </w:rPr>
        <w:t>informa de los posibles recursos que el solicitante puede interponer en caso de disconformidad con la información recibida.</w:t>
      </w:r>
    </w:p>
    <w:p w:rsidR="00046805" w:rsidRDefault="00F67B12" w:rsidP="001E1C29">
      <w:pPr>
        <w:pStyle w:val="Cuerpodelboletn"/>
        <w:numPr>
          <w:ilvl w:val="0"/>
          <w:numId w:val="6"/>
        </w:numPr>
        <w:spacing w:before="120" w:after="120" w:line="312" w:lineRule="auto"/>
        <w:rPr>
          <w:color w:val="auto"/>
          <w:lang w:bidi="es-ES"/>
        </w:rPr>
      </w:pPr>
      <w:r w:rsidRPr="00046805">
        <w:rPr>
          <w:color w:val="auto"/>
          <w:lang w:bidi="es-ES"/>
        </w:rPr>
        <w:t xml:space="preserve">La información </w:t>
      </w:r>
      <w:r>
        <w:rPr>
          <w:color w:val="auto"/>
          <w:lang w:bidi="es-ES"/>
        </w:rPr>
        <w:t>se proporciona mediante un enlace a la información estadística sobre las solicitudes de acceso que publica en su Portal de Transparencia</w:t>
      </w:r>
      <w:r w:rsidR="009913A5">
        <w:rPr>
          <w:color w:val="auto"/>
          <w:lang w:bidi="es-ES"/>
        </w:rPr>
        <w:t>.</w:t>
      </w:r>
      <w:r>
        <w:rPr>
          <w:color w:val="auto"/>
          <w:lang w:bidi="es-ES"/>
        </w:rPr>
        <w:t xml:space="preserve"> Esta información estadística no incluye todos los datos solicitados.</w:t>
      </w:r>
    </w:p>
    <w:p w:rsidR="00A562D4" w:rsidRDefault="00A562D4"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352A0A">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072021" w:rsidRPr="004A133A" w:rsidRDefault="00072021" w:rsidP="00072021">
      <w:pPr>
        <w:pStyle w:val="Cuerpodelboletn"/>
        <w:spacing w:before="120" w:after="120" w:line="276" w:lineRule="auto"/>
        <w:ind w:left="425"/>
      </w:pPr>
      <w:r>
        <w:rPr>
          <w:color w:val="auto"/>
        </w:rPr>
        <w:t xml:space="preserve">El CTBG ha recibido un total de 8 reclamaciones contra resoluciones del </w:t>
      </w:r>
      <w:r w:rsidR="00677A87">
        <w:rPr>
          <w:color w:val="auto"/>
        </w:rPr>
        <w:t>NAVANTIA</w:t>
      </w:r>
      <w:r>
        <w:rPr>
          <w:color w:val="auto"/>
        </w:rPr>
        <w:t xml:space="preserve"> en materia de acceso a la información pública. De ellas, 5 fueron</w:t>
      </w:r>
      <w:r w:rsidRPr="004A133A">
        <w:t xml:space="preserve"> estimadas </w:t>
      </w:r>
      <w:r>
        <w:t xml:space="preserve">y las otras 3 fueron desestimadas. </w:t>
      </w:r>
    </w:p>
    <w:p w:rsidR="00072021" w:rsidRPr="004A133A" w:rsidRDefault="00072021" w:rsidP="00072021">
      <w:pPr>
        <w:spacing w:before="120" w:after="120"/>
        <w:ind w:left="425"/>
        <w:jc w:val="both"/>
        <w:rPr>
          <w:szCs w:val="24"/>
        </w:rPr>
      </w:pPr>
      <w:r w:rsidRPr="004A133A">
        <w:rPr>
          <w:szCs w:val="24"/>
        </w:rPr>
        <w:t xml:space="preserve">Por lo tanto, de las </w:t>
      </w:r>
      <w:r>
        <w:rPr>
          <w:szCs w:val="24"/>
        </w:rPr>
        <w:t>8</w:t>
      </w:r>
      <w:r w:rsidRPr="004A133A">
        <w:rPr>
          <w:szCs w:val="24"/>
        </w:rPr>
        <w:t xml:space="preserve"> reclamaciones admitidas a trámite, un </w:t>
      </w:r>
      <w:r w:rsidR="00352A0A">
        <w:rPr>
          <w:szCs w:val="24"/>
        </w:rPr>
        <w:t>62,5</w:t>
      </w:r>
      <w:r w:rsidRPr="004A133A">
        <w:rPr>
          <w:szCs w:val="24"/>
        </w:rPr>
        <w:t xml:space="preserve">% </w:t>
      </w:r>
      <w:r>
        <w:rPr>
          <w:szCs w:val="24"/>
        </w:rPr>
        <w:t xml:space="preserve">fue favorable a los reclamantes y un </w:t>
      </w:r>
      <w:r w:rsidR="00352A0A">
        <w:rPr>
          <w:szCs w:val="24"/>
        </w:rPr>
        <w:t>37,5</w:t>
      </w:r>
      <w:r>
        <w:rPr>
          <w:szCs w:val="24"/>
        </w:rPr>
        <w:t>% al organismo.</w:t>
      </w:r>
    </w:p>
    <w:p w:rsidR="00072021" w:rsidRDefault="00072021" w:rsidP="00072021">
      <w:pPr>
        <w:spacing w:before="120" w:after="120"/>
        <w:ind w:left="425"/>
        <w:jc w:val="both"/>
        <w:rPr>
          <w:szCs w:val="24"/>
        </w:rPr>
      </w:pPr>
      <w:r>
        <w:rPr>
          <w:szCs w:val="24"/>
        </w:rPr>
        <w:t xml:space="preserve">De las resoluciones estimatorias del CTBG fue recurrida ante la jurisdicción </w:t>
      </w:r>
      <w:r w:rsidRPr="004A133A">
        <w:rPr>
          <w:szCs w:val="24"/>
        </w:rPr>
        <w:t>contencioso-administrativ</w:t>
      </w:r>
      <w:r>
        <w:rPr>
          <w:szCs w:val="24"/>
        </w:rPr>
        <w:t>a una</w:t>
      </w:r>
      <w:r w:rsidRPr="004A133A">
        <w:rPr>
          <w:szCs w:val="24"/>
        </w:rPr>
        <w:t xml:space="preserve">, lo que sitúa la tasa de litigiosidad en el </w:t>
      </w:r>
      <w:r>
        <w:rPr>
          <w:szCs w:val="24"/>
        </w:rPr>
        <w:t>20</w:t>
      </w:r>
      <w:r w:rsidRPr="004A133A">
        <w:rPr>
          <w:szCs w:val="24"/>
        </w:rPr>
        <w:t xml:space="preserve">%. </w:t>
      </w:r>
      <w:r>
        <w:rPr>
          <w:szCs w:val="24"/>
        </w:rPr>
        <w:t xml:space="preserve">La sentencia, </w:t>
      </w:r>
      <w:r w:rsidRPr="005A252A">
        <w:rPr>
          <w:szCs w:val="24"/>
        </w:rPr>
        <w:t>que ha adquirido firmeza</w:t>
      </w:r>
      <w:r>
        <w:rPr>
          <w:szCs w:val="24"/>
        </w:rPr>
        <w:t>, fue favorable al CTBG.</w:t>
      </w:r>
    </w:p>
    <w:p w:rsidR="00677A87" w:rsidRPr="004A133A" w:rsidRDefault="00677A87" w:rsidP="00072021">
      <w:pPr>
        <w:spacing w:before="120" w:after="120"/>
        <w:ind w:left="425"/>
        <w:jc w:val="both"/>
        <w:rPr>
          <w:szCs w:val="24"/>
        </w:rPr>
      </w:pPr>
    </w:p>
    <w:p w:rsidR="00072021" w:rsidRPr="00DA4FE5" w:rsidRDefault="00072021" w:rsidP="00072021">
      <w:pPr>
        <w:keepNext/>
        <w:spacing w:line="240" w:lineRule="auto"/>
        <w:ind w:left="426"/>
        <w:jc w:val="both"/>
        <w:rPr>
          <w:rFonts w:eastAsiaTheme="majorEastAsia" w:cstheme="majorBidi"/>
          <w:b/>
          <w:color w:val="00642D"/>
          <w:lang w:bidi="es-ES"/>
        </w:rPr>
      </w:pPr>
      <w:r w:rsidRPr="00DA4FE5">
        <w:rPr>
          <w:rFonts w:eastAsiaTheme="majorEastAsia" w:cstheme="majorBidi"/>
          <w:b/>
          <w:color w:val="00642D"/>
          <w:lang w:bidi="es-ES"/>
        </w:rPr>
        <w:lastRenderedPageBreak/>
        <w:t xml:space="preserve">Tabla </w:t>
      </w:r>
      <w:r w:rsidRPr="00DA4FE5">
        <w:rPr>
          <w:rFonts w:eastAsiaTheme="majorEastAsia" w:cstheme="majorBidi"/>
          <w:b/>
          <w:color w:val="00642D"/>
          <w:lang w:bidi="es-ES"/>
        </w:rPr>
        <w:fldChar w:fldCharType="begin"/>
      </w:r>
      <w:r w:rsidRPr="00DA4FE5">
        <w:rPr>
          <w:rFonts w:eastAsiaTheme="majorEastAsia" w:cstheme="majorBidi"/>
          <w:b/>
          <w:color w:val="00642D"/>
          <w:lang w:bidi="es-ES"/>
        </w:rPr>
        <w:instrText xml:space="preserve"> SEQ Tabla \* ARABIC </w:instrText>
      </w:r>
      <w:r w:rsidRPr="00DA4FE5">
        <w:rPr>
          <w:rFonts w:eastAsiaTheme="majorEastAsia" w:cstheme="majorBidi"/>
          <w:b/>
          <w:color w:val="00642D"/>
          <w:lang w:bidi="es-ES"/>
        </w:rPr>
        <w:fldChar w:fldCharType="separate"/>
      </w:r>
      <w:r w:rsidRPr="00DA4FE5">
        <w:rPr>
          <w:rFonts w:eastAsiaTheme="majorEastAsia" w:cstheme="majorBidi"/>
          <w:b/>
          <w:color w:val="00642D"/>
          <w:lang w:bidi="es-ES"/>
        </w:rPr>
        <w:t>3</w:t>
      </w:r>
      <w:r w:rsidRPr="00DA4FE5">
        <w:rPr>
          <w:rFonts w:eastAsiaTheme="majorEastAsia" w:cstheme="majorBidi"/>
          <w:b/>
          <w:color w:val="00642D"/>
          <w:lang w:bidi="es-ES"/>
        </w:rPr>
        <w:fldChar w:fldCharType="end"/>
      </w:r>
      <w:r w:rsidRPr="00DA4FE5">
        <w:rPr>
          <w:rFonts w:eastAsiaTheme="majorEastAsia" w:cstheme="majorBidi"/>
          <w:b/>
          <w:color w:val="00642D"/>
          <w:lang w:bidi="es-ES"/>
        </w:rPr>
        <w:t>: Reclamaciones ante el Consejo de Transparencia y Buen Gobierno</w:t>
      </w:r>
    </w:p>
    <w:tbl>
      <w:tblPr>
        <w:tblStyle w:val="Tablaconcuadrcula2"/>
        <w:tblW w:w="0" w:type="auto"/>
        <w:tblInd w:w="959" w:type="dxa"/>
        <w:tblLook w:val="04A0" w:firstRow="1" w:lastRow="0" w:firstColumn="1" w:lastColumn="0" w:noHBand="0" w:noVBand="1"/>
      </w:tblPr>
      <w:tblGrid>
        <w:gridCol w:w="1299"/>
        <w:gridCol w:w="4479"/>
        <w:gridCol w:w="1843"/>
        <w:gridCol w:w="1559"/>
      </w:tblGrid>
      <w:tr w:rsidR="00072021" w:rsidRPr="004A133A" w:rsidTr="00072021">
        <w:tc>
          <w:tcPr>
            <w:tcW w:w="1299" w:type="dxa"/>
            <w:vMerge w:val="restart"/>
            <w:tcBorders>
              <w:top w:val="single" w:sz="4" w:space="0" w:color="FFFFFF" w:themeColor="background1"/>
              <w:right w:val="nil"/>
            </w:tcBorders>
            <w:shd w:val="clear" w:color="auto" w:fill="4D7F52"/>
            <w:textDirection w:val="btLr"/>
          </w:tcPr>
          <w:p w:rsidR="00072021" w:rsidRPr="004A133A" w:rsidRDefault="00072021" w:rsidP="00072021">
            <w:pPr>
              <w:spacing w:after="200" w:line="276" w:lineRule="auto"/>
              <w:ind w:left="113" w:right="113"/>
              <w:jc w:val="both"/>
              <w:rPr>
                <w:color w:val="FFFFFF" w:themeColor="background1"/>
              </w:rPr>
            </w:pPr>
          </w:p>
        </w:tc>
        <w:tc>
          <w:tcPr>
            <w:tcW w:w="6322" w:type="dxa"/>
            <w:gridSpan w:val="2"/>
            <w:tcBorders>
              <w:left w:val="nil"/>
            </w:tcBorders>
          </w:tcPr>
          <w:p w:rsidR="00072021" w:rsidRPr="004A133A" w:rsidRDefault="00072021" w:rsidP="00072021">
            <w:pPr>
              <w:spacing w:after="200" w:line="276" w:lineRule="auto"/>
              <w:jc w:val="both"/>
              <w:rPr>
                <w:sz w:val="20"/>
                <w:szCs w:val="20"/>
              </w:rPr>
            </w:pPr>
            <w:r w:rsidRPr="004A133A">
              <w:rPr>
                <w:sz w:val="20"/>
                <w:szCs w:val="20"/>
              </w:rPr>
              <w:t>Nº de Resoluciones de la entidad recurridas ante el CTBG</w:t>
            </w:r>
          </w:p>
        </w:tc>
        <w:tc>
          <w:tcPr>
            <w:tcW w:w="1559" w:type="dxa"/>
            <w:vAlign w:val="center"/>
          </w:tcPr>
          <w:p w:rsidR="00072021" w:rsidRPr="004A133A" w:rsidRDefault="00072021" w:rsidP="00072021">
            <w:pPr>
              <w:spacing w:after="200" w:line="276" w:lineRule="auto"/>
              <w:jc w:val="both"/>
              <w:rPr>
                <w:sz w:val="20"/>
                <w:szCs w:val="20"/>
              </w:rPr>
            </w:pPr>
            <w:r>
              <w:rPr>
                <w:sz w:val="20"/>
                <w:szCs w:val="20"/>
              </w:rPr>
              <w:t>8</w:t>
            </w:r>
          </w:p>
        </w:tc>
      </w:tr>
      <w:tr w:rsidR="00072021" w:rsidRPr="004A133A" w:rsidTr="00072021">
        <w:trPr>
          <w:trHeight w:val="248"/>
        </w:trPr>
        <w:tc>
          <w:tcPr>
            <w:tcW w:w="1299" w:type="dxa"/>
            <w:vMerge/>
            <w:tcBorders>
              <w:right w:val="nil"/>
            </w:tcBorders>
            <w:shd w:val="clear" w:color="auto" w:fill="4D7F52"/>
          </w:tcPr>
          <w:p w:rsidR="00072021" w:rsidRPr="004A133A" w:rsidRDefault="00072021" w:rsidP="00072021">
            <w:pPr>
              <w:spacing w:after="200" w:line="276" w:lineRule="auto"/>
              <w:ind w:left="113" w:right="113"/>
              <w:jc w:val="both"/>
            </w:pPr>
          </w:p>
        </w:tc>
        <w:tc>
          <w:tcPr>
            <w:tcW w:w="4479" w:type="dxa"/>
            <w:vMerge w:val="restart"/>
            <w:tcBorders>
              <w:left w:val="nil"/>
            </w:tcBorders>
          </w:tcPr>
          <w:p w:rsidR="00072021" w:rsidRPr="004A133A" w:rsidRDefault="00072021" w:rsidP="00072021">
            <w:pPr>
              <w:spacing w:after="200" w:line="276" w:lineRule="auto"/>
              <w:jc w:val="both"/>
              <w:rPr>
                <w:sz w:val="20"/>
                <w:szCs w:val="20"/>
              </w:rPr>
            </w:pPr>
            <w:r w:rsidRPr="004A133A">
              <w:rPr>
                <w:sz w:val="20"/>
                <w:szCs w:val="20"/>
              </w:rPr>
              <w:t>Nº de Resoluciones del CTBG favorables a la entidad</w:t>
            </w:r>
          </w:p>
        </w:tc>
        <w:tc>
          <w:tcPr>
            <w:tcW w:w="1843" w:type="dxa"/>
            <w:tcBorders>
              <w:left w:val="nil"/>
            </w:tcBorders>
          </w:tcPr>
          <w:p w:rsidR="00072021" w:rsidRPr="004A133A" w:rsidRDefault="00072021" w:rsidP="00072021">
            <w:pPr>
              <w:spacing w:after="200" w:line="276" w:lineRule="auto"/>
              <w:jc w:val="both"/>
              <w:rPr>
                <w:sz w:val="20"/>
                <w:szCs w:val="20"/>
              </w:rPr>
            </w:pPr>
            <w:r w:rsidRPr="004A133A">
              <w:rPr>
                <w:sz w:val="20"/>
                <w:szCs w:val="20"/>
              </w:rPr>
              <w:t>Nº</w:t>
            </w:r>
          </w:p>
        </w:tc>
        <w:tc>
          <w:tcPr>
            <w:tcW w:w="1559" w:type="dxa"/>
            <w:vAlign w:val="center"/>
          </w:tcPr>
          <w:p w:rsidR="00072021" w:rsidRPr="004A133A" w:rsidRDefault="00072021" w:rsidP="00072021">
            <w:pPr>
              <w:spacing w:after="200" w:line="276" w:lineRule="auto"/>
              <w:jc w:val="both"/>
              <w:rPr>
                <w:sz w:val="20"/>
                <w:szCs w:val="20"/>
              </w:rPr>
            </w:pPr>
            <w:r>
              <w:rPr>
                <w:sz w:val="20"/>
                <w:szCs w:val="20"/>
              </w:rPr>
              <w:t>3</w:t>
            </w:r>
          </w:p>
        </w:tc>
      </w:tr>
      <w:tr w:rsidR="00072021" w:rsidRPr="004A133A" w:rsidTr="00072021">
        <w:trPr>
          <w:trHeight w:val="247"/>
        </w:trPr>
        <w:tc>
          <w:tcPr>
            <w:tcW w:w="1299" w:type="dxa"/>
            <w:vMerge/>
            <w:tcBorders>
              <w:right w:val="nil"/>
            </w:tcBorders>
            <w:shd w:val="clear" w:color="auto" w:fill="4D7F52"/>
          </w:tcPr>
          <w:p w:rsidR="00072021" w:rsidRPr="004A133A" w:rsidRDefault="00072021" w:rsidP="00072021">
            <w:pPr>
              <w:spacing w:after="200" w:line="276" w:lineRule="auto"/>
              <w:ind w:left="113" w:right="113"/>
              <w:jc w:val="both"/>
            </w:pPr>
          </w:p>
        </w:tc>
        <w:tc>
          <w:tcPr>
            <w:tcW w:w="4479" w:type="dxa"/>
            <w:vMerge/>
            <w:tcBorders>
              <w:left w:val="nil"/>
            </w:tcBorders>
          </w:tcPr>
          <w:p w:rsidR="00072021" w:rsidRPr="004A133A" w:rsidRDefault="00072021" w:rsidP="00072021">
            <w:pPr>
              <w:spacing w:after="200" w:line="276" w:lineRule="auto"/>
              <w:jc w:val="both"/>
              <w:rPr>
                <w:sz w:val="20"/>
                <w:szCs w:val="20"/>
              </w:rPr>
            </w:pPr>
          </w:p>
        </w:tc>
        <w:tc>
          <w:tcPr>
            <w:tcW w:w="1843" w:type="dxa"/>
            <w:tcBorders>
              <w:left w:val="nil"/>
            </w:tcBorders>
          </w:tcPr>
          <w:p w:rsidR="00072021" w:rsidRPr="004A133A" w:rsidRDefault="00072021" w:rsidP="00072021">
            <w:pPr>
              <w:spacing w:after="200" w:line="276" w:lineRule="auto"/>
              <w:jc w:val="both"/>
              <w:rPr>
                <w:sz w:val="20"/>
                <w:szCs w:val="20"/>
              </w:rPr>
            </w:pPr>
            <w:r w:rsidRPr="004A133A">
              <w:rPr>
                <w:sz w:val="20"/>
                <w:szCs w:val="20"/>
              </w:rPr>
              <w:t>Porcentaje</w:t>
            </w:r>
          </w:p>
        </w:tc>
        <w:tc>
          <w:tcPr>
            <w:tcW w:w="1559" w:type="dxa"/>
            <w:vAlign w:val="center"/>
          </w:tcPr>
          <w:p w:rsidR="00072021" w:rsidRPr="004A133A" w:rsidRDefault="00072021" w:rsidP="00072021">
            <w:pPr>
              <w:spacing w:after="200" w:line="276" w:lineRule="auto"/>
              <w:jc w:val="both"/>
              <w:rPr>
                <w:sz w:val="20"/>
                <w:szCs w:val="20"/>
              </w:rPr>
            </w:pPr>
            <w:r>
              <w:rPr>
                <w:sz w:val="20"/>
                <w:szCs w:val="20"/>
              </w:rPr>
              <w:t>37,5</w:t>
            </w:r>
          </w:p>
        </w:tc>
      </w:tr>
      <w:tr w:rsidR="00072021" w:rsidRPr="004A133A" w:rsidTr="00072021">
        <w:trPr>
          <w:trHeight w:val="248"/>
        </w:trPr>
        <w:tc>
          <w:tcPr>
            <w:tcW w:w="1299" w:type="dxa"/>
            <w:vMerge/>
            <w:tcBorders>
              <w:right w:val="nil"/>
            </w:tcBorders>
            <w:shd w:val="clear" w:color="auto" w:fill="4D7F52"/>
          </w:tcPr>
          <w:p w:rsidR="00072021" w:rsidRPr="004A133A" w:rsidRDefault="00072021" w:rsidP="00072021">
            <w:pPr>
              <w:spacing w:after="200" w:line="276" w:lineRule="auto"/>
              <w:ind w:left="113" w:right="113"/>
              <w:jc w:val="both"/>
            </w:pPr>
          </w:p>
        </w:tc>
        <w:tc>
          <w:tcPr>
            <w:tcW w:w="4479" w:type="dxa"/>
            <w:vMerge w:val="restart"/>
            <w:tcBorders>
              <w:left w:val="nil"/>
            </w:tcBorders>
          </w:tcPr>
          <w:p w:rsidR="00072021" w:rsidRPr="004A133A" w:rsidRDefault="00072021" w:rsidP="00072021">
            <w:pPr>
              <w:spacing w:after="200" w:line="276" w:lineRule="auto"/>
              <w:jc w:val="both"/>
              <w:rPr>
                <w:sz w:val="20"/>
                <w:szCs w:val="20"/>
              </w:rPr>
            </w:pPr>
            <w:r w:rsidRPr="004A133A">
              <w:rPr>
                <w:sz w:val="20"/>
                <w:szCs w:val="20"/>
              </w:rPr>
              <w:t>Nº de Resoluciones del CTBG favorables a los reclamantes</w:t>
            </w:r>
          </w:p>
        </w:tc>
        <w:tc>
          <w:tcPr>
            <w:tcW w:w="1843" w:type="dxa"/>
            <w:tcBorders>
              <w:left w:val="nil"/>
            </w:tcBorders>
          </w:tcPr>
          <w:p w:rsidR="00072021" w:rsidRPr="004A133A" w:rsidRDefault="00072021" w:rsidP="00072021">
            <w:pPr>
              <w:spacing w:after="200" w:line="276" w:lineRule="auto"/>
              <w:jc w:val="both"/>
              <w:rPr>
                <w:sz w:val="20"/>
                <w:szCs w:val="20"/>
              </w:rPr>
            </w:pPr>
            <w:r w:rsidRPr="004A133A">
              <w:rPr>
                <w:sz w:val="20"/>
                <w:szCs w:val="20"/>
              </w:rPr>
              <w:t>Nº</w:t>
            </w:r>
          </w:p>
        </w:tc>
        <w:tc>
          <w:tcPr>
            <w:tcW w:w="1559" w:type="dxa"/>
            <w:vAlign w:val="center"/>
          </w:tcPr>
          <w:p w:rsidR="00072021" w:rsidRPr="004A133A" w:rsidRDefault="00072021" w:rsidP="00072021">
            <w:pPr>
              <w:spacing w:after="200" w:line="276" w:lineRule="auto"/>
              <w:jc w:val="both"/>
              <w:rPr>
                <w:sz w:val="20"/>
                <w:szCs w:val="20"/>
              </w:rPr>
            </w:pPr>
            <w:r>
              <w:rPr>
                <w:sz w:val="20"/>
                <w:szCs w:val="20"/>
              </w:rPr>
              <w:t>5</w:t>
            </w:r>
          </w:p>
        </w:tc>
      </w:tr>
      <w:tr w:rsidR="00072021" w:rsidRPr="004A133A" w:rsidTr="00072021">
        <w:trPr>
          <w:trHeight w:val="247"/>
        </w:trPr>
        <w:tc>
          <w:tcPr>
            <w:tcW w:w="1299" w:type="dxa"/>
            <w:vMerge/>
            <w:tcBorders>
              <w:right w:val="nil"/>
            </w:tcBorders>
            <w:shd w:val="clear" w:color="auto" w:fill="4D7F52"/>
          </w:tcPr>
          <w:p w:rsidR="00072021" w:rsidRPr="004A133A" w:rsidRDefault="00072021" w:rsidP="00072021">
            <w:pPr>
              <w:spacing w:after="200" w:line="276" w:lineRule="auto"/>
              <w:ind w:left="113" w:right="113"/>
              <w:jc w:val="both"/>
            </w:pPr>
          </w:p>
        </w:tc>
        <w:tc>
          <w:tcPr>
            <w:tcW w:w="4479" w:type="dxa"/>
            <w:vMerge/>
            <w:tcBorders>
              <w:left w:val="nil"/>
            </w:tcBorders>
          </w:tcPr>
          <w:p w:rsidR="00072021" w:rsidRPr="004A133A" w:rsidRDefault="00072021" w:rsidP="00072021">
            <w:pPr>
              <w:spacing w:after="200" w:line="276" w:lineRule="auto"/>
              <w:jc w:val="both"/>
              <w:rPr>
                <w:sz w:val="20"/>
                <w:szCs w:val="20"/>
              </w:rPr>
            </w:pPr>
          </w:p>
        </w:tc>
        <w:tc>
          <w:tcPr>
            <w:tcW w:w="1843" w:type="dxa"/>
            <w:tcBorders>
              <w:left w:val="nil"/>
            </w:tcBorders>
          </w:tcPr>
          <w:p w:rsidR="00072021" w:rsidRPr="004A133A" w:rsidRDefault="00072021" w:rsidP="00072021">
            <w:pPr>
              <w:spacing w:after="200" w:line="276" w:lineRule="auto"/>
              <w:jc w:val="both"/>
              <w:rPr>
                <w:sz w:val="20"/>
                <w:szCs w:val="20"/>
              </w:rPr>
            </w:pPr>
            <w:r w:rsidRPr="004A133A">
              <w:rPr>
                <w:sz w:val="20"/>
                <w:szCs w:val="20"/>
              </w:rPr>
              <w:t>Porcentaje</w:t>
            </w:r>
          </w:p>
        </w:tc>
        <w:tc>
          <w:tcPr>
            <w:tcW w:w="1559" w:type="dxa"/>
            <w:vAlign w:val="center"/>
          </w:tcPr>
          <w:p w:rsidR="00072021" w:rsidRPr="004A133A" w:rsidRDefault="00072021" w:rsidP="00072021">
            <w:pPr>
              <w:spacing w:after="200" w:line="276" w:lineRule="auto"/>
              <w:jc w:val="both"/>
              <w:rPr>
                <w:sz w:val="20"/>
                <w:szCs w:val="20"/>
              </w:rPr>
            </w:pPr>
            <w:r>
              <w:rPr>
                <w:sz w:val="20"/>
                <w:szCs w:val="20"/>
              </w:rPr>
              <w:t>62,5</w:t>
            </w:r>
          </w:p>
        </w:tc>
      </w:tr>
      <w:tr w:rsidR="00072021" w:rsidRPr="004A133A" w:rsidTr="00072021">
        <w:tc>
          <w:tcPr>
            <w:tcW w:w="1299" w:type="dxa"/>
            <w:vMerge/>
            <w:tcBorders>
              <w:right w:val="nil"/>
            </w:tcBorders>
            <w:shd w:val="clear" w:color="auto" w:fill="4D7F52"/>
          </w:tcPr>
          <w:p w:rsidR="00072021" w:rsidRPr="004A133A" w:rsidRDefault="00072021" w:rsidP="00072021">
            <w:pPr>
              <w:spacing w:after="200" w:line="276" w:lineRule="auto"/>
              <w:ind w:left="113" w:right="113"/>
              <w:jc w:val="both"/>
            </w:pPr>
          </w:p>
        </w:tc>
        <w:tc>
          <w:tcPr>
            <w:tcW w:w="6322" w:type="dxa"/>
            <w:gridSpan w:val="2"/>
            <w:tcBorders>
              <w:left w:val="nil"/>
            </w:tcBorders>
          </w:tcPr>
          <w:p w:rsidR="00072021" w:rsidRPr="004A133A" w:rsidRDefault="00072021" w:rsidP="00072021">
            <w:pPr>
              <w:spacing w:after="200" w:line="276" w:lineRule="auto"/>
              <w:jc w:val="both"/>
              <w:rPr>
                <w:sz w:val="20"/>
                <w:szCs w:val="20"/>
              </w:rPr>
            </w:pPr>
            <w:r w:rsidRPr="004A133A">
              <w:rPr>
                <w:sz w:val="20"/>
                <w:szCs w:val="20"/>
              </w:rPr>
              <w:t>Nº de Resoluciones del CTBG favorables a los reclamantes recurridas ante la jurisdicción contencioso-administrativa</w:t>
            </w:r>
          </w:p>
        </w:tc>
        <w:tc>
          <w:tcPr>
            <w:tcW w:w="1559" w:type="dxa"/>
            <w:vAlign w:val="center"/>
          </w:tcPr>
          <w:p w:rsidR="00072021" w:rsidRPr="004A133A" w:rsidRDefault="00072021" w:rsidP="00072021">
            <w:pPr>
              <w:spacing w:after="200" w:line="276" w:lineRule="auto"/>
              <w:jc w:val="both"/>
              <w:rPr>
                <w:sz w:val="20"/>
                <w:szCs w:val="20"/>
              </w:rPr>
            </w:pPr>
            <w:r>
              <w:rPr>
                <w:sz w:val="20"/>
                <w:szCs w:val="20"/>
              </w:rPr>
              <w:t>1</w:t>
            </w:r>
          </w:p>
        </w:tc>
      </w:tr>
      <w:tr w:rsidR="00072021" w:rsidRPr="004A133A" w:rsidTr="00072021">
        <w:tc>
          <w:tcPr>
            <w:tcW w:w="1299" w:type="dxa"/>
            <w:vMerge/>
            <w:tcBorders>
              <w:right w:val="nil"/>
            </w:tcBorders>
            <w:shd w:val="clear" w:color="auto" w:fill="4D7F52"/>
          </w:tcPr>
          <w:p w:rsidR="00072021" w:rsidRPr="004A133A" w:rsidRDefault="00072021" w:rsidP="00072021">
            <w:pPr>
              <w:spacing w:after="200" w:line="276" w:lineRule="auto"/>
              <w:ind w:left="113" w:right="113"/>
              <w:jc w:val="both"/>
            </w:pPr>
          </w:p>
        </w:tc>
        <w:tc>
          <w:tcPr>
            <w:tcW w:w="6322" w:type="dxa"/>
            <w:gridSpan w:val="2"/>
            <w:tcBorders>
              <w:left w:val="nil"/>
            </w:tcBorders>
          </w:tcPr>
          <w:p w:rsidR="00072021" w:rsidRPr="004A133A" w:rsidRDefault="00072021" w:rsidP="00072021">
            <w:pPr>
              <w:spacing w:after="200" w:line="276" w:lineRule="auto"/>
              <w:jc w:val="both"/>
              <w:rPr>
                <w:sz w:val="20"/>
                <w:szCs w:val="20"/>
              </w:rPr>
            </w:pPr>
            <w:r w:rsidRPr="004A133A">
              <w:rPr>
                <w:sz w:val="20"/>
                <w:szCs w:val="20"/>
              </w:rPr>
              <w:t>Tasa de litigiosidad</w:t>
            </w:r>
          </w:p>
        </w:tc>
        <w:tc>
          <w:tcPr>
            <w:tcW w:w="1559" w:type="dxa"/>
            <w:vAlign w:val="center"/>
          </w:tcPr>
          <w:p w:rsidR="00072021" w:rsidRPr="004A133A" w:rsidRDefault="00072021" w:rsidP="00072021">
            <w:pPr>
              <w:spacing w:after="200" w:line="276" w:lineRule="auto"/>
              <w:jc w:val="both"/>
              <w:rPr>
                <w:sz w:val="20"/>
                <w:szCs w:val="20"/>
              </w:rPr>
            </w:pPr>
            <w:r>
              <w:rPr>
                <w:sz w:val="20"/>
                <w:szCs w:val="20"/>
              </w:rPr>
              <w:t>20</w:t>
            </w:r>
          </w:p>
        </w:tc>
      </w:tr>
      <w:tr w:rsidR="00072021" w:rsidRPr="004A133A" w:rsidTr="00072021">
        <w:tc>
          <w:tcPr>
            <w:tcW w:w="1299" w:type="dxa"/>
            <w:vMerge/>
            <w:tcBorders>
              <w:right w:val="nil"/>
            </w:tcBorders>
            <w:shd w:val="clear" w:color="auto" w:fill="4D7F52"/>
          </w:tcPr>
          <w:p w:rsidR="00072021" w:rsidRPr="004A133A" w:rsidRDefault="00072021" w:rsidP="00072021">
            <w:pPr>
              <w:spacing w:after="200" w:line="276" w:lineRule="auto"/>
              <w:ind w:left="113" w:right="113"/>
              <w:jc w:val="both"/>
            </w:pPr>
          </w:p>
        </w:tc>
        <w:tc>
          <w:tcPr>
            <w:tcW w:w="4479" w:type="dxa"/>
            <w:vMerge w:val="restart"/>
            <w:tcBorders>
              <w:left w:val="nil"/>
            </w:tcBorders>
            <w:vAlign w:val="center"/>
          </w:tcPr>
          <w:p w:rsidR="00072021" w:rsidRPr="004A133A" w:rsidRDefault="00072021" w:rsidP="00072021">
            <w:pPr>
              <w:spacing w:after="200" w:line="276" w:lineRule="auto"/>
              <w:jc w:val="both"/>
              <w:rPr>
                <w:sz w:val="20"/>
                <w:szCs w:val="20"/>
              </w:rPr>
            </w:pPr>
            <w:r w:rsidRPr="004A133A">
              <w:rPr>
                <w:sz w:val="20"/>
                <w:szCs w:val="20"/>
              </w:rPr>
              <w:t>Sentencias firmes favorables al CTBG</w:t>
            </w:r>
          </w:p>
        </w:tc>
        <w:tc>
          <w:tcPr>
            <w:tcW w:w="1843" w:type="dxa"/>
            <w:tcBorders>
              <w:left w:val="nil"/>
            </w:tcBorders>
          </w:tcPr>
          <w:p w:rsidR="00072021" w:rsidRPr="004A133A" w:rsidRDefault="00072021" w:rsidP="00072021">
            <w:pPr>
              <w:spacing w:after="200" w:line="276" w:lineRule="auto"/>
              <w:jc w:val="both"/>
              <w:rPr>
                <w:sz w:val="20"/>
                <w:szCs w:val="20"/>
              </w:rPr>
            </w:pPr>
            <w:r w:rsidRPr="004A133A">
              <w:rPr>
                <w:sz w:val="20"/>
                <w:szCs w:val="20"/>
              </w:rPr>
              <w:t xml:space="preserve">Nº </w:t>
            </w:r>
          </w:p>
        </w:tc>
        <w:tc>
          <w:tcPr>
            <w:tcW w:w="1559" w:type="dxa"/>
            <w:vAlign w:val="center"/>
          </w:tcPr>
          <w:p w:rsidR="00072021" w:rsidRPr="004A133A" w:rsidRDefault="00072021" w:rsidP="00072021">
            <w:pPr>
              <w:spacing w:after="200" w:line="276" w:lineRule="auto"/>
              <w:jc w:val="both"/>
              <w:rPr>
                <w:sz w:val="20"/>
                <w:szCs w:val="20"/>
              </w:rPr>
            </w:pPr>
            <w:r>
              <w:rPr>
                <w:sz w:val="20"/>
                <w:szCs w:val="20"/>
              </w:rPr>
              <w:t>1</w:t>
            </w:r>
          </w:p>
        </w:tc>
      </w:tr>
      <w:tr w:rsidR="00072021" w:rsidRPr="004A133A" w:rsidTr="00072021">
        <w:trPr>
          <w:trHeight w:val="113"/>
        </w:trPr>
        <w:tc>
          <w:tcPr>
            <w:tcW w:w="1299" w:type="dxa"/>
            <w:vMerge/>
            <w:tcBorders>
              <w:right w:val="nil"/>
            </w:tcBorders>
            <w:shd w:val="clear" w:color="auto" w:fill="4D7F52"/>
          </w:tcPr>
          <w:p w:rsidR="00072021" w:rsidRPr="004A133A" w:rsidRDefault="00072021" w:rsidP="00072021">
            <w:pPr>
              <w:spacing w:after="200" w:line="276" w:lineRule="auto"/>
              <w:ind w:left="113" w:right="113"/>
              <w:jc w:val="both"/>
            </w:pPr>
          </w:p>
        </w:tc>
        <w:tc>
          <w:tcPr>
            <w:tcW w:w="4479" w:type="dxa"/>
            <w:vMerge/>
            <w:tcBorders>
              <w:left w:val="nil"/>
            </w:tcBorders>
            <w:vAlign w:val="center"/>
          </w:tcPr>
          <w:p w:rsidR="00072021" w:rsidRPr="004A133A" w:rsidRDefault="00072021" w:rsidP="00072021">
            <w:pPr>
              <w:spacing w:after="200" w:line="276" w:lineRule="auto"/>
              <w:jc w:val="both"/>
              <w:rPr>
                <w:sz w:val="20"/>
                <w:szCs w:val="20"/>
              </w:rPr>
            </w:pPr>
          </w:p>
        </w:tc>
        <w:tc>
          <w:tcPr>
            <w:tcW w:w="1843" w:type="dxa"/>
            <w:tcBorders>
              <w:left w:val="nil"/>
            </w:tcBorders>
          </w:tcPr>
          <w:p w:rsidR="00072021" w:rsidRPr="004A133A" w:rsidRDefault="00072021" w:rsidP="00072021">
            <w:pPr>
              <w:spacing w:after="200" w:line="276" w:lineRule="auto"/>
              <w:jc w:val="both"/>
              <w:rPr>
                <w:sz w:val="20"/>
                <w:szCs w:val="20"/>
              </w:rPr>
            </w:pPr>
            <w:r w:rsidRPr="004A133A">
              <w:rPr>
                <w:sz w:val="20"/>
                <w:szCs w:val="20"/>
              </w:rPr>
              <w:t>Porcentaje</w:t>
            </w:r>
          </w:p>
        </w:tc>
        <w:tc>
          <w:tcPr>
            <w:tcW w:w="1559" w:type="dxa"/>
            <w:vAlign w:val="center"/>
          </w:tcPr>
          <w:p w:rsidR="00072021" w:rsidRPr="004A133A" w:rsidRDefault="00072021" w:rsidP="00072021">
            <w:pPr>
              <w:spacing w:after="200" w:line="276" w:lineRule="auto"/>
              <w:jc w:val="both"/>
              <w:rPr>
                <w:sz w:val="20"/>
                <w:szCs w:val="20"/>
              </w:rPr>
            </w:pPr>
            <w:r>
              <w:rPr>
                <w:sz w:val="20"/>
                <w:szCs w:val="20"/>
              </w:rPr>
              <w:t>100</w:t>
            </w:r>
          </w:p>
        </w:tc>
      </w:tr>
      <w:tr w:rsidR="00072021" w:rsidRPr="004A133A" w:rsidTr="00072021">
        <w:trPr>
          <w:trHeight w:val="248"/>
        </w:trPr>
        <w:tc>
          <w:tcPr>
            <w:tcW w:w="1299" w:type="dxa"/>
            <w:vMerge/>
            <w:tcBorders>
              <w:right w:val="nil"/>
            </w:tcBorders>
            <w:shd w:val="clear" w:color="auto" w:fill="4D7F52"/>
          </w:tcPr>
          <w:p w:rsidR="00072021" w:rsidRPr="004A133A" w:rsidRDefault="00072021" w:rsidP="00072021">
            <w:pPr>
              <w:spacing w:after="200" w:line="276" w:lineRule="auto"/>
              <w:ind w:left="113" w:right="113"/>
              <w:jc w:val="both"/>
            </w:pPr>
          </w:p>
        </w:tc>
        <w:tc>
          <w:tcPr>
            <w:tcW w:w="4479" w:type="dxa"/>
            <w:vMerge w:val="restart"/>
            <w:tcBorders>
              <w:left w:val="nil"/>
            </w:tcBorders>
            <w:vAlign w:val="center"/>
          </w:tcPr>
          <w:p w:rsidR="00072021" w:rsidRPr="004A133A" w:rsidRDefault="00072021" w:rsidP="00072021">
            <w:pPr>
              <w:spacing w:after="200" w:line="276" w:lineRule="auto"/>
              <w:jc w:val="both"/>
              <w:rPr>
                <w:sz w:val="20"/>
                <w:szCs w:val="20"/>
              </w:rPr>
            </w:pPr>
            <w:r w:rsidRPr="004A133A">
              <w:rPr>
                <w:sz w:val="20"/>
                <w:szCs w:val="20"/>
              </w:rPr>
              <w:t>Sentencias firmes favorables a la entidad</w:t>
            </w:r>
          </w:p>
        </w:tc>
        <w:tc>
          <w:tcPr>
            <w:tcW w:w="1843" w:type="dxa"/>
            <w:tcBorders>
              <w:left w:val="nil"/>
            </w:tcBorders>
          </w:tcPr>
          <w:p w:rsidR="00072021" w:rsidRPr="004A133A" w:rsidRDefault="00072021" w:rsidP="00072021">
            <w:pPr>
              <w:spacing w:after="200" w:line="276" w:lineRule="auto"/>
              <w:jc w:val="both"/>
              <w:rPr>
                <w:sz w:val="20"/>
                <w:szCs w:val="20"/>
              </w:rPr>
            </w:pPr>
            <w:r w:rsidRPr="004A133A">
              <w:rPr>
                <w:sz w:val="20"/>
                <w:szCs w:val="20"/>
              </w:rPr>
              <w:t xml:space="preserve">Nº </w:t>
            </w:r>
          </w:p>
        </w:tc>
        <w:tc>
          <w:tcPr>
            <w:tcW w:w="1559" w:type="dxa"/>
            <w:vAlign w:val="center"/>
          </w:tcPr>
          <w:p w:rsidR="00072021" w:rsidRPr="004A133A" w:rsidRDefault="00072021" w:rsidP="00072021">
            <w:pPr>
              <w:spacing w:after="200" w:line="276" w:lineRule="auto"/>
              <w:jc w:val="both"/>
              <w:rPr>
                <w:sz w:val="20"/>
                <w:szCs w:val="20"/>
              </w:rPr>
            </w:pPr>
          </w:p>
        </w:tc>
      </w:tr>
      <w:tr w:rsidR="00072021" w:rsidRPr="004A133A" w:rsidTr="00072021">
        <w:trPr>
          <w:trHeight w:val="247"/>
        </w:trPr>
        <w:tc>
          <w:tcPr>
            <w:tcW w:w="1299" w:type="dxa"/>
            <w:vMerge/>
            <w:tcBorders>
              <w:right w:val="nil"/>
            </w:tcBorders>
            <w:shd w:val="clear" w:color="auto" w:fill="4D7F52"/>
          </w:tcPr>
          <w:p w:rsidR="00072021" w:rsidRPr="004A133A" w:rsidRDefault="00072021" w:rsidP="00072021">
            <w:pPr>
              <w:spacing w:after="200" w:line="276" w:lineRule="auto"/>
              <w:ind w:left="113" w:right="113"/>
              <w:jc w:val="both"/>
            </w:pPr>
          </w:p>
        </w:tc>
        <w:tc>
          <w:tcPr>
            <w:tcW w:w="4479" w:type="dxa"/>
            <w:vMerge/>
            <w:tcBorders>
              <w:left w:val="nil"/>
            </w:tcBorders>
          </w:tcPr>
          <w:p w:rsidR="00072021" w:rsidRPr="004A133A" w:rsidRDefault="00072021" w:rsidP="00072021">
            <w:pPr>
              <w:spacing w:after="200" w:line="276" w:lineRule="auto"/>
              <w:jc w:val="both"/>
              <w:rPr>
                <w:sz w:val="20"/>
                <w:szCs w:val="20"/>
              </w:rPr>
            </w:pPr>
          </w:p>
        </w:tc>
        <w:tc>
          <w:tcPr>
            <w:tcW w:w="1843" w:type="dxa"/>
            <w:tcBorders>
              <w:left w:val="nil"/>
            </w:tcBorders>
          </w:tcPr>
          <w:p w:rsidR="00072021" w:rsidRPr="004A133A" w:rsidRDefault="00072021" w:rsidP="00072021">
            <w:pPr>
              <w:spacing w:after="200" w:line="276" w:lineRule="auto"/>
              <w:jc w:val="both"/>
              <w:rPr>
                <w:sz w:val="20"/>
                <w:szCs w:val="20"/>
              </w:rPr>
            </w:pPr>
            <w:r w:rsidRPr="004A133A">
              <w:rPr>
                <w:sz w:val="20"/>
                <w:szCs w:val="20"/>
              </w:rPr>
              <w:t>Porcentaje</w:t>
            </w:r>
          </w:p>
        </w:tc>
        <w:tc>
          <w:tcPr>
            <w:tcW w:w="1559" w:type="dxa"/>
            <w:vAlign w:val="center"/>
          </w:tcPr>
          <w:p w:rsidR="00072021" w:rsidRPr="004A133A" w:rsidRDefault="00072021" w:rsidP="00072021">
            <w:pPr>
              <w:spacing w:after="200" w:line="276" w:lineRule="auto"/>
              <w:jc w:val="both"/>
              <w:rPr>
                <w:sz w:val="20"/>
                <w:szCs w:val="20"/>
              </w:rPr>
            </w:pPr>
          </w:p>
        </w:tc>
      </w:tr>
    </w:tbl>
    <w:p w:rsidR="00072021" w:rsidRPr="004A133A" w:rsidRDefault="00072021" w:rsidP="00072021">
      <w:pPr>
        <w:spacing w:line="240" w:lineRule="auto"/>
        <w:jc w:val="both"/>
        <w:rPr>
          <w:color w:val="000000"/>
          <w:szCs w:val="24"/>
        </w:rPr>
      </w:pPr>
    </w:p>
    <w:p w:rsidR="00DF6C30" w:rsidRPr="004A133A" w:rsidRDefault="00072021" w:rsidP="00DF6C30">
      <w:pPr>
        <w:pStyle w:val="Cuerpodelboletn"/>
        <w:spacing w:before="120" w:after="120" w:line="276" w:lineRule="auto"/>
        <w:ind w:left="425"/>
      </w:pPr>
      <w:r>
        <w:rPr>
          <w:color w:val="auto"/>
        </w:rPr>
        <w:t xml:space="preserve"> </w:t>
      </w:r>
    </w:p>
    <w:p w:rsidR="001F251B" w:rsidRPr="00256215" w:rsidRDefault="00352A0A"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63118A">
      <w:pPr>
        <w:ind w:left="426"/>
      </w:pPr>
    </w:p>
    <w:p w:rsidR="003A260E" w:rsidRDefault="001511FC" w:rsidP="003A260E">
      <w:pPr>
        <w:spacing w:before="120" w:after="120"/>
        <w:ind w:left="426"/>
        <w:jc w:val="both"/>
      </w:pPr>
      <w:r>
        <w:t>NAVANTIA</w:t>
      </w:r>
      <w:r w:rsidR="003A260E">
        <w:t xml:space="preserve"> presenta en la gestión de las solicitudes de acceso a información pública buenas prácticas que podrían ser aplicadas por otras instituciones y organizaciones públicas. Entre ellas cabe destacar:</w:t>
      </w:r>
    </w:p>
    <w:p w:rsidR="003A260E" w:rsidRPr="004A5655" w:rsidRDefault="003A260E" w:rsidP="003A260E">
      <w:pPr>
        <w:pStyle w:val="Prrafodelista"/>
        <w:numPr>
          <w:ilvl w:val="0"/>
          <w:numId w:val="10"/>
        </w:numPr>
        <w:spacing w:before="120" w:after="120"/>
        <w:ind w:left="1134"/>
        <w:contextualSpacing w:val="0"/>
        <w:jc w:val="both"/>
      </w:pPr>
      <w:r>
        <w:t>La disponibilidad de un espacio específico para el ejercicio del derecho de acceso</w:t>
      </w:r>
      <w:r w:rsidRPr="004A5655">
        <w:t>.</w:t>
      </w:r>
    </w:p>
    <w:p w:rsidR="003A260E" w:rsidRDefault="003A260E" w:rsidP="003A260E">
      <w:pPr>
        <w:pStyle w:val="Prrafodelista"/>
        <w:numPr>
          <w:ilvl w:val="0"/>
          <w:numId w:val="10"/>
        </w:numPr>
        <w:spacing w:before="120" w:after="120"/>
        <w:ind w:left="1134"/>
        <w:contextualSpacing w:val="0"/>
        <w:jc w:val="both"/>
      </w:pPr>
      <w:r>
        <w:t xml:space="preserve">La incorporación de explicaciones e información adicional, lo que facilita el ejercicio del derecho de acceso. </w:t>
      </w:r>
    </w:p>
    <w:p w:rsidR="0063118A" w:rsidRDefault="0063118A" w:rsidP="0063118A">
      <w:pPr>
        <w:ind w:left="426"/>
      </w:pPr>
    </w:p>
    <w:p w:rsidR="00256215" w:rsidRDefault="00352A0A"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F34803" w:rsidRDefault="00352A0A" w:rsidP="00F34803">
      <w:pPr>
        <w:pStyle w:val="Prrafodelista"/>
        <w:ind w:left="644"/>
        <w:jc w:val="both"/>
        <w:rPr>
          <w:bCs/>
        </w:rPr>
      </w:pPr>
      <w:r>
        <w:rPr>
          <w:bCs/>
        </w:rPr>
        <w:t>NAVANTIA recibió en 2020 tres solicitudes de acceso a la información pública. Las tres fueron admitidas y las resoluciones dictadas concedieron acceso total a la información solicitada.</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1511FC"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lastRenderedPageBreak/>
        <w:t>NAVANTIA</w:t>
      </w:r>
      <w:r w:rsidR="00D74E79">
        <w:rPr>
          <w:bCs/>
        </w:rPr>
        <w:t xml:space="preserve"> 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En el caso de que no hubiese solicitudes denegadas por aplicación de estos </w:t>
      </w:r>
      <w:r w:rsidR="0063118A">
        <w:rPr>
          <w:bCs/>
        </w:rPr>
        <w:t>l</w:t>
      </w:r>
      <w:r>
        <w:rPr>
          <w:bCs/>
        </w:rPr>
        <w:t>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A915A2" w:rsidRDefault="00F34803" w:rsidP="00F34803">
      <w:pPr>
        <w:pStyle w:val="Prrafodelista"/>
        <w:ind w:left="644"/>
        <w:jc w:val="both"/>
      </w:pPr>
      <w:r>
        <w:t xml:space="preserve">Como se ha indicado, </w:t>
      </w:r>
      <w:r w:rsidR="001511FC">
        <w:t>NAVANTIA</w:t>
      </w:r>
      <w:r w:rsidR="007B1EF0">
        <w:t xml:space="preserve"> </w:t>
      </w:r>
      <w:r w:rsidR="00D74E79">
        <w:t>dispone de un</w:t>
      </w:r>
      <w:r>
        <w:t xml:space="preserve"> espacio </w:t>
      </w:r>
      <w:r w:rsidR="00D74E79">
        <w:t xml:space="preserve">en su </w:t>
      </w:r>
      <w:r w:rsidR="003A260E">
        <w:t>Portal de Transparencia</w:t>
      </w:r>
      <w:r w:rsidR="00D74E79">
        <w:t xml:space="preserve"> que </w:t>
      </w:r>
      <w:r w:rsidR="007B1EF0">
        <w:t>facilit</w:t>
      </w:r>
      <w:r w:rsidR="003A260E">
        <w:t>a</w:t>
      </w:r>
      <w:r w:rsidR="007B1EF0">
        <w:t xml:space="preserve"> el ejercicio del derech</w:t>
      </w:r>
      <w:r w:rsidR="003A260E">
        <w:t>o de acceso a la información de la</w:t>
      </w:r>
      <w:r w:rsidR="007B1EF0">
        <w:t xml:space="preserve"> </w:t>
      </w:r>
      <w:r w:rsidR="003A260E">
        <w:t>entidad</w:t>
      </w:r>
      <w:r w:rsidR="007B1EF0">
        <w:t xml:space="preserve"> e inform</w:t>
      </w:r>
      <w:r w:rsidR="003A260E">
        <w:t>a</w:t>
      </w:r>
      <w:r w:rsidR="005A0354">
        <w:t xml:space="preserve"> </w:t>
      </w:r>
      <w:r>
        <w:t xml:space="preserve">sobre la posibilidad de que </w:t>
      </w:r>
      <w:r w:rsidR="00DF6C30">
        <w:t>la ciudadanía</w:t>
      </w:r>
      <w:r>
        <w:t xml:space="preserve"> efectúe solicitudes de </w:t>
      </w:r>
      <w:r w:rsidR="005A0354">
        <w:t xml:space="preserve">acceso a </w:t>
      </w:r>
      <w:r>
        <w:t>información pública</w:t>
      </w:r>
      <w:r w:rsidR="003A260E">
        <w:t xml:space="preserve">. </w:t>
      </w:r>
      <w:r w:rsidR="00A562D4">
        <w:t xml:space="preserve">Se ha habilitado </w:t>
      </w:r>
      <w:r w:rsidR="00FB2F40">
        <w:t>una dirección postal y un</w:t>
      </w:r>
      <w:r w:rsidR="00A562D4">
        <w:t xml:space="preserve"> buzón de correo electrónico para la presentación de las solicitudes pero n</w:t>
      </w:r>
      <w:r w:rsidR="003A260E">
        <w:t xml:space="preserve">o se informa sobre </w:t>
      </w:r>
      <w:r w:rsidR="0063118A" w:rsidRPr="0063118A">
        <w:t>los medios de contacto establecidos por la Ley 39/2015 a través de los cuales los ciudadanos pueden relacionarse co</w:t>
      </w:r>
      <w:r w:rsidR="003A260E">
        <w:t>n las administraciones públicas.</w:t>
      </w:r>
    </w:p>
    <w:p w:rsidR="00A562D4" w:rsidRDefault="00A562D4" w:rsidP="00F34803">
      <w:pPr>
        <w:pStyle w:val="Prrafodelista"/>
        <w:ind w:left="644"/>
        <w:jc w:val="both"/>
      </w:pPr>
    </w:p>
    <w:p w:rsidR="00A562D4" w:rsidRDefault="007E2574" w:rsidP="00F34803">
      <w:pPr>
        <w:pStyle w:val="Prrafodelista"/>
        <w:ind w:left="644"/>
        <w:jc w:val="both"/>
      </w:pPr>
      <w:r w:rsidRPr="007E2574">
        <w:t>Para la presentación de las solicitudes se exige como requisito acreditar la identidad aportando copia del documento de identidad</w:t>
      </w:r>
      <w:r w:rsidR="00FB2F40">
        <w:t xml:space="preserve"> y en el caso de la presentación mediante correo electrónico, la solicitud debe firmarse electrónicamente. </w:t>
      </w:r>
      <w:r w:rsidR="00A562D4">
        <w:t xml:space="preserve"> </w:t>
      </w:r>
    </w:p>
    <w:p w:rsidR="0063118A" w:rsidRDefault="0063118A" w:rsidP="00F34803">
      <w:pPr>
        <w:pStyle w:val="Prrafodelista"/>
        <w:ind w:left="644"/>
        <w:jc w:val="both"/>
      </w:pPr>
    </w:p>
    <w:p w:rsidR="007E2574" w:rsidRDefault="007E2574" w:rsidP="007E2574">
      <w:pPr>
        <w:pStyle w:val="Prrafodelista"/>
        <w:pBdr>
          <w:top w:val="single" w:sz="4" w:space="1" w:color="008000"/>
          <w:left w:val="single" w:sz="4" w:space="4" w:color="008000"/>
          <w:bottom w:val="single" w:sz="4" w:space="1" w:color="008000"/>
          <w:right w:val="single" w:sz="4" w:space="4" w:color="008000"/>
        </w:pBdr>
        <w:ind w:left="709"/>
        <w:jc w:val="both"/>
      </w:pPr>
      <w:r>
        <w:t>Como es sabido el artículo 28.2 de la Ley 39/2015 establece el derecho de los ciudadanos a no aportar información que esté en poder de la administración.</w:t>
      </w:r>
    </w:p>
    <w:p w:rsidR="007E2574" w:rsidRDefault="007E2574" w:rsidP="007E2574">
      <w:pPr>
        <w:pStyle w:val="Prrafodelista"/>
        <w:pBdr>
          <w:top w:val="single" w:sz="4" w:space="1" w:color="008000"/>
          <w:left w:val="single" w:sz="4" w:space="4" w:color="008000"/>
          <w:bottom w:val="single" w:sz="4" w:space="1" w:color="008000"/>
          <w:right w:val="single" w:sz="4" w:space="4" w:color="008000"/>
        </w:pBdr>
        <w:ind w:left="709"/>
        <w:jc w:val="both"/>
      </w:pPr>
    </w:p>
    <w:p w:rsidR="00FB2F40" w:rsidRDefault="007E2574" w:rsidP="007E2574">
      <w:pPr>
        <w:pStyle w:val="Prrafodelista"/>
        <w:pBdr>
          <w:top w:val="single" w:sz="4" w:space="1" w:color="008000"/>
          <w:left w:val="single" w:sz="4" w:space="4" w:color="008000"/>
          <w:bottom w:val="single" w:sz="4" w:space="1" w:color="008000"/>
          <w:right w:val="single" w:sz="4" w:space="4" w:color="008000"/>
        </w:pBdr>
        <w:ind w:left="709"/>
        <w:jc w:val="both"/>
      </w:pPr>
      <w:r>
        <w:t>Este es el caso de los documentos de identidad. Por esta razón, este Consejo recomienda que las instituciones que soliciten la acreditación de la identidad por esta vía, valoren, si fuese posible, recurrir a la Plataforma de Intermediación de Datos (PID) que da acceso a numerosos documentos que obran en poder de las administraciones públicas, entre ellos los documentos de identidad.</w:t>
      </w:r>
    </w:p>
    <w:p w:rsidR="00B213BE" w:rsidRDefault="00B213BE" w:rsidP="007E2574">
      <w:pPr>
        <w:pStyle w:val="Prrafodelista"/>
        <w:pBdr>
          <w:top w:val="single" w:sz="4" w:space="1" w:color="008000"/>
          <w:left w:val="single" w:sz="4" w:space="4" w:color="008000"/>
          <w:bottom w:val="single" w:sz="4" w:space="1" w:color="008000"/>
          <w:right w:val="single" w:sz="4" w:space="4" w:color="008000"/>
        </w:pBdr>
        <w:ind w:left="709"/>
        <w:jc w:val="both"/>
      </w:pPr>
    </w:p>
    <w:p w:rsidR="00FB2F40" w:rsidRDefault="00FB2F40" w:rsidP="007E2574">
      <w:pPr>
        <w:pStyle w:val="Prrafodelista"/>
        <w:pBdr>
          <w:top w:val="single" w:sz="4" w:space="1" w:color="008000"/>
          <w:left w:val="single" w:sz="4" w:space="4" w:color="008000"/>
          <w:bottom w:val="single" w:sz="4" w:space="1" w:color="008000"/>
          <w:right w:val="single" w:sz="4" w:space="4" w:color="008000"/>
        </w:pBdr>
        <w:ind w:left="709"/>
        <w:jc w:val="both"/>
      </w:pPr>
      <w:r>
        <w:t>Por otra parte la exigencia de firma electrónica cuando la solicitud se presenta por correo electrónico, no tiene demasiado sentido si en paralelo se exige acompañar una copia del DNI.</w:t>
      </w:r>
    </w:p>
    <w:p w:rsidR="00F900E1" w:rsidRDefault="00F900E1"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B31C4E" w:rsidRDefault="00F34803" w:rsidP="002E0A33">
      <w:pPr>
        <w:pStyle w:val="Prrafodelista"/>
        <w:ind w:left="426"/>
        <w:jc w:val="both"/>
      </w:pPr>
      <w:r>
        <w:t>La gestión de la solicitud de acceso presentada se ha ajustado al procedimiento establecido po</w:t>
      </w:r>
      <w:r w:rsidR="007E2574">
        <w:t>r la LTAIBG, aunque</w:t>
      </w:r>
      <w:r w:rsidR="00A915A2">
        <w:t xml:space="preserve"> </w:t>
      </w:r>
      <w:r w:rsidR="007E2574">
        <w:t>l</w:t>
      </w:r>
      <w:r w:rsidR="002E0A33" w:rsidRPr="002E0A33">
        <w:t xml:space="preserve">a resolución emitida </w:t>
      </w:r>
      <w:r w:rsidR="007E2574">
        <w:rPr>
          <w:lang w:bidi="es-ES"/>
        </w:rPr>
        <w:t xml:space="preserve">no identifica el cargo de quien la firma, </w:t>
      </w:r>
      <w:r w:rsidR="002E0A33" w:rsidRPr="002E0A33">
        <w:t>está motivada y correctamente estru</w:t>
      </w:r>
      <w:bookmarkStart w:id="0" w:name="_GoBack"/>
      <w:bookmarkEnd w:id="0"/>
      <w:r w:rsidR="002E0A33" w:rsidRPr="002E0A33">
        <w:t>cturada, es clara y compr</w:t>
      </w:r>
      <w:r w:rsidR="0063118A">
        <w:t>ensible</w:t>
      </w:r>
      <w:r w:rsidR="00FC2FB9">
        <w:t xml:space="preserve"> e</w:t>
      </w:r>
      <w:r w:rsidR="0063118A">
        <w:t xml:space="preserve"> incluye pie de recurso.</w:t>
      </w:r>
      <w:r w:rsidR="00DF6C30">
        <w:t xml:space="preserve"> </w:t>
      </w:r>
    </w:p>
    <w:p w:rsidR="00D84B7B" w:rsidRDefault="0063118A" w:rsidP="00D84B7B">
      <w:pPr>
        <w:tabs>
          <w:tab w:val="left" w:pos="426"/>
        </w:tabs>
        <w:ind w:left="426"/>
        <w:contextualSpacing/>
        <w:jc w:val="both"/>
      </w:pPr>
      <w:r>
        <w:t>L</w:t>
      </w:r>
      <w:r w:rsidR="00D84B7B" w:rsidRPr="00D84B7B">
        <w:t xml:space="preserve">a información se proporciona </w:t>
      </w:r>
      <w:r w:rsidR="003A260E" w:rsidRPr="003A260E">
        <w:t>en el momento de la notificación</w:t>
      </w:r>
      <w:r w:rsidR="003A260E">
        <w:t xml:space="preserve"> </w:t>
      </w:r>
      <w:r w:rsidR="00FB2F40">
        <w:t>mediante enlaces a los datos publicados por la entidad en su web institucional. No obstante, no se proporcionan todos los datos requeridos ni se incluye en la resolución ninguna explicación sobre las razones por las cuales estos datos no se proporcionan</w:t>
      </w:r>
      <w:r w:rsidR="00B31C4E">
        <w:t>.</w:t>
      </w:r>
    </w:p>
    <w:p w:rsidR="00FB2F40" w:rsidRDefault="00FB2F40" w:rsidP="00D84B7B">
      <w:pPr>
        <w:tabs>
          <w:tab w:val="left" w:pos="426"/>
        </w:tabs>
        <w:ind w:left="426"/>
        <w:contextualSpacing/>
        <w:jc w:val="both"/>
      </w:pPr>
    </w:p>
    <w:p w:rsidR="00FB2F40" w:rsidRPr="00D84B7B" w:rsidRDefault="00FB2F40" w:rsidP="00D84B7B">
      <w:pPr>
        <w:tabs>
          <w:tab w:val="left" w:pos="426"/>
        </w:tabs>
        <w:ind w:left="426"/>
        <w:contextualSpacing/>
        <w:jc w:val="both"/>
      </w:pPr>
    </w:p>
    <w:p w:rsidR="00B40246" w:rsidRDefault="00B40246" w:rsidP="00D84B7B">
      <w:pPr>
        <w:pStyle w:val="Prrafodelista"/>
        <w:ind w:left="644"/>
        <w:jc w:val="both"/>
      </w:pPr>
    </w:p>
    <w:sectPr w:rsidR="00B40246"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3BE" w:rsidRDefault="00B213BE" w:rsidP="00932008">
      <w:pPr>
        <w:spacing w:after="0" w:line="240" w:lineRule="auto"/>
      </w:pPr>
      <w:r>
        <w:separator/>
      </w:r>
    </w:p>
  </w:endnote>
  <w:endnote w:type="continuationSeparator" w:id="0">
    <w:p w:rsidR="00B213BE" w:rsidRDefault="00B213BE"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B213BE" w:rsidRPr="00C533E7" w:rsidRDefault="00B213BE">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352A0A">
          <w:rPr>
            <w:noProof/>
            <w:sz w:val="18"/>
            <w:szCs w:val="18"/>
          </w:rPr>
          <w:t>4</w:t>
        </w:r>
        <w:r w:rsidRPr="00C533E7">
          <w:rPr>
            <w:sz w:val="18"/>
            <w:szCs w:val="18"/>
          </w:rPr>
          <w:fldChar w:fldCharType="end"/>
        </w:r>
      </w:p>
    </w:sdtContent>
  </w:sdt>
  <w:p w:rsidR="00B213BE" w:rsidRDefault="00B213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3BE" w:rsidRDefault="00B213BE" w:rsidP="00932008">
      <w:pPr>
        <w:spacing w:after="0" w:line="240" w:lineRule="auto"/>
      </w:pPr>
      <w:r>
        <w:separator/>
      </w:r>
    </w:p>
  </w:footnote>
  <w:footnote w:type="continuationSeparator" w:id="0">
    <w:p w:rsidR="00B213BE" w:rsidRDefault="00B213BE"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9pt;height:9pt" o:bullet="t">
        <v:imagedata r:id="rId1" o:title="BD14533_"/>
      </v:shape>
    </w:pict>
  </w:numPicBullet>
  <w:numPicBullet w:numPicBulletId="1">
    <w:pict>
      <v:shape id="_x0000_i1130" type="#_x0000_t75" style="width:9pt;height:9pt" o:bullet="t">
        <v:imagedata r:id="rId2"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1BB51E8"/>
    <w:multiLevelType w:val="hybridMultilevel"/>
    <w:tmpl w:val="0914B1B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6FD"/>
    <w:rsid w:val="00032FA6"/>
    <w:rsid w:val="00046805"/>
    <w:rsid w:val="00055B15"/>
    <w:rsid w:val="00072021"/>
    <w:rsid w:val="000965B3"/>
    <w:rsid w:val="000A1C07"/>
    <w:rsid w:val="000B0A0D"/>
    <w:rsid w:val="000B2A81"/>
    <w:rsid w:val="000C6CFF"/>
    <w:rsid w:val="00102733"/>
    <w:rsid w:val="001252EE"/>
    <w:rsid w:val="0012783F"/>
    <w:rsid w:val="001511FC"/>
    <w:rsid w:val="001561A4"/>
    <w:rsid w:val="00176A94"/>
    <w:rsid w:val="00194000"/>
    <w:rsid w:val="001B3D6A"/>
    <w:rsid w:val="001C238B"/>
    <w:rsid w:val="001E1C29"/>
    <w:rsid w:val="001F251B"/>
    <w:rsid w:val="001F25E4"/>
    <w:rsid w:val="00232867"/>
    <w:rsid w:val="00241D7A"/>
    <w:rsid w:val="00255A7E"/>
    <w:rsid w:val="00256215"/>
    <w:rsid w:val="002615D8"/>
    <w:rsid w:val="0026281C"/>
    <w:rsid w:val="002A154B"/>
    <w:rsid w:val="002A479C"/>
    <w:rsid w:val="002E0A33"/>
    <w:rsid w:val="003145AD"/>
    <w:rsid w:val="00334115"/>
    <w:rsid w:val="00340559"/>
    <w:rsid w:val="00341F8F"/>
    <w:rsid w:val="00352A0A"/>
    <w:rsid w:val="003A260E"/>
    <w:rsid w:val="003B5288"/>
    <w:rsid w:val="003F271E"/>
    <w:rsid w:val="003F572A"/>
    <w:rsid w:val="00411640"/>
    <w:rsid w:val="00447511"/>
    <w:rsid w:val="004537FB"/>
    <w:rsid w:val="004A0955"/>
    <w:rsid w:val="004A123A"/>
    <w:rsid w:val="004A133A"/>
    <w:rsid w:val="004A706B"/>
    <w:rsid w:val="004B4DC3"/>
    <w:rsid w:val="004D6E73"/>
    <w:rsid w:val="004F2655"/>
    <w:rsid w:val="00531D64"/>
    <w:rsid w:val="005446A8"/>
    <w:rsid w:val="00561402"/>
    <w:rsid w:val="0057532F"/>
    <w:rsid w:val="00595AAF"/>
    <w:rsid w:val="005A0354"/>
    <w:rsid w:val="005A2AD2"/>
    <w:rsid w:val="005B1F0E"/>
    <w:rsid w:val="005B3C15"/>
    <w:rsid w:val="005E37C8"/>
    <w:rsid w:val="00610D8A"/>
    <w:rsid w:val="00626819"/>
    <w:rsid w:val="0063118A"/>
    <w:rsid w:val="00654162"/>
    <w:rsid w:val="00677A87"/>
    <w:rsid w:val="006A2766"/>
    <w:rsid w:val="006A2E9A"/>
    <w:rsid w:val="00706E04"/>
    <w:rsid w:val="00707CFE"/>
    <w:rsid w:val="00710031"/>
    <w:rsid w:val="00727BA2"/>
    <w:rsid w:val="00741849"/>
    <w:rsid w:val="00743756"/>
    <w:rsid w:val="007B0F99"/>
    <w:rsid w:val="007B1EF0"/>
    <w:rsid w:val="007C57AB"/>
    <w:rsid w:val="007C5F74"/>
    <w:rsid w:val="007D6B40"/>
    <w:rsid w:val="007E2574"/>
    <w:rsid w:val="00815659"/>
    <w:rsid w:val="008207D9"/>
    <w:rsid w:val="00832D4F"/>
    <w:rsid w:val="00833900"/>
    <w:rsid w:val="00844FA9"/>
    <w:rsid w:val="008A0C75"/>
    <w:rsid w:val="008C1E1E"/>
    <w:rsid w:val="00904E47"/>
    <w:rsid w:val="00923092"/>
    <w:rsid w:val="009239D9"/>
    <w:rsid w:val="00930638"/>
    <w:rsid w:val="00932008"/>
    <w:rsid w:val="009609E9"/>
    <w:rsid w:val="0096522C"/>
    <w:rsid w:val="00983919"/>
    <w:rsid w:val="009913A5"/>
    <w:rsid w:val="00A41DD5"/>
    <w:rsid w:val="00A544D3"/>
    <w:rsid w:val="00A562D4"/>
    <w:rsid w:val="00A8003E"/>
    <w:rsid w:val="00A915A2"/>
    <w:rsid w:val="00AB4742"/>
    <w:rsid w:val="00AC715D"/>
    <w:rsid w:val="00AC7259"/>
    <w:rsid w:val="00AD1B67"/>
    <w:rsid w:val="00AD1DBF"/>
    <w:rsid w:val="00AE1CBE"/>
    <w:rsid w:val="00AE788F"/>
    <w:rsid w:val="00B108F0"/>
    <w:rsid w:val="00B213BE"/>
    <w:rsid w:val="00B31C4E"/>
    <w:rsid w:val="00B378E2"/>
    <w:rsid w:val="00B40246"/>
    <w:rsid w:val="00B5583D"/>
    <w:rsid w:val="00B812AB"/>
    <w:rsid w:val="00B841AE"/>
    <w:rsid w:val="00B84669"/>
    <w:rsid w:val="00BA266E"/>
    <w:rsid w:val="00BB6799"/>
    <w:rsid w:val="00BD41F9"/>
    <w:rsid w:val="00BD4582"/>
    <w:rsid w:val="00BE6A46"/>
    <w:rsid w:val="00BF5EDE"/>
    <w:rsid w:val="00C02768"/>
    <w:rsid w:val="00C25AF5"/>
    <w:rsid w:val="00C33A23"/>
    <w:rsid w:val="00C34BB5"/>
    <w:rsid w:val="00C4479B"/>
    <w:rsid w:val="00C533E7"/>
    <w:rsid w:val="00C5744D"/>
    <w:rsid w:val="00C627FB"/>
    <w:rsid w:val="00CB5511"/>
    <w:rsid w:val="00CB7518"/>
    <w:rsid w:val="00CC2049"/>
    <w:rsid w:val="00CC587B"/>
    <w:rsid w:val="00CC610D"/>
    <w:rsid w:val="00CD0605"/>
    <w:rsid w:val="00D41FBA"/>
    <w:rsid w:val="00D445A7"/>
    <w:rsid w:val="00D52E43"/>
    <w:rsid w:val="00D74E79"/>
    <w:rsid w:val="00D84B7B"/>
    <w:rsid w:val="00D93A14"/>
    <w:rsid w:val="00D96F84"/>
    <w:rsid w:val="00DA4FE5"/>
    <w:rsid w:val="00DB76AF"/>
    <w:rsid w:val="00DC0848"/>
    <w:rsid w:val="00DD3E02"/>
    <w:rsid w:val="00DE4AA9"/>
    <w:rsid w:val="00DF2ACE"/>
    <w:rsid w:val="00DF4D57"/>
    <w:rsid w:val="00DF63E7"/>
    <w:rsid w:val="00DF6C30"/>
    <w:rsid w:val="00E3088D"/>
    <w:rsid w:val="00E34195"/>
    <w:rsid w:val="00E4702F"/>
    <w:rsid w:val="00E47613"/>
    <w:rsid w:val="00E569FD"/>
    <w:rsid w:val="00ED3EAD"/>
    <w:rsid w:val="00EE5BDF"/>
    <w:rsid w:val="00F14DA4"/>
    <w:rsid w:val="00F34803"/>
    <w:rsid w:val="00F47C3B"/>
    <w:rsid w:val="00F50AE2"/>
    <w:rsid w:val="00F67B12"/>
    <w:rsid w:val="00F71D7D"/>
    <w:rsid w:val="00F7263F"/>
    <w:rsid w:val="00F76499"/>
    <w:rsid w:val="00F900E1"/>
    <w:rsid w:val="00F95C49"/>
    <w:rsid w:val="00FB2F40"/>
    <w:rsid w:val="00FC2FB9"/>
    <w:rsid w:val="00FD5B21"/>
    <w:rsid w:val="00FE0FC5"/>
    <w:rsid w:val="00FF7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A69E7"/>
    <w:rsid w:val="002C1748"/>
    <w:rsid w:val="002C7AFA"/>
    <w:rsid w:val="003D088C"/>
    <w:rsid w:val="003F7DD1"/>
    <w:rsid w:val="00543A52"/>
    <w:rsid w:val="00546DCA"/>
    <w:rsid w:val="00662B23"/>
    <w:rsid w:val="006D7969"/>
    <w:rsid w:val="007E149A"/>
    <w:rsid w:val="0087096B"/>
    <w:rsid w:val="00A80EAD"/>
    <w:rsid w:val="00AB1850"/>
    <w:rsid w:val="00AB757F"/>
    <w:rsid w:val="00C20906"/>
    <w:rsid w:val="00C26568"/>
    <w:rsid w:val="00C60DC9"/>
    <w:rsid w:val="00D35513"/>
    <w:rsid w:val="00DC5AD7"/>
    <w:rsid w:val="00E147F2"/>
    <w:rsid w:val="00E16D50"/>
    <w:rsid w:val="00E30568"/>
    <w:rsid w:val="00E5085E"/>
    <w:rsid w:val="00E83D79"/>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3DFC8C0-F40D-4655-908D-DF9E4096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34</TotalTime>
  <Pages>4</Pages>
  <Words>1071</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6</cp:revision>
  <cp:lastPrinted>2007-10-26T10:03:00Z</cp:lastPrinted>
  <dcterms:created xsi:type="dcterms:W3CDTF">2021-07-13T10:24:00Z</dcterms:created>
  <dcterms:modified xsi:type="dcterms:W3CDTF">2021-08-24T09:16:00Z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