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268D0" w:rsidRDefault="001268D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268D0" w:rsidRPr="00006957" w:rsidRDefault="001268D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1268D0" w:rsidRDefault="001268D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1268D0" w:rsidRPr="00006957" w:rsidRDefault="001268D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68D0" w:rsidRDefault="001268D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268D0" w:rsidRDefault="001268D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43EEF" w:rsidP="0092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SEGIPSA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33EF2" w:rsidP="000C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2C5E">
              <w:rPr>
                <w:sz w:val="24"/>
                <w:szCs w:val="24"/>
              </w:rPr>
              <w:t>0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0357C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0357CB" w:rsidP="000357CB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0357C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0357CB" w:rsidRDefault="000357CB" w:rsidP="000357CB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No se ha remitido información. </w:t>
      </w:r>
      <w:r w:rsidRPr="008F787D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1268D0">
        <w:rPr>
          <w:rStyle w:val="Ttulo2Car"/>
          <w:b w:val="0"/>
          <w:color w:val="auto"/>
          <w:sz w:val="22"/>
          <w:szCs w:val="22"/>
          <w:lang w:bidi="es-ES"/>
        </w:rPr>
        <w:t>SEGIPSA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0357CB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95C49" w:rsidRDefault="001268D0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SEGIPSA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</w:t>
      </w:r>
      <w:r w:rsidRPr="001268D0">
        <w:rPr>
          <w:rStyle w:val="Ttulo2Car"/>
          <w:b w:val="0"/>
          <w:color w:val="auto"/>
          <w:sz w:val="22"/>
          <w:szCs w:val="22"/>
          <w:lang w:bidi="es-ES"/>
        </w:rPr>
        <w:t xml:space="preserve">en el que informa  sobre el procedimiento, canales de solicitud, unidad tramitadora y ofrece datos sobre </w:t>
      </w:r>
      <w:r>
        <w:rPr>
          <w:rStyle w:val="Ttulo2Car"/>
          <w:b w:val="0"/>
          <w:color w:val="auto"/>
          <w:sz w:val="22"/>
          <w:szCs w:val="22"/>
          <w:lang w:bidi="es-ES"/>
        </w:rPr>
        <w:t>solicitudes</w:t>
      </w:r>
      <w:r w:rsidRPr="001268D0">
        <w:rPr>
          <w:rStyle w:val="Ttulo2Car"/>
          <w:b w:val="0"/>
          <w:color w:val="auto"/>
          <w:sz w:val="22"/>
          <w:szCs w:val="22"/>
          <w:lang w:bidi="es-ES"/>
        </w:rPr>
        <w:t xml:space="preserve"> recibidas y tramitadas por trimestres y áreas de actividad  </w:t>
      </w:r>
    </w:p>
    <w:p w:rsidR="000357CB" w:rsidRDefault="000357CB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0357CB" w:rsidRDefault="000357CB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0357C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0C2C5E">
        <w:rPr>
          <w:color w:val="auto"/>
          <w:lang w:bidi="es-ES"/>
        </w:rPr>
        <w:t>10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0C2C5E">
        <w:rPr>
          <w:color w:val="auto"/>
          <w:lang w:bidi="es-ES"/>
        </w:rPr>
        <w:t xml:space="preserve">buzón de correo </w:t>
      </w:r>
      <w:r w:rsidR="000357CB">
        <w:rPr>
          <w:color w:val="auto"/>
          <w:lang w:bidi="es-ES"/>
        </w:rPr>
        <w:t>habilitado</w:t>
      </w:r>
      <w:r w:rsidR="001268D0">
        <w:rPr>
          <w:color w:val="auto"/>
          <w:lang w:bidi="es-ES"/>
        </w:rPr>
        <w:t xml:space="preserve"> para la presentación de solicitudes – </w:t>
      </w:r>
      <w:r w:rsidR="001268D0" w:rsidRPr="001268D0">
        <w:rPr>
          <w:color w:val="auto"/>
          <w:lang w:bidi="es-ES"/>
        </w:rPr>
        <w:t>comunicación@segipsa.es</w:t>
      </w:r>
      <w:r w:rsidR="001268D0">
        <w:rPr>
          <w:color w:val="auto"/>
          <w:lang w:bidi="es-ES"/>
        </w:rPr>
        <w:t xml:space="preserve"> </w:t>
      </w:r>
      <w:r w:rsidR="000357CB">
        <w:rPr>
          <w:color w:val="auto"/>
          <w:lang w:bidi="es-ES"/>
        </w:rPr>
        <w:t xml:space="preserve">- </w:t>
      </w:r>
      <w:r w:rsidR="00255A7E" w:rsidRPr="00255A7E">
        <w:rPr>
          <w:color w:val="auto"/>
          <w:lang w:bidi="es-ES"/>
        </w:rPr>
        <w:t xml:space="preserve">una solicitud de acceso a información pública de </w:t>
      </w:r>
      <w:r w:rsidR="001268D0">
        <w:rPr>
          <w:color w:val="auto"/>
          <w:lang w:bidi="es-ES"/>
        </w:rPr>
        <w:t>SEGIPSA</w:t>
      </w:r>
      <w:r w:rsidR="000C2C5E">
        <w:rPr>
          <w:color w:val="auto"/>
          <w:lang w:bidi="es-ES"/>
        </w:rPr>
        <w:t>. No</w:t>
      </w:r>
      <w:r w:rsidR="000B2A81">
        <w:rPr>
          <w:color w:val="auto"/>
          <w:lang w:bidi="es-ES"/>
        </w:rPr>
        <w:t xml:space="preserve"> se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B108F0">
        <w:rPr>
          <w:color w:val="auto"/>
          <w:lang w:bidi="es-ES"/>
        </w:rPr>
        <w:t xml:space="preserve">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6E496D">
        <w:rPr>
          <w:color w:val="auto"/>
          <w:lang w:bidi="es-ES"/>
        </w:rPr>
        <w:t xml:space="preserve">No consta que se haya emitido </w:t>
      </w:r>
      <w:r w:rsidR="000357CB">
        <w:rPr>
          <w:color w:val="auto"/>
          <w:lang w:bidi="es-ES"/>
        </w:rPr>
        <w:t>respuesta</w:t>
      </w:r>
      <w:r w:rsidRPr="006E496D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Pr="004A133A" w:rsidRDefault="00F34803" w:rsidP="008B50E2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</w:t>
      </w:r>
      <w:r w:rsidR="008B50E2">
        <w:rPr>
          <w:color w:val="auto"/>
        </w:rPr>
        <w:t xml:space="preserve">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</w:t>
      </w:r>
      <w:r w:rsidR="001268D0">
        <w:rPr>
          <w:color w:val="auto"/>
        </w:rPr>
        <w:t>SEGIPSA</w:t>
      </w:r>
      <w:r w:rsidR="00F33EF2">
        <w:rPr>
          <w:color w:val="auto"/>
        </w:rPr>
        <w:t xml:space="preserve"> </w:t>
      </w:r>
      <w:r>
        <w:rPr>
          <w:color w:val="auto"/>
        </w:rPr>
        <w:t xml:space="preserve"> en materia de acceso a la información pública. </w:t>
      </w:r>
    </w:p>
    <w:p w:rsidR="0075252B" w:rsidRDefault="0075252B" w:rsidP="00256215">
      <w:pPr>
        <w:pStyle w:val="Cuerpodelboletn"/>
        <w:rPr>
          <w:b/>
          <w:color w:val="00642D"/>
          <w:sz w:val="30"/>
          <w:szCs w:val="30"/>
        </w:rPr>
      </w:pPr>
    </w:p>
    <w:p w:rsidR="001F251B" w:rsidRPr="00256215" w:rsidRDefault="000357C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8877F9" w:rsidRDefault="001268D0" w:rsidP="008B50E2">
      <w:pPr>
        <w:ind w:left="426"/>
        <w:jc w:val="both"/>
      </w:pPr>
      <w:r>
        <w:t>SEGIPSA</w:t>
      </w:r>
      <w:r w:rsidR="008877F9">
        <w:t xml:space="preserve"> presenta algunas buenas prácticas en relación con la gestión del derecho de acceso que podrían ser aplicadas por otras entidades públicas:</w:t>
      </w:r>
    </w:p>
    <w:p w:rsidR="008877F9" w:rsidRDefault="008877F9" w:rsidP="008877F9">
      <w:pPr>
        <w:pStyle w:val="Prrafodelista"/>
        <w:numPr>
          <w:ilvl w:val="0"/>
          <w:numId w:val="10"/>
        </w:numPr>
        <w:jc w:val="both"/>
      </w:pPr>
      <w:r>
        <w:t>La disponibilidad de un espacio específico para la presentación de  solicitudes de acceso</w:t>
      </w:r>
      <w:r w:rsidR="0063118A">
        <w:t>.</w:t>
      </w:r>
    </w:p>
    <w:p w:rsidR="0063118A" w:rsidRDefault="008877F9" w:rsidP="008877F9">
      <w:pPr>
        <w:pStyle w:val="Prrafodelista"/>
        <w:numPr>
          <w:ilvl w:val="0"/>
          <w:numId w:val="10"/>
        </w:numPr>
        <w:jc w:val="both"/>
      </w:pPr>
      <w:r>
        <w:t>La información sobre el procedimiento de tramitación de las solicitudes</w:t>
      </w:r>
      <w:r w:rsidR="0063118A">
        <w:t xml:space="preserve"> </w:t>
      </w:r>
    </w:p>
    <w:p w:rsidR="00A73805" w:rsidRDefault="00A73805" w:rsidP="008877F9">
      <w:pPr>
        <w:pStyle w:val="Prrafodelista"/>
        <w:numPr>
          <w:ilvl w:val="0"/>
          <w:numId w:val="10"/>
        </w:numPr>
        <w:jc w:val="both"/>
      </w:pPr>
      <w:r>
        <w:t>La publicación de datos estadísticos en materia de derecho de acceso.</w:t>
      </w:r>
    </w:p>
    <w:p w:rsidR="000357CB" w:rsidRDefault="000357CB" w:rsidP="000357CB">
      <w:pPr>
        <w:jc w:val="both"/>
      </w:pPr>
    </w:p>
    <w:p w:rsidR="000357CB" w:rsidRDefault="000357CB" w:rsidP="000357CB">
      <w:pPr>
        <w:jc w:val="both"/>
      </w:pPr>
    </w:p>
    <w:p w:rsidR="000357CB" w:rsidRDefault="000357CB" w:rsidP="000357CB">
      <w:pPr>
        <w:jc w:val="both"/>
      </w:pPr>
    </w:p>
    <w:p w:rsidR="000357CB" w:rsidRDefault="000357CB" w:rsidP="000357CB">
      <w:pPr>
        <w:jc w:val="both"/>
      </w:pPr>
    </w:p>
    <w:p w:rsidR="000357CB" w:rsidRDefault="000357CB" w:rsidP="000357CB">
      <w:pPr>
        <w:jc w:val="both"/>
      </w:pPr>
    </w:p>
    <w:p w:rsidR="00256215" w:rsidRDefault="000357C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B82E44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SEGIPSA no ha remitido información relativa a la gestión de las </w:t>
      </w:r>
      <w:r w:rsidR="000357CB">
        <w:rPr>
          <w:bCs/>
        </w:rPr>
        <w:t>solicitudes</w:t>
      </w:r>
      <w:r>
        <w:rPr>
          <w:bCs/>
        </w:rPr>
        <w:t xml:space="preserve"> de información correspondiente a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1268D0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SEGIPSA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1268D0">
        <w:t>SEGIPSA</w:t>
      </w:r>
      <w:r w:rsidR="00F33EF2" w:rsidRPr="00F33EF2"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877F9">
        <w:t>a</w:t>
      </w:r>
      <w:r w:rsidR="007B1EF0">
        <w:t xml:space="preserve"> el ejercicio del derecho de acceso a la información del organismo 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8877F9">
        <w:t xml:space="preserve">. También informa 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A73805">
        <w:t xml:space="preserve"> y publica información estadística relativa al derecho de acceso.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Default="008877F9" w:rsidP="008877F9">
      <w:pPr>
        <w:pStyle w:val="Prrafodelista"/>
        <w:spacing w:before="120" w:after="120"/>
        <w:ind w:left="709"/>
        <w:contextualSpacing w:val="0"/>
        <w:jc w:val="both"/>
      </w:pPr>
      <w:r>
        <w:t>No es posible valorar la</w:t>
      </w:r>
      <w:r w:rsidRPr="00215298">
        <w:t xml:space="preserve"> gestión de la solicitud de acceso</w:t>
      </w:r>
      <w:r>
        <w:t xml:space="preserve"> por parte de la entidad ya que no consta que se haya emitido respuesta, por lo que ha de entenderse desestimada por silencio administrativo. </w:t>
      </w:r>
    </w:p>
    <w:p w:rsidR="008877F9" w:rsidRDefault="008877F9" w:rsidP="008877F9">
      <w:pPr>
        <w:pStyle w:val="Prrafodelista"/>
        <w:ind w:left="426"/>
        <w:jc w:val="both"/>
      </w:pP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>
        <w:t xml:space="preserve">Aunque se contemple la posibilidad de desestimación de solicitudes de información por silencio administrativo, </w:t>
      </w:r>
      <w:r w:rsidR="001268D0">
        <w:t>SEGIPSA</w:t>
      </w:r>
      <w:r>
        <w:t xml:space="preserve"> debería haber emitido</w:t>
      </w:r>
      <w:bookmarkStart w:id="0" w:name="_GoBack"/>
      <w:bookmarkEnd w:id="0"/>
      <w:r>
        <w:t xml:space="preserve"> resolución expresa que diera cumplida respuesta a la solicitud, con indicación de los recursos que contra la misma procedan, órgano ante el que presentarlos y el plazo para interponerlos.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D0" w:rsidRDefault="001268D0" w:rsidP="00932008">
      <w:pPr>
        <w:spacing w:after="0" w:line="240" w:lineRule="auto"/>
      </w:pPr>
      <w:r>
        <w:separator/>
      </w:r>
    </w:p>
  </w:endnote>
  <w:endnote w:type="continuationSeparator" w:id="0">
    <w:p w:rsidR="001268D0" w:rsidRDefault="001268D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268D0" w:rsidRPr="00C533E7" w:rsidRDefault="001268D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0357CB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1268D0" w:rsidRDefault="001268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D0" w:rsidRDefault="001268D0" w:rsidP="00932008">
      <w:pPr>
        <w:spacing w:after="0" w:line="240" w:lineRule="auto"/>
      </w:pPr>
      <w:r>
        <w:separator/>
      </w:r>
    </w:p>
  </w:footnote>
  <w:footnote w:type="continuationSeparator" w:id="0">
    <w:p w:rsidR="001268D0" w:rsidRDefault="001268D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357CB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252EE"/>
    <w:rsid w:val="001268D0"/>
    <w:rsid w:val="0012783F"/>
    <w:rsid w:val="001561A4"/>
    <w:rsid w:val="00161466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A154B"/>
    <w:rsid w:val="002C3B63"/>
    <w:rsid w:val="002E0A33"/>
    <w:rsid w:val="003145AD"/>
    <w:rsid w:val="00334115"/>
    <w:rsid w:val="00340559"/>
    <w:rsid w:val="00343EEF"/>
    <w:rsid w:val="003B5288"/>
    <w:rsid w:val="003F271E"/>
    <w:rsid w:val="003F572A"/>
    <w:rsid w:val="0040488C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5A5303"/>
    <w:rsid w:val="006D7969"/>
    <w:rsid w:val="0087096B"/>
    <w:rsid w:val="00A80EAD"/>
    <w:rsid w:val="00AB1850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1036D-2F28-443E-ABD3-2F74EA9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2021-07-14T11:27:00Z</dcterms:created>
  <dcterms:modified xsi:type="dcterms:W3CDTF">2021-08-26T09:24:00Z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