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AD1B67" w:rsidRDefault="00AD1B6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AD1B67" w:rsidRPr="00006957" w:rsidRDefault="00AD1B6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411640" w:rsidRDefault="0041164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411640" w:rsidRPr="00006957" w:rsidRDefault="0041164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1B67" w:rsidRDefault="00AD1B6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11640" w:rsidRDefault="0041164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411640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11640" w:rsidP="0041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15D8">
              <w:rPr>
                <w:sz w:val="24"/>
                <w:szCs w:val="24"/>
              </w:rPr>
              <w:t>/05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9258D4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9258D4">
        <w:rPr>
          <w:bCs/>
          <w:color w:val="auto"/>
          <w:szCs w:val="22"/>
        </w:rPr>
        <w:t xml:space="preserve">La gestión de las solicitudes de acceso se efectúa por la </w:t>
      </w:r>
      <w:r w:rsidR="009258D4" w:rsidRPr="009258D4">
        <w:rPr>
          <w:bCs/>
          <w:color w:val="auto"/>
          <w:szCs w:val="22"/>
        </w:rPr>
        <w:t>Dirección de Relaciones Institucionales y División de Recursos Humanos y Patrimonio</w:t>
      </w:r>
      <w:r w:rsidRPr="009258D4">
        <w:rPr>
          <w:bCs/>
          <w:color w:val="auto"/>
          <w:szCs w:val="22"/>
        </w:rPr>
        <w:t xml:space="preserve">, que cuenta con dos personas para abordar esta actividad. Ninguna </w:t>
      </w:r>
      <w:r w:rsidR="00DF6C30" w:rsidRPr="009258D4">
        <w:rPr>
          <w:bCs/>
          <w:color w:val="auto"/>
          <w:szCs w:val="22"/>
        </w:rPr>
        <w:t>de</w:t>
      </w:r>
      <w:r w:rsidR="009258D4">
        <w:rPr>
          <w:bCs/>
          <w:color w:val="auto"/>
          <w:szCs w:val="22"/>
        </w:rPr>
        <w:t xml:space="preserve"> e</w:t>
      </w:r>
      <w:r w:rsidR="00DF6C30" w:rsidRPr="009258D4">
        <w:rPr>
          <w:bCs/>
          <w:color w:val="auto"/>
          <w:szCs w:val="22"/>
        </w:rPr>
        <w:t>l</w:t>
      </w:r>
      <w:r w:rsidRPr="009258D4">
        <w:rPr>
          <w:bCs/>
          <w:color w:val="auto"/>
          <w:szCs w:val="22"/>
        </w:rPr>
        <w:t>las se dedica exclusivamente</w:t>
      </w:r>
      <w:r w:rsidR="00531D64" w:rsidRPr="009258D4">
        <w:rPr>
          <w:bCs/>
          <w:color w:val="auto"/>
          <w:szCs w:val="22"/>
        </w:rPr>
        <w:t xml:space="preserve"> </w:t>
      </w:r>
      <w:r w:rsidRPr="009258D4">
        <w:rPr>
          <w:bCs/>
          <w:color w:val="auto"/>
          <w:szCs w:val="22"/>
        </w:rPr>
        <w:t>a la gestión de las solicitudes</w:t>
      </w:r>
      <w:r w:rsidR="00626819" w:rsidRPr="009258D4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9258D4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Default="00F34803" w:rsidP="00F34803">
      <w:pPr>
        <w:ind w:left="426"/>
        <w:jc w:val="both"/>
      </w:pPr>
      <w:r w:rsidRPr="009258D4">
        <w:t xml:space="preserve">En 2020 </w:t>
      </w:r>
      <w:r w:rsidR="009258D4">
        <w:t>SEPES</w:t>
      </w:r>
      <w:r w:rsidRPr="009258D4">
        <w:t xml:space="preserve"> recibió </w:t>
      </w:r>
      <w:r w:rsidR="009258D4">
        <w:t>5</w:t>
      </w:r>
      <w:r w:rsidRPr="009258D4">
        <w:t xml:space="preserve"> solicitudes de información</w:t>
      </w:r>
      <w:r w:rsidR="00654162" w:rsidRPr="009258D4">
        <w:t xml:space="preserve">. </w:t>
      </w:r>
      <w:r w:rsidR="009258D4">
        <w:t>Todas ellas fueron admitidas y concedieron acceso total a la información solicitada.</w:t>
      </w:r>
      <w:r>
        <w:t xml:space="preserve"> </w:t>
      </w:r>
    </w:p>
    <w:p w:rsidR="00BA266E" w:rsidRDefault="00BA266E" w:rsidP="00B812AB"/>
    <w:p w:rsidR="00B812AB" w:rsidRPr="00E34195" w:rsidRDefault="009258D4" w:rsidP="009258D4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5A2AD2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SEPES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Portal de Transparencia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con un apartado específico “Derecho de acceso a la Información”. Informa con detalle sobre el procedimiento, sobre la posibilidad de reclamar ante el CTBG y los tribunales y proporciona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datos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estadístic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>o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s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sobre las solicitudes de acceso recibidas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D1B67">
        <w:rPr>
          <w:rStyle w:val="Ttulo2Car"/>
          <w:b w:val="0"/>
          <w:color w:val="auto"/>
          <w:sz w:val="22"/>
          <w:szCs w:val="22"/>
          <w:lang w:bidi="es-ES"/>
        </w:rPr>
        <w:t>También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D3EAD" w:rsidRPr="00411640">
        <w:rPr>
          <w:rStyle w:val="Ttulo2Car"/>
          <w:b w:val="0"/>
          <w:color w:val="auto"/>
          <w:sz w:val="22"/>
          <w:szCs w:val="22"/>
          <w:lang w:bidi="es-ES"/>
        </w:rPr>
        <w:t>facilita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 un enlace al Portal AGE</w:t>
      </w:r>
      <w:r w:rsidR="00AD1B67">
        <w:rPr>
          <w:rStyle w:val="Ttulo2Car"/>
          <w:b w:val="0"/>
          <w:color w:val="auto"/>
          <w:sz w:val="22"/>
          <w:szCs w:val="22"/>
          <w:lang w:bidi="es-ES"/>
        </w:rPr>
        <w:t>, ya que las solicitudes de acceso se canalizan por esta vía.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9258D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411640">
        <w:rPr>
          <w:color w:val="auto"/>
          <w:lang w:bidi="es-ES"/>
        </w:rPr>
        <w:t>12</w:t>
      </w:r>
      <w:r w:rsidR="00FC2FB9">
        <w:rPr>
          <w:color w:val="auto"/>
          <w:lang w:bidi="es-ES"/>
        </w:rPr>
        <w:t>/05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</w:t>
      </w:r>
      <w:r w:rsidR="00447511">
        <w:rPr>
          <w:color w:val="auto"/>
          <w:lang w:bidi="es-ES"/>
        </w:rPr>
        <w:t xml:space="preserve">de </w:t>
      </w:r>
      <w:r w:rsidR="005A2AD2">
        <w:rPr>
          <w:color w:val="auto"/>
          <w:lang w:bidi="es-ES"/>
        </w:rPr>
        <w:t>SEPES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</w:t>
      </w:r>
      <w:r w:rsidR="00DF6C30">
        <w:rPr>
          <w:color w:val="auto"/>
          <w:lang w:bidi="es-ES"/>
        </w:rPr>
        <w:t>del Portal</w:t>
      </w:r>
      <w:r w:rsidR="000B2A81">
        <w:rPr>
          <w:color w:val="auto"/>
          <w:lang w:bidi="es-ES"/>
        </w:rPr>
        <w:t xml:space="preserve">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411640">
        <w:rPr>
          <w:color w:val="auto"/>
          <w:lang w:bidi="es-ES"/>
        </w:rPr>
        <w:t>12</w:t>
      </w:r>
      <w:r>
        <w:rPr>
          <w:color w:val="auto"/>
          <w:lang w:bidi="es-ES"/>
        </w:rPr>
        <w:t>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411640">
        <w:rPr>
          <w:color w:val="auto"/>
          <w:lang w:bidi="es-ES"/>
        </w:rPr>
        <w:t>31</w:t>
      </w:r>
      <w:r w:rsidR="00447511">
        <w:rPr>
          <w:color w:val="auto"/>
          <w:lang w:bidi="es-ES"/>
        </w:rPr>
        <w:t>/05</w:t>
      </w:r>
      <w:r w:rsidR="00AC715D">
        <w:rPr>
          <w:color w:val="auto"/>
          <w:lang w:bidi="es-ES"/>
        </w:rPr>
        <w:t>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411640">
        <w:rPr>
          <w:color w:val="auto"/>
          <w:lang w:bidi="es-ES"/>
        </w:rPr>
        <w:t>el</w:t>
      </w:r>
      <w:r w:rsidR="00DF6C30">
        <w:rPr>
          <w:color w:val="auto"/>
          <w:lang w:bidi="es-ES"/>
        </w:rPr>
        <w:t xml:space="preserve"> Director</w:t>
      </w:r>
      <w:r w:rsidR="00FC2FB9">
        <w:rPr>
          <w:color w:val="auto"/>
          <w:lang w:bidi="es-ES"/>
        </w:rPr>
        <w:t xml:space="preserve"> General</w:t>
      </w:r>
      <w:r w:rsidR="00DF6C30">
        <w:rPr>
          <w:color w:val="auto"/>
          <w:lang w:bidi="es-ES"/>
        </w:rPr>
        <w:t xml:space="preserve"> </w:t>
      </w:r>
      <w:r w:rsidR="00447511">
        <w:rPr>
          <w:color w:val="auto"/>
          <w:lang w:bidi="es-ES"/>
        </w:rPr>
        <w:t xml:space="preserve">de </w:t>
      </w:r>
      <w:r w:rsidR="005A2AD2">
        <w:rPr>
          <w:color w:val="auto"/>
          <w:lang w:bidi="es-ES"/>
        </w:rPr>
        <w:t>SEPES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411640">
        <w:rPr>
          <w:color w:val="auto"/>
          <w:lang w:bidi="es-ES"/>
        </w:rPr>
        <w:t>mediante un enlace a la información estadística sobre las solicitudes de acceso que publica en su Portal de Transparencia</w:t>
      </w:r>
      <w:r>
        <w:rPr>
          <w:color w:val="auto"/>
          <w:lang w:bidi="es-ES"/>
        </w:rPr>
        <w:t>.</w:t>
      </w:r>
      <w:r w:rsidR="009913A5">
        <w:rPr>
          <w:color w:val="auto"/>
          <w:lang w:bidi="es-ES"/>
        </w:rPr>
        <w:t xml:space="preserve"> También se informa en la resolución de los datos solicitados que no figuran en la información estadística </w:t>
      </w:r>
      <w:r w:rsidR="00C02768">
        <w:rPr>
          <w:color w:val="auto"/>
          <w:lang w:bidi="es-ES"/>
        </w:rPr>
        <w:t>a la que se enlaza</w:t>
      </w:r>
      <w:r w:rsidR="009913A5">
        <w:rPr>
          <w:color w:val="auto"/>
          <w:lang w:bidi="es-ES"/>
        </w:rPr>
        <w:t>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9258D4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FC2FB9" w:rsidRPr="004A133A" w:rsidRDefault="00FC2FB9" w:rsidP="00FC2FB9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</w:t>
      </w:r>
      <w:r w:rsidR="00341F8F">
        <w:rPr>
          <w:color w:val="auto"/>
        </w:rPr>
        <w:t>una</w:t>
      </w:r>
      <w:r w:rsidR="009913A5">
        <w:rPr>
          <w:color w:val="auto"/>
        </w:rPr>
        <w:t xml:space="preserve"> reclamación</w:t>
      </w:r>
      <w:r>
        <w:rPr>
          <w:color w:val="auto"/>
        </w:rPr>
        <w:t xml:space="preserve"> contra resoluciones </w:t>
      </w:r>
      <w:r w:rsidR="00447511">
        <w:rPr>
          <w:color w:val="auto"/>
        </w:rPr>
        <w:t xml:space="preserve">de </w:t>
      </w:r>
      <w:r w:rsidR="005A2AD2">
        <w:rPr>
          <w:color w:val="auto"/>
        </w:rPr>
        <w:t>SEPES</w:t>
      </w:r>
      <w:r>
        <w:rPr>
          <w:color w:val="auto"/>
        </w:rPr>
        <w:t xml:space="preserve"> en materia de acceso a la información pública. </w:t>
      </w:r>
      <w:r w:rsidR="009913A5">
        <w:rPr>
          <w:color w:val="auto"/>
        </w:rPr>
        <w:t>La reclamación</w:t>
      </w:r>
      <w:r>
        <w:rPr>
          <w:color w:val="auto"/>
        </w:rPr>
        <w:t xml:space="preserve"> fue</w:t>
      </w:r>
      <w:r w:rsidRPr="004A133A">
        <w:t xml:space="preserve"> estimada</w:t>
      </w:r>
      <w:r w:rsidR="009913A5">
        <w:t>, concediendo</w:t>
      </w:r>
      <w:r w:rsidRPr="004A133A">
        <w:t xml:space="preserve"> </w:t>
      </w:r>
      <w:r w:rsidR="005A2AD2">
        <w:t>SEPES</w:t>
      </w:r>
      <w:r w:rsidRPr="004A133A">
        <w:t xml:space="preserve"> la información antes de finalizar </w:t>
      </w:r>
      <w:r w:rsidR="009913A5">
        <w:t>el procedimiento de reclamación.</w:t>
      </w:r>
    </w:p>
    <w:p w:rsidR="00FC2FB9" w:rsidRPr="004A133A" w:rsidRDefault="00FC2FB9" w:rsidP="00FC2FB9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 xml:space="preserve">No se ha presentado recurso contencioso administrativo contra la </w:t>
      </w:r>
      <w:r w:rsidR="00447511">
        <w:rPr>
          <w:szCs w:val="24"/>
        </w:rPr>
        <w:t>resolución</w:t>
      </w:r>
      <w:r>
        <w:rPr>
          <w:szCs w:val="24"/>
        </w:rPr>
        <w:t xml:space="preserve"> del CTBG</w:t>
      </w:r>
      <w:r w:rsidR="00447511">
        <w:rPr>
          <w:szCs w:val="24"/>
        </w:rPr>
        <w:t xml:space="preserve"> favorable</w:t>
      </w:r>
      <w:r>
        <w:rPr>
          <w:szCs w:val="24"/>
        </w:rPr>
        <w:t xml:space="preserve"> a los reclamantes.</w:t>
      </w:r>
    </w:p>
    <w:p w:rsidR="00DF6C30" w:rsidRPr="004A133A" w:rsidRDefault="00DF6C30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9258D4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3A260E" w:rsidRDefault="003A260E" w:rsidP="003A260E">
      <w:pPr>
        <w:spacing w:before="120" w:after="120"/>
        <w:ind w:left="426"/>
        <w:jc w:val="both"/>
      </w:pPr>
      <w:r>
        <w:t>SEPES presenta en la gestión de las solicitudes de acceso a información pública buenas prácticas que podrían ser aplicadas por otras instituciones y organizaciones públicas. Entre ellas cabe destacar:</w:t>
      </w:r>
    </w:p>
    <w:p w:rsidR="003A260E" w:rsidRPr="004A5655" w:rsidRDefault="003A260E" w:rsidP="003A260E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lastRenderedPageBreak/>
        <w:t>La disponibilidad de un espacio específico para el ejercicio del derecho de acceso aunque la presentación de las solicitudes se efectúe a través del Portal de Transparencia de la AGE</w:t>
      </w:r>
      <w:r w:rsidRPr="004A5655">
        <w:t>.</w:t>
      </w:r>
    </w:p>
    <w:p w:rsidR="003A260E" w:rsidRDefault="003A260E" w:rsidP="003A260E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La incorporación de explicaciones e información adicional, lo que facilita el ejercicio del derecho de acceso. </w:t>
      </w:r>
    </w:p>
    <w:p w:rsidR="00C02768" w:rsidRDefault="00C02768" w:rsidP="003A260E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aportación de información estadística sobre las solicitudes recibidas.</w:t>
      </w:r>
    </w:p>
    <w:p w:rsidR="0063118A" w:rsidRDefault="0063118A" w:rsidP="0063118A">
      <w:pPr>
        <w:ind w:left="426"/>
      </w:pPr>
    </w:p>
    <w:p w:rsidR="00256215" w:rsidRDefault="009258D4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9258D4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SEPES ha recibido un total de 5 solicitudes de información a lo largo de 2020. Todas fueron admitidas y concedieron acceso total a la información.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5A2AD2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SEPES</w:t>
      </w:r>
      <w:r w:rsidR="00D74E79">
        <w:rPr>
          <w:bCs/>
        </w:rPr>
        <w:t xml:space="preserve"> debería publicar en su Portal de Transparencia las resoluciones que deniegan el acceso a la información por aplicación de </w:t>
      </w:r>
      <w:bookmarkStart w:id="0" w:name="_GoBack"/>
      <w:bookmarkEnd w:id="0"/>
      <w:r w:rsidR="00D74E79">
        <w:rPr>
          <w:bCs/>
        </w:rPr>
        <w:t>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915A2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5A2AD2">
        <w:t>SEPES</w:t>
      </w:r>
      <w:r w:rsidR="007B1EF0"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3A260E">
        <w:t>Portal de Transparencia</w:t>
      </w:r>
      <w:r w:rsidR="00D74E79">
        <w:t xml:space="preserve"> que </w:t>
      </w:r>
      <w:r w:rsidR="007B1EF0">
        <w:t>facilit</w:t>
      </w:r>
      <w:r w:rsidR="003A260E">
        <w:t>a</w:t>
      </w:r>
      <w:r w:rsidR="007B1EF0">
        <w:t xml:space="preserve"> el ejercicio del derech</w:t>
      </w:r>
      <w:r w:rsidR="003A260E">
        <w:t>o de acceso a la información de la</w:t>
      </w:r>
      <w:r w:rsidR="007B1EF0">
        <w:t xml:space="preserve"> </w:t>
      </w:r>
      <w:r w:rsidR="003A260E">
        <w:t>entidad</w:t>
      </w:r>
      <w:r w:rsidR="007B1EF0">
        <w:t xml:space="preserve"> e inform</w:t>
      </w:r>
      <w:r w:rsidR="003A260E">
        <w:t>a</w:t>
      </w:r>
      <w:r w:rsidR="005A0354">
        <w:t xml:space="preserve"> </w:t>
      </w:r>
      <w:r>
        <w:t xml:space="preserve">sobre la posibilidad de que </w:t>
      </w:r>
      <w:r w:rsidR="00DF6C30">
        <w:t>la ciudadanía</w:t>
      </w:r>
      <w:r>
        <w:t xml:space="preserve"> efectúe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3A260E">
        <w:t xml:space="preserve">. No se informa sobre </w:t>
      </w:r>
      <w:r w:rsidR="0063118A" w:rsidRPr="0063118A">
        <w:t>los medios de contacto establecidos por la Ley 39/2015 a través de los cuales los ciudadanos pueden relacionarse co</w:t>
      </w:r>
      <w:r w:rsidR="003A260E">
        <w:t xml:space="preserve">n las administraciones públicas pero si se indica que las solicitudes han de presentarse a </w:t>
      </w:r>
      <w:r w:rsidR="007B1EF0">
        <w:t>través del Po</w:t>
      </w:r>
      <w:r w:rsidR="003A260E">
        <w:t>rtal de Transparencia de la AGE, proporcionando un enlace</w:t>
      </w:r>
      <w:r w:rsidR="007B1EF0">
        <w:t xml:space="preserve"> </w:t>
      </w:r>
      <w:r w:rsidR="003A260E">
        <w:t>a la página de este Portal habilitada para la presentación de solicitudes de información.</w:t>
      </w:r>
    </w:p>
    <w:p w:rsidR="0063118A" w:rsidRDefault="0063118A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</w:t>
      </w:r>
      <w:r w:rsidR="003A260E">
        <w:t>indicarse</w:t>
      </w:r>
      <w:r>
        <w:t xml:space="preserve"> el Ministerio de adscripción </w:t>
      </w:r>
      <w:r w:rsidR="003A260E">
        <w:t>de SEPES</w:t>
      </w:r>
      <w:r>
        <w:t>, ya que en el Portal</w:t>
      </w:r>
      <w:r w:rsidR="003A260E">
        <w:t xml:space="preserve"> de Transparencia de la AGE</w:t>
      </w:r>
      <w:r>
        <w:t xml:space="preserve"> no figuran los organismos vinculados o dependientes, sólo el Ministerio al que va di</w:t>
      </w:r>
      <w:r w:rsidR="00032FA6">
        <w:t xml:space="preserve">rigida la solicitud, información de la que no generalmente la ciudadanía. </w:t>
      </w:r>
    </w:p>
    <w:p w:rsidR="007B1EF0" w:rsidRDefault="007B1EF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9258D4" w:rsidRDefault="009258D4" w:rsidP="002E0A33">
      <w:pPr>
        <w:pStyle w:val="Prrafodelista"/>
        <w:ind w:left="426"/>
        <w:jc w:val="both"/>
      </w:pPr>
    </w:p>
    <w:p w:rsidR="00B31C4E" w:rsidRDefault="00F34803" w:rsidP="002E0A33">
      <w:pPr>
        <w:pStyle w:val="Prrafodelista"/>
        <w:ind w:left="426"/>
        <w:jc w:val="both"/>
      </w:pPr>
      <w:r>
        <w:lastRenderedPageBreak/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3A260E">
        <w:rPr>
          <w:lang w:bidi="es-ES"/>
        </w:rPr>
        <w:t>el Director General de SEPES</w:t>
      </w:r>
      <w:r w:rsidR="003A260E" w:rsidRPr="002E0A33">
        <w:t xml:space="preserve"> </w:t>
      </w:r>
      <w:r w:rsidR="002E0A33" w:rsidRPr="002E0A33">
        <w:t>está motivada y correctamente estructurada, es clara y compr</w:t>
      </w:r>
      <w:r w:rsidR="0063118A">
        <w:t>ensible</w:t>
      </w:r>
      <w:r w:rsidR="00FC2FB9">
        <w:t xml:space="preserve"> e</w:t>
      </w:r>
      <w:r w:rsidR="0063118A">
        <w:t xml:space="preserve"> incluye pie de recurso.</w:t>
      </w:r>
      <w:r w:rsidR="00DF6C30">
        <w:t xml:space="preserve"> </w:t>
      </w:r>
    </w:p>
    <w:p w:rsidR="00D84B7B" w:rsidRPr="00D84B7B" w:rsidRDefault="0063118A" w:rsidP="00D84B7B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 xml:space="preserve">a información se proporciona </w:t>
      </w:r>
      <w:r w:rsidR="003A260E" w:rsidRPr="003A260E">
        <w:t>en el momento de la notificación</w:t>
      </w:r>
      <w:r w:rsidR="003A260E">
        <w:t xml:space="preserve"> y</w:t>
      </w:r>
      <w:r w:rsidR="003A260E" w:rsidRPr="003A260E">
        <w:t xml:space="preserve"> </w:t>
      </w:r>
      <w:r w:rsidR="003A260E">
        <w:t>mediante un enlace a su publicación en el Portal de Transparencia de la entidad, incluyéndose en la resolución los datos solicitados que no son objeto de publicación en el Portal de Transparencia</w:t>
      </w:r>
      <w:r w:rsidR="00B31C4E">
        <w:t>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7" w:rsidRDefault="00AD1B67" w:rsidP="00932008">
      <w:pPr>
        <w:spacing w:after="0" w:line="240" w:lineRule="auto"/>
      </w:pPr>
      <w:r>
        <w:separator/>
      </w:r>
    </w:p>
  </w:endnote>
  <w:endnote w:type="continuationSeparator" w:id="0">
    <w:p w:rsidR="00AD1B67" w:rsidRDefault="00AD1B6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D1B67" w:rsidRPr="00C533E7" w:rsidRDefault="00AD1B6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9258D4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AD1B67" w:rsidRDefault="00AD1B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7" w:rsidRDefault="00AD1B67" w:rsidP="00932008">
      <w:pPr>
        <w:spacing w:after="0" w:line="240" w:lineRule="auto"/>
      </w:pPr>
      <w:r>
        <w:separator/>
      </w:r>
    </w:p>
  </w:footnote>
  <w:footnote w:type="continuationSeparator" w:id="0">
    <w:p w:rsidR="00AD1B67" w:rsidRDefault="00AD1B6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9pt;height:9pt" o:bullet="t">
        <v:imagedata r:id="rId1" o:title="BD14533_"/>
      </v:shape>
    </w:pict>
  </w:numPicBullet>
  <w:numPicBullet w:numPicBulletId="1">
    <w:pict>
      <v:shape id="_x0000_i1141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A2AD2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B0F99"/>
    <w:rsid w:val="007B1EF0"/>
    <w:rsid w:val="007C57AB"/>
    <w:rsid w:val="007C5F74"/>
    <w:rsid w:val="007D6B40"/>
    <w:rsid w:val="00815659"/>
    <w:rsid w:val="008207D9"/>
    <w:rsid w:val="00832D4F"/>
    <w:rsid w:val="00833900"/>
    <w:rsid w:val="00844FA9"/>
    <w:rsid w:val="008C1E1E"/>
    <w:rsid w:val="00904E47"/>
    <w:rsid w:val="00923092"/>
    <w:rsid w:val="009239D9"/>
    <w:rsid w:val="009258D4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715D"/>
    <w:rsid w:val="00AC7259"/>
    <w:rsid w:val="00AD1B67"/>
    <w:rsid w:val="00AD1DBF"/>
    <w:rsid w:val="00AE1CBE"/>
    <w:rsid w:val="00AE788F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69FD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A69E7"/>
    <w:rsid w:val="002C1748"/>
    <w:rsid w:val="002C7AFA"/>
    <w:rsid w:val="003D088C"/>
    <w:rsid w:val="00543A52"/>
    <w:rsid w:val="00546DCA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FE202-3F79-45A5-8AB5-C7E4FA59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123</TotalTime>
  <Pages>4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2007-10-26T10:03:00Z</cp:lastPrinted>
  <dcterms:created xsi:type="dcterms:W3CDTF">2021-07-02T10:10:00Z</dcterms:created>
  <dcterms:modified xsi:type="dcterms:W3CDTF">2021-08-17T11:10:00Z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