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290830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2C6462" w:rsidRPr="00006957" w:rsidRDefault="002C646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2.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Content>
                        <w:p w:rsidR="002C6462" w:rsidRPr="00006957" w:rsidRDefault="002C646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2C6462" w:rsidRDefault="002C646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8D4833" w:rsidRDefault="008D483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41079E" w:rsidRDefault="0041079E">
            <w:r>
              <w:t>Comisión Nacional del Mercado de Valores</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41079E" w:rsidRDefault="008D4833" w:rsidP="00AC5F92">
            <w:r>
              <w:t>02</w:t>
            </w:r>
            <w:r w:rsidR="0041079E">
              <w:t>/</w:t>
            </w:r>
            <w:r>
              <w:t>0</w:t>
            </w:r>
            <w:r w:rsidR="00AC5F92">
              <w:t>2</w:t>
            </w:r>
            <w:r w:rsidR="0041079E">
              <w:t>/202</w:t>
            </w:r>
            <w:r>
              <w:t>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41079E" w:rsidRDefault="0041079E">
            <w:r w:rsidRPr="0041079E">
              <w:t>https://www.cnmv.es/portal/home.aspx</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F522DC">
        <w:tc>
          <w:tcPr>
            <w:tcW w:w="1760" w:type="dxa"/>
            <w:shd w:val="clear" w:color="auto" w:fill="4D7F52"/>
          </w:tcPr>
          <w:p w:rsidR="005B19E4" w:rsidRPr="00F14DA4" w:rsidRDefault="005B19E4" w:rsidP="00F522DC">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F522DC">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F522DC">
            <w:pPr>
              <w:jc w:val="center"/>
              <w:rPr>
                <w:color w:val="FFFFFF" w:themeColor="background1"/>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2.1.a</w:t>
            </w:r>
          </w:p>
        </w:tc>
        <w:tc>
          <w:tcPr>
            <w:tcW w:w="8129" w:type="dxa"/>
          </w:tcPr>
          <w:p w:rsidR="005B19E4" w:rsidRPr="00F14DA4" w:rsidRDefault="005B19E4" w:rsidP="00F522DC">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Default="005B19E4" w:rsidP="00F522DC">
            <w:pPr>
              <w:rPr>
                <w:sz w:val="20"/>
                <w:szCs w:val="20"/>
              </w:rPr>
            </w:pPr>
            <w:r>
              <w:rPr>
                <w:sz w:val="20"/>
                <w:szCs w:val="20"/>
              </w:rPr>
              <w:t>2.1.a.1</w:t>
            </w:r>
          </w:p>
        </w:tc>
        <w:tc>
          <w:tcPr>
            <w:tcW w:w="8129" w:type="dxa"/>
          </w:tcPr>
          <w:p w:rsidR="005B19E4" w:rsidRDefault="005B19E4" w:rsidP="00F522DC">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2.1.b</w:t>
            </w:r>
          </w:p>
        </w:tc>
        <w:tc>
          <w:tcPr>
            <w:tcW w:w="8129" w:type="dxa"/>
          </w:tcPr>
          <w:p w:rsidR="005B19E4" w:rsidRPr="00F14DA4" w:rsidRDefault="005B19E4" w:rsidP="00F522DC">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2.1.c</w:t>
            </w:r>
          </w:p>
        </w:tc>
        <w:tc>
          <w:tcPr>
            <w:tcW w:w="8129" w:type="dxa"/>
          </w:tcPr>
          <w:p w:rsidR="005B19E4" w:rsidRPr="00F14DA4" w:rsidRDefault="005B19E4" w:rsidP="00F522DC">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F522DC">
            <w:pPr>
              <w:jc w:val="center"/>
              <w:rPr>
                <w:b/>
                <w:sz w:val="20"/>
                <w:szCs w:val="20"/>
              </w:rPr>
            </w:pPr>
            <w:r>
              <w:rPr>
                <w:b/>
                <w:sz w:val="20"/>
                <w:szCs w:val="20"/>
              </w:rPr>
              <w:t>X</w:t>
            </w:r>
          </w:p>
        </w:tc>
      </w:tr>
      <w:tr w:rsidR="005B19E4" w:rsidRPr="00F14DA4" w:rsidTr="00F522DC">
        <w:tc>
          <w:tcPr>
            <w:tcW w:w="1760" w:type="dxa"/>
          </w:tcPr>
          <w:p w:rsidR="005B19E4" w:rsidRPr="00F14DA4" w:rsidRDefault="005B19E4" w:rsidP="00F522DC">
            <w:pPr>
              <w:rPr>
                <w:sz w:val="20"/>
                <w:szCs w:val="20"/>
              </w:rPr>
            </w:pPr>
            <w:r>
              <w:rPr>
                <w:sz w:val="20"/>
                <w:szCs w:val="20"/>
              </w:rPr>
              <w:t>2.1.d</w:t>
            </w:r>
          </w:p>
        </w:tc>
        <w:tc>
          <w:tcPr>
            <w:tcW w:w="8129" w:type="dxa"/>
          </w:tcPr>
          <w:p w:rsidR="005B19E4" w:rsidRPr="00F14DA4" w:rsidRDefault="005B19E4" w:rsidP="00F522DC">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2.1.e</w:t>
            </w:r>
          </w:p>
        </w:tc>
        <w:tc>
          <w:tcPr>
            <w:tcW w:w="8129" w:type="dxa"/>
          </w:tcPr>
          <w:p w:rsidR="005B19E4" w:rsidRPr="00F14DA4" w:rsidRDefault="005B19E4" w:rsidP="00F522DC">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Default="005B19E4" w:rsidP="00F522DC">
            <w:pPr>
              <w:rPr>
                <w:sz w:val="20"/>
                <w:szCs w:val="20"/>
              </w:rPr>
            </w:pPr>
            <w:r>
              <w:rPr>
                <w:sz w:val="20"/>
                <w:szCs w:val="20"/>
              </w:rPr>
              <w:t>2.1.f</w:t>
            </w:r>
          </w:p>
        </w:tc>
        <w:tc>
          <w:tcPr>
            <w:tcW w:w="8129" w:type="dxa"/>
          </w:tcPr>
          <w:p w:rsidR="005B19E4" w:rsidRDefault="005B19E4" w:rsidP="00F522DC">
            <w:pPr>
              <w:rPr>
                <w:sz w:val="20"/>
                <w:szCs w:val="20"/>
              </w:rPr>
            </w:pPr>
            <w:r>
              <w:rPr>
                <w:sz w:val="20"/>
                <w:szCs w:val="20"/>
              </w:rPr>
              <w:t>Órganos constitucionales o de relevancia constitucional</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2.1.g</w:t>
            </w:r>
          </w:p>
        </w:tc>
        <w:tc>
          <w:tcPr>
            <w:tcW w:w="8129" w:type="dxa"/>
          </w:tcPr>
          <w:p w:rsidR="005B19E4" w:rsidRPr="00F14DA4" w:rsidRDefault="005B19E4" w:rsidP="00F522DC">
            <w:pPr>
              <w:rPr>
                <w:sz w:val="20"/>
                <w:szCs w:val="20"/>
              </w:rPr>
            </w:pPr>
            <w:r>
              <w:rPr>
                <w:sz w:val="20"/>
                <w:szCs w:val="20"/>
              </w:rPr>
              <w:t>Sociedades Mercantiles y Fundaciones del Sector Público</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2.1.h</w:t>
            </w:r>
          </w:p>
        </w:tc>
        <w:tc>
          <w:tcPr>
            <w:tcW w:w="8129" w:type="dxa"/>
          </w:tcPr>
          <w:p w:rsidR="005B19E4" w:rsidRPr="00F14DA4" w:rsidRDefault="005B19E4" w:rsidP="00F522DC">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3.a</w:t>
            </w:r>
          </w:p>
        </w:tc>
        <w:tc>
          <w:tcPr>
            <w:tcW w:w="8129" w:type="dxa"/>
          </w:tcPr>
          <w:p w:rsidR="005B19E4" w:rsidRPr="00F14DA4" w:rsidRDefault="005B19E4" w:rsidP="00F522DC">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3.b</w:t>
            </w:r>
          </w:p>
        </w:tc>
        <w:tc>
          <w:tcPr>
            <w:tcW w:w="8129" w:type="dxa"/>
          </w:tcPr>
          <w:p w:rsidR="005B19E4" w:rsidRPr="00F14DA4" w:rsidRDefault="005B19E4" w:rsidP="00F522DC">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F522DC">
            <w:pPr>
              <w:jc w:val="center"/>
              <w:rPr>
                <w:b/>
                <w:sz w:val="20"/>
                <w:szCs w:val="20"/>
              </w:rPr>
            </w:pPr>
          </w:p>
        </w:tc>
      </w:tr>
    </w:tbl>
    <w:p w:rsidR="00F14DA4" w:rsidRDefault="00F14DA4"/>
    <w:p w:rsidR="002C6462" w:rsidRDefault="002C6462">
      <w:pPr>
        <w:rPr>
          <w:b/>
          <w:color w:val="00642D"/>
          <w:sz w:val="30"/>
          <w:szCs w:val="30"/>
        </w:rPr>
      </w:pPr>
      <w:r>
        <w:rPr>
          <w:b/>
          <w:color w:val="00642D"/>
          <w:sz w:val="30"/>
          <w:szCs w:val="30"/>
        </w:rP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2C6462">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2C6462">
            <w:pPr>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vAlign w:val="center"/>
          </w:tcPr>
          <w:p w:rsidR="00BB6799" w:rsidRPr="0057532F" w:rsidRDefault="00BB6799" w:rsidP="002C6462">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vAlign w:val="center"/>
          </w:tcPr>
          <w:p w:rsidR="00BB6799" w:rsidRPr="0057532F" w:rsidRDefault="00BB6799" w:rsidP="002C6462">
            <w:pPr>
              <w:jc w:val="center"/>
              <w:rPr>
                <w:b/>
                <w:color w:val="FFFFFF" w:themeColor="background1"/>
                <w:sz w:val="20"/>
                <w:szCs w:val="20"/>
              </w:rPr>
            </w:pPr>
          </w:p>
        </w:tc>
      </w:tr>
      <w:tr w:rsidR="00BB6799" w:rsidRPr="00BB6799" w:rsidTr="002C6462">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2C6462">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2C6462">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2C6462">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1010E2" w:rsidRPr="00BB6799" w:rsidTr="002C6462">
        <w:tc>
          <w:tcPr>
            <w:tcW w:w="1633" w:type="dxa"/>
            <w:vMerge w:val="restart"/>
            <w:tcBorders>
              <w:top w:val="single" w:sz="4" w:space="0" w:color="FFFFFF" w:themeColor="background1"/>
              <w:right w:val="nil"/>
            </w:tcBorders>
            <w:shd w:val="clear" w:color="auto" w:fill="4D7F52"/>
            <w:textDirection w:val="btLr"/>
            <w:vAlign w:val="center"/>
          </w:tcPr>
          <w:p w:rsidR="001010E2" w:rsidRPr="0057532F" w:rsidRDefault="001010E2" w:rsidP="002C6462">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1010E2" w:rsidRPr="0057532F" w:rsidRDefault="001010E2" w:rsidP="0057532F">
            <w:pPr>
              <w:rPr>
                <w:sz w:val="20"/>
                <w:szCs w:val="20"/>
              </w:rPr>
            </w:pPr>
            <w:r w:rsidRPr="0057532F">
              <w:rPr>
                <w:sz w:val="20"/>
                <w:szCs w:val="20"/>
              </w:rPr>
              <w:t>Directrices, instrucciones, acuerdos, circulares o respuestas a consultas</w:t>
            </w:r>
          </w:p>
        </w:tc>
        <w:tc>
          <w:tcPr>
            <w:tcW w:w="709" w:type="dxa"/>
          </w:tcPr>
          <w:p w:rsidR="001010E2" w:rsidRPr="00AD2022" w:rsidRDefault="001010E2" w:rsidP="00AD2022">
            <w:pPr>
              <w:jc w:val="center"/>
              <w:rPr>
                <w:b/>
              </w:rPr>
            </w:pPr>
            <w:r w:rsidRPr="00AD2022">
              <w:rPr>
                <w:b/>
              </w:rPr>
              <w:t>x</w:t>
            </w:r>
          </w:p>
        </w:tc>
      </w:tr>
      <w:tr w:rsidR="001010E2" w:rsidRPr="00BB6799" w:rsidTr="002C6462">
        <w:tc>
          <w:tcPr>
            <w:tcW w:w="1633" w:type="dxa"/>
            <w:vMerge/>
            <w:tcBorders>
              <w:right w:val="nil"/>
            </w:tcBorders>
            <w:shd w:val="clear" w:color="auto" w:fill="4D7F52"/>
            <w:vAlign w:val="center"/>
          </w:tcPr>
          <w:p w:rsidR="001010E2" w:rsidRPr="0057532F" w:rsidRDefault="001010E2" w:rsidP="002C6462">
            <w:pPr>
              <w:jc w:val="center"/>
              <w:rPr>
                <w:sz w:val="20"/>
                <w:szCs w:val="20"/>
              </w:rPr>
            </w:pPr>
          </w:p>
        </w:tc>
        <w:tc>
          <w:tcPr>
            <w:tcW w:w="8256" w:type="dxa"/>
            <w:tcBorders>
              <w:left w:val="nil"/>
            </w:tcBorders>
          </w:tcPr>
          <w:p w:rsidR="001010E2" w:rsidRPr="0057532F" w:rsidRDefault="001010E2" w:rsidP="0057532F">
            <w:pPr>
              <w:rPr>
                <w:sz w:val="20"/>
                <w:szCs w:val="20"/>
              </w:rPr>
            </w:pPr>
            <w:r w:rsidRPr="0057532F">
              <w:rPr>
                <w:sz w:val="20"/>
                <w:szCs w:val="20"/>
              </w:rPr>
              <w:t>Anteproyectos de Ley</w:t>
            </w:r>
          </w:p>
        </w:tc>
        <w:tc>
          <w:tcPr>
            <w:tcW w:w="709" w:type="dxa"/>
          </w:tcPr>
          <w:p w:rsidR="001010E2" w:rsidRPr="00AD2022" w:rsidRDefault="001010E2" w:rsidP="00AD2022">
            <w:pPr>
              <w:jc w:val="center"/>
              <w:rPr>
                <w:b/>
              </w:rPr>
            </w:pPr>
          </w:p>
        </w:tc>
      </w:tr>
      <w:tr w:rsidR="001010E2" w:rsidRPr="00BB6799" w:rsidTr="002C6462">
        <w:tc>
          <w:tcPr>
            <w:tcW w:w="1633" w:type="dxa"/>
            <w:vMerge/>
            <w:tcBorders>
              <w:right w:val="nil"/>
            </w:tcBorders>
            <w:shd w:val="clear" w:color="auto" w:fill="4D7F52"/>
            <w:vAlign w:val="center"/>
          </w:tcPr>
          <w:p w:rsidR="001010E2" w:rsidRPr="0057532F" w:rsidRDefault="001010E2" w:rsidP="002C6462">
            <w:pPr>
              <w:jc w:val="center"/>
              <w:rPr>
                <w:sz w:val="20"/>
                <w:szCs w:val="20"/>
              </w:rPr>
            </w:pPr>
          </w:p>
        </w:tc>
        <w:tc>
          <w:tcPr>
            <w:tcW w:w="8256" w:type="dxa"/>
            <w:tcBorders>
              <w:left w:val="nil"/>
            </w:tcBorders>
          </w:tcPr>
          <w:p w:rsidR="001010E2" w:rsidRPr="0057532F" w:rsidRDefault="001010E2" w:rsidP="0057532F">
            <w:pPr>
              <w:rPr>
                <w:sz w:val="20"/>
                <w:szCs w:val="20"/>
              </w:rPr>
            </w:pPr>
            <w:r w:rsidRPr="0057532F">
              <w:rPr>
                <w:sz w:val="20"/>
                <w:szCs w:val="20"/>
              </w:rPr>
              <w:t>Proyectos de Decretos Legislativos</w:t>
            </w:r>
          </w:p>
        </w:tc>
        <w:tc>
          <w:tcPr>
            <w:tcW w:w="709" w:type="dxa"/>
          </w:tcPr>
          <w:p w:rsidR="001010E2" w:rsidRPr="00AD2022" w:rsidRDefault="001010E2" w:rsidP="00AD2022">
            <w:pPr>
              <w:jc w:val="center"/>
              <w:rPr>
                <w:b/>
              </w:rPr>
            </w:pPr>
          </w:p>
        </w:tc>
      </w:tr>
      <w:tr w:rsidR="001010E2" w:rsidRPr="00BB6799" w:rsidTr="002C6462">
        <w:tc>
          <w:tcPr>
            <w:tcW w:w="1633" w:type="dxa"/>
            <w:vMerge/>
            <w:tcBorders>
              <w:right w:val="nil"/>
            </w:tcBorders>
            <w:shd w:val="clear" w:color="auto" w:fill="4D7F52"/>
            <w:vAlign w:val="center"/>
          </w:tcPr>
          <w:p w:rsidR="001010E2" w:rsidRPr="0057532F" w:rsidRDefault="001010E2" w:rsidP="002C6462">
            <w:pPr>
              <w:jc w:val="center"/>
              <w:rPr>
                <w:sz w:val="20"/>
                <w:szCs w:val="20"/>
              </w:rPr>
            </w:pPr>
          </w:p>
        </w:tc>
        <w:tc>
          <w:tcPr>
            <w:tcW w:w="8256" w:type="dxa"/>
            <w:tcBorders>
              <w:left w:val="nil"/>
            </w:tcBorders>
          </w:tcPr>
          <w:p w:rsidR="001010E2" w:rsidRPr="0057532F" w:rsidRDefault="001010E2" w:rsidP="0057532F">
            <w:pPr>
              <w:rPr>
                <w:sz w:val="20"/>
                <w:szCs w:val="20"/>
              </w:rPr>
            </w:pPr>
            <w:r w:rsidRPr="0057532F">
              <w:rPr>
                <w:sz w:val="20"/>
                <w:szCs w:val="20"/>
              </w:rPr>
              <w:t>Proyectos de Reglamentos</w:t>
            </w:r>
          </w:p>
        </w:tc>
        <w:tc>
          <w:tcPr>
            <w:tcW w:w="709" w:type="dxa"/>
          </w:tcPr>
          <w:p w:rsidR="001010E2" w:rsidRPr="00AD2022" w:rsidRDefault="001010E2" w:rsidP="00AD2022">
            <w:pPr>
              <w:jc w:val="center"/>
              <w:rPr>
                <w:b/>
              </w:rPr>
            </w:pPr>
          </w:p>
        </w:tc>
      </w:tr>
      <w:tr w:rsidR="001010E2" w:rsidRPr="00BB6799" w:rsidTr="002C6462">
        <w:tc>
          <w:tcPr>
            <w:tcW w:w="1633" w:type="dxa"/>
            <w:vMerge/>
            <w:tcBorders>
              <w:right w:val="nil"/>
            </w:tcBorders>
            <w:shd w:val="clear" w:color="auto" w:fill="4D7F52"/>
            <w:vAlign w:val="center"/>
          </w:tcPr>
          <w:p w:rsidR="001010E2" w:rsidRPr="0057532F" w:rsidRDefault="001010E2" w:rsidP="002C6462">
            <w:pPr>
              <w:jc w:val="center"/>
              <w:rPr>
                <w:sz w:val="20"/>
                <w:szCs w:val="20"/>
              </w:rPr>
            </w:pPr>
          </w:p>
        </w:tc>
        <w:tc>
          <w:tcPr>
            <w:tcW w:w="8256" w:type="dxa"/>
            <w:tcBorders>
              <w:left w:val="nil"/>
            </w:tcBorders>
          </w:tcPr>
          <w:p w:rsidR="001010E2" w:rsidRPr="0057532F" w:rsidRDefault="001010E2" w:rsidP="0057532F">
            <w:pPr>
              <w:rPr>
                <w:sz w:val="20"/>
                <w:szCs w:val="20"/>
              </w:rPr>
            </w:pPr>
            <w:r w:rsidRPr="0057532F">
              <w:rPr>
                <w:sz w:val="20"/>
                <w:szCs w:val="20"/>
              </w:rPr>
              <w:t>Memorias e informes que conformen los expedientes de elaboración de los textos normativos</w:t>
            </w:r>
          </w:p>
        </w:tc>
        <w:tc>
          <w:tcPr>
            <w:tcW w:w="709" w:type="dxa"/>
          </w:tcPr>
          <w:p w:rsidR="001010E2" w:rsidRPr="00AD2022" w:rsidRDefault="001010E2" w:rsidP="00AD2022">
            <w:pPr>
              <w:jc w:val="center"/>
              <w:rPr>
                <w:b/>
              </w:rPr>
            </w:pPr>
          </w:p>
        </w:tc>
      </w:tr>
      <w:tr w:rsidR="001010E2" w:rsidRPr="00BB6799" w:rsidTr="002C6462">
        <w:tc>
          <w:tcPr>
            <w:tcW w:w="1633" w:type="dxa"/>
            <w:vMerge/>
            <w:tcBorders>
              <w:bottom w:val="single" w:sz="4" w:space="0" w:color="FFFFFF" w:themeColor="background1"/>
              <w:right w:val="nil"/>
            </w:tcBorders>
            <w:shd w:val="clear" w:color="auto" w:fill="4D7F52"/>
            <w:vAlign w:val="center"/>
          </w:tcPr>
          <w:p w:rsidR="001010E2" w:rsidRPr="0057532F" w:rsidRDefault="001010E2" w:rsidP="002C6462">
            <w:pPr>
              <w:jc w:val="center"/>
              <w:rPr>
                <w:sz w:val="20"/>
                <w:szCs w:val="20"/>
              </w:rPr>
            </w:pPr>
          </w:p>
        </w:tc>
        <w:tc>
          <w:tcPr>
            <w:tcW w:w="8256" w:type="dxa"/>
            <w:tcBorders>
              <w:left w:val="nil"/>
            </w:tcBorders>
          </w:tcPr>
          <w:p w:rsidR="001010E2" w:rsidRPr="0057532F" w:rsidRDefault="001010E2" w:rsidP="0057532F">
            <w:pPr>
              <w:rPr>
                <w:sz w:val="20"/>
                <w:szCs w:val="20"/>
              </w:rPr>
            </w:pPr>
            <w:r w:rsidRPr="001010E2">
              <w:rPr>
                <w:sz w:val="20"/>
                <w:szCs w:val="20"/>
              </w:rPr>
              <w:t>Documentos sometidos a información pública durante su tramitación</w:t>
            </w:r>
          </w:p>
        </w:tc>
        <w:tc>
          <w:tcPr>
            <w:tcW w:w="709" w:type="dxa"/>
          </w:tcPr>
          <w:p w:rsidR="001010E2" w:rsidRPr="00AD2022" w:rsidRDefault="001010E2" w:rsidP="00AD2022">
            <w:pPr>
              <w:jc w:val="center"/>
              <w:rPr>
                <w:b/>
              </w:rPr>
            </w:pPr>
          </w:p>
        </w:tc>
      </w:tr>
      <w:tr w:rsidR="00AD2022" w:rsidRPr="00BB6799" w:rsidTr="002C6462">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2C6462">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2C6462">
        <w:tc>
          <w:tcPr>
            <w:tcW w:w="1633" w:type="dxa"/>
            <w:vMerge/>
            <w:tcBorders>
              <w:bottom w:val="single" w:sz="4" w:space="0" w:color="FFFFFF" w:themeColor="background1"/>
            </w:tcBorders>
            <w:shd w:val="clear" w:color="auto" w:fill="4D7F52"/>
            <w:vAlign w:val="center"/>
          </w:tcPr>
          <w:p w:rsidR="00544E0C" w:rsidRPr="0057532F" w:rsidRDefault="00544E0C" w:rsidP="002C6462">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2C6462">
        <w:tc>
          <w:tcPr>
            <w:tcW w:w="1633" w:type="dxa"/>
            <w:vMerge/>
            <w:tcBorders>
              <w:bottom w:val="single" w:sz="4" w:space="0" w:color="FFFFFF" w:themeColor="background1"/>
            </w:tcBorders>
            <w:shd w:val="clear" w:color="auto" w:fill="4D7F52"/>
            <w:vAlign w:val="center"/>
          </w:tcPr>
          <w:p w:rsidR="00544E0C" w:rsidRPr="0057532F" w:rsidRDefault="00544E0C" w:rsidP="002C6462">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2C6462">
        <w:tc>
          <w:tcPr>
            <w:tcW w:w="1633" w:type="dxa"/>
            <w:vMerge/>
            <w:tcBorders>
              <w:bottom w:val="single" w:sz="4" w:space="0" w:color="FFFFFF" w:themeColor="background1"/>
            </w:tcBorders>
            <w:shd w:val="clear" w:color="auto" w:fill="4D7F52"/>
            <w:vAlign w:val="center"/>
          </w:tcPr>
          <w:p w:rsidR="005F29B8" w:rsidRPr="0057532F" w:rsidRDefault="005F29B8" w:rsidP="002C6462">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2C6462">
        <w:tc>
          <w:tcPr>
            <w:tcW w:w="1633" w:type="dxa"/>
            <w:vMerge/>
            <w:tcBorders>
              <w:bottom w:val="single" w:sz="4" w:space="0" w:color="FFFFFF" w:themeColor="background1"/>
            </w:tcBorders>
            <w:shd w:val="clear" w:color="auto" w:fill="4D7F52"/>
            <w:vAlign w:val="center"/>
          </w:tcPr>
          <w:p w:rsidR="005F29B8" w:rsidRPr="0057532F" w:rsidRDefault="005F29B8" w:rsidP="002C6462">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2C6462">
        <w:tc>
          <w:tcPr>
            <w:tcW w:w="1633" w:type="dxa"/>
            <w:tcBorders>
              <w:top w:val="single" w:sz="4" w:space="0" w:color="FFFFFF" w:themeColor="background1"/>
              <w:bottom w:val="nil"/>
            </w:tcBorders>
            <w:shd w:val="clear" w:color="auto" w:fill="4D7F52"/>
            <w:vAlign w:val="center"/>
          </w:tcPr>
          <w:p w:rsidR="00AD2022" w:rsidRPr="0057532F" w:rsidRDefault="00AD2022" w:rsidP="002C6462">
            <w:pPr>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2C6462" w:rsidRDefault="002C6462">
      <w:pPr>
        <w:rPr>
          <w:b/>
          <w:color w:val="00642D"/>
          <w:sz w:val="30"/>
          <w:szCs w:val="30"/>
        </w:rPr>
      </w:pPr>
      <w:r>
        <w:rPr>
          <w:color w:val="00642D"/>
          <w:sz w:val="30"/>
          <w:szCs w:val="30"/>
        </w:rPr>
        <w:br w:type="page"/>
      </w:r>
    </w:p>
    <w:p w:rsidR="00B40246" w:rsidRPr="00E34195" w:rsidRDefault="00EC270C"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41079E" w:rsidP="00CB5511">
            <w:pPr>
              <w:jc w:val="center"/>
              <w:rPr>
                <w:b/>
                <w:sz w:val="20"/>
                <w:szCs w:val="20"/>
              </w:rPr>
            </w:pPr>
            <w:r>
              <w:rPr>
                <w:b/>
                <w:sz w:val="20"/>
                <w:szCs w:val="20"/>
              </w:rPr>
              <w:t>X</w:t>
            </w:r>
          </w:p>
        </w:tc>
        <w:tc>
          <w:tcPr>
            <w:tcW w:w="3969" w:type="dxa"/>
            <w:vMerge w:val="restart"/>
          </w:tcPr>
          <w:p w:rsidR="00CB5511" w:rsidRPr="000C6CFF" w:rsidRDefault="0041079E" w:rsidP="00F522DC">
            <w:pPr>
              <w:rPr>
                <w:sz w:val="20"/>
                <w:szCs w:val="20"/>
              </w:rPr>
            </w:pPr>
            <w:r>
              <w:rPr>
                <w:sz w:val="20"/>
                <w:szCs w:val="20"/>
              </w:rPr>
              <w:t xml:space="preserve">Localizado en el lateral izquierdo hacia </w:t>
            </w:r>
            <w:r w:rsidR="00F522DC">
              <w:rPr>
                <w:sz w:val="20"/>
                <w:szCs w:val="20"/>
              </w:rPr>
              <w:t>el final</w:t>
            </w:r>
            <w:r>
              <w:rPr>
                <w:sz w:val="20"/>
                <w:szCs w:val="20"/>
              </w:rPr>
              <w:t xml:space="preserve"> de la página home</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41079E" w:rsidP="00CB5511">
            <w:pPr>
              <w:jc w:val="center"/>
              <w:rPr>
                <w:b/>
                <w:sz w:val="20"/>
                <w:szCs w:val="20"/>
              </w:rPr>
            </w:pPr>
            <w:r>
              <w:rPr>
                <w:b/>
                <w:sz w:val="20"/>
                <w:szCs w:val="20"/>
              </w:rPr>
              <w:t>X</w:t>
            </w:r>
          </w:p>
        </w:tc>
        <w:tc>
          <w:tcPr>
            <w:tcW w:w="3977" w:type="dxa"/>
            <w:vMerge w:val="restart"/>
          </w:tcPr>
          <w:p w:rsidR="00932008" w:rsidRPr="00932008" w:rsidRDefault="005F3243" w:rsidP="005F3243">
            <w:pPr>
              <w:rPr>
                <w:sz w:val="20"/>
                <w:szCs w:val="20"/>
              </w:rPr>
            </w:pPr>
            <w:r>
              <w:rPr>
                <w:sz w:val="20"/>
                <w:szCs w:val="20"/>
              </w:rPr>
              <w:t>Incluye un acceso “Buzón de Transparencia” que da paso a una página en blanco</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8211E2" w:rsidRDefault="008211E2" w:rsidP="008211E2">
      <w:pPr>
        <w:jc w:val="center"/>
      </w:pPr>
      <w:r>
        <w:rPr>
          <w:noProof/>
        </w:rPr>
        <w:drawing>
          <wp:inline distT="0" distB="0" distL="0" distR="0" wp14:anchorId="15A4F20D" wp14:editId="276A6E43">
            <wp:extent cx="5580000" cy="4739889"/>
            <wp:effectExtent l="0" t="0" r="1905"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2449" t="5745" r="17540" b="3626"/>
                    <a:stretch/>
                  </pic:blipFill>
                  <pic:spPr bwMode="auto">
                    <a:xfrm>
                      <a:off x="0" y="0"/>
                      <a:ext cx="5580000" cy="4739889"/>
                    </a:xfrm>
                    <a:prstGeom prst="rect">
                      <a:avLst/>
                    </a:prstGeom>
                    <a:ln>
                      <a:noFill/>
                    </a:ln>
                    <a:extLst>
                      <a:ext uri="{53640926-AAD7-44D8-BBD7-CCE9431645EC}">
                        <a14:shadowObscured xmlns:a14="http://schemas.microsoft.com/office/drawing/2010/main"/>
                      </a:ext>
                    </a:extLst>
                  </pic:spPr>
                </pic:pic>
              </a:graphicData>
            </a:graphic>
          </wp:inline>
        </w:drawing>
      </w:r>
    </w:p>
    <w:p w:rsidR="008211E2" w:rsidRDefault="008211E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02"/>
        <w:gridCol w:w="2198"/>
        <w:gridCol w:w="789"/>
        <w:gridCol w:w="5993"/>
      </w:tblGrid>
      <w:tr w:rsidR="00E34195" w:rsidRPr="00E34195" w:rsidTr="002C6462">
        <w:trPr>
          <w:cantSplit/>
          <w:trHeight w:val="1350"/>
        </w:trPr>
        <w:tc>
          <w:tcPr>
            <w:tcW w:w="0" w:type="auto"/>
            <w:shd w:val="clear" w:color="auto" w:fill="00642D"/>
            <w:vAlign w:val="center"/>
          </w:tcPr>
          <w:p w:rsidR="00E34195" w:rsidRPr="00E34195" w:rsidRDefault="00E34195" w:rsidP="002C646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0" w:type="auto"/>
            <w:tcBorders>
              <w:bottom w:val="single" w:sz="4" w:space="0" w:color="00642D"/>
            </w:tcBorders>
            <w:shd w:val="clear" w:color="auto" w:fill="00642D"/>
            <w:vAlign w:val="center"/>
          </w:tcPr>
          <w:p w:rsidR="00E34195" w:rsidRPr="00E34195" w:rsidRDefault="00E34195" w:rsidP="002C6462">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0" w:type="auto"/>
            <w:tcBorders>
              <w:bottom w:val="single" w:sz="4" w:space="0" w:color="00642D"/>
            </w:tcBorders>
            <w:shd w:val="clear" w:color="auto" w:fill="00642D"/>
            <w:textDirection w:val="btLr"/>
            <w:vAlign w:val="center"/>
          </w:tcPr>
          <w:p w:rsidR="00E34195" w:rsidRPr="00E34195" w:rsidRDefault="00E34195" w:rsidP="002C6462">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0" w:type="auto"/>
            <w:tcBorders>
              <w:bottom w:val="single" w:sz="4" w:space="0" w:color="00642D"/>
            </w:tcBorders>
            <w:shd w:val="clear" w:color="auto" w:fill="00642D"/>
            <w:vAlign w:val="center"/>
          </w:tcPr>
          <w:p w:rsidR="00E34195" w:rsidRPr="00E34195" w:rsidRDefault="00E34195" w:rsidP="002C646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4E76AE">
        <w:trPr>
          <w:trHeight w:val="1317"/>
        </w:trPr>
        <w:tc>
          <w:tcPr>
            <w:tcW w:w="0" w:type="auto"/>
            <w:vMerge w:val="restart"/>
            <w:tcBorders>
              <w:right w:val="single" w:sz="4" w:space="0" w:color="00642D"/>
            </w:tcBorders>
            <w:shd w:val="clear" w:color="auto" w:fill="00642D"/>
            <w:textDirection w:val="btLr"/>
            <w:vAlign w:val="center"/>
          </w:tcPr>
          <w:p w:rsidR="00E34195" w:rsidRPr="00E34195" w:rsidRDefault="00E34195" w:rsidP="002C6462">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0" w:type="auto"/>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2C6462">
            <w:pPr>
              <w:rPr>
                <w:rStyle w:val="Ttulo2Car"/>
                <w:b w:val="0"/>
                <w:color w:val="auto"/>
                <w:sz w:val="20"/>
                <w:szCs w:val="20"/>
                <w:lang w:bidi="es-ES"/>
              </w:rPr>
            </w:pPr>
            <w:r w:rsidRPr="00CB5511">
              <w:rPr>
                <w:rStyle w:val="Ttulo2Car"/>
                <w:b w:val="0"/>
                <w:color w:val="auto"/>
                <w:sz w:val="20"/>
                <w:szCs w:val="20"/>
                <w:lang w:bidi="es-ES"/>
              </w:rPr>
              <w:t>Normativa aplicable</w:t>
            </w:r>
          </w:p>
        </w:tc>
        <w:tc>
          <w:tcPr>
            <w:tcW w:w="0" w:type="auto"/>
            <w:tcBorders>
              <w:top w:val="single" w:sz="4" w:space="0" w:color="00642D"/>
              <w:left w:val="single" w:sz="4" w:space="0" w:color="00642D"/>
              <w:bottom w:val="single" w:sz="4" w:space="0" w:color="00642D"/>
              <w:right w:val="single" w:sz="4" w:space="0" w:color="00642D"/>
            </w:tcBorders>
            <w:vAlign w:val="center"/>
          </w:tcPr>
          <w:p w:rsidR="00E34195" w:rsidRPr="0041079E" w:rsidRDefault="0041079E" w:rsidP="0041079E">
            <w:pPr>
              <w:pStyle w:val="Cuerpodelboletn"/>
              <w:spacing w:before="120" w:after="120" w:line="312" w:lineRule="auto"/>
              <w:jc w:val="center"/>
              <w:rPr>
                <w:rStyle w:val="Ttulo2Car"/>
                <w:color w:val="auto"/>
                <w:sz w:val="20"/>
                <w:szCs w:val="20"/>
                <w:lang w:bidi="es-ES"/>
              </w:rPr>
            </w:pPr>
            <w:r w:rsidRPr="0041079E">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E34195" w:rsidRPr="0041079E" w:rsidRDefault="0041079E" w:rsidP="002C6462">
            <w:pPr>
              <w:pStyle w:val="Cuerpodelboletn"/>
              <w:spacing w:before="120" w:after="120" w:line="312" w:lineRule="auto"/>
              <w:jc w:val="left"/>
              <w:rPr>
                <w:rStyle w:val="Ttulo2Car"/>
                <w:b w:val="0"/>
                <w:color w:val="auto"/>
                <w:sz w:val="20"/>
                <w:szCs w:val="20"/>
                <w:lang w:bidi="es-ES"/>
              </w:rPr>
            </w:pPr>
            <w:r w:rsidRPr="0041079E">
              <w:rPr>
                <w:rStyle w:val="Ttulo2Car"/>
                <w:b w:val="0"/>
                <w:color w:val="auto"/>
                <w:sz w:val="20"/>
                <w:szCs w:val="20"/>
                <w:lang w:bidi="es-ES"/>
              </w:rPr>
              <w:t xml:space="preserve">Enlaza a los textos de las normas. </w:t>
            </w:r>
            <w:r>
              <w:rPr>
                <w:rStyle w:val="Ttulo2Car"/>
                <w:b w:val="0"/>
                <w:color w:val="auto"/>
                <w:sz w:val="20"/>
                <w:szCs w:val="20"/>
                <w:lang w:bidi="es-ES"/>
              </w:rPr>
              <w:t>Incluye la Ley del Mercado de Valores, el Reglamentos de Régimen Interior y el Código de Conducta. No hay referencias a la actualización de la información.</w:t>
            </w:r>
          </w:p>
        </w:tc>
      </w:tr>
      <w:tr w:rsidR="00E34195" w:rsidRPr="00CB5511" w:rsidTr="004E76AE">
        <w:trPr>
          <w:trHeight w:val="630"/>
        </w:trPr>
        <w:tc>
          <w:tcPr>
            <w:tcW w:w="0" w:type="auto"/>
            <w:vMerge/>
            <w:tcBorders>
              <w:right w:val="single" w:sz="4" w:space="0" w:color="00642D"/>
            </w:tcBorders>
            <w:shd w:val="clear" w:color="auto" w:fill="00642D"/>
            <w:vAlign w:val="center"/>
          </w:tcPr>
          <w:p w:rsidR="00E34195" w:rsidRPr="00E34195" w:rsidRDefault="00E34195" w:rsidP="002C6462">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2C6462">
            <w:pPr>
              <w:rPr>
                <w:rStyle w:val="Ttulo2Car"/>
                <w:b w:val="0"/>
                <w:color w:val="auto"/>
                <w:sz w:val="20"/>
                <w:szCs w:val="20"/>
                <w:lang w:bidi="es-ES"/>
              </w:rPr>
            </w:pPr>
            <w:r w:rsidRPr="00CB5511">
              <w:rPr>
                <w:rStyle w:val="Ttulo2Car"/>
                <w:b w:val="0"/>
                <w:color w:val="auto"/>
                <w:sz w:val="20"/>
                <w:szCs w:val="20"/>
                <w:lang w:bidi="es-ES"/>
              </w:rPr>
              <w:t>Funciones</w:t>
            </w:r>
          </w:p>
        </w:tc>
        <w:tc>
          <w:tcPr>
            <w:tcW w:w="0" w:type="auto"/>
            <w:tcBorders>
              <w:top w:val="single" w:sz="4" w:space="0" w:color="00642D"/>
              <w:left w:val="single" w:sz="4" w:space="0" w:color="00642D"/>
              <w:bottom w:val="single" w:sz="4" w:space="0" w:color="00642D"/>
              <w:right w:val="single" w:sz="4" w:space="0" w:color="00642D"/>
            </w:tcBorders>
            <w:vAlign w:val="center"/>
          </w:tcPr>
          <w:p w:rsidR="00E34195" w:rsidRPr="0041079E" w:rsidRDefault="0041079E"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E34195" w:rsidRPr="0041079E" w:rsidRDefault="0041079E"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La información se publica sobre la web. No existen referencias </w:t>
            </w:r>
            <w:r w:rsidRPr="0041079E">
              <w:rPr>
                <w:rStyle w:val="Ttulo2Car"/>
                <w:b w:val="0"/>
                <w:color w:val="auto"/>
                <w:sz w:val="20"/>
                <w:szCs w:val="20"/>
                <w:lang w:bidi="es-ES"/>
              </w:rPr>
              <w:t>a la actualización de la información.</w:t>
            </w:r>
          </w:p>
        </w:tc>
      </w:tr>
      <w:tr w:rsidR="00E34195" w:rsidRPr="00CB5511" w:rsidTr="002C6462">
        <w:trPr>
          <w:trHeight w:val="1308"/>
        </w:trPr>
        <w:tc>
          <w:tcPr>
            <w:tcW w:w="0" w:type="auto"/>
            <w:vMerge/>
            <w:tcBorders>
              <w:right w:val="single" w:sz="4" w:space="0" w:color="00642D"/>
            </w:tcBorders>
            <w:shd w:val="clear" w:color="auto" w:fill="00642D"/>
            <w:vAlign w:val="center"/>
          </w:tcPr>
          <w:p w:rsidR="00E34195" w:rsidRPr="00E34195" w:rsidRDefault="00E34195" w:rsidP="002C6462">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2C6462">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0" w:type="auto"/>
            <w:tcBorders>
              <w:top w:val="single" w:sz="4" w:space="0" w:color="00642D"/>
              <w:left w:val="single" w:sz="4" w:space="0" w:color="00642D"/>
              <w:bottom w:val="single" w:sz="4" w:space="0" w:color="00642D"/>
              <w:right w:val="single" w:sz="4" w:space="0" w:color="00642D"/>
            </w:tcBorders>
            <w:vAlign w:val="center"/>
          </w:tcPr>
          <w:p w:rsidR="00E34195" w:rsidRPr="0041079E" w:rsidRDefault="00E34195" w:rsidP="0041079E">
            <w:pPr>
              <w:pStyle w:val="Cuerpodelboletn"/>
              <w:spacing w:before="120" w:after="120" w:line="312" w:lineRule="auto"/>
              <w:jc w:val="center"/>
              <w:rPr>
                <w:rStyle w:val="Ttulo2Car"/>
                <w:color w:val="auto"/>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E34195" w:rsidRPr="0041079E" w:rsidRDefault="00F522DC"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se ha localizado información relativa al RAT</w:t>
            </w:r>
            <w:r w:rsidR="005F3243">
              <w:rPr>
                <w:rStyle w:val="Ttulo2Car"/>
                <w:b w:val="0"/>
                <w:color w:val="auto"/>
                <w:sz w:val="20"/>
                <w:szCs w:val="20"/>
                <w:lang w:bidi="es-ES"/>
              </w:rPr>
              <w:t xml:space="preserve">. Aunque se publica información sobre los contenidos de los Registros de la CNMV no se ajusta a los requisitos de publicación del RAT ni se identifica como tal.  </w:t>
            </w:r>
          </w:p>
        </w:tc>
      </w:tr>
      <w:tr w:rsidR="00E34195" w:rsidRPr="00CB5511" w:rsidTr="002C6462">
        <w:trPr>
          <w:trHeight w:val="1061"/>
        </w:trPr>
        <w:tc>
          <w:tcPr>
            <w:tcW w:w="0" w:type="auto"/>
            <w:vMerge w:val="restart"/>
            <w:tcBorders>
              <w:right w:val="single" w:sz="4" w:space="0" w:color="00642D"/>
            </w:tcBorders>
            <w:shd w:val="clear" w:color="auto" w:fill="00642D"/>
            <w:textDirection w:val="btLr"/>
            <w:vAlign w:val="center"/>
          </w:tcPr>
          <w:p w:rsidR="00E34195" w:rsidRPr="00E34195" w:rsidRDefault="00E34195" w:rsidP="002C6462">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0" w:type="auto"/>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2C6462">
            <w:pPr>
              <w:pStyle w:val="Cuerpodelboletn"/>
              <w:spacing w:before="120" w:after="120" w:line="312" w:lineRule="auto"/>
              <w:jc w:val="left"/>
              <w:rPr>
                <w:rStyle w:val="Ttulo2Car"/>
                <w:sz w:val="20"/>
                <w:szCs w:val="20"/>
                <w:lang w:bidi="es-ES"/>
              </w:rPr>
            </w:pPr>
            <w:r w:rsidRPr="00E34195">
              <w:rPr>
                <w:rStyle w:val="Ttulo2Car"/>
                <w:b w:val="0"/>
                <w:color w:val="auto"/>
                <w:sz w:val="20"/>
                <w:szCs w:val="20"/>
                <w:lang w:bidi="es-ES"/>
              </w:rPr>
              <w:t>Descripción estructura organizativa</w:t>
            </w:r>
          </w:p>
        </w:tc>
        <w:tc>
          <w:tcPr>
            <w:tcW w:w="0" w:type="auto"/>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La información se publica sobre la web. </w:t>
            </w:r>
            <w:r w:rsidRPr="00D02414">
              <w:rPr>
                <w:rStyle w:val="Ttulo2Car"/>
                <w:b w:val="0"/>
                <w:color w:val="auto"/>
                <w:sz w:val="20"/>
                <w:szCs w:val="20"/>
                <w:lang w:bidi="es-ES"/>
              </w:rPr>
              <w:t>No existen referencias a la actualización de la información.</w:t>
            </w:r>
          </w:p>
        </w:tc>
      </w:tr>
      <w:tr w:rsidR="00E34195" w:rsidRPr="00CB5511" w:rsidTr="002C6462">
        <w:tc>
          <w:tcPr>
            <w:tcW w:w="0" w:type="auto"/>
            <w:vMerge/>
            <w:tcBorders>
              <w:right w:val="single" w:sz="4" w:space="0" w:color="00642D"/>
            </w:tcBorders>
            <w:shd w:val="clear" w:color="auto" w:fill="00642D"/>
            <w:vAlign w:val="center"/>
          </w:tcPr>
          <w:p w:rsidR="00E34195" w:rsidRPr="00CB5511" w:rsidRDefault="00E34195" w:rsidP="002C6462">
            <w:pPr>
              <w:pStyle w:val="Cuerpodelboletn"/>
              <w:spacing w:before="120" w:after="120" w:line="312" w:lineRule="auto"/>
              <w:jc w:val="center"/>
              <w:rPr>
                <w:rStyle w:val="Ttulo2Car"/>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2C6462">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Organigrama</w:t>
            </w:r>
          </w:p>
        </w:tc>
        <w:tc>
          <w:tcPr>
            <w:tcW w:w="0" w:type="auto"/>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El organigrama se publica sobre la web. </w:t>
            </w:r>
            <w:r w:rsidRPr="00D02414">
              <w:rPr>
                <w:rStyle w:val="Ttulo2Car"/>
                <w:b w:val="0"/>
                <w:color w:val="auto"/>
                <w:sz w:val="20"/>
                <w:szCs w:val="20"/>
                <w:lang w:bidi="es-ES"/>
              </w:rPr>
              <w:t>No existen referencias a la actualización de la información.</w:t>
            </w:r>
          </w:p>
        </w:tc>
      </w:tr>
      <w:tr w:rsidR="00E34195" w:rsidRPr="00CB5511" w:rsidTr="002C6462">
        <w:tc>
          <w:tcPr>
            <w:tcW w:w="0" w:type="auto"/>
            <w:vMerge/>
            <w:tcBorders>
              <w:right w:val="single" w:sz="4" w:space="0" w:color="00642D"/>
            </w:tcBorders>
            <w:shd w:val="clear" w:color="auto" w:fill="00642D"/>
            <w:vAlign w:val="center"/>
          </w:tcPr>
          <w:p w:rsidR="00E34195" w:rsidRPr="00CB5511" w:rsidRDefault="00E34195" w:rsidP="002C6462">
            <w:pPr>
              <w:pStyle w:val="Cuerpodelboletn"/>
              <w:spacing w:before="120" w:after="120" w:line="312" w:lineRule="auto"/>
              <w:jc w:val="center"/>
              <w:rPr>
                <w:rStyle w:val="Ttulo2Car"/>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2C6462">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0" w:type="auto"/>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Incluye la identificación de los Directores de los Departamentos. También se describen las funciones de cada uno de ellos. </w:t>
            </w:r>
            <w:r w:rsidRPr="00D02414">
              <w:rPr>
                <w:rStyle w:val="Ttulo2Car"/>
                <w:b w:val="0"/>
                <w:color w:val="auto"/>
                <w:sz w:val="20"/>
                <w:szCs w:val="20"/>
                <w:lang w:bidi="es-ES"/>
              </w:rPr>
              <w:t>No existen referencias a la actualización de la información.</w:t>
            </w:r>
          </w:p>
        </w:tc>
      </w:tr>
      <w:tr w:rsidR="00E34195" w:rsidRPr="00CB5511" w:rsidTr="002C6462">
        <w:tc>
          <w:tcPr>
            <w:tcW w:w="0" w:type="auto"/>
            <w:vMerge/>
            <w:tcBorders>
              <w:right w:val="single" w:sz="4" w:space="0" w:color="00642D"/>
            </w:tcBorders>
            <w:shd w:val="clear" w:color="auto" w:fill="00642D"/>
            <w:vAlign w:val="center"/>
          </w:tcPr>
          <w:p w:rsidR="00E34195" w:rsidRPr="00CB5511" w:rsidRDefault="00E34195" w:rsidP="002C6462">
            <w:pPr>
              <w:pStyle w:val="Cuerpodelboletn"/>
              <w:spacing w:before="120" w:after="120" w:line="312" w:lineRule="auto"/>
              <w:jc w:val="center"/>
              <w:rPr>
                <w:rStyle w:val="Ttulo2Car"/>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2C6462">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0" w:type="auto"/>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La información no está datada y n</w:t>
            </w:r>
            <w:r w:rsidRPr="00D02414">
              <w:rPr>
                <w:rStyle w:val="Ttulo2Car"/>
                <w:b w:val="0"/>
                <w:color w:val="auto"/>
                <w:sz w:val="20"/>
                <w:szCs w:val="20"/>
                <w:lang w:bidi="es-ES"/>
              </w:rPr>
              <w:t xml:space="preserve">o existen referencias a </w:t>
            </w:r>
            <w:r>
              <w:rPr>
                <w:rStyle w:val="Ttulo2Car"/>
                <w:b w:val="0"/>
                <w:color w:val="auto"/>
                <w:sz w:val="20"/>
                <w:szCs w:val="20"/>
                <w:lang w:bidi="es-ES"/>
              </w:rPr>
              <w:t xml:space="preserve">la fecha en que se realizó la última revisión o </w:t>
            </w:r>
            <w:r w:rsidRPr="00D02414">
              <w:rPr>
                <w:rStyle w:val="Ttulo2Car"/>
                <w:b w:val="0"/>
                <w:color w:val="auto"/>
                <w:sz w:val="20"/>
                <w:szCs w:val="20"/>
                <w:lang w:bidi="es-ES"/>
              </w:rPr>
              <w:t xml:space="preserve"> actualización.</w:t>
            </w:r>
          </w:p>
        </w:tc>
      </w:tr>
      <w:tr w:rsidR="001561A4" w:rsidRPr="00CB5511" w:rsidTr="002C6462">
        <w:tc>
          <w:tcPr>
            <w:tcW w:w="0" w:type="auto"/>
            <w:vMerge w:val="restart"/>
            <w:tcBorders>
              <w:right w:val="single" w:sz="4" w:space="0" w:color="00642D"/>
            </w:tcBorders>
            <w:shd w:val="clear" w:color="auto" w:fill="00642D"/>
            <w:textDirection w:val="btLr"/>
            <w:vAlign w:val="center"/>
          </w:tcPr>
          <w:p w:rsidR="001561A4" w:rsidRPr="001561A4" w:rsidRDefault="001561A4" w:rsidP="002C6462">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0" w:type="auto"/>
            <w:tcBorders>
              <w:top w:val="single" w:sz="4" w:space="0" w:color="00642D"/>
              <w:left w:val="single" w:sz="4" w:space="0" w:color="00642D"/>
              <w:bottom w:val="single" w:sz="4" w:space="0" w:color="00642D"/>
              <w:right w:val="single" w:sz="4" w:space="0" w:color="00642D"/>
            </w:tcBorders>
            <w:vAlign w:val="center"/>
          </w:tcPr>
          <w:p w:rsidR="001561A4" w:rsidRPr="00E34195" w:rsidRDefault="001561A4"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Planes y Programas </w:t>
            </w:r>
          </w:p>
        </w:tc>
        <w:tc>
          <w:tcPr>
            <w:tcW w:w="0" w:type="auto"/>
            <w:tcBorders>
              <w:top w:val="single" w:sz="4" w:space="0" w:color="00642D"/>
              <w:left w:val="single" w:sz="4" w:space="0" w:color="00642D"/>
              <w:bottom w:val="single" w:sz="4" w:space="0" w:color="00642D"/>
              <w:right w:val="single" w:sz="4" w:space="0" w:color="00642D"/>
            </w:tcBorders>
            <w:vAlign w:val="center"/>
          </w:tcPr>
          <w:p w:rsidR="001561A4"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1561A4" w:rsidRPr="0041079E" w:rsidRDefault="00D02414"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El Plan incluye </w:t>
            </w:r>
            <w:r w:rsidR="00957545">
              <w:rPr>
                <w:rStyle w:val="Ttulo2Car"/>
                <w:b w:val="0"/>
                <w:color w:val="auto"/>
                <w:sz w:val="20"/>
                <w:szCs w:val="20"/>
                <w:lang w:bidi="es-ES"/>
              </w:rPr>
              <w:t>líneas estratégicas</w:t>
            </w:r>
            <w:r>
              <w:rPr>
                <w:rStyle w:val="Ttulo2Car"/>
                <w:b w:val="0"/>
                <w:color w:val="auto"/>
                <w:sz w:val="20"/>
                <w:szCs w:val="20"/>
                <w:lang w:bidi="es-ES"/>
              </w:rPr>
              <w:t xml:space="preserve">, </w:t>
            </w:r>
            <w:r w:rsidR="00957545">
              <w:rPr>
                <w:rStyle w:val="Ttulo2Car"/>
                <w:b w:val="0"/>
                <w:color w:val="auto"/>
                <w:sz w:val="20"/>
                <w:szCs w:val="20"/>
                <w:lang w:bidi="es-ES"/>
              </w:rPr>
              <w:t xml:space="preserve">las iniciativas (equivalentes a objetivos operativos) </w:t>
            </w:r>
            <w:r>
              <w:rPr>
                <w:rStyle w:val="Ttulo2Car"/>
                <w:b w:val="0"/>
                <w:color w:val="auto"/>
                <w:sz w:val="20"/>
                <w:szCs w:val="20"/>
                <w:lang w:bidi="es-ES"/>
              </w:rPr>
              <w:t>para alcanzar</w:t>
            </w:r>
            <w:r w:rsidR="00957545">
              <w:rPr>
                <w:rStyle w:val="Ttulo2Car"/>
                <w:b w:val="0"/>
                <w:color w:val="auto"/>
                <w:sz w:val="20"/>
                <w:szCs w:val="20"/>
                <w:lang w:bidi="es-ES"/>
              </w:rPr>
              <w:t xml:space="preserve"> </w:t>
            </w:r>
            <w:r>
              <w:rPr>
                <w:rStyle w:val="Ttulo2Car"/>
                <w:b w:val="0"/>
                <w:color w:val="auto"/>
                <w:sz w:val="20"/>
                <w:szCs w:val="20"/>
                <w:lang w:bidi="es-ES"/>
              </w:rPr>
              <w:t>los</w:t>
            </w:r>
            <w:r w:rsidR="00957545">
              <w:rPr>
                <w:rStyle w:val="Ttulo2Car"/>
                <w:b w:val="0"/>
                <w:color w:val="auto"/>
                <w:sz w:val="20"/>
                <w:szCs w:val="20"/>
                <w:lang w:bidi="es-ES"/>
              </w:rPr>
              <w:t xml:space="preserve"> objetivos estratégicos y</w:t>
            </w:r>
            <w:r>
              <w:rPr>
                <w:rStyle w:val="Ttulo2Car"/>
                <w:b w:val="0"/>
                <w:color w:val="auto"/>
                <w:sz w:val="20"/>
                <w:szCs w:val="20"/>
                <w:lang w:bidi="es-ES"/>
              </w:rPr>
              <w:t xml:space="preserve"> cronograma</w:t>
            </w:r>
            <w:r w:rsidR="00957545">
              <w:rPr>
                <w:rStyle w:val="Ttulo2Car"/>
                <w:b w:val="0"/>
                <w:color w:val="auto"/>
                <w:sz w:val="20"/>
                <w:szCs w:val="20"/>
                <w:lang w:bidi="es-ES"/>
              </w:rPr>
              <w:t xml:space="preserve">, pero no se informa sobre los recursos necesarios. </w:t>
            </w:r>
            <w:r>
              <w:rPr>
                <w:rStyle w:val="Ttulo2Car"/>
                <w:b w:val="0"/>
                <w:color w:val="auto"/>
                <w:sz w:val="20"/>
                <w:szCs w:val="20"/>
                <w:lang w:bidi="es-ES"/>
              </w:rPr>
              <w:t xml:space="preserve"> </w:t>
            </w:r>
          </w:p>
        </w:tc>
      </w:tr>
      <w:tr w:rsidR="001561A4" w:rsidRPr="00CB5511" w:rsidTr="002C6462">
        <w:tc>
          <w:tcPr>
            <w:tcW w:w="0" w:type="auto"/>
            <w:vMerge/>
            <w:tcBorders>
              <w:right w:val="single" w:sz="4" w:space="0" w:color="00642D"/>
            </w:tcBorders>
            <w:shd w:val="clear" w:color="auto" w:fill="00642D"/>
            <w:vAlign w:val="center"/>
          </w:tcPr>
          <w:p w:rsidR="001561A4" w:rsidRPr="00CB5511" w:rsidRDefault="001561A4" w:rsidP="002C6462">
            <w:pPr>
              <w:pStyle w:val="Cuerpodelboletn"/>
              <w:spacing w:before="120" w:after="120" w:line="312" w:lineRule="auto"/>
              <w:jc w:val="center"/>
              <w:rPr>
                <w:rStyle w:val="Ttulo2Car"/>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1561A4" w:rsidRPr="00E34195" w:rsidRDefault="001561A4"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Grado de cumplimiento y resultados</w:t>
            </w:r>
          </w:p>
        </w:tc>
        <w:tc>
          <w:tcPr>
            <w:tcW w:w="0" w:type="auto"/>
            <w:tcBorders>
              <w:top w:val="single" w:sz="4" w:space="0" w:color="00642D"/>
              <w:left w:val="single" w:sz="4" w:space="0" w:color="00642D"/>
              <w:bottom w:val="single" w:sz="4" w:space="0" w:color="00642D"/>
              <w:right w:val="single" w:sz="4" w:space="0" w:color="00642D"/>
            </w:tcBorders>
            <w:vAlign w:val="center"/>
          </w:tcPr>
          <w:p w:rsidR="001561A4"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1561A4" w:rsidRPr="0041079E" w:rsidRDefault="00D02414"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El Plan de Actividades 2020 incorpora un resumen de los resultados del Plan 2019. </w:t>
            </w:r>
            <w:r w:rsidR="00957545">
              <w:rPr>
                <w:rStyle w:val="Ttulo2Car"/>
                <w:b w:val="0"/>
                <w:color w:val="auto"/>
                <w:sz w:val="20"/>
                <w:szCs w:val="20"/>
                <w:lang w:bidi="es-ES"/>
              </w:rPr>
              <w:t>Pero no se publican los informes de seguimiento y evaluación completos y de manera independiente.</w:t>
            </w:r>
          </w:p>
        </w:tc>
      </w:tr>
      <w:tr w:rsidR="001561A4" w:rsidRPr="00CB5511" w:rsidTr="002C6462">
        <w:tc>
          <w:tcPr>
            <w:tcW w:w="0" w:type="auto"/>
            <w:vMerge/>
            <w:tcBorders>
              <w:right w:val="single" w:sz="4" w:space="0" w:color="00642D"/>
            </w:tcBorders>
            <w:shd w:val="clear" w:color="auto" w:fill="00642D"/>
            <w:vAlign w:val="center"/>
          </w:tcPr>
          <w:p w:rsidR="001561A4" w:rsidRPr="00CB5511" w:rsidRDefault="001561A4" w:rsidP="002C6462">
            <w:pPr>
              <w:pStyle w:val="Cuerpodelboletn"/>
              <w:spacing w:before="120" w:after="120" w:line="312" w:lineRule="auto"/>
              <w:jc w:val="center"/>
              <w:rPr>
                <w:rStyle w:val="Ttulo2Car"/>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1561A4" w:rsidRPr="00E34195" w:rsidRDefault="001561A4"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Indicadores de medida y </w:t>
            </w:r>
            <w:r>
              <w:rPr>
                <w:rStyle w:val="Ttulo2Car"/>
                <w:b w:val="0"/>
                <w:color w:val="auto"/>
                <w:sz w:val="20"/>
                <w:szCs w:val="20"/>
                <w:lang w:bidi="es-ES"/>
              </w:rPr>
              <w:lastRenderedPageBreak/>
              <w:t>valoración</w:t>
            </w:r>
          </w:p>
        </w:tc>
        <w:tc>
          <w:tcPr>
            <w:tcW w:w="0" w:type="auto"/>
            <w:tcBorders>
              <w:top w:val="single" w:sz="4" w:space="0" w:color="00642D"/>
              <w:left w:val="single" w:sz="4" w:space="0" w:color="00642D"/>
              <w:bottom w:val="single" w:sz="4" w:space="0" w:color="00642D"/>
              <w:right w:val="single" w:sz="4" w:space="0" w:color="00642D"/>
            </w:tcBorders>
            <w:vAlign w:val="center"/>
          </w:tcPr>
          <w:p w:rsidR="001561A4" w:rsidRPr="0041079E" w:rsidRDefault="00957545"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lastRenderedPageBreak/>
              <w:t>X</w:t>
            </w:r>
          </w:p>
        </w:tc>
        <w:tc>
          <w:tcPr>
            <w:tcW w:w="0" w:type="auto"/>
            <w:tcBorders>
              <w:top w:val="single" w:sz="4" w:space="0" w:color="00642D"/>
              <w:left w:val="single" w:sz="4" w:space="0" w:color="00642D"/>
              <w:bottom w:val="single" w:sz="4" w:space="0" w:color="00642D"/>
              <w:right w:val="single" w:sz="4" w:space="0" w:color="00642D"/>
            </w:tcBorders>
            <w:vAlign w:val="center"/>
          </w:tcPr>
          <w:p w:rsidR="001561A4" w:rsidRPr="0041079E" w:rsidRDefault="00957545"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El seguimiento del Plan se basa </w:t>
            </w:r>
            <w:r w:rsidR="00933B93">
              <w:rPr>
                <w:rStyle w:val="Ttulo2Car"/>
                <w:b w:val="0"/>
                <w:color w:val="auto"/>
                <w:sz w:val="20"/>
                <w:szCs w:val="20"/>
                <w:lang w:bidi="es-ES"/>
              </w:rPr>
              <w:t>en el cumplimiento de las</w:t>
            </w:r>
            <w:r w:rsidR="00D639A6">
              <w:rPr>
                <w:rStyle w:val="Ttulo2Car"/>
                <w:b w:val="0"/>
                <w:color w:val="auto"/>
                <w:sz w:val="20"/>
                <w:szCs w:val="20"/>
                <w:lang w:bidi="es-ES"/>
              </w:rPr>
              <w:t xml:space="preserve"> </w:t>
            </w:r>
            <w:r w:rsidR="00933B93">
              <w:rPr>
                <w:rStyle w:val="Ttulo2Car"/>
                <w:b w:val="0"/>
                <w:color w:val="auto"/>
                <w:sz w:val="20"/>
                <w:szCs w:val="20"/>
                <w:lang w:bidi="es-ES"/>
              </w:rPr>
              <w:lastRenderedPageBreak/>
              <w:t>iniciativas</w:t>
            </w:r>
            <w:r w:rsidR="00D639A6">
              <w:rPr>
                <w:rStyle w:val="Ttulo2Car"/>
                <w:b w:val="0"/>
                <w:color w:val="auto"/>
                <w:sz w:val="20"/>
                <w:szCs w:val="20"/>
                <w:lang w:bidi="es-ES"/>
              </w:rPr>
              <w:t xml:space="preserve"> </w:t>
            </w:r>
            <w:r w:rsidR="00933B93">
              <w:rPr>
                <w:rStyle w:val="Ttulo2Car"/>
                <w:b w:val="0"/>
                <w:color w:val="auto"/>
                <w:sz w:val="20"/>
                <w:szCs w:val="20"/>
                <w:lang w:bidi="es-ES"/>
              </w:rPr>
              <w:t>-objetivos.</w:t>
            </w:r>
            <w:r>
              <w:rPr>
                <w:rStyle w:val="Ttulo2Car"/>
                <w:b w:val="0"/>
                <w:color w:val="auto"/>
                <w:sz w:val="20"/>
                <w:szCs w:val="20"/>
                <w:lang w:bidi="es-ES"/>
              </w:rPr>
              <w:t xml:space="preserve"> </w:t>
            </w:r>
          </w:p>
        </w:tc>
      </w:tr>
    </w:tbl>
    <w:p w:rsidR="005F3243" w:rsidRDefault="005F3243" w:rsidP="001561A4">
      <w:pPr>
        <w:pStyle w:val="Cuerpodelboletn"/>
        <w:spacing w:before="120" w:after="120" w:line="312" w:lineRule="auto"/>
        <w:ind w:left="360"/>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posOffset>236855</wp:posOffset>
                </wp:positionH>
                <wp:positionV relativeFrom="paragraph">
                  <wp:posOffset>219075</wp:posOffset>
                </wp:positionV>
                <wp:extent cx="5509523" cy="1403985"/>
                <wp:effectExtent l="0" t="0" r="15240" b="1206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2C6462" w:rsidRDefault="002C6462">
                            <w:pPr>
                              <w:rPr>
                                <w:b/>
                                <w:color w:val="00642D"/>
                              </w:rPr>
                            </w:pPr>
                            <w:r w:rsidRPr="00BD4582">
                              <w:rPr>
                                <w:b/>
                                <w:color w:val="00642D"/>
                              </w:rPr>
                              <w:t>Contenidos</w:t>
                            </w:r>
                          </w:p>
                          <w:p w:rsidR="002C6462" w:rsidRPr="00FA7169" w:rsidRDefault="002C6462" w:rsidP="001010E2">
                            <w:pPr>
                              <w:jc w:val="both"/>
                            </w:pPr>
                            <w:r w:rsidRPr="00FA7169">
                              <w:t xml:space="preserve">La información publicada </w:t>
                            </w:r>
                            <w:r>
                              <w:t>no contempla la totalidad de los contenidos obligatorios establecidos en los artículos 6 y 6bis de la LTAIBG.</w:t>
                            </w:r>
                          </w:p>
                          <w:p w:rsidR="002C6462" w:rsidRDefault="002C6462" w:rsidP="001010E2">
                            <w:pPr>
                              <w:pStyle w:val="Prrafodelista"/>
                              <w:numPr>
                                <w:ilvl w:val="0"/>
                                <w:numId w:val="4"/>
                              </w:numPr>
                              <w:jc w:val="both"/>
                            </w:pPr>
                            <w:r w:rsidRPr="00FA7169">
                              <w:t xml:space="preserve">No se </w:t>
                            </w:r>
                            <w:r>
                              <w:t>ha localizado información relativa al Registro de Actividades de Tratamiento</w:t>
                            </w:r>
                          </w:p>
                          <w:p w:rsidR="002C6462" w:rsidRPr="00FA7169" w:rsidRDefault="002C6462" w:rsidP="001010E2">
                            <w:pPr>
                              <w:pStyle w:val="Prrafodelista"/>
                              <w:numPr>
                                <w:ilvl w:val="0"/>
                                <w:numId w:val="4"/>
                              </w:numPr>
                              <w:jc w:val="both"/>
                              <w:rPr>
                                <w:b/>
                                <w:color w:val="00642D"/>
                              </w:rPr>
                            </w:pPr>
                            <w:r>
                              <w:t xml:space="preserve">Aunque los Planes de Actividades anuales incorporan un resumen del seguimiento del Plan correspondiente al año anterior, </w:t>
                            </w:r>
                            <w:r w:rsidRPr="00FA7169">
                              <w:t xml:space="preserve"> </w:t>
                            </w:r>
                            <w:r>
                              <w:t>los informes de seguimiento completos no se publican de manera individualizada, por lo que no puede considerarse cumplida esta obligación.</w:t>
                            </w:r>
                          </w:p>
                          <w:p w:rsidR="002C6462" w:rsidRDefault="002C6462">
                            <w:pPr>
                              <w:rPr>
                                <w:b/>
                                <w:color w:val="00642D"/>
                              </w:rPr>
                            </w:pPr>
                            <w:r>
                              <w:rPr>
                                <w:b/>
                                <w:color w:val="00642D"/>
                              </w:rPr>
                              <w:t>Calidad de la Información</w:t>
                            </w:r>
                          </w:p>
                          <w:p w:rsidR="002C6462" w:rsidRDefault="002C6462" w:rsidP="001010E2">
                            <w:pPr>
                              <w:pStyle w:val="Prrafodelista"/>
                              <w:numPr>
                                <w:ilvl w:val="0"/>
                                <w:numId w:val="5"/>
                              </w:numPr>
                              <w:jc w:val="both"/>
                            </w:pPr>
                            <w:r w:rsidRPr="00B25C07">
                              <w:t xml:space="preserve">La información relativa a funciones, descripción de la estructura organizativa y organigrama se publica </w:t>
                            </w:r>
                            <w:r>
                              <w:t>sobre la web por lo que no puede considerarse que cumpla el criterio de reutilización.</w:t>
                            </w:r>
                          </w:p>
                          <w:p w:rsidR="002C6462" w:rsidRPr="00B304A9" w:rsidRDefault="002C6462" w:rsidP="001010E2">
                            <w:pPr>
                              <w:pStyle w:val="Prrafodelista"/>
                              <w:numPr>
                                <w:ilvl w:val="0"/>
                                <w:numId w:val="5"/>
                              </w:numPr>
                              <w:jc w:val="both"/>
                              <w:rPr>
                                <w:b/>
                                <w:color w:val="00642D"/>
                              </w:rPr>
                            </w:pPr>
                            <w:r>
                              <w:t>Salvo la información relativa a la normativa aplicable y a los Planes de Actividades que está datada, las restantes informaciones de este bloque no están ni datadas ni existen referencias a la última fecha en que se revisó o actualizó la información publicada.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18.65pt;margin-top:17.25pt;width:433.8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">
                <v:textbox style="mso-fit-shape-to-text:t">
                  <w:txbxContent>
                    <w:p w:rsidR="002C6462" w:rsidRDefault="002C6462">
                      <w:pPr>
                        <w:rPr>
                          <w:b/>
                          <w:color w:val="00642D"/>
                        </w:rPr>
                      </w:pPr>
                      <w:r w:rsidRPr="00BD4582">
                        <w:rPr>
                          <w:b/>
                          <w:color w:val="00642D"/>
                        </w:rPr>
                        <w:t>Contenidos</w:t>
                      </w:r>
                    </w:p>
                    <w:p w:rsidR="002C6462" w:rsidRPr="00FA7169" w:rsidRDefault="002C6462" w:rsidP="001010E2">
                      <w:pPr>
                        <w:jc w:val="both"/>
                      </w:pPr>
                      <w:r w:rsidRPr="00FA7169">
                        <w:t xml:space="preserve">La información publicada </w:t>
                      </w:r>
                      <w:r>
                        <w:t>no contempla la totalidad de los contenidos obligatorios establecidos en los artículos 6 y 6bis de la LTAIBG.</w:t>
                      </w:r>
                    </w:p>
                    <w:p w:rsidR="002C6462" w:rsidRDefault="002C6462" w:rsidP="001010E2">
                      <w:pPr>
                        <w:pStyle w:val="Prrafodelista"/>
                        <w:numPr>
                          <w:ilvl w:val="0"/>
                          <w:numId w:val="4"/>
                        </w:numPr>
                        <w:jc w:val="both"/>
                      </w:pPr>
                      <w:r w:rsidRPr="00FA7169">
                        <w:t xml:space="preserve">No se </w:t>
                      </w:r>
                      <w:r>
                        <w:t>ha localizado información relativa al Registro de Actividades de Tratamiento</w:t>
                      </w:r>
                    </w:p>
                    <w:p w:rsidR="002C6462" w:rsidRPr="00FA7169" w:rsidRDefault="002C6462" w:rsidP="001010E2">
                      <w:pPr>
                        <w:pStyle w:val="Prrafodelista"/>
                        <w:numPr>
                          <w:ilvl w:val="0"/>
                          <w:numId w:val="4"/>
                        </w:numPr>
                        <w:jc w:val="both"/>
                        <w:rPr>
                          <w:b/>
                          <w:color w:val="00642D"/>
                        </w:rPr>
                      </w:pPr>
                      <w:r>
                        <w:t xml:space="preserve">Aunque los Planes de Actividades anuales incorporan un resumen del seguimiento del Plan correspondiente al año anterior, </w:t>
                      </w:r>
                      <w:r w:rsidRPr="00FA7169">
                        <w:t xml:space="preserve"> </w:t>
                      </w:r>
                      <w:r>
                        <w:t>los informes de seguimiento completos no se publican de manera individualizada, por lo que no puede considerarse cumplida esta obligación.</w:t>
                      </w:r>
                    </w:p>
                    <w:p w:rsidR="002C6462" w:rsidRDefault="002C6462">
                      <w:pPr>
                        <w:rPr>
                          <w:b/>
                          <w:color w:val="00642D"/>
                        </w:rPr>
                      </w:pPr>
                      <w:r>
                        <w:rPr>
                          <w:b/>
                          <w:color w:val="00642D"/>
                        </w:rPr>
                        <w:t>Calidad de la Información</w:t>
                      </w:r>
                    </w:p>
                    <w:p w:rsidR="002C6462" w:rsidRDefault="002C6462" w:rsidP="001010E2">
                      <w:pPr>
                        <w:pStyle w:val="Prrafodelista"/>
                        <w:numPr>
                          <w:ilvl w:val="0"/>
                          <w:numId w:val="5"/>
                        </w:numPr>
                        <w:jc w:val="both"/>
                      </w:pPr>
                      <w:r w:rsidRPr="00B25C07">
                        <w:t xml:space="preserve">La información relativa a funciones, descripción de la estructura organizativa y organigrama se publica </w:t>
                      </w:r>
                      <w:r>
                        <w:t>sobre la web por lo que no puede considerarse que cumpla el criterio de reutilización.</w:t>
                      </w:r>
                    </w:p>
                    <w:p w:rsidR="002C6462" w:rsidRPr="00B304A9" w:rsidRDefault="002C6462" w:rsidP="001010E2">
                      <w:pPr>
                        <w:pStyle w:val="Prrafodelista"/>
                        <w:numPr>
                          <w:ilvl w:val="0"/>
                          <w:numId w:val="5"/>
                        </w:numPr>
                        <w:jc w:val="both"/>
                        <w:rPr>
                          <w:b/>
                          <w:color w:val="00642D"/>
                        </w:rPr>
                      </w:pPr>
                      <w:r>
                        <w:t>Salvo la información relativa a la normativa aplicable y a los Planes de Actividades que está datada, las restantes informaciones de este bloque no están ni datadas ni existen referencias a la última fecha en que se revisó o actualizó la información publicada.</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713382">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vAlign w:val="center"/>
          </w:tcPr>
          <w:p w:rsidR="006A2766" w:rsidRPr="00CB5511" w:rsidRDefault="00713382" w:rsidP="00713382">
            <w:pPr>
              <w:pStyle w:val="Cuerpodelboletn"/>
              <w:spacing w:before="120" w:after="120" w:line="312" w:lineRule="auto"/>
              <w:jc w:val="center"/>
              <w:rPr>
                <w:rStyle w:val="Ttulo2Car"/>
                <w:sz w:val="20"/>
                <w:szCs w:val="20"/>
                <w:lang w:bidi="es-ES"/>
              </w:rPr>
            </w:pPr>
            <w:r w:rsidRPr="00713382">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A2766" w:rsidRPr="00713382" w:rsidRDefault="00713382" w:rsidP="006A2766">
            <w:pPr>
              <w:pStyle w:val="Cuerpodelboletn"/>
              <w:spacing w:before="120" w:after="120" w:line="312" w:lineRule="auto"/>
              <w:rPr>
                <w:rStyle w:val="Ttulo2Car"/>
                <w:b w:val="0"/>
                <w:color w:val="auto"/>
                <w:sz w:val="20"/>
                <w:szCs w:val="20"/>
                <w:lang w:bidi="es-ES"/>
              </w:rPr>
            </w:pPr>
            <w:r w:rsidRPr="00713382">
              <w:rPr>
                <w:rStyle w:val="Ttulo2Car"/>
                <w:b w:val="0"/>
                <w:color w:val="auto"/>
                <w:sz w:val="20"/>
                <w:szCs w:val="20"/>
                <w:lang w:bidi="es-ES"/>
              </w:rPr>
              <w:t xml:space="preserve">La información se localiza en </w:t>
            </w:r>
            <w:r>
              <w:rPr>
                <w:rStyle w:val="Ttulo2Car"/>
                <w:b w:val="0"/>
                <w:color w:val="auto"/>
                <w:sz w:val="20"/>
                <w:szCs w:val="20"/>
                <w:lang w:bidi="es-ES"/>
              </w:rPr>
              <w:t>el enlace normativa vigente del apartado Información de relevancia jurídica. Permite la búsqueda de documentos según 3 criterios: lo más reciente, temática y cronológica.</w:t>
            </w:r>
          </w:p>
        </w:tc>
      </w:tr>
    </w:tbl>
    <w:p w:rsidR="001010E2" w:rsidRDefault="001010E2"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49B4F42A" wp14:editId="3E07BC49">
                <wp:simplePos x="0" y="0"/>
                <wp:positionH relativeFrom="column">
                  <wp:posOffset>274955</wp:posOffset>
                </wp:positionH>
                <wp:positionV relativeFrom="paragraph">
                  <wp:posOffset>161925</wp:posOffset>
                </wp:positionV>
                <wp:extent cx="5509523" cy="1403985"/>
                <wp:effectExtent l="0" t="0" r="15240" b="2540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2C6462" w:rsidRDefault="002C6462" w:rsidP="00BD4582">
                            <w:pPr>
                              <w:rPr>
                                <w:b/>
                                <w:color w:val="00642D"/>
                              </w:rPr>
                            </w:pPr>
                            <w:r w:rsidRPr="00BD4582">
                              <w:rPr>
                                <w:b/>
                                <w:color w:val="00642D"/>
                              </w:rPr>
                              <w:t>Contenidos</w:t>
                            </w:r>
                          </w:p>
                          <w:p w:rsidR="002C6462" w:rsidRPr="00713382" w:rsidRDefault="002C6462" w:rsidP="00D639A6">
                            <w:pPr>
                              <w:jc w:val="both"/>
                            </w:pPr>
                            <w:r w:rsidRPr="00713382">
                              <w:t>La informa</w:t>
                            </w:r>
                            <w:r>
                              <w:t>ción publicada contempla la totalidad de los contenidos del artículo 7 de la LTAIBG que son aplicables a la CNMV.</w:t>
                            </w:r>
                          </w:p>
                          <w:p w:rsidR="002C6462" w:rsidRDefault="002C6462" w:rsidP="00D639A6">
                            <w:pPr>
                              <w:jc w:val="both"/>
                              <w:rPr>
                                <w:b/>
                                <w:color w:val="00642D"/>
                              </w:rPr>
                            </w:pPr>
                            <w:r>
                              <w:rPr>
                                <w:b/>
                                <w:color w:val="00642D"/>
                              </w:rPr>
                              <w:t>Calidad de la Información</w:t>
                            </w:r>
                          </w:p>
                          <w:p w:rsidR="002C6462" w:rsidRDefault="002C6462" w:rsidP="00D639A6">
                            <w:pPr>
                              <w:jc w:val="both"/>
                            </w:pPr>
                            <w:r w:rsidRPr="00713382">
                              <w:t xml:space="preserve">Aunque se ha considerado </w:t>
                            </w:r>
                            <w:r>
                              <w:t>que la información publicada está actualizada dado que se incluye un acceso a la normativa más reciente, debería incluirse una referencia a la fecha en que se realizó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1.65pt;margin-top:12.75pt;width:433.8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">
                <v:textbox style="mso-fit-shape-to-text:t">
                  <w:txbxContent>
                    <w:p w:rsidR="002C6462" w:rsidRDefault="002C6462" w:rsidP="00BD4582">
                      <w:pPr>
                        <w:rPr>
                          <w:b/>
                          <w:color w:val="00642D"/>
                        </w:rPr>
                      </w:pPr>
                      <w:r w:rsidRPr="00BD4582">
                        <w:rPr>
                          <w:b/>
                          <w:color w:val="00642D"/>
                        </w:rPr>
                        <w:t>Contenidos</w:t>
                      </w:r>
                    </w:p>
                    <w:p w:rsidR="002C6462" w:rsidRPr="00713382" w:rsidRDefault="002C6462" w:rsidP="00D639A6">
                      <w:pPr>
                        <w:jc w:val="both"/>
                      </w:pPr>
                      <w:r w:rsidRPr="00713382">
                        <w:t>La informa</w:t>
                      </w:r>
                      <w:r>
                        <w:t>ción publicada contempla la totalidad de los contenidos del artículo 7 de la LTAIBG que son aplicables a la CNMV.</w:t>
                      </w:r>
                    </w:p>
                    <w:p w:rsidR="002C6462" w:rsidRDefault="002C6462" w:rsidP="00D639A6">
                      <w:pPr>
                        <w:jc w:val="both"/>
                        <w:rPr>
                          <w:b/>
                          <w:color w:val="00642D"/>
                        </w:rPr>
                      </w:pPr>
                      <w:r>
                        <w:rPr>
                          <w:b/>
                          <w:color w:val="00642D"/>
                        </w:rPr>
                        <w:t>Calidad de la Información</w:t>
                      </w:r>
                    </w:p>
                    <w:p w:rsidR="002C6462" w:rsidRDefault="002C6462" w:rsidP="00D639A6">
                      <w:pPr>
                        <w:jc w:val="both"/>
                      </w:pPr>
                      <w:r w:rsidRPr="00713382">
                        <w:t xml:space="preserve">Aunque se ha considerado </w:t>
                      </w:r>
                      <w:r>
                        <w:t>que la información publicada está actualizada dado que se incluye un acceso a la normativa más reciente, debería incluirse una referencia a la fecha en que se realizó la última revisión o actualización de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2C6462" w:rsidRDefault="002C6462">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2C6462">
        <w:trPr>
          <w:cantSplit/>
          <w:trHeight w:val="1612"/>
          <w:tblHeader/>
        </w:trPr>
        <w:tc>
          <w:tcPr>
            <w:tcW w:w="1024" w:type="dxa"/>
            <w:shd w:val="clear" w:color="auto" w:fill="00642D"/>
            <w:textDirection w:val="btLr"/>
            <w:vAlign w:val="center"/>
          </w:tcPr>
          <w:p w:rsidR="00C33A23" w:rsidRPr="00E34195" w:rsidRDefault="00C33A23" w:rsidP="002C646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2C646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vAlign w:val="center"/>
          </w:tcPr>
          <w:p w:rsidR="00C33A23" w:rsidRPr="00E34195" w:rsidRDefault="00C33A23" w:rsidP="002C6462">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vAlign w:val="center"/>
          </w:tcPr>
          <w:p w:rsidR="00C33A23" w:rsidRPr="00E34195" w:rsidRDefault="00C33A23" w:rsidP="002C646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2C6462">
        <w:tc>
          <w:tcPr>
            <w:tcW w:w="1024" w:type="dxa"/>
            <w:vMerge w:val="restart"/>
            <w:tcBorders>
              <w:right w:val="single" w:sz="4" w:space="0" w:color="00642D"/>
            </w:tcBorders>
            <w:shd w:val="clear" w:color="auto" w:fill="00642D"/>
            <w:textDirection w:val="btLr"/>
            <w:vAlign w:val="center"/>
          </w:tcPr>
          <w:p w:rsidR="00C33A23" w:rsidRPr="00E34195" w:rsidRDefault="00C33A23" w:rsidP="002C646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2C6462">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1A3DBA"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1A3DBA" w:rsidP="002C6462">
            <w:pPr>
              <w:pStyle w:val="Cuerpodelboletn"/>
              <w:spacing w:before="120" w:after="120" w:line="312" w:lineRule="auto"/>
              <w:jc w:val="left"/>
              <w:rPr>
                <w:rStyle w:val="Ttulo2Car"/>
                <w:b w:val="0"/>
                <w:sz w:val="20"/>
                <w:szCs w:val="20"/>
                <w:lang w:bidi="es-ES"/>
              </w:rPr>
            </w:pPr>
            <w:r>
              <w:rPr>
                <w:rStyle w:val="Ttulo2Car"/>
                <w:b w:val="0"/>
                <w:color w:val="auto"/>
                <w:sz w:val="20"/>
                <w:szCs w:val="20"/>
                <w:lang w:bidi="es-ES"/>
              </w:rPr>
              <w:t xml:space="preserve">El enlace “expedientes de contratación” redirige a la Plataforma de Contratación del Sector Público </w:t>
            </w:r>
          </w:p>
        </w:tc>
      </w:tr>
      <w:tr w:rsidR="00C33A23" w:rsidRPr="00CB5511" w:rsidTr="002C6462">
        <w:tc>
          <w:tcPr>
            <w:tcW w:w="1024" w:type="dxa"/>
            <w:vMerge/>
            <w:tcBorders>
              <w:right w:val="single" w:sz="4" w:space="0" w:color="00642D"/>
            </w:tcBorders>
            <w:shd w:val="clear" w:color="auto" w:fill="00642D"/>
            <w:vAlign w:val="center"/>
          </w:tcPr>
          <w:p w:rsidR="00C33A23" w:rsidRPr="00E34195" w:rsidRDefault="00C33A23" w:rsidP="002C6462">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2C6462">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C33A23" w:rsidP="001A3DBA">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1A3DBA"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se ha localizado información. La Plataforma de Contratación no incluye información sobre modificaciones de contratos</w:t>
            </w:r>
          </w:p>
        </w:tc>
      </w:tr>
      <w:tr w:rsidR="00C33A23" w:rsidRPr="00CB5511" w:rsidTr="002C6462">
        <w:tc>
          <w:tcPr>
            <w:tcW w:w="1024" w:type="dxa"/>
            <w:vMerge/>
            <w:tcBorders>
              <w:right w:val="single" w:sz="4" w:space="0" w:color="00642D"/>
            </w:tcBorders>
            <w:shd w:val="clear" w:color="auto" w:fill="00642D"/>
            <w:vAlign w:val="center"/>
          </w:tcPr>
          <w:p w:rsidR="00C33A23" w:rsidRPr="00E34195" w:rsidRDefault="00C33A23" w:rsidP="002C6462">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2C6462">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B233C4"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1A3DBA"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aplicable. En la Plataforma de Contratación no aparece ningún contrato desistido</w:t>
            </w:r>
          </w:p>
        </w:tc>
      </w:tr>
      <w:tr w:rsidR="00C33A23" w:rsidRPr="00CB5511" w:rsidTr="002C6462">
        <w:tc>
          <w:tcPr>
            <w:tcW w:w="1024" w:type="dxa"/>
            <w:vMerge/>
            <w:tcBorders>
              <w:right w:val="single" w:sz="4" w:space="0" w:color="00642D"/>
            </w:tcBorders>
            <w:shd w:val="clear" w:color="auto" w:fill="00642D"/>
            <w:vAlign w:val="center"/>
          </w:tcPr>
          <w:p w:rsidR="00C33A23" w:rsidRPr="00E34195" w:rsidRDefault="00C33A23" w:rsidP="002C6462">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2C6462">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1A3DBA"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6D62DB"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El enlace “información general sobre contratos contenida en la cuentas anuales” redirige a la página concreta en la que se ofrecen datos de contratación según procedimiento de licitación.  </w:t>
            </w:r>
          </w:p>
        </w:tc>
      </w:tr>
      <w:tr w:rsidR="00C33A23" w:rsidRPr="00CB5511" w:rsidTr="002C6462">
        <w:tc>
          <w:tcPr>
            <w:tcW w:w="1024" w:type="dxa"/>
            <w:vMerge/>
            <w:tcBorders>
              <w:right w:val="single" w:sz="4" w:space="0" w:color="00642D"/>
            </w:tcBorders>
            <w:shd w:val="clear" w:color="auto" w:fill="00642D"/>
            <w:vAlign w:val="center"/>
          </w:tcPr>
          <w:p w:rsidR="00C33A23" w:rsidRPr="00E34195" w:rsidRDefault="00C33A23" w:rsidP="002C6462">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2C6462">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1A3DBA"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1A3DBA"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La información es accesible a través de la Plataforma de Contratación</w:t>
            </w:r>
          </w:p>
        </w:tc>
      </w:tr>
      <w:tr w:rsidR="00C33A23" w:rsidRPr="00CB5511" w:rsidTr="002C6462">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2C646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9609E9" w:rsidP="002C6462">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6D62DB"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 xml:space="preserve">X </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6D62DB"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El enlace posiciona en la página home del Portal de Transparencia de la AGE, obligando a efectuar una búsqueda para localizar la información sobre convenios</w:t>
            </w:r>
            <w:r w:rsidR="00CF3DFE">
              <w:rPr>
                <w:rStyle w:val="Ttulo2Car"/>
                <w:b w:val="0"/>
                <w:color w:val="auto"/>
                <w:sz w:val="20"/>
                <w:szCs w:val="20"/>
                <w:lang w:bidi="es-ES"/>
              </w:rPr>
              <w:t xml:space="preserve">. Se han localizado 3 convenios de la CNMV, uno de ellos en vigor. </w:t>
            </w:r>
          </w:p>
        </w:tc>
      </w:tr>
      <w:tr w:rsidR="009609E9" w:rsidRPr="009609E9" w:rsidTr="002C6462">
        <w:tc>
          <w:tcPr>
            <w:tcW w:w="1024" w:type="dxa"/>
            <w:vMerge w:val="restart"/>
            <w:tcBorders>
              <w:right w:val="single" w:sz="4" w:space="0" w:color="00642D"/>
            </w:tcBorders>
            <w:shd w:val="clear" w:color="auto" w:fill="00642D"/>
            <w:textDirection w:val="btLr"/>
            <w:vAlign w:val="center"/>
          </w:tcPr>
          <w:p w:rsidR="009609E9" w:rsidRPr="009609E9" w:rsidRDefault="009609E9" w:rsidP="002C6462">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vAlign w:val="center"/>
          </w:tcPr>
          <w:p w:rsidR="009609E9" w:rsidRPr="009609E9" w:rsidRDefault="009609E9" w:rsidP="002C6462">
            <w:pPr>
              <w:pStyle w:val="Cuerpodelboletn"/>
              <w:spacing w:before="120" w:after="120" w:line="312" w:lineRule="auto"/>
              <w:jc w:val="left"/>
              <w:rPr>
                <w:rStyle w:val="Ttulo2Car"/>
                <w:b w:val="0"/>
                <w:color w:val="auto"/>
                <w:sz w:val="20"/>
                <w:szCs w:val="20"/>
                <w:lang w:bidi="es-ES"/>
              </w:rPr>
            </w:pPr>
            <w:r w:rsidRPr="009609E9">
              <w:rPr>
                <w:rStyle w:val="Ttulo2Car"/>
                <w:b w:val="0"/>
                <w:color w:val="auto"/>
                <w:sz w:val="20"/>
                <w:szCs w:val="20"/>
                <w:lang w:bidi="es-ES"/>
              </w:rPr>
              <w:t>Encomiendas y Encargos</w:t>
            </w:r>
          </w:p>
        </w:tc>
        <w:tc>
          <w:tcPr>
            <w:tcW w:w="567" w:type="dxa"/>
            <w:tcBorders>
              <w:top w:val="single" w:sz="4" w:space="0" w:color="00642D"/>
              <w:left w:val="single" w:sz="4" w:space="0" w:color="00642D"/>
              <w:bottom w:val="single" w:sz="4" w:space="0" w:color="00642D"/>
              <w:right w:val="single" w:sz="4" w:space="0" w:color="00642D"/>
            </w:tcBorders>
            <w:vAlign w:val="center"/>
          </w:tcPr>
          <w:p w:rsidR="009609E9" w:rsidRPr="00B233C4" w:rsidRDefault="00B233C4" w:rsidP="001A3DBA">
            <w:pPr>
              <w:pStyle w:val="Cuerpodelboletn"/>
              <w:spacing w:before="120" w:after="120" w:line="312" w:lineRule="auto"/>
              <w:jc w:val="center"/>
              <w:rPr>
                <w:rStyle w:val="Ttulo2Car"/>
                <w:color w:val="auto"/>
                <w:sz w:val="20"/>
                <w:szCs w:val="20"/>
                <w:lang w:bidi="es-ES"/>
              </w:rPr>
            </w:pPr>
            <w:r w:rsidRPr="00B233C4">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9609E9" w:rsidRPr="001A3DBA" w:rsidRDefault="00CF3DFE"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aplicable. No se ha localizado ninguna encomienda de gestión en el Portal de Transparencia de la AGE</w:t>
            </w:r>
          </w:p>
        </w:tc>
      </w:tr>
      <w:tr w:rsidR="009609E9" w:rsidRPr="00CB5511" w:rsidTr="002C6462">
        <w:trPr>
          <w:trHeight w:val="994"/>
        </w:trPr>
        <w:tc>
          <w:tcPr>
            <w:tcW w:w="1024" w:type="dxa"/>
            <w:vMerge/>
            <w:tcBorders>
              <w:right w:val="single" w:sz="4" w:space="0" w:color="00642D"/>
            </w:tcBorders>
            <w:shd w:val="clear" w:color="auto" w:fill="00642D"/>
            <w:textDirection w:val="btLr"/>
            <w:vAlign w:val="center"/>
          </w:tcPr>
          <w:p w:rsidR="009609E9" w:rsidRDefault="009609E9" w:rsidP="002C646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9609E9" w:rsidRPr="006A2766" w:rsidRDefault="009609E9"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vAlign w:val="center"/>
          </w:tcPr>
          <w:p w:rsidR="009609E9" w:rsidRPr="001A3DBA" w:rsidRDefault="00B233C4" w:rsidP="001A3DBA">
            <w:pPr>
              <w:pStyle w:val="Cuerpodelboletn"/>
              <w:spacing w:before="120" w:after="120" w:line="312" w:lineRule="auto"/>
              <w:jc w:val="center"/>
              <w:rPr>
                <w:rStyle w:val="Ttulo2Car"/>
                <w:color w:val="auto"/>
                <w:sz w:val="20"/>
                <w:szCs w:val="20"/>
                <w:lang w:bidi="es-ES"/>
              </w:rPr>
            </w:pPr>
            <w:r w:rsidRPr="00B233C4">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9609E9" w:rsidRPr="001A3DBA" w:rsidRDefault="00CF3DFE" w:rsidP="002C6462">
            <w:pPr>
              <w:pStyle w:val="Cuerpodelboletn"/>
              <w:spacing w:before="120" w:after="120" w:line="312" w:lineRule="auto"/>
              <w:jc w:val="left"/>
              <w:rPr>
                <w:rStyle w:val="Ttulo2Car"/>
                <w:b w:val="0"/>
                <w:color w:val="auto"/>
                <w:sz w:val="20"/>
                <w:szCs w:val="20"/>
                <w:lang w:bidi="es-ES"/>
              </w:rPr>
            </w:pPr>
            <w:r w:rsidRPr="00CF3DFE">
              <w:rPr>
                <w:rStyle w:val="Ttulo2Car"/>
                <w:b w:val="0"/>
                <w:color w:val="auto"/>
                <w:sz w:val="20"/>
                <w:szCs w:val="20"/>
                <w:lang w:bidi="es-ES"/>
              </w:rPr>
              <w:t>No aplicable. No se ha localizado ninguna encomienda de gestión en el Portal de Transparencia de la AGE</w:t>
            </w:r>
          </w:p>
        </w:tc>
      </w:tr>
      <w:tr w:rsidR="009609E9" w:rsidRPr="00CB5511" w:rsidTr="002C6462">
        <w:trPr>
          <w:trHeight w:val="1675"/>
        </w:trPr>
        <w:tc>
          <w:tcPr>
            <w:tcW w:w="1024" w:type="dxa"/>
            <w:tcBorders>
              <w:right w:val="single" w:sz="4" w:space="0" w:color="00642D"/>
            </w:tcBorders>
            <w:shd w:val="clear" w:color="auto" w:fill="00642D"/>
            <w:textDirection w:val="btLr"/>
            <w:vAlign w:val="center"/>
          </w:tcPr>
          <w:p w:rsidR="009609E9" w:rsidRDefault="003F271E" w:rsidP="002C646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Subvenciones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9609E9" w:rsidRDefault="003F271E"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vAlign w:val="center"/>
          </w:tcPr>
          <w:p w:rsidR="009609E9" w:rsidRPr="001A3DBA" w:rsidRDefault="009609E9" w:rsidP="001A3DBA">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9609E9" w:rsidRPr="001A3DBA" w:rsidRDefault="00CF3DFE"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El enlace “Subvenciones y ayudas públicas: subvenciones y ayudas concedidas” redirige a la Base de Datos Nacional de Subvenciones. En el momento de realizar la evaluación </w:t>
            </w:r>
            <w:r w:rsidR="00810E1F">
              <w:rPr>
                <w:rStyle w:val="Ttulo2Car"/>
                <w:b w:val="0"/>
                <w:color w:val="auto"/>
                <w:sz w:val="20"/>
                <w:szCs w:val="20"/>
                <w:lang w:bidi="es-ES"/>
              </w:rPr>
              <w:t xml:space="preserve">el enlace abría  una página </w:t>
            </w:r>
            <w:r w:rsidR="001010E2">
              <w:rPr>
                <w:rStyle w:val="Ttulo2Car"/>
                <w:b w:val="0"/>
                <w:color w:val="auto"/>
                <w:sz w:val="20"/>
                <w:szCs w:val="20"/>
                <w:lang w:bidi="es-ES"/>
              </w:rPr>
              <w:t>que contenía</w:t>
            </w:r>
            <w:r w:rsidR="00810E1F">
              <w:rPr>
                <w:rStyle w:val="Ttulo2Car"/>
                <w:b w:val="0"/>
                <w:color w:val="auto"/>
                <w:sz w:val="20"/>
                <w:szCs w:val="20"/>
                <w:lang w:bidi="es-ES"/>
              </w:rPr>
              <w:t xml:space="preserve"> el mensaje “No se ha encontrado el recurso solicitado”.</w:t>
            </w:r>
          </w:p>
        </w:tc>
      </w:tr>
      <w:tr w:rsidR="00F47C3B" w:rsidRPr="00CB5511" w:rsidTr="002C6462">
        <w:trPr>
          <w:trHeight w:val="511"/>
        </w:trPr>
        <w:tc>
          <w:tcPr>
            <w:tcW w:w="1024" w:type="dxa"/>
            <w:vMerge w:val="restart"/>
            <w:tcBorders>
              <w:right w:val="single" w:sz="4" w:space="0" w:color="00642D"/>
            </w:tcBorders>
            <w:shd w:val="clear" w:color="auto" w:fill="00642D"/>
            <w:textDirection w:val="btLr"/>
            <w:vAlign w:val="center"/>
          </w:tcPr>
          <w:p w:rsidR="00F47C3B" w:rsidRDefault="00F47C3B" w:rsidP="002C646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Presupuestos</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1A3DBA" w:rsidRDefault="00810E1F"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1A3DBA" w:rsidRDefault="00F47C3B" w:rsidP="002C6462">
            <w:pPr>
              <w:pStyle w:val="Cuerpodelboletn"/>
              <w:spacing w:before="120" w:after="120" w:line="312" w:lineRule="auto"/>
              <w:jc w:val="left"/>
              <w:rPr>
                <w:rStyle w:val="Ttulo2Car"/>
                <w:b w:val="0"/>
                <w:color w:val="auto"/>
                <w:sz w:val="20"/>
                <w:szCs w:val="20"/>
                <w:lang w:bidi="es-ES"/>
              </w:rPr>
            </w:pPr>
          </w:p>
        </w:tc>
      </w:tr>
      <w:tr w:rsidR="00F47C3B" w:rsidRPr="00CB5511" w:rsidTr="002C6462">
        <w:trPr>
          <w:trHeight w:val="496"/>
        </w:trPr>
        <w:tc>
          <w:tcPr>
            <w:tcW w:w="1024" w:type="dxa"/>
            <w:vMerge/>
            <w:tcBorders>
              <w:right w:val="single" w:sz="4" w:space="0" w:color="00642D"/>
            </w:tcBorders>
            <w:shd w:val="clear" w:color="auto" w:fill="00642D"/>
            <w:textDirection w:val="btLr"/>
            <w:vAlign w:val="center"/>
          </w:tcPr>
          <w:p w:rsidR="00F47C3B" w:rsidRDefault="00F47C3B" w:rsidP="002C646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2C6462">
            <w:pPr>
              <w:pStyle w:val="Cuerpodelboletn"/>
              <w:spacing w:before="120" w:after="120" w:line="312" w:lineRule="auto"/>
              <w:jc w:val="left"/>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1A3DBA" w:rsidRDefault="00810E1F"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1A3DBA" w:rsidRDefault="00F47C3B" w:rsidP="002C6462">
            <w:pPr>
              <w:pStyle w:val="Cuerpodelboletn"/>
              <w:spacing w:before="120" w:after="120" w:line="312" w:lineRule="auto"/>
              <w:jc w:val="left"/>
              <w:rPr>
                <w:rStyle w:val="Ttulo2Car"/>
                <w:b w:val="0"/>
                <w:color w:val="auto"/>
                <w:sz w:val="20"/>
                <w:szCs w:val="20"/>
                <w:lang w:bidi="es-ES"/>
              </w:rPr>
            </w:pPr>
          </w:p>
        </w:tc>
      </w:tr>
      <w:tr w:rsidR="00F47C3B" w:rsidRPr="00CB5511" w:rsidTr="002C6462">
        <w:trPr>
          <w:trHeight w:val="538"/>
        </w:trPr>
        <w:tc>
          <w:tcPr>
            <w:tcW w:w="1024" w:type="dxa"/>
            <w:vMerge w:val="restart"/>
            <w:tcBorders>
              <w:right w:val="single" w:sz="4" w:space="0" w:color="00642D"/>
            </w:tcBorders>
            <w:shd w:val="clear" w:color="auto" w:fill="00642D"/>
            <w:textDirection w:val="btLr"/>
            <w:vAlign w:val="center"/>
          </w:tcPr>
          <w:p w:rsidR="00F47C3B" w:rsidRDefault="00F47C3B" w:rsidP="002C646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810E1F" w:rsidRDefault="00810E1F"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1A3DBA" w:rsidRDefault="00F47C3B" w:rsidP="002C6462">
            <w:pPr>
              <w:pStyle w:val="Cuerpodelboletn"/>
              <w:spacing w:before="120" w:after="120" w:line="312" w:lineRule="auto"/>
              <w:jc w:val="left"/>
              <w:rPr>
                <w:rStyle w:val="Ttulo2Car"/>
                <w:b w:val="0"/>
                <w:color w:val="auto"/>
                <w:sz w:val="20"/>
                <w:szCs w:val="20"/>
                <w:lang w:bidi="es-ES"/>
              </w:rPr>
            </w:pPr>
          </w:p>
        </w:tc>
      </w:tr>
      <w:tr w:rsidR="00F47C3B" w:rsidRPr="00CB5511" w:rsidTr="002C6462">
        <w:trPr>
          <w:trHeight w:val="940"/>
        </w:trPr>
        <w:tc>
          <w:tcPr>
            <w:tcW w:w="1024" w:type="dxa"/>
            <w:vMerge/>
            <w:tcBorders>
              <w:right w:val="single" w:sz="4" w:space="0" w:color="00642D"/>
            </w:tcBorders>
            <w:shd w:val="clear" w:color="auto" w:fill="00642D"/>
            <w:textDirection w:val="btLr"/>
            <w:vAlign w:val="center"/>
          </w:tcPr>
          <w:p w:rsidR="00F47C3B" w:rsidRDefault="00F47C3B" w:rsidP="002C646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810E1F" w:rsidRDefault="00810E1F"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1A3DBA" w:rsidRDefault="00F47C3B" w:rsidP="002C6462">
            <w:pPr>
              <w:pStyle w:val="Cuerpodelboletn"/>
              <w:spacing w:before="120" w:after="120" w:line="312" w:lineRule="auto"/>
              <w:jc w:val="left"/>
              <w:rPr>
                <w:rStyle w:val="Ttulo2Car"/>
                <w:b w:val="0"/>
                <w:color w:val="auto"/>
                <w:sz w:val="20"/>
                <w:szCs w:val="20"/>
                <w:lang w:bidi="es-ES"/>
              </w:rPr>
            </w:pPr>
          </w:p>
        </w:tc>
      </w:tr>
      <w:tr w:rsidR="00BD4582" w:rsidRPr="00CB5511" w:rsidTr="002C6462">
        <w:trPr>
          <w:trHeight w:val="940"/>
        </w:trPr>
        <w:tc>
          <w:tcPr>
            <w:tcW w:w="1024" w:type="dxa"/>
            <w:vMerge w:val="restart"/>
            <w:tcBorders>
              <w:right w:val="single" w:sz="4" w:space="0" w:color="00642D"/>
            </w:tcBorders>
            <w:shd w:val="clear" w:color="auto" w:fill="00642D"/>
            <w:textDirection w:val="btLr"/>
            <w:vAlign w:val="center"/>
          </w:tcPr>
          <w:p w:rsidR="00BD4582" w:rsidRDefault="00BD4582" w:rsidP="002C646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10E1F" w:rsidRDefault="00810E1F"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1A3DBA" w:rsidRDefault="00300075"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El enlace “Retribuciones percibidas por altos cargos y máximos responsables” redirige al apartado de las cuentas anuales que contiene esta información referida al ejercicio 2019. No existe información para el ejercicio 2020.</w:t>
            </w:r>
          </w:p>
        </w:tc>
      </w:tr>
      <w:tr w:rsidR="00BD4582" w:rsidRPr="00CB5511" w:rsidTr="002C6462">
        <w:trPr>
          <w:trHeight w:val="940"/>
        </w:trPr>
        <w:tc>
          <w:tcPr>
            <w:tcW w:w="1024" w:type="dxa"/>
            <w:vMerge/>
            <w:tcBorders>
              <w:right w:val="single" w:sz="4" w:space="0" w:color="00642D"/>
            </w:tcBorders>
            <w:shd w:val="clear" w:color="auto" w:fill="00642D"/>
            <w:textDirection w:val="btLr"/>
            <w:vAlign w:val="center"/>
          </w:tcPr>
          <w:p w:rsidR="00BD4582" w:rsidRDefault="00BD4582" w:rsidP="002C646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10E1F" w:rsidRDefault="00300075"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1A3DBA" w:rsidRDefault="00300075"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El enlace “</w:t>
            </w:r>
            <w:r w:rsidRPr="00300075">
              <w:rPr>
                <w:rStyle w:val="Ttulo2Car"/>
                <w:b w:val="0"/>
                <w:color w:val="auto"/>
                <w:sz w:val="20"/>
                <w:szCs w:val="20"/>
                <w:lang w:bidi="es-ES"/>
              </w:rPr>
              <w:t>Indemnizaciones percibidas con ocasión del abandono del cargo</w:t>
            </w:r>
            <w:r>
              <w:rPr>
                <w:rStyle w:val="Ttulo2Car"/>
                <w:b w:val="0"/>
                <w:color w:val="auto"/>
                <w:sz w:val="20"/>
                <w:szCs w:val="20"/>
                <w:lang w:bidi="es-ES"/>
              </w:rPr>
              <w:t xml:space="preserve">” redirige a </w:t>
            </w:r>
            <w:r w:rsidRPr="00300075">
              <w:rPr>
                <w:rStyle w:val="Ttulo2Car"/>
                <w:b w:val="0"/>
                <w:color w:val="auto"/>
                <w:sz w:val="20"/>
                <w:szCs w:val="20"/>
                <w:lang w:bidi="es-ES"/>
              </w:rPr>
              <w:t xml:space="preserve">la página home del Portal de Transparencia de la AGE, obligando a efectuar una búsqueda para localizar la información sobre </w:t>
            </w:r>
            <w:r>
              <w:rPr>
                <w:rStyle w:val="Ttulo2Car"/>
                <w:b w:val="0"/>
                <w:color w:val="auto"/>
                <w:sz w:val="20"/>
                <w:szCs w:val="20"/>
                <w:lang w:bidi="es-ES"/>
              </w:rPr>
              <w:t>indemnizaciones</w:t>
            </w:r>
            <w:r w:rsidRPr="00300075">
              <w:rPr>
                <w:rStyle w:val="Ttulo2Car"/>
                <w:b w:val="0"/>
                <w:color w:val="auto"/>
                <w:sz w:val="20"/>
                <w:szCs w:val="20"/>
                <w:lang w:bidi="es-ES"/>
              </w:rPr>
              <w:t>.</w:t>
            </w:r>
            <w:r>
              <w:rPr>
                <w:rStyle w:val="Ttulo2Car"/>
                <w:b w:val="0"/>
                <w:color w:val="auto"/>
                <w:sz w:val="20"/>
                <w:szCs w:val="20"/>
                <w:lang w:bidi="es-ES"/>
              </w:rPr>
              <w:t xml:space="preserve"> Se ha localizado información relativa a 4 percepciones para el periodo 2012-2017 </w:t>
            </w:r>
          </w:p>
        </w:tc>
      </w:tr>
      <w:tr w:rsidR="00BD4582" w:rsidRPr="00CB5511" w:rsidTr="002C6462">
        <w:trPr>
          <w:trHeight w:val="940"/>
        </w:trPr>
        <w:tc>
          <w:tcPr>
            <w:tcW w:w="1024" w:type="dxa"/>
            <w:vMerge w:val="restart"/>
            <w:tcBorders>
              <w:right w:val="single" w:sz="4" w:space="0" w:color="00642D"/>
            </w:tcBorders>
            <w:shd w:val="clear" w:color="auto" w:fill="00642D"/>
            <w:textDirection w:val="btLr"/>
            <w:vAlign w:val="center"/>
          </w:tcPr>
          <w:p w:rsidR="00BD4582" w:rsidRDefault="00BD4582" w:rsidP="002C646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2C6462">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10E1F" w:rsidRDefault="00300075"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1A3DBA" w:rsidRDefault="00B233C4"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w:t>
            </w:r>
            <w:r w:rsidR="00300075">
              <w:rPr>
                <w:rStyle w:val="Ttulo2Car"/>
                <w:b w:val="0"/>
                <w:color w:val="auto"/>
                <w:sz w:val="20"/>
                <w:szCs w:val="20"/>
                <w:lang w:bidi="es-ES"/>
              </w:rPr>
              <w:t xml:space="preserve"> existe referencia a la última fecha en que se revisó o actualizó la información</w:t>
            </w:r>
          </w:p>
        </w:tc>
      </w:tr>
      <w:tr w:rsidR="00BD4582" w:rsidRPr="00CB5511" w:rsidTr="002C6462">
        <w:trPr>
          <w:trHeight w:val="940"/>
        </w:trPr>
        <w:tc>
          <w:tcPr>
            <w:tcW w:w="1024" w:type="dxa"/>
            <w:vMerge/>
            <w:tcBorders>
              <w:right w:val="single" w:sz="4" w:space="0" w:color="00642D"/>
            </w:tcBorders>
            <w:shd w:val="clear" w:color="auto" w:fill="00642D"/>
            <w:textDirection w:val="btLr"/>
            <w:vAlign w:val="center"/>
          </w:tcPr>
          <w:p w:rsidR="00BD4582" w:rsidRDefault="00BD4582" w:rsidP="002C646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2C6462">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10E1F" w:rsidRDefault="00BD4582" w:rsidP="00810E1F">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1A3DBA" w:rsidRDefault="00B233C4"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se ha localizado información relativa a esta obligación</w:t>
            </w:r>
          </w:p>
        </w:tc>
      </w:tr>
      <w:tr w:rsidR="00BD4582" w:rsidRPr="00CB5511" w:rsidTr="002C6462">
        <w:trPr>
          <w:trHeight w:val="1703"/>
        </w:trPr>
        <w:tc>
          <w:tcPr>
            <w:tcW w:w="1024" w:type="dxa"/>
            <w:tcBorders>
              <w:right w:val="single" w:sz="4" w:space="0" w:color="00642D"/>
            </w:tcBorders>
            <w:shd w:val="clear" w:color="auto" w:fill="00642D"/>
            <w:textDirection w:val="btLr"/>
            <w:vAlign w:val="center"/>
          </w:tcPr>
          <w:p w:rsidR="00BD4582" w:rsidRDefault="00BD4582" w:rsidP="002C646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2C6462">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10E1F" w:rsidRDefault="00B233C4"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1A3DBA" w:rsidRDefault="00B233C4"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El enlace “</w:t>
            </w:r>
            <w:r w:rsidRPr="00B233C4">
              <w:rPr>
                <w:rStyle w:val="Ttulo2Car"/>
                <w:b w:val="0"/>
                <w:color w:val="auto"/>
                <w:sz w:val="20"/>
                <w:szCs w:val="20"/>
                <w:lang w:bidi="es-ES"/>
              </w:rPr>
              <w:t>Grado de cumplimiento de los servicios públicos: Indicadores de actividad</w:t>
            </w:r>
            <w:r>
              <w:rPr>
                <w:rStyle w:val="Ttulo2Car"/>
                <w:b w:val="0"/>
                <w:color w:val="auto"/>
                <w:sz w:val="20"/>
                <w:szCs w:val="20"/>
                <w:lang w:bidi="es-ES"/>
              </w:rPr>
              <w:t xml:space="preserve">” posiciona en las páginas de las cuentas anuales que contienen esta información. </w:t>
            </w:r>
          </w:p>
        </w:tc>
      </w:tr>
    </w:tbl>
    <w:p w:rsidR="002C6462" w:rsidRDefault="002C6462" w:rsidP="00C33A23">
      <w:pPr>
        <w:pStyle w:val="Cuerpodelboletn"/>
        <w:spacing w:before="120" w:after="120" w:line="312" w:lineRule="auto"/>
        <w:ind w:left="360"/>
        <w:rPr>
          <w:rStyle w:val="Ttulo2Car"/>
          <w:color w:val="00642D"/>
          <w:lang w:bidi="es-ES"/>
        </w:rPr>
      </w:pPr>
    </w:p>
    <w:p w:rsidR="002C6462" w:rsidRDefault="002C6462">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posOffset>257174</wp:posOffset>
                </wp:positionH>
                <wp:positionV relativeFrom="paragraph">
                  <wp:posOffset>154305</wp:posOffset>
                </wp:positionV>
                <wp:extent cx="5895975" cy="5762625"/>
                <wp:effectExtent l="0" t="0" r="28575"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5762625"/>
                        </a:xfrm>
                        <a:prstGeom prst="rect">
                          <a:avLst/>
                        </a:prstGeom>
                        <a:solidFill>
                          <a:srgbClr val="FFFFFF"/>
                        </a:solidFill>
                        <a:ln w="9525">
                          <a:solidFill>
                            <a:srgbClr val="000000"/>
                          </a:solidFill>
                          <a:miter lim="800000"/>
                          <a:headEnd/>
                          <a:tailEnd/>
                        </a:ln>
                      </wps:spPr>
                      <wps:txbx>
                        <w:txbxContent>
                          <w:p w:rsidR="002C6462" w:rsidRPr="00B233C4" w:rsidRDefault="002C6462" w:rsidP="00B233C4">
                            <w:pPr>
                              <w:rPr>
                                <w:b/>
                                <w:color w:val="00642D"/>
                              </w:rPr>
                            </w:pPr>
                            <w:r w:rsidRPr="00B233C4">
                              <w:rPr>
                                <w:b/>
                                <w:color w:val="00642D"/>
                              </w:rPr>
                              <w:t>Contenidos</w:t>
                            </w:r>
                          </w:p>
                          <w:p w:rsidR="002C6462" w:rsidRPr="00B233C4" w:rsidRDefault="002C6462" w:rsidP="001010E2">
                            <w:pPr>
                              <w:jc w:val="both"/>
                            </w:pPr>
                            <w:r w:rsidRPr="00B233C4">
                              <w:t xml:space="preserve">La información publicada no contempla la totalidad de los contenidos obligatorios establecidos en </w:t>
                            </w:r>
                            <w:r>
                              <w:t>el artículo 8</w:t>
                            </w:r>
                            <w:r w:rsidRPr="00B233C4">
                              <w:t xml:space="preserve"> de la LTAIBG.</w:t>
                            </w:r>
                          </w:p>
                          <w:p w:rsidR="002C6462" w:rsidRDefault="002C6462" w:rsidP="001010E2">
                            <w:pPr>
                              <w:pStyle w:val="Prrafodelista"/>
                              <w:numPr>
                                <w:ilvl w:val="0"/>
                                <w:numId w:val="6"/>
                              </w:numPr>
                              <w:jc w:val="both"/>
                            </w:pPr>
                            <w:r w:rsidRPr="00B233C4">
                              <w:t xml:space="preserve">No se ha localizado información relativa </w:t>
                            </w:r>
                            <w:r>
                              <w:t>a las modificaciones de los contratos adjudicados.</w:t>
                            </w:r>
                          </w:p>
                          <w:p w:rsidR="002C6462" w:rsidRDefault="002C6462" w:rsidP="001010E2">
                            <w:pPr>
                              <w:pStyle w:val="Prrafodelista"/>
                              <w:numPr>
                                <w:ilvl w:val="0"/>
                                <w:numId w:val="6"/>
                              </w:numPr>
                              <w:jc w:val="both"/>
                            </w:pPr>
                            <w:r>
                              <w:t>No se ha podido comprobar la publicación de la información sobre las subvenciones y ayudas públicas concedidas al no estar operativa la página de la BDNS a la que redirige el Portal de Transparencia de la CNMV.</w:t>
                            </w:r>
                          </w:p>
                          <w:p w:rsidR="002C6462" w:rsidRDefault="002C6462" w:rsidP="001010E2">
                            <w:pPr>
                              <w:pStyle w:val="Prrafodelista"/>
                              <w:numPr>
                                <w:ilvl w:val="0"/>
                                <w:numId w:val="6"/>
                              </w:numPr>
                              <w:jc w:val="both"/>
                            </w:pPr>
                            <w:r>
                              <w:t>No se ha localizado información sobre autorizaciones para el ejercicio de actividades privadas al cese de altos cargos.</w:t>
                            </w:r>
                          </w:p>
                          <w:p w:rsidR="002C6462" w:rsidRPr="006773E3" w:rsidRDefault="002C6462" w:rsidP="00B233C4">
                            <w:pPr>
                              <w:rPr>
                                <w:b/>
                                <w:color w:val="00642D"/>
                              </w:rPr>
                            </w:pPr>
                            <w:r w:rsidRPr="006773E3">
                              <w:rPr>
                                <w:b/>
                                <w:color w:val="00642D"/>
                              </w:rPr>
                              <w:t>Calidad de la Información</w:t>
                            </w:r>
                          </w:p>
                          <w:p w:rsidR="002C6462" w:rsidRDefault="002C6462" w:rsidP="001010E2">
                            <w:pPr>
                              <w:pStyle w:val="Prrafodelista"/>
                              <w:numPr>
                                <w:ilvl w:val="0"/>
                                <w:numId w:val="7"/>
                              </w:numPr>
                              <w:jc w:val="both"/>
                            </w:pPr>
                            <w:r>
                              <w:t>Para la publicación de gran parte de la información de este bloque de obligaciones se recurre a fuentes centralizadas no que no facilita la localización y accesibilidad a la información.</w:t>
                            </w:r>
                          </w:p>
                          <w:p w:rsidR="002C6462" w:rsidRDefault="002C6462" w:rsidP="001010E2">
                            <w:pPr>
                              <w:pStyle w:val="Prrafodelista"/>
                              <w:numPr>
                                <w:ilvl w:val="0"/>
                                <w:numId w:val="7"/>
                              </w:numPr>
                              <w:jc w:val="both"/>
                            </w:pPr>
                            <w:r>
                              <w:t xml:space="preserve">Los enlaces a otras obligaciones posicionan en la página concreta de las cuentas anuales que contiene la información. Esto provoca que la información esté desactualizada ya que las últimas cuentas publicadas corresponden al ejercicio 2019.  Por otra parte cada una de las informaciones obligatorias debe tratarse de manera individualizada lo que implica que se debe publicar en un documento independiente.  </w:t>
                            </w:r>
                          </w:p>
                          <w:p w:rsidR="002C6462" w:rsidRPr="00B233C4" w:rsidRDefault="002C6462" w:rsidP="001010E2">
                            <w:pPr>
                              <w:pStyle w:val="Prrafodelista"/>
                              <w:numPr>
                                <w:ilvl w:val="0"/>
                                <w:numId w:val="7"/>
                              </w:numPr>
                              <w:jc w:val="both"/>
                            </w:pPr>
                            <w:r>
                              <w:t>Finalmente, no existe ninguna referencia a la fecha en que se revisó o actualizó por última vez la información relativa a este bloque de obligaciones.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0.25pt;margin-top:12.15pt;width:464.25pt;height:45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">
                <v:textbox>
                  <w:txbxContent>
                    <w:p w:rsidR="002C6462" w:rsidRPr="00B233C4" w:rsidRDefault="002C6462" w:rsidP="00B233C4">
                      <w:pPr>
                        <w:rPr>
                          <w:b/>
                          <w:color w:val="00642D"/>
                        </w:rPr>
                      </w:pPr>
                      <w:r w:rsidRPr="00B233C4">
                        <w:rPr>
                          <w:b/>
                          <w:color w:val="00642D"/>
                        </w:rPr>
                        <w:t>Contenidos</w:t>
                      </w:r>
                    </w:p>
                    <w:p w:rsidR="002C6462" w:rsidRPr="00B233C4" w:rsidRDefault="002C6462" w:rsidP="001010E2">
                      <w:pPr>
                        <w:jc w:val="both"/>
                      </w:pPr>
                      <w:r w:rsidRPr="00B233C4">
                        <w:t xml:space="preserve">La información publicada no contempla la totalidad de los contenidos obligatorios establecidos en </w:t>
                      </w:r>
                      <w:r>
                        <w:t>el artículo 8</w:t>
                      </w:r>
                      <w:r w:rsidRPr="00B233C4">
                        <w:t xml:space="preserve"> de la LTAIBG.</w:t>
                      </w:r>
                    </w:p>
                    <w:p w:rsidR="002C6462" w:rsidRDefault="002C6462" w:rsidP="001010E2">
                      <w:pPr>
                        <w:pStyle w:val="Prrafodelista"/>
                        <w:numPr>
                          <w:ilvl w:val="0"/>
                          <w:numId w:val="6"/>
                        </w:numPr>
                        <w:jc w:val="both"/>
                      </w:pPr>
                      <w:r w:rsidRPr="00B233C4">
                        <w:t xml:space="preserve">No se ha localizado información relativa </w:t>
                      </w:r>
                      <w:r>
                        <w:t>a las modificaciones de los contratos adjudicados.</w:t>
                      </w:r>
                    </w:p>
                    <w:p w:rsidR="002C6462" w:rsidRDefault="002C6462" w:rsidP="001010E2">
                      <w:pPr>
                        <w:pStyle w:val="Prrafodelista"/>
                        <w:numPr>
                          <w:ilvl w:val="0"/>
                          <w:numId w:val="6"/>
                        </w:numPr>
                        <w:jc w:val="both"/>
                      </w:pPr>
                      <w:r>
                        <w:t>No se ha podido comprobar la publicación de la información sobre las subvenciones y ayudas públicas concedidas al no estar operativa la página de la BDNS a la que redirige el Portal de Transparencia de la CNMV.</w:t>
                      </w:r>
                    </w:p>
                    <w:p w:rsidR="002C6462" w:rsidRDefault="002C6462" w:rsidP="001010E2">
                      <w:pPr>
                        <w:pStyle w:val="Prrafodelista"/>
                        <w:numPr>
                          <w:ilvl w:val="0"/>
                          <w:numId w:val="6"/>
                        </w:numPr>
                        <w:jc w:val="both"/>
                      </w:pPr>
                      <w:r>
                        <w:t>No se ha localizado información sobre autorizaciones para el ejercicio de actividades privadas al cese de altos cargos.</w:t>
                      </w:r>
                    </w:p>
                    <w:p w:rsidR="002C6462" w:rsidRPr="006773E3" w:rsidRDefault="002C6462" w:rsidP="00B233C4">
                      <w:pPr>
                        <w:rPr>
                          <w:b/>
                          <w:color w:val="00642D"/>
                        </w:rPr>
                      </w:pPr>
                      <w:r w:rsidRPr="006773E3">
                        <w:rPr>
                          <w:b/>
                          <w:color w:val="00642D"/>
                        </w:rPr>
                        <w:t>Calidad de la Información</w:t>
                      </w:r>
                    </w:p>
                    <w:p w:rsidR="002C6462" w:rsidRDefault="002C6462" w:rsidP="001010E2">
                      <w:pPr>
                        <w:pStyle w:val="Prrafodelista"/>
                        <w:numPr>
                          <w:ilvl w:val="0"/>
                          <w:numId w:val="7"/>
                        </w:numPr>
                        <w:jc w:val="both"/>
                      </w:pPr>
                      <w:r>
                        <w:t>Para la publicación de gran parte de la información de este bloque de obligaciones se recurre a fuentes centralizadas no que no facilita la localización y accesibilidad a la información.</w:t>
                      </w:r>
                    </w:p>
                    <w:p w:rsidR="002C6462" w:rsidRDefault="002C6462" w:rsidP="001010E2">
                      <w:pPr>
                        <w:pStyle w:val="Prrafodelista"/>
                        <w:numPr>
                          <w:ilvl w:val="0"/>
                          <w:numId w:val="7"/>
                        </w:numPr>
                        <w:jc w:val="both"/>
                      </w:pPr>
                      <w:r>
                        <w:t xml:space="preserve">Los enlaces a otras obligaciones posicionan en la página concreta de las cuentas anuales que contiene la información. Esto provoca que la información esté desactualizada ya que las últimas cuentas publicadas corresponden al ejercicio 2019.  Por otra parte cada una de las informaciones obligatorias debe tratarse de manera individualizada lo que implica que se debe publicar en un documento independiente.  </w:t>
                      </w:r>
                    </w:p>
                    <w:p w:rsidR="002C6462" w:rsidRPr="00B233C4" w:rsidRDefault="002C6462" w:rsidP="001010E2">
                      <w:pPr>
                        <w:pStyle w:val="Prrafodelista"/>
                        <w:numPr>
                          <w:ilvl w:val="0"/>
                          <w:numId w:val="7"/>
                        </w:numPr>
                        <w:jc w:val="both"/>
                      </w:pPr>
                      <w:r>
                        <w:t>Finalmente, no existe ninguna referencia a la fecha en que se revisó o actualizó por última vez la información relativa a este bloque de obligaciones.</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2C6462">
        <w:trPr>
          <w:cantSplit/>
          <w:trHeight w:val="1612"/>
        </w:trPr>
        <w:tc>
          <w:tcPr>
            <w:tcW w:w="1024" w:type="dxa"/>
            <w:shd w:val="clear" w:color="auto" w:fill="00642D"/>
            <w:textDirection w:val="btLr"/>
            <w:vAlign w:val="center"/>
          </w:tcPr>
          <w:p w:rsidR="00BD4582" w:rsidRPr="00E34195" w:rsidRDefault="00BD4582" w:rsidP="002C646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2C646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vAlign w:val="center"/>
          </w:tcPr>
          <w:p w:rsidR="00BD4582" w:rsidRPr="00E34195" w:rsidRDefault="00BD4582" w:rsidP="002C6462">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vAlign w:val="center"/>
          </w:tcPr>
          <w:p w:rsidR="00BD4582" w:rsidRPr="00E34195" w:rsidRDefault="00BD4582" w:rsidP="002C646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6773E3">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6773E3" w:rsidRDefault="006773E3" w:rsidP="006773E3">
            <w:pPr>
              <w:pStyle w:val="Cuerpodelboletn"/>
              <w:spacing w:before="120" w:after="120" w:line="312" w:lineRule="auto"/>
              <w:jc w:val="center"/>
              <w:rPr>
                <w:rStyle w:val="Ttulo2Car"/>
                <w:sz w:val="20"/>
                <w:szCs w:val="20"/>
                <w:lang w:bidi="es-ES"/>
              </w:rPr>
            </w:pPr>
            <w:r w:rsidRPr="006773E3">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posOffset>255905</wp:posOffset>
                </wp:positionH>
                <wp:positionV relativeFrom="paragraph">
                  <wp:posOffset>266700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2C6462" w:rsidRDefault="002C6462" w:rsidP="002A154B">
                            <w:pPr>
                              <w:rPr>
                                <w:b/>
                                <w:color w:val="00642D"/>
                              </w:rPr>
                            </w:pPr>
                            <w:r w:rsidRPr="00BD4582">
                              <w:rPr>
                                <w:b/>
                                <w:color w:val="00642D"/>
                              </w:rPr>
                              <w:t>Contenidos</w:t>
                            </w:r>
                          </w:p>
                          <w:p w:rsidR="002C6462" w:rsidRPr="00792AF7" w:rsidRDefault="002C6462" w:rsidP="001010E2">
                            <w:pPr>
                              <w:jc w:val="both"/>
                            </w:pPr>
                            <w:r w:rsidRPr="00792AF7">
                              <w:t xml:space="preserve">La información </w:t>
                            </w:r>
                            <w:r>
                              <w:t>publicada recoge todos los contenidos establecidos en el artículo 8.3 de la LTAIBG</w:t>
                            </w:r>
                          </w:p>
                          <w:p w:rsidR="002C6462" w:rsidRDefault="002C6462" w:rsidP="002A154B">
                            <w:pPr>
                              <w:rPr>
                                <w:b/>
                                <w:color w:val="00642D"/>
                              </w:rPr>
                            </w:pPr>
                            <w:r>
                              <w:rPr>
                                <w:b/>
                                <w:color w:val="00642D"/>
                              </w:rPr>
                              <w:t>Calidad de la Información</w:t>
                            </w:r>
                          </w:p>
                          <w:p w:rsidR="002C6462" w:rsidRDefault="002C6462" w:rsidP="005164AD">
                            <w:pPr>
                              <w:jc w:val="both"/>
                            </w:pPr>
                            <w:r w:rsidRPr="00792AF7">
                              <w:t>Aunque existen referencias a la</w:t>
                            </w:r>
                            <w:r>
                              <w:t>s fechas de adquisición de uno de los inmuebles y de la afectación de otro no existe ninguna referencia temporal que permita conocer si esta información está vigente.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0.15pt;margin-top:21pt;width:433.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">
                <v:textbox style="mso-fit-shape-to-text:t">
                  <w:txbxContent>
                    <w:p w:rsidR="002C6462" w:rsidRDefault="002C6462" w:rsidP="002A154B">
                      <w:pPr>
                        <w:rPr>
                          <w:b/>
                          <w:color w:val="00642D"/>
                        </w:rPr>
                      </w:pPr>
                      <w:r w:rsidRPr="00BD4582">
                        <w:rPr>
                          <w:b/>
                          <w:color w:val="00642D"/>
                        </w:rPr>
                        <w:t>Contenidos</w:t>
                      </w:r>
                    </w:p>
                    <w:p w:rsidR="002C6462" w:rsidRPr="00792AF7" w:rsidRDefault="002C6462" w:rsidP="001010E2">
                      <w:pPr>
                        <w:jc w:val="both"/>
                      </w:pPr>
                      <w:r w:rsidRPr="00792AF7">
                        <w:t xml:space="preserve">La información </w:t>
                      </w:r>
                      <w:r>
                        <w:t>publicada recoge todos los contenidos establecidos en el artículo 8.3 de la LTAIBG</w:t>
                      </w:r>
                    </w:p>
                    <w:p w:rsidR="002C6462" w:rsidRDefault="002C6462" w:rsidP="002A154B">
                      <w:pPr>
                        <w:rPr>
                          <w:b/>
                          <w:color w:val="00642D"/>
                        </w:rPr>
                      </w:pPr>
                      <w:r>
                        <w:rPr>
                          <w:b/>
                          <w:color w:val="00642D"/>
                        </w:rPr>
                        <w:t>Calidad de la Información</w:t>
                      </w:r>
                    </w:p>
                    <w:p w:rsidR="002C6462" w:rsidRDefault="002C6462" w:rsidP="005164AD">
                      <w:pPr>
                        <w:jc w:val="both"/>
                      </w:pPr>
                      <w:r w:rsidRPr="00792AF7">
                        <w:t>Aunque existen referencias a la</w:t>
                      </w:r>
                      <w:r>
                        <w:t>s fechas de adquisición de uno de los inmuebles y de la afectación de otro no existe ninguna referencia temporal que permita conocer si esta información está vigente.</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C6462" w:rsidRDefault="002C6462">
      <w:pPr>
        <w:rPr>
          <w:b/>
          <w:color w:val="00642D"/>
          <w:sz w:val="32"/>
          <w:szCs w:val="24"/>
        </w:rPr>
      </w:pPr>
      <w:r>
        <w:rPr>
          <w:b/>
          <w:color w:val="00642D"/>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r w:rsidR="00B70D6A">
        <w:rPr>
          <w:b/>
          <w:color w:val="00642D"/>
          <w:sz w:val="32"/>
        </w:rPr>
        <w:t xml:space="preserve"> </w:t>
      </w:r>
    </w:p>
    <w:tbl>
      <w:tblPr>
        <w:tblStyle w:val="Sombreadomedio2-nfasis3"/>
        <w:tblW w:w="5000" w:type="pct"/>
        <w:tblLook w:val="04A0" w:firstRow="1" w:lastRow="0" w:firstColumn="1" w:lastColumn="0" w:noHBand="0" w:noVBand="1"/>
      </w:tblPr>
      <w:tblGrid>
        <w:gridCol w:w="4770"/>
        <w:gridCol w:w="739"/>
        <w:gridCol w:w="739"/>
        <w:gridCol w:w="739"/>
        <w:gridCol w:w="739"/>
        <w:gridCol w:w="739"/>
        <w:gridCol w:w="739"/>
        <w:gridCol w:w="739"/>
        <w:gridCol w:w="739"/>
      </w:tblGrid>
      <w:tr w:rsidR="002A154B" w:rsidRPr="00FD0689" w:rsidTr="002C6462">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34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34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34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34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34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34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34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34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B70D6A" w:rsidRPr="00FD0689" w:rsidTr="002C646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B70D6A" w:rsidRPr="00FD0689" w:rsidRDefault="00B70D6A"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344" w:type="pct"/>
            <w:tcBorders>
              <w:left w:val="single" w:sz="18" w:space="0" w:color="FFFFFF" w:themeColor="background1"/>
            </w:tcBorders>
            <w:noWrap/>
            <w:vAlign w:val="center"/>
          </w:tcPr>
          <w:p w:rsidR="00B70D6A" w:rsidRPr="00B70D6A" w:rsidRDefault="00B70D6A" w:rsidP="00B70D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70D6A">
              <w:rPr>
                <w:sz w:val="16"/>
                <w:szCs w:val="16"/>
              </w:rPr>
              <w:t>77,5%</w:t>
            </w:r>
          </w:p>
        </w:tc>
        <w:tc>
          <w:tcPr>
            <w:tcW w:w="344" w:type="pct"/>
            <w:noWrap/>
            <w:vAlign w:val="center"/>
          </w:tcPr>
          <w:p w:rsidR="00B70D6A" w:rsidRPr="00B70D6A" w:rsidRDefault="00B70D6A" w:rsidP="00B70D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70D6A">
              <w:rPr>
                <w:sz w:val="16"/>
                <w:szCs w:val="16"/>
              </w:rPr>
              <w:t>80,0%</w:t>
            </w:r>
          </w:p>
        </w:tc>
        <w:tc>
          <w:tcPr>
            <w:tcW w:w="344" w:type="pct"/>
            <w:noWrap/>
            <w:vAlign w:val="center"/>
          </w:tcPr>
          <w:p w:rsidR="00B70D6A" w:rsidRPr="00B70D6A" w:rsidRDefault="00B70D6A" w:rsidP="00B70D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70D6A">
              <w:rPr>
                <w:sz w:val="16"/>
                <w:szCs w:val="16"/>
              </w:rPr>
              <w:t>80,0%</w:t>
            </w:r>
          </w:p>
        </w:tc>
        <w:tc>
          <w:tcPr>
            <w:tcW w:w="344" w:type="pct"/>
            <w:noWrap/>
            <w:vAlign w:val="center"/>
          </w:tcPr>
          <w:p w:rsidR="00B70D6A" w:rsidRPr="00B70D6A" w:rsidRDefault="00B70D6A" w:rsidP="00B70D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70D6A">
              <w:rPr>
                <w:sz w:val="16"/>
                <w:szCs w:val="16"/>
              </w:rPr>
              <w:t>80,0%</w:t>
            </w:r>
          </w:p>
        </w:tc>
        <w:tc>
          <w:tcPr>
            <w:tcW w:w="344" w:type="pct"/>
            <w:noWrap/>
            <w:vAlign w:val="center"/>
          </w:tcPr>
          <w:p w:rsidR="00B70D6A" w:rsidRPr="00B70D6A" w:rsidRDefault="00B70D6A" w:rsidP="00B70D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70D6A">
              <w:rPr>
                <w:sz w:val="16"/>
                <w:szCs w:val="16"/>
              </w:rPr>
              <w:t>80,0%</w:t>
            </w:r>
          </w:p>
        </w:tc>
        <w:tc>
          <w:tcPr>
            <w:tcW w:w="344" w:type="pct"/>
            <w:noWrap/>
            <w:vAlign w:val="center"/>
          </w:tcPr>
          <w:p w:rsidR="00B70D6A" w:rsidRPr="00B70D6A" w:rsidRDefault="00B70D6A" w:rsidP="00B70D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70D6A">
              <w:rPr>
                <w:sz w:val="16"/>
                <w:szCs w:val="16"/>
              </w:rPr>
              <w:t>50,0%</w:t>
            </w:r>
          </w:p>
        </w:tc>
        <w:tc>
          <w:tcPr>
            <w:tcW w:w="344" w:type="pct"/>
            <w:noWrap/>
            <w:vAlign w:val="center"/>
          </w:tcPr>
          <w:p w:rsidR="00B70D6A" w:rsidRPr="00B70D6A" w:rsidRDefault="00B70D6A" w:rsidP="00B70D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70D6A">
              <w:rPr>
                <w:sz w:val="16"/>
                <w:szCs w:val="16"/>
              </w:rPr>
              <w:t>25,0%</w:t>
            </w:r>
          </w:p>
        </w:tc>
        <w:tc>
          <w:tcPr>
            <w:tcW w:w="344" w:type="pct"/>
            <w:noWrap/>
            <w:vAlign w:val="center"/>
          </w:tcPr>
          <w:p w:rsidR="00B70D6A" w:rsidRPr="00B70D6A" w:rsidRDefault="00B70D6A" w:rsidP="00B70D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70D6A">
              <w:rPr>
                <w:sz w:val="16"/>
                <w:szCs w:val="16"/>
              </w:rPr>
              <w:t>67,5%</w:t>
            </w:r>
          </w:p>
        </w:tc>
      </w:tr>
      <w:tr w:rsidR="00B70D6A" w:rsidRPr="00FD0689" w:rsidTr="002C6462">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B70D6A" w:rsidRPr="00FD0689" w:rsidRDefault="00B70D6A"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344" w:type="pct"/>
            <w:tcBorders>
              <w:left w:val="single" w:sz="18" w:space="0" w:color="FFFFFF" w:themeColor="background1"/>
            </w:tcBorders>
            <w:noWrap/>
            <w:vAlign w:val="center"/>
          </w:tcPr>
          <w:p w:rsidR="00B70D6A" w:rsidRPr="00B70D6A" w:rsidRDefault="00B70D6A" w:rsidP="00B70D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70D6A">
              <w:rPr>
                <w:sz w:val="16"/>
                <w:szCs w:val="16"/>
              </w:rPr>
              <w:t>100,0%</w:t>
            </w:r>
          </w:p>
        </w:tc>
        <w:tc>
          <w:tcPr>
            <w:tcW w:w="344" w:type="pct"/>
            <w:noWrap/>
            <w:vAlign w:val="center"/>
          </w:tcPr>
          <w:p w:rsidR="00B70D6A" w:rsidRPr="00B70D6A" w:rsidRDefault="00B70D6A" w:rsidP="00B70D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70D6A">
              <w:rPr>
                <w:sz w:val="16"/>
                <w:szCs w:val="16"/>
              </w:rPr>
              <w:t>100,0%</w:t>
            </w:r>
          </w:p>
        </w:tc>
        <w:tc>
          <w:tcPr>
            <w:tcW w:w="344" w:type="pct"/>
            <w:noWrap/>
            <w:vAlign w:val="center"/>
          </w:tcPr>
          <w:p w:rsidR="00B70D6A" w:rsidRPr="00B70D6A" w:rsidRDefault="00B70D6A" w:rsidP="00B70D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70D6A">
              <w:rPr>
                <w:sz w:val="16"/>
                <w:szCs w:val="16"/>
              </w:rPr>
              <w:t>100,0%</w:t>
            </w:r>
          </w:p>
        </w:tc>
        <w:tc>
          <w:tcPr>
            <w:tcW w:w="344" w:type="pct"/>
            <w:noWrap/>
            <w:vAlign w:val="center"/>
          </w:tcPr>
          <w:p w:rsidR="00B70D6A" w:rsidRPr="00B70D6A" w:rsidRDefault="00B70D6A" w:rsidP="00B70D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70D6A">
              <w:rPr>
                <w:sz w:val="16"/>
                <w:szCs w:val="16"/>
              </w:rPr>
              <w:t>100,0%</w:t>
            </w:r>
          </w:p>
        </w:tc>
        <w:tc>
          <w:tcPr>
            <w:tcW w:w="344" w:type="pct"/>
            <w:noWrap/>
            <w:vAlign w:val="center"/>
          </w:tcPr>
          <w:p w:rsidR="00B70D6A" w:rsidRPr="00B70D6A" w:rsidRDefault="00B70D6A" w:rsidP="00B70D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70D6A">
              <w:rPr>
                <w:sz w:val="16"/>
                <w:szCs w:val="16"/>
              </w:rPr>
              <w:t>100,0%</w:t>
            </w:r>
          </w:p>
        </w:tc>
        <w:tc>
          <w:tcPr>
            <w:tcW w:w="344" w:type="pct"/>
            <w:noWrap/>
            <w:vAlign w:val="center"/>
          </w:tcPr>
          <w:p w:rsidR="00B70D6A" w:rsidRPr="00B70D6A" w:rsidRDefault="00B70D6A" w:rsidP="00B70D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70D6A">
              <w:rPr>
                <w:sz w:val="16"/>
                <w:szCs w:val="16"/>
              </w:rPr>
              <w:t>100,0%</w:t>
            </w:r>
          </w:p>
        </w:tc>
        <w:tc>
          <w:tcPr>
            <w:tcW w:w="344" w:type="pct"/>
            <w:noWrap/>
            <w:vAlign w:val="center"/>
          </w:tcPr>
          <w:p w:rsidR="00B70D6A" w:rsidRPr="00B70D6A" w:rsidRDefault="00B70D6A" w:rsidP="00B70D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70D6A">
              <w:rPr>
                <w:sz w:val="16"/>
                <w:szCs w:val="16"/>
              </w:rPr>
              <w:t>100,0%</w:t>
            </w:r>
          </w:p>
        </w:tc>
        <w:tc>
          <w:tcPr>
            <w:tcW w:w="344" w:type="pct"/>
            <w:noWrap/>
            <w:vAlign w:val="center"/>
          </w:tcPr>
          <w:p w:rsidR="00B70D6A" w:rsidRPr="00B70D6A" w:rsidRDefault="00B70D6A" w:rsidP="00B70D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70D6A">
              <w:rPr>
                <w:sz w:val="16"/>
                <w:szCs w:val="16"/>
              </w:rPr>
              <w:t>100,0%</w:t>
            </w:r>
          </w:p>
        </w:tc>
      </w:tr>
      <w:tr w:rsidR="00C46E0F" w:rsidRPr="00FD0689" w:rsidTr="002C646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46E0F" w:rsidRPr="00FD0689" w:rsidRDefault="00C46E0F"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344" w:type="pct"/>
            <w:tcBorders>
              <w:left w:val="single" w:sz="18" w:space="0" w:color="FFFFFF" w:themeColor="background1"/>
            </w:tcBorders>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6E0F">
              <w:rPr>
                <w:sz w:val="16"/>
                <w:szCs w:val="16"/>
              </w:rPr>
              <w:t>80,0%</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6E0F">
              <w:rPr>
                <w:sz w:val="16"/>
                <w:szCs w:val="16"/>
              </w:rPr>
              <w:t>53,3%</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6E0F">
              <w:rPr>
                <w:sz w:val="16"/>
                <w:szCs w:val="16"/>
              </w:rPr>
              <w:t>80,0%</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6E0F">
              <w:rPr>
                <w:sz w:val="16"/>
                <w:szCs w:val="16"/>
              </w:rPr>
              <w:t>53,3%</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6E0F">
              <w:rPr>
                <w:sz w:val="16"/>
                <w:szCs w:val="16"/>
              </w:rPr>
              <w:t>80,0%</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6E0F">
              <w:rPr>
                <w:sz w:val="16"/>
                <w:szCs w:val="16"/>
              </w:rPr>
              <w:t>80,0%</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6E0F">
              <w:rPr>
                <w:sz w:val="16"/>
                <w:szCs w:val="16"/>
              </w:rPr>
              <w:t>66,7%</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6E0F">
              <w:rPr>
                <w:sz w:val="16"/>
                <w:szCs w:val="16"/>
              </w:rPr>
              <w:t>70,5%</w:t>
            </w:r>
          </w:p>
        </w:tc>
      </w:tr>
      <w:tr w:rsidR="00B70D6A" w:rsidRPr="00FD0689" w:rsidTr="002C6462">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B70D6A" w:rsidRPr="00FD0689" w:rsidRDefault="00B70D6A" w:rsidP="00BB6799">
            <w:pPr>
              <w:spacing w:before="120" w:after="120" w:line="312" w:lineRule="auto"/>
              <w:jc w:val="both"/>
              <w:rPr>
                <w:rFonts w:cs="Calibri"/>
                <w:sz w:val="16"/>
                <w:szCs w:val="16"/>
              </w:rPr>
            </w:pPr>
            <w:r w:rsidRPr="00FD0689">
              <w:rPr>
                <w:rFonts w:cs="Calibri"/>
                <w:sz w:val="16"/>
                <w:szCs w:val="16"/>
              </w:rPr>
              <w:t>Información patrimonial</w:t>
            </w:r>
          </w:p>
        </w:tc>
        <w:tc>
          <w:tcPr>
            <w:tcW w:w="344" w:type="pct"/>
            <w:tcBorders>
              <w:left w:val="single" w:sz="18" w:space="0" w:color="FFFFFF" w:themeColor="background1"/>
            </w:tcBorders>
            <w:noWrap/>
            <w:vAlign w:val="center"/>
          </w:tcPr>
          <w:p w:rsidR="00B70D6A" w:rsidRPr="00C46E0F" w:rsidRDefault="00B70D6A" w:rsidP="00C46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6E0F">
              <w:rPr>
                <w:sz w:val="16"/>
                <w:szCs w:val="16"/>
              </w:rPr>
              <w:t>100,0%</w:t>
            </w:r>
          </w:p>
        </w:tc>
        <w:tc>
          <w:tcPr>
            <w:tcW w:w="344" w:type="pct"/>
            <w:noWrap/>
            <w:vAlign w:val="center"/>
          </w:tcPr>
          <w:p w:rsidR="00B70D6A" w:rsidRPr="00C46E0F" w:rsidRDefault="00B70D6A" w:rsidP="00C46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6E0F">
              <w:rPr>
                <w:sz w:val="16"/>
                <w:szCs w:val="16"/>
              </w:rPr>
              <w:t>100,0%</w:t>
            </w:r>
          </w:p>
        </w:tc>
        <w:tc>
          <w:tcPr>
            <w:tcW w:w="344" w:type="pct"/>
            <w:noWrap/>
            <w:vAlign w:val="center"/>
          </w:tcPr>
          <w:p w:rsidR="00B70D6A" w:rsidRPr="00C46E0F" w:rsidRDefault="00B70D6A" w:rsidP="00C46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6E0F">
              <w:rPr>
                <w:sz w:val="16"/>
                <w:szCs w:val="16"/>
              </w:rPr>
              <w:t>100,0%</w:t>
            </w:r>
          </w:p>
        </w:tc>
        <w:tc>
          <w:tcPr>
            <w:tcW w:w="344" w:type="pct"/>
            <w:noWrap/>
            <w:vAlign w:val="center"/>
          </w:tcPr>
          <w:p w:rsidR="00B70D6A" w:rsidRPr="00C46E0F" w:rsidRDefault="00B70D6A" w:rsidP="00C46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6E0F">
              <w:rPr>
                <w:sz w:val="16"/>
                <w:szCs w:val="16"/>
              </w:rPr>
              <w:t>100,0%</w:t>
            </w:r>
          </w:p>
        </w:tc>
        <w:tc>
          <w:tcPr>
            <w:tcW w:w="344" w:type="pct"/>
            <w:noWrap/>
            <w:vAlign w:val="center"/>
          </w:tcPr>
          <w:p w:rsidR="00B70D6A" w:rsidRPr="00C46E0F" w:rsidRDefault="00B70D6A" w:rsidP="00C46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6E0F">
              <w:rPr>
                <w:sz w:val="16"/>
                <w:szCs w:val="16"/>
              </w:rPr>
              <w:t>100,0%</w:t>
            </w:r>
          </w:p>
        </w:tc>
        <w:tc>
          <w:tcPr>
            <w:tcW w:w="344" w:type="pct"/>
            <w:noWrap/>
            <w:vAlign w:val="center"/>
          </w:tcPr>
          <w:p w:rsidR="00B70D6A" w:rsidRPr="00C46E0F" w:rsidRDefault="00B70D6A" w:rsidP="00C46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6E0F">
              <w:rPr>
                <w:sz w:val="16"/>
                <w:szCs w:val="16"/>
              </w:rPr>
              <w:t>100,0%</w:t>
            </w:r>
          </w:p>
        </w:tc>
        <w:tc>
          <w:tcPr>
            <w:tcW w:w="344" w:type="pct"/>
            <w:noWrap/>
            <w:vAlign w:val="center"/>
          </w:tcPr>
          <w:p w:rsidR="00B70D6A" w:rsidRPr="00C46E0F" w:rsidRDefault="00B70D6A" w:rsidP="00C46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6E0F">
              <w:rPr>
                <w:sz w:val="16"/>
                <w:szCs w:val="16"/>
              </w:rPr>
              <w:t>50,0%</w:t>
            </w:r>
          </w:p>
        </w:tc>
        <w:tc>
          <w:tcPr>
            <w:tcW w:w="344" w:type="pct"/>
            <w:noWrap/>
            <w:vAlign w:val="center"/>
          </w:tcPr>
          <w:p w:rsidR="00B70D6A" w:rsidRPr="00C46E0F" w:rsidRDefault="00B70D6A" w:rsidP="00C46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6E0F">
              <w:rPr>
                <w:sz w:val="16"/>
                <w:szCs w:val="16"/>
              </w:rPr>
              <w:t>92,9%</w:t>
            </w:r>
          </w:p>
        </w:tc>
      </w:tr>
      <w:tr w:rsidR="00C46E0F" w:rsidRPr="00B70D6A" w:rsidTr="002C646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46E0F" w:rsidRPr="002A154B" w:rsidRDefault="00C46E0F"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344" w:type="pct"/>
            <w:tcBorders>
              <w:left w:val="single" w:sz="18" w:space="0" w:color="FFFFFF" w:themeColor="background1"/>
            </w:tcBorders>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6E0F">
              <w:rPr>
                <w:b/>
                <w:i/>
                <w:sz w:val="16"/>
                <w:szCs w:val="16"/>
              </w:rPr>
              <w:t>80,6%</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6E0F">
              <w:rPr>
                <w:b/>
                <w:i/>
                <w:sz w:val="16"/>
                <w:szCs w:val="16"/>
              </w:rPr>
              <w:t>66,7%</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6E0F">
              <w:rPr>
                <w:b/>
                <w:i/>
                <w:sz w:val="16"/>
                <w:szCs w:val="16"/>
              </w:rPr>
              <w:t>81,5%</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6E0F">
              <w:rPr>
                <w:b/>
                <w:i/>
                <w:sz w:val="16"/>
                <w:szCs w:val="16"/>
              </w:rPr>
              <w:t>66,7%</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6E0F">
              <w:rPr>
                <w:b/>
                <w:i/>
                <w:sz w:val="16"/>
                <w:szCs w:val="16"/>
              </w:rPr>
              <w:t>81,5%</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6E0F">
              <w:rPr>
                <w:b/>
                <w:i/>
                <w:sz w:val="16"/>
                <w:szCs w:val="16"/>
              </w:rPr>
              <w:t>70,4%</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6E0F">
              <w:rPr>
                <w:b/>
                <w:i/>
                <w:sz w:val="16"/>
                <w:szCs w:val="16"/>
              </w:rPr>
              <w:t>51,9%</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6E0F">
              <w:rPr>
                <w:b/>
                <w:i/>
                <w:sz w:val="16"/>
                <w:szCs w:val="16"/>
              </w:rPr>
              <w:t>71,3%</w:t>
            </w:r>
          </w:p>
        </w:tc>
      </w:tr>
    </w:tbl>
    <w:p w:rsidR="00BD4582" w:rsidRDefault="00BD4582" w:rsidP="00BD4582">
      <w:pPr>
        <w:pStyle w:val="Cuerpodelboletn"/>
        <w:spacing w:before="120" w:after="120" w:line="312" w:lineRule="auto"/>
        <w:ind w:left="720"/>
        <w:rPr>
          <w:b/>
          <w:color w:val="50866C"/>
          <w:sz w:val="32"/>
        </w:rPr>
      </w:pPr>
    </w:p>
    <w:p w:rsidR="002A154B" w:rsidRDefault="00B70D6A" w:rsidP="00B70D6A">
      <w:pPr>
        <w:jc w:val="both"/>
      </w:pPr>
      <w:r>
        <w:t xml:space="preserve">El Índice de Cumplimiento de la Información Obligatoria (ICIO) </w:t>
      </w:r>
      <w:r w:rsidR="00CB29F4">
        <w:t xml:space="preserve">por parte de la CNMV casi alcanza un </w:t>
      </w:r>
      <w:r>
        <w:t>71</w:t>
      </w:r>
      <w:r w:rsidR="00C46E0F">
        <w:t>,3</w:t>
      </w:r>
      <w:r>
        <w:t>%. La falta de publicación de contenidos obligatorios, el recurso a fuentes centralizadas para la publicación de algunas de las informaciones del bloque de información económica, presupuestaria y estadística y la falta de datación y de referencias a la última revisión o actualización de la información publicada explican el nivel de cumplimiento alcanzado.</w:t>
      </w:r>
    </w:p>
    <w:p w:rsidR="002A154B" w:rsidRDefault="002A154B" w:rsidP="00BD4582">
      <w:pPr>
        <w:pStyle w:val="Cuerpodelboletn"/>
        <w:spacing w:before="120" w:after="120" w:line="312" w:lineRule="auto"/>
        <w:ind w:left="720"/>
        <w:rPr>
          <w:b/>
          <w:color w:val="50866C"/>
          <w:sz w:val="32"/>
        </w:rPr>
      </w:pPr>
    </w:p>
    <w:p w:rsidR="002C6462" w:rsidRDefault="002C6462">
      <w:pPr>
        <w:rPr>
          <w:b/>
          <w:color w:val="00642D"/>
          <w:sz w:val="32"/>
          <w:szCs w:val="24"/>
        </w:rPr>
      </w:pPr>
      <w:r>
        <w:rPr>
          <w:b/>
          <w:color w:val="00642D"/>
          <w:sz w:val="32"/>
        </w:rPr>
        <w:br w:type="page"/>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CB29F4">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Default="001C45F9">
      <w:pPr>
        <w:rPr>
          <w:b/>
          <w:color w:val="00642D"/>
        </w:rPr>
      </w:pPr>
      <w:r w:rsidRPr="002A154B">
        <w:rPr>
          <w:noProof/>
          <w:u w:val="single"/>
        </w:rPr>
        <mc:AlternateContent>
          <mc:Choice Requires="wps">
            <w:drawing>
              <wp:anchor distT="0" distB="0" distL="114300" distR="114300" simplePos="0" relativeHeight="251675648" behindDoc="0" locked="0" layoutInCell="1" allowOverlap="1" wp14:anchorId="2CDCA1C2" wp14:editId="27364AF9">
                <wp:simplePos x="0" y="0"/>
                <wp:positionH relativeFrom="column">
                  <wp:posOffset>85725</wp:posOffset>
                </wp:positionH>
                <wp:positionV relativeFrom="paragraph">
                  <wp:posOffset>149225</wp:posOffset>
                </wp:positionV>
                <wp:extent cx="6512560" cy="1403985"/>
                <wp:effectExtent l="0" t="0" r="21590" b="260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1403985"/>
                        </a:xfrm>
                        <a:prstGeom prst="rect">
                          <a:avLst/>
                        </a:prstGeom>
                        <a:solidFill>
                          <a:srgbClr val="FFFFFF"/>
                        </a:solidFill>
                        <a:ln w="9525">
                          <a:solidFill>
                            <a:srgbClr val="000000"/>
                          </a:solidFill>
                          <a:miter lim="800000"/>
                          <a:headEnd/>
                          <a:tailEnd/>
                        </a:ln>
                      </wps:spPr>
                      <wps:txbx>
                        <w:txbxContent>
                          <w:p w:rsidR="002C6462" w:rsidRDefault="002C6462" w:rsidP="001C45F9">
                            <w:pPr>
                              <w:rPr>
                                <w:b/>
                                <w:color w:val="00642D"/>
                              </w:rPr>
                            </w:pPr>
                            <w:r w:rsidRPr="002A154B">
                              <w:rPr>
                                <w:b/>
                                <w:color w:val="00642D"/>
                              </w:rPr>
                              <w:t xml:space="preserve">Transparencia </w:t>
                            </w:r>
                            <w:r>
                              <w:rPr>
                                <w:b/>
                                <w:color w:val="00642D"/>
                              </w:rPr>
                              <w:t>Voluntaria</w:t>
                            </w:r>
                          </w:p>
                          <w:p w:rsidR="002C6462" w:rsidRDefault="002C6462" w:rsidP="00B70D6A">
                            <w:pPr>
                              <w:jc w:val="both"/>
                            </w:pPr>
                            <w:r>
                              <w:t>Además de las informaciones sujetas a obligaciones de Publicidad activa, la CNMV publica otras informaciones que pueden considerarse relevantes desde el punto de vista de la Transparencia, que manifiestan la voluntad del organismo por hacer más transparente su gestión:</w:t>
                            </w:r>
                          </w:p>
                          <w:p w:rsidR="002C6462" w:rsidRDefault="002C6462" w:rsidP="001C45F9">
                            <w:pPr>
                              <w:pStyle w:val="Prrafodelista"/>
                              <w:numPr>
                                <w:ilvl w:val="0"/>
                                <w:numId w:val="8"/>
                              </w:numPr>
                              <w:jc w:val="both"/>
                            </w:pPr>
                            <w:r>
                              <w:t>La publicación de sus procedimientos internos de gestión.</w:t>
                            </w:r>
                          </w:p>
                          <w:p w:rsidR="002C6462" w:rsidRDefault="002C6462" w:rsidP="001C45F9">
                            <w:pPr>
                              <w:pStyle w:val="Prrafodelista"/>
                              <w:numPr>
                                <w:ilvl w:val="0"/>
                                <w:numId w:val="8"/>
                              </w:numPr>
                              <w:jc w:val="both"/>
                            </w:pPr>
                            <w:r w:rsidRPr="00713382">
                              <w:t>La publicación de los proyectos de circulares</w:t>
                            </w:r>
                            <w:r>
                              <w:t xml:space="preserve"> y la publicación de documentos sometidos a consulta pública.</w:t>
                            </w:r>
                          </w:p>
                          <w:p w:rsidR="002C6462" w:rsidRPr="00BE521A" w:rsidRDefault="002C6462" w:rsidP="001C45F9">
                            <w:pPr>
                              <w:pStyle w:val="Prrafodelista"/>
                              <w:numPr>
                                <w:ilvl w:val="0"/>
                                <w:numId w:val="8"/>
                              </w:numPr>
                              <w:jc w:val="both"/>
                              <w:rPr>
                                <w:b/>
                                <w:color w:val="00642D"/>
                              </w:rPr>
                            </w:pPr>
                            <w:r>
                              <w:t>La publicación de información relativa al periodo medio de pago a proveedores</w:t>
                            </w:r>
                          </w:p>
                          <w:p w:rsidR="002C6462" w:rsidRPr="00ED43B3" w:rsidRDefault="002C6462" w:rsidP="00BE521A">
                            <w:pPr>
                              <w:pStyle w:val="Prrafodelista"/>
                              <w:numPr>
                                <w:ilvl w:val="0"/>
                                <w:numId w:val="8"/>
                              </w:numPr>
                              <w:jc w:val="both"/>
                              <w:rPr>
                                <w:b/>
                                <w:color w:val="00642D"/>
                              </w:rPr>
                            </w:pPr>
                            <w:r>
                              <w:t>La publicación del informe de evaluación comparativa de la efectividad organizativa de diferentes reguladores / supervisores del sector financiero correspondiente a la CNMV</w:t>
                            </w:r>
                          </w:p>
                          <w:p w:rsidR="002C6462" w:rsidRPr="00481DD2" w:rsidRDefault="002C6462" w:rsidP="00BE521A">
                            <w:pPr>
                              <w:pStyle w:val="Prrafodelista"/>
                              <w:numPr>
                                <w:ilvl w:val="0"/>
                                <w:numId w:val="8"/>
                              </w:numPr>
                              <w:jc w:val="both"/>
                              <w:rPr>
                                <w:b/>
                                <w:color w:val="00642D"/>
                              </w:rPr>
                            </w:pPr>
                            <w:r>
                              <w:t>La publicación del Código de conducta</w:t>
                            </w:r>
                          </w:p>
                          <w:p w:rsidR="002C6462" w:rsidRPr="00481DD2" w:rsidRDefault="002C6462" w:rsidP="00481DD2">
                            <w:pPr>
                              <w:pStyle w:val="Prrafodelista"/>
                              <w:numPr>
                                <w:ilvl w:val="0"/>
                                <w:numId w:val="8"/>
                              </w:numPr>
                              <w:jc w:val="both"/>
                              <w:rPr>
                                <w:b/>
                                <w:color w:val="00642D"/>
                              </w:rPr>
                            </w:pPr>
                            <w:r>
                              <w:t>La inclusión en el Plan de Actividades de un Plan Anual Normativo que recoge las disposiciones (circulares y guías técnicas) que la CNMV pretende elaborar durante el año.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6.75pt;margin-top:11.75pt;width:512.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">
                <v:textbox style="mso-fit-shape-to-text:t">
                  <w:txbxContent>
                    <w:p w:rsidR="008D4833" w:rsidRDefault="008D4833" w:rsidP="001C45F9">
                      <w:pPr>
                        <w:rPr>
                          <w:b/>
                          <w:color w:val="00642D"/>
                        </w:rPr>
                      </w:pPr>
                      <w:r w:rsidRPr="002A154B">
                        <w:rPr>
                          <w:b/>
                          <w:color w:val="00642D"/>
                        </w:rPr>
                        <w:t xml:space="preserve">Transparencia </w:t>
                      </w:r>
                      <w:r w:rsidR="00CB29F4">
                        <w:rPr>
                          <w:b/>
                          <w:color w:val="00642D"/>
                        </w:rPr>
                        <w:t>Voluntaria</w:t>
                      </w:r>
                    </w:p>
                    <w:p w:rsidR="008D4833" w:rsidRDefault="008D4833" w:rsidP="00B70D6A">
                      <w:pPr>
                        <w:jc w:val="both"/>
                      </w:pPr>
                      <w:r>
                        <w:t>Además de las informaciones sujetas a obligaciones de Publicidad activa, la CNMV publica otras informaciones que pueden considerarse relevantes desde el punto de vista de la Transparencia, que manifiestan la voluntad del organismo por hacer más transparente su gestión:</w:t>
                      </w:r>
                    </w:p>
                    <w:p w:rsidR="008D4833" w:rsidRDefault="008D4833" w:rsidP="001C45F9">
                      <w:pPr>
                        <w:pStyle w:val="Prrafodelista"/>
                        <w:numPr>
                          <w:ilvl w:val="0"/>
                          <w:numId w:val="8"/>
                        </w:numPr>
                        <w:jc w:val="both"/>
                      </w:pPr>
                      <w:r>
                        <w:t>La publicación de sus procedimientos internos de gestión.</w:t>
                      </w:r>
                    </w:p>
                    <w:p w:rsidR="008D4833" w:rsidRDefault="008D4833" w:rsidP="001C45F9">
                      <w:pPr>
                        <w:pStyle w:val="Prrafodelista"/>
                        <w:numPr>
                          <w:ilvl w:val="0"/>
                          <w:numId w:val="8"/>
                        </w:numPr>
                        <w:jc w:val="both"/>
                      </w:pPr>
                      <w:r w:rsidRPr="00713382">
                        <w:t>La publicación de los proyectos de circulares</w:t>
                      </w:r>
                      <w:r>
                        <w:t xml:space="preserve"> y la publicación de documentos sometidos a consulta pública.</w:t>
                      </w:r>
                    </w:p>
                    <w:p w:rsidR="008D4833" w:rsidRPr="00BE521A" w:rsidRDefault="008D4833" w:rsidP="001C45F9">
                      <w:pPr>
                        <w:pStyle w:val="Prrafodelista"/>
                        <w:numPr>
                          <w:ilvl w:val="0"/>
                          <w:numId w:val="8"/>
                        </w:numPr>
                        <w:jc w:val="both"/>
                        <w:rPr>
                          <w:b/>
                          <w:color w:val="00642D"/>
                        </w:rPr>
                      </w:pPr>
                      <w:r>
                        <w:t>La publicación de información relativa al periodo medio de pago a proveedores</w:t>
                      </w:r>
                    </w:p>
                    <w:p w:rsidR="00BE521A" w:rsidRPr="00ED43B3" w:rsidRDefault="00BE521A" w:rsidP="00BE521A">
                      <w:pPr>
                        <w:pStyle w:val="Prrafodelista"/>
                        <w:numPr>
                          <w:ilvl w:val="0"/>
                          <w:numId w:val="8"/>
                        </w:numPr>
                        <w:jc w:val="both"/>
                        <w:rPr>
                          <w:b/>
                          <w:color w:val="00642D"/>
                        </w:rPr>
                      </w:pPr>
                      <w:r>
                        <w:t>La publicación del informe de evaluación comparativa de la efectividad organizativa de diferentes reguladores / supervisores del sector financiero correspondiente a la CNMV</w:t>
                      </w:r>
                    </w:p>
                    <w:p w:rsidR="00ED43B3" w:rsidRPr="00481DD2" w:rsidRDefault="00ED43B3" w:rsidP="00BE521A">
                      <w:pPr>
                        <w:pStyle w:val="Prrafodelista"/>
                        <w:numPr>
                          <w:ilvl w:val="0"/>
                          <w:numId w:val="8"/>
                        </w:numPr>
                        <w:jc w:val="both"/>
                        <w:rPr>
                          <w:b/>
                          <w:color w:val="00642D"/>
                        </w:rPr>
                      </w:pPr>
                      <w:r>
                        <w:t>La publicación del Código de conducta</w:t>
                      </w:r>
                    </w:p>
                    <w:p w:rsidR="00481DD2" w:rsidRPr="00481DD2" w:rsidRDefault="00481DD2" w:rsidP="00481DD2">
                      <w:pPr>
                        <w:pStyle w:val="Prrafodelista"/>
                        <w:numPr>
                          <w:ilvl w:val="0"/>
                          <w:numId w:val="8"/>
                        </w:numPr>
                        <w:jc w:val="both"/>
                        <w:rPr>
                          <w:b/>
                          <w:color w:val="00642D"/>
                        </w:rPr>
                      </w:pPr>
                      <w:r>
                        <w:t>La inclusión en el Plan de Actividades de un Plan Anual Normativo que recoge las disposiciones (circulares y guías técnicas) que la CNMV pretende elaborar durante el año.</w:t>
                      </w:r>
                    </w:p>
                  </w:txbxContent>
                </v:textbox>
              </v:shape>
            </w:pict>
          </mc:Fallback>
        </mc:AlternateContent>
      </w:r>
    </w:p>
    <w:p w:rsidR="001C45F9" w:rsidRDefault="001C45F9">
      <w:pPr>
        <w:rPr>
          <w:b/>
          <w:color w:val="00642D"/>
        </w:rPr>
      </w:pPr>
    </w:p>
    <w:p w:rsidR="001C45F9" w:rsidRDefault="001C45F9">
      <w:pPr>
        <w:rPr>
          <w:b/>
          <w:color w:val="00642D"/>
        </w:rPr>
      </w:pPr>
    </w:p>
    <w:p w:rsidR="001C45F9" w:rsidRDefault="001C45F9">
      <w:pPr>
        <w:rPr>
          <w:b/>
          <w:color w:val="00642D"/>
        </w:rPr>
      </w:pPr>
    </w:p>
    <w:p w:rsidR="001C45F9" w:rsidRDefault="001C45F9">
      <w:pPr>
        <w:rPr>
          <w:b/>
          <w:color w:val="00642D"/>
        </w:rPr>
      </w:pPr>
    </w:p>
    <w:p w:rsidR="001C45F9" w:rsidRPr="00932008" w:rsidRDefault="001C45F9">
      <w:pPr>
        <w:rPr>
          <w:u w:val="single"/>
        </w:rPr>
      </w:pPr>
    </w:p>
    <w:p w:rsidR="00932008" w:rsidRDefault="00932008"/>
    <w:p w:rsidR="00B70D6A" w:rsidRDefault="00B70D6A"/>
    <w:p w:rsidR="00B70D6A" w:rsidRDefault="00B70D6A"/>
    <w:p w:rsidR="00B70D6A" w:rsidRDefault="00B70D6A"/>
    <w:p w:rsidR="00B70D6A" w:rsidRDefault="00B70D6A"/>
    <w:p w:rsidR="00B70D6A" w:rsidRDefault="00B70D6A"/>
    <w:p w:rsidR="000C6CFF" w:rsidRDefault="000C6CFF">
      <w:pPr>
        <w:rPr>
          <w:b/>
          <w:color w:val="00642D"/>
        </w:rPr>
      </w:pPr>
    </w:p>
    <w:p w:rsidR="00DA50EE" w:rsidRDefault="002C6462">
      <w:pPr>
        <w:rPr>
          <w:b/>
          <w:color w:val="00642D"/>
        </w:rPr>
      </w:pPr>
      <w:r w:rsidRPr="002A154B">
        <w:rPr>
          <w:noProof/>
          <w:u w:val="single"/>
        </w:rPr>
        <mc:AlternateContent>
          <mc:Choice Requires="wps">
            <w:drawing>
              <wp:anchor distT="0" distB="0" distL="114300" distR="114300" simplePos="0" relativeHeight="251677696" behindDoc="0" locked="0" layoutInCell="1" allowOverlap="1" wp14:anchorId="7BD5F086" wp14:editId="59793226">
                <wp:simplePos x="0" y="0"/>
                <wp:positionH relativeFrom="column">
                  <wp:posOffset>85725</wp:posOffset>
                </wp:positionH>
                <wp:positionV relativeFrom="paragraph">
                  <wp:posOffset>63500</wp:posOffset>
                </wp:positionV>
                <wp:extent cx="6512560" cy="1403985"/>
                <wp:effectExtent l="0" t="0" r="21590" b="260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1403985"/>
                        </a:xfrm>
                        <a:prstGeom prst="rect">
                          <a:avLst/>
                        </a:prstGeom>
                        <a:solidFill>
                          <a:srgbClr val="FFFFFF"/>
                        </a:solidFill>
                        <a:ln w="9525">
                          <a:solidFill>
                            <a:srgbClr val="000000"/>
                          </a:solidFill>
                          <a:miter lim="800000"/>
                          <a:headEnd/>
                          <a:tailEnd/>
                        </a:ln>
                      </wps:spPr>
                      <wps:txbx>
                        <w:txbxContent>
                          <w:p w:rsidR="002C6462" w:rsidRDefault="002C6462" w:rsidP="00DA50EE">
                            <w:pPr>
                              <w:rPr>
                                <w:b/>
                                <w:color w:val="00642D"/>
                              </w:rPr>
                            </w:pPr>
                            <w:r>
                              <w:rPr>
                                <w:b/>
                                <w:color w:val="00642D"/>
                              </w:rPr>
                              <w:t>Buenas Prácticas</w:t>
                            </w:r>
                          </w:p>
                          <w:p w:rsidR="002C6462" w:rsidRPr="00DA50EE" w:rsidRDefault="002C6462" w:rsidP="00DA50EE">
                            <w:r w:rsidRPr="00DA50EE">
                              <w:t xml:space="preserve">Como buenas prácticas </w:t>
                            </w:r>
                            <w:r>
                              <w:t>de la CNMV que podrían ser aplicables a otras organizaciones sujetas a obligaciones de publicidad activa, cabe destacar:</w:t>
                            </w:r>
                          </w:p>
                          <w:p w:rsidR="002C6462" w:rsidRDefault="002C6462" w:rsidP="00DA50EE">
                            <w:pPr>
                              <w:pStyle w:val="Prrafodelista"/>
                              <w:numPr>
                                <w:ilvl w:val="0"/>
                                <w:numId w:val="9"/>
                              </w:numPr>
                              <w:jc w:val="both"/>
                            </w:pPr>
                            <w:r>
                              <w:t>La inclusión de textos descriptivos de los contenidos de los apartados del Portal de Transparencia.</w:t>
                            </w:r>
                          </w:p>
                          <w:p w:rsidR="002C6462" w:rsidRDefault="002C6462" w:rsidP="00DA50EE">
                            <w:pPr>
                              <w:pStyle w:val="Prrafodelista"/>
                              <w:numPr>
                                <w:ilvl w:val="0"/>
                                <w:numId w:val="9"/>
                              </w:numPr>
                              <w:jc w:val="both"/>
                            </w:pPr>
                            <w:r w:rsidRPr="00D02414">
                              <w:t xml:space="preserve">La identificación </w:t>
                            </w:r>
                            <w:r>
                              <w:t xml:space="preserve">de los responsables </w:t>
                            </w:r>
                            <w:r w:rsidRPr="00D02414">
                              <w:t>y des</w:t>
                            </w:r>
                            <w:r>
                              <w:t>cripción de las funciones de los Departamentos.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6.75pt;margin-top:5pt;width:512.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">
                <v:textbox style="mso-fit-shape-to-text:t">
                  <w:txbxContent>
                    <w:p w:rsidR="002C6462" w:rsidRDefault="002C6462" w:rsidP="00DA50EE">
                      <w:pPr>
                        <w:rPr>
                          <w:b/>
                          <w:color w:val="00642D"/>
                        </w:rPr>
                      </w:pPr>
                      <w:r>
                        <w:rPr>
                          <w:b/>
                          <w:color w:val="00642D"/>
                        </w:rPr>
                        <w:t>Buenas Prácticas</w:t>
                      </w:r>
                    </w:p>
                    <w:p w:rsidR="002C6462" w:rsidRPr="00DA50EE" w:rsidRDefault="002C6462" w:rsidP="00DA50EE">
                      <w:r w:rsidRPr="00DA50EE">
                        <w:t xml:space="preserve">Como buenas prácticas </w:t>
                      </w:r>
                      <w:r>
                        <w:t>de la CNMV que podrían ser aplicables a otras organizaciones sujetas a obligaciones de publicidad activa, cabe destacar:</w:t>
                      </w:r>
                    </w:p>
                    <w:p w:rsidR="002C6462" w:rsidRDefault="002C6462" w:rsidP="00DA50EE">
                      <w:pPr>
                        <w:pStyle w:val="Prrafodelista"/>
                        <w:numPr>
                          <w:ilvl w:val="0"/>
                          <w:numId w:val="9"/>
                        </w:numPr>
                        <w:jc w:val="both"/>
                      </w:pPr>
                      <w:r>
                        <w:t>La inclusión de textos descriptivos de los contenidos de los apartados del Portal de Transparencia.</w:t>
                      </w:r>
                    </w:p>
                    <w:p w:rsidR="002C6462" w:rsidRDefault="002C6462" w:rsidP="00DA50EE">
                      <w:pPr>
                        <w:pStyle w:val="Prrafodelista"/>
                        <w:numPr>
                          <w:ilvl w:val="0"/>
                          <w:numId w:val="9"/>
                        </w:numPr>
                        <w:jc w:val="both"/>
                      </w:pPr>
                      <w:r w:rsidRPr="00D02414">
                        <w:t xml:space="preserve">La identificación </w:t>
                      </w:r>
                      <w:r>
                        <w:t xml:space="preserve">de los responsables </w:t>
                      </w:r>
                      <w:r w:rsidRPr="00D02414">
                        <w:t>y des</w:t>
                      </w:r>
                      <w:r>
                        <w:t>cripción de las funciones de los Departamentos.</w:t>
                      </w:r>
                    </w:p>
                  </w:txbxContent>
                </v:textbox>
              </v:shape>
            </w:pict>
          </mc:Fallback>
        </mc:AlternateContent>
      </w:r>
    </w:p>
    <w:p w:rsidR="00DA50EE" w:rsidRDefault="00DA50EE">
      <w:pPr>
        <w:rPr>
          <w:b/>
          <w:color w:val="00642D"/>
        </w:rPr>
      </w:pPr>
    </w:p>
    <w:p w:rsidR="00DA50EE" w:rsidRDefault="00DA50EE">
      <w:pPr>
        <w:rPr>
          <w:b/>
          <w:color w:val="00642D"/>
        </w:rPr>
      </w:pPr>
    </w:p>
    <w:p w:rsidR="00DA50EE" w:rsidRDefault="00DA50EE">
      <w:pPr>
        <w:rPr>
          <w:b/>
          <w:color w:val="00642D"/>
        </w:rPr>
      </w:pPr>
    </w:p>
    <w:p w:rsidR="00DA50EE" w:rsidRDefault="00DA50EE">
      <w:pPr>
        <w:rPr>
          <w:b/>
          <w:color w:val="00642D"/>
        </w:rPr>
      </w:pPr>
    </w:p>
    <w:p w:rsidR="00DA50EE" w:rsidRDefault="00DA50EE">
      <w:pPr>
        <w:rPr>
          <w:b/>
          <w:color w:val="00642D"/>
        </w:rPr>
      </w:pPr>
    </w:p>
    <w:p w:rsidR="00DA50EE" w:rsidRDefault="00DA50EE">
      <w:pPr>
        <w:rPr>
          <w:b/>
          <w:color w:val="00642D"/>
        </w:rPr>
      </w:pPr>
    </w:p>
    <w:p w:rsidR="00DA50EE" w:rsidRDefault="00DA50EE">
      <w:pPr>
        <w:rPr>
          <w:b/>
          <w:color w:val="00642D"/>
        </w:rPr>
      </w:pPr>
    </w:p>
    <w:p w:rsidR="00DA50EE" w:rsidRDefault="00DA50EE"/>
    <w:p w:rsidR="002C6462" w:rsidRDefault="002C6462">
      <w:pPr>
        <w:rPr>
          <w:b/>
          <w:color w:val="00642D"/>
          <w:sz w:val="32"/>
          <w:szCs w:val="24"/>
        </w:rPr>
      </w:pPr>
      <w:r>
        <w:rPr>
          <w:b/>
          <w:color w:val="00642D"/>
          <w:sz w:val="32"/>
        </w:rPr>
        <w:br w:type="page"/>
      </w:r>
    </w:p>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8E224F" w:rsidRDefault="008E224F" w:rsidP="008E224F">
      <w:pPr>
        <w:spacing w:before="120" w:after="120" w:line="312" w:lineRule="auto"/>
        <w:jc w:val="both"/>
      </w:pPr>
      <w:r w:rsidRPr="00FD0689">
        <w:t>Como se ha indicado el cumplimiento de las obligaciones de transparencia de la LTAIBG por parte de</w:t>
      </w:r>
      <w:r>
        <w:t xml:space="preserve"> la </w:t>
      </w:r>
      <w:r>
        <w:rPr>
          <w:color w:val="000000"/>
        </w:rPr>
        <w:t>CNMV</w:t>
      </w:r>
      <w:r w:rsidRPr="00FD0689">
        <w:t xml:space="preserve">, en función de la información disponible en </w:t>
      </w:r>
      <w:r>
        <w:t xml:space="preserve">su Portal de Transparencia </w:t>
      </w:r>
      <w:r w:rsidR="00CB29F4">
        <w:t>casi alcanza un 71</w:t>
      </w:r>
      <w:r w:rsidR="00C46E0F">
        <w:t>,3</w:t>
      </w:r>
      <w:r w:rsidR="00CB29F4">
        <w:t>%</w:t>
      </w:r>
      <w:r w:rsidRPr="0042288C">
        <w:t xml:space="preserve">. </w:t>
      </w:r>
    </w:p>
    <w:p w:rsidR="008E224F" w:rsidRDefault="008E224F" w:rsidP="008E224F">
      <w:pPr>
        <w:spacing w:before="120" w:after="120" w:line="312" w:lineRule="auto"/>
        <w:jc w:val="both"/>
      </w:pPr>
      <w:r>
        <w:t>Este Consejo de Transparencia y Buen Gobierno no puede menos que valorar positivamente el esfuerzo realizado por la CNMV para hacer más transparente su gestión. También, como se ha señalado, pueden resaltarse buenas prácticas que podrían incorporarse por otras organizaciones públicas.</w:t>
      </w:r>
    </w:p>
    <w:p w:rsidR="008E224F" w:rsidRPr="00FD0689" w:rsidRDefault="008E224F" w:rsidP="008E224F">
      <w:pPr>
        <w:spacing w:before="120" w:after="120" w:line="312" w:lineRule="auto"/>
        <w:jc w:val="both"/>
        <w:rPr>
          <w:rFonts w:eastAsiaTheme="majorEastAsia" w:cstheme="majorBidi"/>
          <w:b/>
          <w:bCs/>
          <w:color w:val="50866C"/>
        </w:rPr>
      </w:pPr>
      <w:r>
        <w:t>No obstante, a lo largo del informe se han señalado una serie de carencias. Por ello y   p</w:t>
      </w:r>
      <w:r w:rsidRPr="00FD0689">
        <w:t>ara procurar avances en el grado d</w:t>
      </w:r>
      <w:r w:rsidRPr="008E224F">
        <w:t xml:space="preserve"> </w:t>
      </w:r>
      <w:r w:rsidRPr="00FD0689">
        <w:t>cumplimiento de la LTAIBG por parte de</w:t>
      </w:r>
      <w:r>
        <w:t xml:space="preserve"> la </w:t>
      </w:r>
      <w:r>
        <w:rPr>
          <w:color w:val="000000"/>
        </w:rPr>
        <w:t>CNMV</w:t>
      </w:r>
      <w:r w:rsidRPr="00FD0689">
        <w:t xml:space="preserve">, este CTBG </w:t>
      </w:r>
      <w:r w:rsidRPr="00FD0689">
        <w:rPr>
          <w:rFonts w:eastAsiaTheme="majorEastAsia" w:cstheme="majorBidi"/>
          <w:b/>
          <w:bCs/>
          <w:color w:val="50866C"/>
        </w:rPr>
        <w:t>recomienda:</w:t>
      </w:r>
    </w:p>
    <w:p w:rsidR="008E224F" w:rsidRPr="00FD0689" w:rsidRDefault="008E224F" w:rsidP="008E224F">
      <w:pPr>
        <w:spacing w:before="120" w:after="120" w:line="312" w:lineRule="auto"/>
        <w:jc w:val="both"/>
        <w:rPr>
          <w:rFonts w:eastAsiaTheme="majorEastAsia" w:cstheme="majorBidi"/>
          <w:b/>
          <w:bCs/>
          <w:color w:val="50866C"/>
        </w:rPr>
      </w:pPr>
    </w:p>
    <w:p w:rsidR="008E224F" w:rsidRDefault="008E224F" w:rsidP="008E224F">
      <w:pPr>
        <w:spacing w:before="120" w:after="120" w:line="312" w:lineRule="auto"/>
        <w:jc w:val="both"/>
        <w:rPr>
          <w:b/>
          <w:color w:val="00642D"/>
        </w:rPr>
      </w:pPr>
      <w:r w:rsidRPr="008E224F">
        <w:rPr>
          <w:b/>
          <w:color w:val="00642D"/>
        </w:rPr>
        <w:t>Incorporación de información</w:t>
      </w:r>
    </w:p>
    <w:p w:rsidR="001010E2" w:rsidRPr="008E224F" w:rsidRDefault="001010E2" w:rsidP="008E224F">
      <w:pPr>
        <w:spacing w:before="120" w:after="120" w:line="312" w:lineRule="auto"/>
        <w:jc w:val="both"/>
        <w:rPr>
          <w:b/>
          <w:color w:val="00642D"/>
        </w:rPr>
      </w:pPr>
    </w:p>
    <w:p w:rsidR="008E224F" w:rsidRPr="008C6237" w:rsidRDefault="008E224F" w:rsidP="008E224F">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3050DC" w:rsidRPr="003050DC" w:rsidRDefault="003050DC" w:rsidP="003050DC">
      <w:pPr>
        <w:pStyle w:val="Sinespaciado"/>
        <w:numPr>
          <w:ilvl w:val="0"/>
          <w:numId w:val="13"/>
        </w:numPr>
        <w:spacing w:before="120" w:after="120" w:line="312" w:lineRule="auto"/>
        <w:jc w:val="both"/>
        <w:rPr>
          <w:lang w:bidi="es-ES"/>
        </w:rPr>
      </w:pPr>
      <w:r>
        <w:rPr>
          <w:rFonts w:ascii="Century Gothic" w:hAnsi="Century Gothic"/>
          <w:szCs w:val="24"/>
          <w:lang w:bidi="es-ES"/>
        </w:rPr>
        <w:t>Debe publicarse el Registro de Actividades de Tratamiento con los requisitos y contenidos que establece el Reglamento Europeo de Protección de Datos</w:t>
      </w:r>
      <w:r w:rsidR="008E224F">
        <w:rPr>
          <w:rFonts w:ascii="Century Gothic" w:hAnsi="Century Gothic"/>
          <w:szCs w:val="24"/>
          <w:lang w:bidi="es-ES"/>
        </w:rPr>
        <w:t>.</w:t>
      </w:r>
      <w:r>
        <w:rPr>
          <w:rFonts w:ascii="Century Gothic" w:hAnsi="Century Gothic"/>
          <w:szCs w:val="24"/>
          <w:lang w:bidi="es-ES"/>
        </w:rPr>
        <w:t xml:space="preserve"> Esta información debería publicarse en el bloque de Información Institucional, Organizativa  y de Planificación.</w:t>
      </w:r>
    </w:p>
    <w:p w:rsidR="008E224F" w:rsidRPr="00BC12C1" w:rsidRDefault="003050DC" w:rsidP="003050DC">
      <w:pPr>
        <w:pStyle w:val="Sinespaciado"/>
        <w:numPr>
          <w:ilvl w:val="0"/>
          <w:numId w:val="13"/>
        </w:numPr>
        <w:spacing w:before="120" w:after="120" w:line="312" w:lineRule="auto"/>
        <w:jc w:val="both"/>
        <w:rPr>
          <w:lang w:bidi="es-ES"/>
        </w:rPr>
      </w:pPr>
      <w:r>
        <w:rPr>
          <w:rFonts w:ascii="Century Gothic" w:hAnsi="Century Gothic"/>
          <w:szCs w:val="24"/>
          <w:lang w:bidi="es-ES"/>
        </w:rPr>
        <w:t xml:space="preserve">Deben publicarse los informes de seguimiento de los Planes de Actividades </w:t>
      </w:r>
      <w:r w:rsidR="008E224F">
        <w:rPr>
          <w:rFonts w:ascii="Century Gothic" w:hAnsi="Century Gothic"/>
          <w:szCs w:val="24"/>
          <w:lang w:bidi="es-ES"/>
        </w:rPr>
        <w:t xml:space="preserve">  </w:t>
      </w:r>
    </w:p>
    <w:p w:rsidR="008E224F" w:rsidRPr="008C6237" w:rsidRDefault="008E224F" w:rsidP="008C6237">
      <w:pPr>
        <w:spacing w:before="120" w:after="120" w:line="312" w:lineRule="auto"/>
        <w:jc w:val="both"/>
        <w:outlineLvl w:val="1"/>
        <w:rPr>
          <w:b/>
          <w:color w:val="00642D"/>
        </w:rPr>
      </w:pPr>
      <w:r w:rsidRPr="008C6237">
        <w:rPr>
          <w:b/>
          <w:color w:val="00642D"/>
        </w:rPr>
        <w:t>Información Económica, Presupuestaria y Estadística.</w:t>
      </w:r>
    </w:p>
    <w:p w:rsidR="008E224F" w:rsidRDefault="00B304A9" w:rsidP="003050DC">
      <w:pPr>
        <w:pStyle w:val="Prrafodelista"/>
        <w:numPr>
          <w:ilvl w:val="0"/>
          <w:numId w:val="14"/>
        </w:numPr>
        <w:spacing w:before="120" w:after="120" w:line="312" w:lineRule="auto"/>
        <w:jc w:val="both"/>
      </w:pPr>
      <w:r>
        <w:rPr>
          <w:rFonts w:eastAsia="Times New Roman" w:cs="Times New Roman"/>
          <w:bCs/>
          <w:szCs w:val="36"/>
        </w:rPr>
        <w:t xml:space="preserve">Debe publicarse la información sobre las modificaciones de los contratos </w:t>
      </w:r>
      <w:r w:rsidR="00782ABF">
        <w:rPr>
          <w:rFonts w:eastAsia="Times New Roman" w:cs="Times New Roman"/>
          <w:bCs/>
          <w:szCs w:val="36"/>
        </w:rPr>
        <w:t>adjudicados</w:t>
      </w:r>
      <w:r w:rsidR="008E224F">
        <w:rPr>
          <w:lang w:bidi="es-ES"/>
        </w:rPr>
        <w:t>.</w:t>
      </w:r>
    </w:p>
    <w:p w:rsidR="008C6237" w:rsidRDefault="008C6237" w:rsidP="003050DC">
      <w:pPr>
        <w:pStyle w:val="Prrafodelista"/>
        <w:numPr>
          <w:ilvl w:val="0"/>
          <w:numId w:val="14"/>
        </w:numPr>
        <w:spacing w:before="120" w:after="120" w:line="312" w:lineRule="auto"/>
        <w:jc w:val="both"/>
      </w:pPr>
      <w:r>
        <w:rPr>
          <w:rFonts w:eastAsia="Times New Roman" w:cs="Times New Roman"/>
          <w:bCs/>
          <w:szCs w:val="36"/>
        </w:rPr>
        <w:t>Debe publicarse la información relativa a las subvenciones y ayudas públicas concedidas</w:t>
      </w:r>
      <w:r w:rsidRPr="008C6237">
        <w:t>.</w:t>
      </w:r>
    </w:p>
    <w:p w:rsidR="008C6237" w:rsidRDefault="008C6237" w:rsidP="001010E2">
      <w:pPr>
        <w:pStyle w:val="Prrafodelista"/>
        <w:spacing w:before="120" w:after="120" w:line="312" w:lineRule="auto"/>
        <w:jc w:val="both"/>
      </w:pPr>
    </w:p>
    <w:p w:rsidR="008C6237" w:rsidRDefault="008C6237" w:rsidP="003050DC">
      <w:pPr>
        <w:pStyle w:val="Prrafodelista"/>
        <w:numPr>
          <w:ilvl w:val="0"/>
          <w:numId w:val="14"/>
        </w:numPr>
        <w:spacing w:before="120" w:after="120" w:line="312" w:lineRule="auto"/>
        <w:jc w:val="both"/>
      </w:pPr>
      <w:r>
        <w:t>Debe actualizarse la información correspondiente a las retribuciones de altos cargos y máximos responsables.</w:t>
      </w:r>
    </w:p>
    <w:p w:rsidR="008C6237" w:rsidRDefault="008C6237" w:rsidP="003050DC">
      <w:pPr>
        <w:pStyle w:val="Prrafodelista"/>
        <w:numPr>
          <w:ilvl w:val="0"/>
          <w:numId w:val="14"/>
        </w:numPr>
        <w:spacing w:before="120" w:after="120" w:line="312" w:lineRule="auto"/>
        <w:jc w:val="both"/>
      </w:pPr>
      <w:r>
        <w:t>Debe publicarse la información sobre las autorizaciones para actividad privada al cese de altos cargos.</w:t>
      </w:r>
    </w:p>
    <w:p w:rsidR="008C6237" w:rsidRDefault="008C6237" w:rsidP="008C6237">
      <w:pPr>
        <w:pStyle w:val="Prrafodelista"/>
        <w:spacing w:before="120" w:after="120" w:line="312" w:lineRule="auto"/>
        <w:ind w:left="426"/>
        <w:jc w:val="both"/>
        <w:rPr>
          <w:lang w:bidi="es-ES"/>
        </w:rPr>
      </w:pPr>
    </w:p>
    <w:p w:rsidR="008E224F" w:rsidRDefault="00700F2A" w:rsidP="008C6237">
      <w:pPr>
        <w:pStyle w:val="Prrafodelista"/>
        <w:spacing w:before="120" w:after="120" w:line="312" w:lineRule="auto"/>
        <w:ind w:left="426"/>
        <w:jc w:val="both"/>
        <w:rPr>
          <w:lang w:bidi="es-ES"/>
        </w:rPr>
      </w:pPr>
      <w:r>
        <w:rPr>
          <w:lang w:bidi="es-ES"/>
        </w:rPr>
        <w:t>Por último,</w:t>
      </w:r>
      <w:r w:rsidR="008E224F" w:rsidRPr="0027001E">
        <w:rPr>
          <w:lang w:bidi="es-ES"/>
        </w:rPr>
        <w:t xml:space="preserve"> e</w:t>
      </w:r>
      <w:r w:rsidR="008E224F">
        <w:rPr>
          <w:lang w:bidi="es-ES"/>
        </w:rPr>
        <w:t>n relación con la publicación de contenidos, para aquellas informaciones en las que no hubiese actividad, por ejemplo que no se hubiese realizado ninguna encomienda o encargo a medios propios, este Consejo de Transparencia recomienda que en el apartado correspondiente  se explicite esta circunstancia.</w:t>
      </w:r>
    </w:p>
    <w:p w:rsidR="008E224F" w:rsidRPr="008C6237" w:rsidRDefault="008E224F" w:rsidP="008C6237">
      <w:pPr>
        <w:spacing w:before="120" w:after="120" w:line="312" w:lineRule="auto"/>
        <w:jc w:val="both"/>
        <w:outlineLvl w:val="1"/>
        <w:rPr>
          <w:b/>
          <w:color w:val="00642D"/>
        </w:rPr>
      </w:pPr>
      <w:r w:rsidRPr="008C6237">
        <w:rPr>
          <w:b/>
          <w:color w:val="00642D"/>
        </w:rPr>
        <w:t>Calidad de la Información.</w:t>
      </w:r>
    </w:p>
    <w:p w:rsidR="008E224F" w:rsidRPr="00C46140" w:rsidRDefault="008E224F" w:rsidP="008C6237">
      <w:pPr>
        <w:pStyle w:val="Prrafodelista"/>
        <w:numPr>
          <w:ilvl w:val="0"/>
          <w:numId w:val="15"/>
        </w:numPr>
        <w:spacing w:before="120" w:after="120" w:line="312" w:lineRule="auto"/>
        <w:jc w:val="both"/>
      </w:pPr>
      <w:r w:rsidRPr="00C46140">
        <w:t>Debería publicarse en el Portal de Transparencia, una referencia a la última fecha en que se revisó o actualizó la información. Solo de esta manera sería posible para la ciudadanía saber si la información que está consultando está vigente.</w:t>
      </w:r>
    </w:p>
    <w:p w:rsidR="008E224F" w:rsidRPr="00CB29F4" w:rsidRDefault="008E224F" w:rsidP="008C6237">
      <w:pPr>
        <w:pStyle w:val="Prrafodelista"/>
        <w:numPr>
          <w:ilvl w:val="0"/>
          <w:numId w:val="15"/>
        </w:numPr>
        <w:spacing w:before="120" w:after="120" w:line="312" w:lineRule="auto"/>
        <w:jc w:val="both"/>
      </w:pPr>
      <w:r w:rsidRPr="002C76A3">
        <w:t>Debe</w:t>
      </w:r>
      <w:r>
        <w:t>ría</w:t>
      </w:r>
      <w:r w:rsidRPr="002C76A3">
        <w:t xml:space="preserve"> ofrecerse </w:t>
      </w:r>
      <w:r>
        <w:t>tod</w:t>
      </w:r>
      <w:r w:rsidRPr="00CB29F4">
        <w:t>a la información en formatos reutilizables.</w:t>
      </w:r>
    </w:p>
    <w:p w:rsidR="008E224F" w:rsidRDefault="008E224F" w:rsidP="001010E2">
      <w:pPr>
        <w:pStyle w:val="Prrafodelista"/>
        <w:numPr>
          <w:ilvl w:val="0"/>
          <w:numId w:val="15"/>
        </w:numPr>
        <w:spacing w:before="120" w:after="120" w:line="312" w:lineRule="auto"/>
        <w:jc w:val="both"/>
      </w:pPr>
      <w:r w:rsidRPr="00CB29F4">
        <w:lastRenderedPageBreak/>
        <w:t xml:space="preserve">En cuanto a la información a la que se accede </w:t>
      </w:r>
      <w:r w:rsidR="002C6462">
        <w:t>mediante fuentes centralizadas                     -P</w:t>
      </w:r>
      <w:r w:rsidRPr="00CB29F4">
        <w:t>lataforma de Contratación del Sector Público</w:t>
      </w:r>
      <w:r w:rsidR="008C6237" w:rsidRPr="00CB29F4">
        <w:t>, Base de Datos Nacional de Su</w:t>
      </w:r>
      <w:r w:rsidR="008C6237">
        <w:t>bvenciones</w:t>
      </w:r>
      <w:r w:rsidR="008D4833">
        <w:t>-</w:t>
      </w:r>
      <w:r w:rsidRPr="002F5EAB">
        <w:t xml:space="preserve"> </w:t>
      </w:r>
      <w:r>
        <w:t>por parte de este Consejo</w:t>
      </w:r>
      <w:r w:rsidRPr="002F5EAB">
        <w:t xml:space="preserve"> </w:t>
      </w:r>
      <w:r>
        <w:t>se han señalado</w:t>
      </w:r>
      <w:r w:rsidRPr="002F5EAB">
        <w:t xml:space="preserve"> las dificultades de uso de este tipo de fuentes de información para usuarios no familiarizados con ellas, además del hecho de que no se ajustan a los requerimientos de la LTAIBG porque están diseñadas para otras finalidades.</w:t>
      </w:r>
      <w:r>
        <w:t xml:space="preserve"> Por esta razón, se </w:t>
      </w:r>
      <w:r w:rsidRPr="00BC1ACB">
        <w:t>recomienda su publicación directamente en la web mediante cuadros-resumen con los contenidos de información que establece la LTAIBG.</w:t>
      </w:r>
    </w:p>
    <w:p w:rsidR="008C6237" w:rsidRPr="002F5EAB" w:rsidRDefault="008D4833" w:rsidP="008C6237">
      <w:pPr>
        <w:pStyle w:val="Prrafodelista"/>
        <w:numPr>
          <w:ilvl w:val="0"/>
          <w:numId w:val="15"/>
        </w:numPr>
        <w:spacing w:before="120" w:after="120" w:line="312" w:lineRule="auto"/>
        <w:jc w:val="both"/>
      </w:pPr>
      <w:r>
        <w:t>Finalmente, la publicación de algunas informaciones mediante enlaces al Portal de Transparencia  de la AGE, no facilita la accesibilidad a la misma, ya que obliga a efectuar nuevas búsquedas hasta localizar la informac</w:t>
      </w:r>
      <w:r w:rsidR="00CB0154">
        <w:t>ión.</w:t>
      </w:r>
    </w:p>
    <w:p w:rsidR="00B40246" w:rsidRDefault="00B40246" w:rsidP="008E224F"/>
    <w:p w:rsidR="00CB0154" w:rsidRDefault="00CB0154" w:rsidP="002C6462">
      <w:pPr>
        <w:jc w:val="right"/>
      </w:pPr>
      <w:r>
        <w:t xml:space="preserve">Madrid, </w:t>
      </w:r>
      <w:r w:rsidR="00700F2A">
        <w:t>febrero</w:t>
      </w:r>
      <w:r>
        <w:t xml:space="preserve"> de 2021</w:t>
      </w:r>
    </w:p>
    <w:p w:rsidR="00645483" w:rsidRDefault="00645483"/>
    <w:p w:rsidR="00CB29F4" w:rsidRDefault="00CB29F4">
      <w:r>
        <w:br w:type="page"/>
      </w:r>
    </w:p>
    <w:p w:rsidR="00645483" w:rsidRDefault="00645483"/>
    <w:p w:rsidR="00645483" w:rsidRPr="00645483" w:rsidRDefault="00EC270C" w:rsidP="00645483">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A4246A1571B246AE9C969BACDF8DC68F"/>
          </w:placeholder>
        </w:sdtPr>
        <w:sdtEndPr/>
        <w:sdtContent>
          <w:r w:rsidR="00645483" w:rsidRPr="00645483">
            <w:rPr>
              <w:rFonts w:eastAsia="Times New Roman" w:cs="Times New Roman"/>
              <w:b/>
              <w:color w:val="50866C"/>
              <w:sz w:val="30"/>
              <w:szCs w:val="30"/>
              <w:lang w:eastAsia="en-US"/>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2076"/>
        <w:gridCol w:w="1518"/>
        <w:gridCol w:w="2558"/>
        <w:gridCol w:w="685"/>
        <w:gridCol w:w="3769"/>
      </w:tblGrid>
      <w:tr w:rsidR="00645483" w:rsidRPr="00645483" w:rsidTr="004E76AE">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645483" w:rsidRPr="00645483" w:rsidRDefault="00645483" w:rsidP="00645483">
            <w:pPr>
              <w:spacing w:after="0" w:line="240" w:lineRule="auto"/>
              <w:jc w:val="center"/>
              <w:rPr>
                <w:rFonts w:eastAsia="Times New Roman" w:cs="Calibri"/>
                <w:b/>
                <w:bCs/>
                <w:color w:val="FFFFFF"/>
                <w:sz w:val="16"/>
                <w:szCs w:val="16"/>
              </w:rPr>
            </w:pPr>
            <w:r w:rsidRPr="00645483">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645483" w:rsidRPr="00645483" w:rsidRDefault="00645483" w:rsidP="00645483">
            <w:pPr>
              <w:spacing w:after="0" w:line="240" w:lineRule="auto"/>
              <w:jc w:val="center"/>
              <w:rPr>
                <w:rFonts w:eastAsia="Times New Roman" w:cs="Calibri"/>
                <w:b/>
                <w:bCs/>
                <w:color w:val="FFFFFF"/>
                <w:sz w:val="16"/>
                <w:szCs w:val="16"/>
              </w:rPr>
            </w:pPr>
            <w:r w:rsidRPr="00645483">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645483" w:rsidRPr="00645483" w:rsidRDefault="00645483" w:rsidP="00645483">
            <w:pPr>
              <w:spacing w:after="0" w:line="240" w:lineRule="auto"/>
              <w:jc w:val="center"/>
              <w:rPr>
                <w:rFonts w:eastAsia="Times New Roman" w:cs="Calibri"/>
                <w:b/>
                <w:bCs/>
                <w:color w:val="FFFFFF"/>
                <w:sz w:val="16"/>
                <w:szCs w:val="16"/>
              </w:rPr>
            </w:pPr>
            <w:r w:rsidRPr="00645483">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center"/>
            <w:hideMark/>
          </w:tcPr>
          <w:p w:rsidR="00645483" w:rsidRPr="00645483" w:rsidRDefault="00645483" w:rsidP="004E76AE">
            <w:pPr>
              <w:spacing w:after="0" w:line="240" w:lineRule="auto"/>
              <w:jc w:val="center"/>
              <w:rPr>
                <w:rFonts w:eastAsia="Times New Roman" w:cs="Calibri"/>
                <w:b/>
                <w:bCs/>
                <w:color w:val="FFFFFF"/>
                <w:sz w:val="16"/>
                <w:szCs w:val="16"/>
              </w:rPr>
            </w:pPr>
            <w:r w:rsidRPr="00645483">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center"/>
            <w:hideMark/>
          </w:tcPr>
          <w:p w:rsidR="00645483" w:rsidRPr="00645483" w:rsidRDefault="00645483" w:rsidP="004E76AE">
            <w:pPr>
              <w:spacing w:after="0" w:line="240" w:lineRule="auto"/>
              <w:jc w:val="center"/>
              <w:rPr>
                <w:rFonts w:eastAsia="Times New Roman" w:cs="Calibri"/>
                <w:b/>
                <w:bCs/>
                <w:color w:val="FFFFFF"/>
                <w:sz w:val="16"/>
                <w:szCs w:val="16"/>
              </w:rPr>
            </w:pPr>
            <w:r w:rsidRPr="00645483">
              <w:rPr>
                <w:rFonts w:eastAsia="Times New Roman" w:cs="Calibri"/>
                <w:b/>
                <w:bCs/>
                <w:color w:val="FFFFFF"/>
                <w:sz w:val="16"/>
                <w:szCs w:val="16"/>
              </w:rPr>
              <w:t>SIGNIFICADO</w:t>
            </w:r>
          </w:p>
        </w:tc>
      </w:tr>
      <w:tr w:rsidR="00645483" w:rsidRPr="00645483" w:rsidTr="004E76AE">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SI se publica el contenido de la obligación exigida</w:t>
            </w:r>
          </w:p>
        </w:tc>
      </w:tr>
      <w:tr w:rsidR="00645483" w:rsidRPr="00645483" w:rsidTr="004E76AE">
        <w:trPr>
          <w:trHeight w:val="323"/>
        </w:trPr>
        <w:tc>
          <w:tcPr>
            <w:tcW w:w="99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NO se publica el contenido de la obligación exigida</w:t>
            </w:r>
          </w:p>
        </w:tc>
      </w:tr>
      <w:tr w:rsidR="00645483" w:rsidRPr="00645483" w:rsidTr="004E76AE">
        <w:trPr>
          <w:trHeight w:val="427"/>
        </w:trPr>
        <w:tc>
          <w:tcPr>
            <w:tcW w:w="99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De forma DIRECTA en la misma web o con enlace directo a la información</w:t>
            </w:r>
          </w:p>
        </w:tc>
      </w:tr>
      <w:tr w:rsidR="00645483" w:rsidRPr="00645483" w:rsidTr="004E76AE">
        <w:trPr>
          <w:trHeight w:val="419"/>
        </w:trPr>
        <w:tc>
          <w:tcPr>
            <w:tcW w:w="99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De forma INDIRECTA pero sin dirigir a la información a la que se refiere</w:t>
            </w:r>
          </w:p>
        </w:tc>
      </w:tr>
      <w:tr w:rsidR="00645483" w:rsidRPr="00645483" w:rsidTr="004E76AE">
        <w:trPr>
          <w:trHeight w:val="411"/>
        </w:trPr>
        <w:tc>
          <w:tcPr>
            <w:tcW w:w="99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Tiene FECHA y está dentro de los TRES meses previos a la fecha de consulta</w:t>
            </w:r>
          </w:p>
        </w:tc>
      </w:tr>
      <w:tr w:rsidR="00645483" w:rsidRPr="00645483" w:rsidTr="004E76AE">
        <w:trPr>
          <w:trHeight w:val="416"/>
        </w:trPr>
        <w:tc>
          <w:tcPr>
            <w:tcW w:w="99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Tiene FECHA  pero NO ESTA ACTUALIZADO dentro de los tres meses</w:t>
            </w:r>
          </w:p>
        </w:tc>
      </w:tr>
      <w:tr w:rsidR="00645483" w:rsidRPr="00645483" w:rsidTr="004E76AE">
        <w:trPr>
          <w:trHeight w:val="422"/>
        </w:trPr>
        <w:tc>
          <w:tcPr>
            <w:tcW w:w="99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NO SE CONOCE la fecha de publicación de la información</w:t>
            </w:r>
          </w:p>
        </w:tc>
      </w:tr>
      <w:tr w:rsidR="00645483" w:rsidRPr="00645483" w:rsidTr="004E76AE">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3 clics como máximo</w:t>
            </w:r>
          </w:p>
        </w:tc>
      </w:tr>
      <w:tr w:rsidR="00645483" w:rsidRPr="00645483" w:rsidTr="004E76AE">
        <w:trPr>
          <w:trHeight w:val="171"/>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4</w:t>
            </w:r>
          </w:p>
        </w:tc>
      </w:tr>
      <w:tr w:rsidR="00645483" w:rsidRPr="00645483" w:rsidTr="004E76AE">
        <w:trPr>
          <w:trHeight w:val="245"/>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5</w:t>
            </w:r>
          </w:p>
        </w:tc>
      </w:tr>
      <w:tr w:rsidR="00645483" w:rsidRPr="00645483" w:rsidTr="004E76AE">
        <w:trPr>
          <w:trHeight w:val="263"/>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6</w:t>
            </w:r>
          </w:p>
        </w:tc>
      </w:tr>
      <w:tr w:rsidR="00645483" w:rsidRPr="00645483" w:rsidTr="004E76AE">
        <w:trPr>
          <w:trHeight w:val="281"/>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7</w:t>
            </w:r>
          </w:p>
        </w:tc>
      </w:tr>
      <w:tr w:rsidR="00645483" w:rsidRPr="00645483" w:rsidTr="004E76AE">
        <w:trPr>
          <w:trHeight w:val="271"/>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8</w:t>
            </w:r>
          </w:p>
        </w:tc>
      </w:tr>
      <w:tr w:rsidR="00645483" w:rsidRPr="00645483" w:rsidTr="004E76AE">
        <w:trPr>
          <w:trHeight w:val="133"/>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9</w:t>
            </w:r>
          </w:p>
        </w:tc>
      </w:tr>
      <w:tr w:rsidR="00645483" w:rsidRPr="00645483" w:rsidTr="004E76AE">
        <w:trPr>
          <w:trHeight w:val="207"/>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10</w:t>
            </w:r>
          </w:p>
        </w:tc>
      </w:tr>
      <w:tr w:rsidR="00645483" w:rsidRPr="00645483" w:rsidTr="004E76AE">
        <w:trPr>
          <w:trHeight w:val="300"/>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11</w:t>
            </w:r>
          </w:p>
        </w:tc>
      </w:tr>
      <w:tr w:rsidR="00645483" w:rsidRPr="00645483" w:rsidTr="004E76AE">
        <w:trPr>
          <w:trHeight w:val="300"/>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12</w:t>
            </w:r>
          </w:p>
        </w:tc>
      </w:tr>
      <w:tr w:rsidR="00645483" w:rsidRPr="00645483" w:rsidTr="004E76AE">
        <w:trPr>
          <w:trHeight w:val="300"/>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Más de 12 clics</w:t>
            </w:r>
          </w:p>
        </w:tc>
      </w:tr>
      <w:tr w:rsidR="00645483" w:rsidRPr="00645483" w:rsidTr="004E76AE">
        <w:trPr>
          <w:trHeight w:val="265"/>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MUY comprensible o con ayudas, en su caso</w:t>
            </w:r>
          </w:p>
        </w:tc>
      </w:tr>
      <w:tr w:rsidR="00645483" w:rsidRPr="00645483" w:rsidTr="004E76AE">
        <w:trPr>
          <w:trHeight w:val="271"/>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 </w:t>
            </w:r>
          </w:p>
        </w:tc>
      </w:tr>
      <w:tr w:rsidR="00645483" w:rsidRPr="00645483" w:rsidTr="004E76AE">
        <w:trPr>
          <w:trHeight w:val="300"/>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Comprensible</w:t>
            </w:r>
          </w:p>
        </w:tc>
      </w:tr>
      <w:tr w:rsidR="00645483" w:rsidRPr="00645483" w:rsidTr="004E76AE">
        <w:trPr>
          <w:trHeight w:val="251"/>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 </w:t>
            </w:r>
          </w:p>
        </w:tc>
      </w:tr>
      <w:tr w:rsidR="00645483" w:rsidRPr="00645483" w:rsidTr="004E76AE">
        <w:trPr>
          <w:trHeight w:val="300"/>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Normal</w:t>
            </w:r>
          </w:p>
        </w:tc>
      </w:tr>
      <w:tr w:rsidR="00645483" w:rsidRPr="00645483" w:rsidTr="004E76AE">
        <w:trPr>
          <w:trHeight w:val="300"/>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 </w:t>
            </w:r>
          </w:p>
        </w:tc>
      </w:tr>
      <w:tr w:rsidR="00645483" w:rsidRPr="00645483" w:rsidTr="004E76AE">
        <w:trPr>
          <w:trHeight w:val="300"/>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Poco comprensible</w:t>
            </w:r>
          </w:p>
        </w:tc>
      </w:tr>
      <w:tr w:rsidR="00645483" w:rsidRPr="00645483" w:rsidTr="004E76AE">
        <w:trPr>
          <w:trHeight w:val="183"/>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 </w:t>
            </w:r>
          </w:p>
        </w:tc>
      </w:tr>
      <w:tr w:rsidR="00645483" w:rsidRPr="00645483" w:rsidTr="004E76AE">
        <w:trPr>
          <w:trHeight w:val="300"/>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Difícilmente comprensible</w:t>
            </w:r>
          </w:p>
        </w:tc>
      </w:tr>
      <w:tr w:rsidR="00645483" w:rsidRPr="00645483" w:rsidTr="004E76AE">
        <w:trPr>
          <w:trHeight w:val="247"/>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 </w:t>
            </w:r>
          </w:p>
        </w:tc>
      </w:tr>
      <w:tr w:rsidR="00645483" w:rsidRPr="00645483" w:rsidTr="004E76AE">
        <w:trPr>
          <w:trHeight w:val="123"/>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NADA comprensible</w:t>
            </w:r>
          </w:p>
        </w:tc>
      </w:tr>
      <w:tr w:rsidR="00645483" w:rsidRPr="00645483" w:rsidTr="004E76AE">
        <w:trPr>
          <w:trHeight w:val="570"/>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sz w:val="16"/>
                <w:szCs w:val="16"/>
              </w:rPr>
            </w:pPr>
            <w:r w:rsidRPr="00645483">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sz w:val="16"/>
                <w:szCs w:val="16"/>
              </w:rPr>
            </w:pPr>
            <w:r w:rsidRPr="00645483">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sz w:val="16"/>
                <w:szCs w:val="16"/>
              </w:rPr>
            </w:pPr>
            <w:r w:rsidRPr="00645483">
              <w:rPr>
                <w:rFonts w:eastAsia="Times New Roman" w:cs="Calibri"/>
                <w:sz w:val="16"/>
                <w:szCs w:val="16"/>
              </w:rPr>
              <w:t>la información se encuentra ordenada en grupos de materias, temáticas o de acuerdo con los bloques o grupos de información de la ley</w:t>
            </w:r>
          </w:p>
        </w:tc>
      </w:tr>
      <w:tr w:rsidR="00645483" w:rsidRPr="00645483" w:rsidTr="004E76AE">
        <w:trPr>
          <w:trHeight w:val="427"/>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sz w:val="16"/>
                <w:szCs w:val="16"/>
              </w:rPr>
            </w:pPr>
            <w:r w:rsidRPr="00645483">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sz w:val="16"/>
                <w:szCs w:val="16"/>
              </w:rPr>
            </w:pPr>
            <w:r w:rsidRPr="00645483">
              <w:rPr>
                <w:rFonts w:eastAsia="Times New Roman" w:cs="Calibri"/>
                <w:sz w:val="16"/>
                <w:szCs w:val="16"/>
              </w:rPr>
              <w:t>la información se presenta dispersa sin agrupación ni ordenación alguna</w:t>
            </w:r>
          </w:p>
        </w:tc>
      </w:tr>
      <w:tr w:rsidR="00645483" w:rsidRPr="00645483" w:rsidTr="004E76AE">
        <w:trPr>
          <w:trHeight w:val="300"/>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Es un formato reutilizable establecido</w:t>
            </w:r>
          </w:p>
        </w:tc>
      </w:tr>
      <w:tr w:rsidR="00645483" w:rsidRPr="00645483" w:rsidTr="004E76AE">
        <w:trPr>
          <w:trHeight w:val="300"/>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NO es un formato reutilizable</w:t>
            </w:r>
          </w:p>
        </w:tc>
      </w:tr>
      <w:tr w:rsidR="00645483" w:rsidRPr="00645483" w:rsidTr="004E76AE">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Apartado específico o banner en la página inicial del sitio</w:t>
            </w:r>
          </w:p>
        </w:tc>
      </w:tr>
      <w:tr w:rsidR="00645483" w:rsidRPr="00645483" w:rsidTr="004E76AE">
        <w:trPr>
          <w:trHeight w:val="362"/>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Apartado específico pero NO en la página de inicio</w:t>
            </w:r>
          </w:p>
        </w:tc>
      </w:tr>
      <w:tr w:rsidR="00645483" w:rsidRPr="00645483" w:rsidTr="004E76AE">
        <w:trPr>
          <w:trHeight w:val="600"/>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No existe un apartado específico de transparencia</w:t>
            </w:r>
          </w:p>
        </w:tc>
      </w:tr>
    </w:tbl>
    <w:p w:rsidR="00645483" w:rsidRDefault="00645483" w:rsidP="004E76AE"/>
    <w:sectPr w:rsidR="00645483" w:rsidSect="00DF63E7">
      <w:head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462" w:rsidRDefault="002C6462" w:rsidP="00932008">
      <w:pPr>
        <w:spacing w:after="0" w:line="240" w:lineRule="auto"/>
      </w:pPr>
      <w:r>
        <w:separator/>
      </w:r>
    </w:p>
  </w:endnote>
  <w:endnote w:type="continuationSeparator" w:id="0">
    <w:p w:rsidR="002C6462" w:rsidRDefault="002C646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462" w:rsidRDefault="002C6462" w:rsidP="00932008">
      <w:pPr>
        <w:spacing w:after="0" w:line="240" w:lineRule="auto"/>
      </w:pPr>
      <w:r>
        <w:separator/>
      </w:r>
    </w:p>
  </w:footnote>
  <w:footnote w:type="continuationSeparator" w:id="0">
    <w:p w:rsidR="002C6462" w:rsidRDefault="002C6462"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462" w:rsidRDefault="002C64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9pt;height:9pt" o:bullet="t">
        <v:imagedata r:id="rId1" o:title="BD14533_"/>
      </v:shape>
    </w:pict>
  </w:numPicBullet>
  <w:abstractNum w:abstractNumId="0">
    <w:nsid w:val="17637800"/>
    <w:multiLevelType w:val="hybridMultilevel"/>
    <w:tmpl w:val="B1242FB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F6E0121"/>
    <w:multiLevelType w:val="hybridMultilevel"/>
    <w:tmpl w:val="FC4229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16A501E"/>
    <w:multiLevelType w:val="hybridMultilevel"/>
    <w:tmpl w:val="BEEC1CE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nsid w:val="48E07F8F"/>
    <w:multiLevelType w:val="hybridMultilevel"/>
    <w:tmpl w:val="324E567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728CF"/>
    <w:multiLevelType w:val="hybridMultilevel"/>
    <w:tmpl w:val="859635F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1746551"/>
    <w:multiLevelType w:val="hybridMultilevel"/>
    <w:tmpl w:val="B8AC15F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E70080E"/>
    <w:multiLevelType w:val="hybridMultilevel"/>
    <w:tmpl w:val="DEDA08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4390FB8"/>
    <w:multiLevelType w:val="hybridMultilevel"/>
    <w:tmpl w:val="481CB5E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76A7E50"/>
    <w:multiLevelType w:val="hybridMultilevel"/>
    <w:tmpl w:val="16DE8A1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BD31C93"/>
    <w:multiLevelType w:val="hybridMultilevel"/>
    <w:tmpl w:val="DCD8F81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2"/>
  </w:num>
  <w:num w:numId="5">
    <w:abstractNumId w:val="14"/>
  </w:num>
  <w:num w:numId="6">
    <w:abstractNumId w:val="13"/>
  </w:num>
  <w:num w:numId="7">
    <w:abstractNumId w:val="5"/>
  </w:num>
  <w:num w:numId="8">
    <w:abstractNumId w:val="0"/>
  </w:num>
  <w:num w:numId="9">
    <w:abstractNumId w:val="12"/>
  </w:num>
  <w:num w:numId="10">
    <w:abstractNumId w:val="7"/>
  </w:num>
  <w:num w:numId="11">
    <w:abstractNumId w:val="10"/>
  </w:num>
  <w:num w:numId="12">
    <w:abstractNumId w:val="6"/>
  </w:num>
  <w:num w:numId="13">
    <w:abstractNumId w:val="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965B3"/>
    <w:rsid w:val="000C6CFF"/>
    <w:rsid w:val="001010E2"/>
    <w:rsid w:val="00102733"/>
    <w:rsid w:val="001561A4"/>
    <w:rsid w:val="001A3DBA"/>
    <w:rsid w:val="001C45F9"/>
    <w:rsid w:val="002A154B"/>
    <w:rsid w:val="002C6462"/>
    <w:rsid w:val="00300075"/>
    <w:rsid w:val="003050DC"/>
    <w:rsid w:val="00336C67"/>
    <w:rsid w:val="003C02B3"/>
    <w:rsid w:val="003F271E"/>
    <w:rsid w:val="003F572A"/>
    <w:rsid w:val="0041079E"/>
    <w:rsid w:val="00481DD2"/>
    <w:rsid w:val="004E76AE"/>
    <w:rsid w:val="004F2655"/>
    <w:rsid w:val="005164AD"/>
    <w:rsid w:val="00521DA9"/>
    <w:rsid w:val="00544E0C"/>
    <w:rsid w:val="00561402"/>
    <w:rsid w:val="0057532F"/>
    <w:rsid w:val="005B19E4"/>
    <w:rsid w:val="005F29B8"/>
    <w:rsid w:val="005F3243"/>
    <w:rsid w:val="00645483"/>
    <w:rsid w:val="006773E3"/>
    <w:rsid w:val="006A2766"/>
    <w:rsid w:val="006D62DB"/>
    <w:rsid w:val="006E5667"/>
    <w:rsid w:val="00700F2A"/>
    <w:rsid w:val="00710031"/>
    <w:rsid w:val="00713382"/>
    <w:rsid w:val="00743756"/>
    <w:rsid w:val="00782ABF"/>
    <w:rsid w:val="00792AF7"/>
    <w:rsid w:val="007B0F99"/>
    <w:rsid w:val="00810E1F"/>
    <w:rsid w:val="008211E2"/>
    <w:rsid w:val="00844FA9"/>
    <w:rsid w:val="008C1E1E"/>
    <w:rsid w:val="008C6237"/>
    <w:rsid w:val="008D4833"/>
    <w:rsid w:val="008E224F"/>
    <w:rsid w:val="00932008"/>
    <w:rsid w:val="00933B93"/>
    <w:rsid w:val="00957545"/>
    <w:rsid w:val="009609E9"/>
    <w:rsid w:val="00AC5F92"/>
    <w:rsid w:val="00AD2022"/>
    <w:rsid w:val="00B233C4"/>
    <w:rsid w:val="00B25C07"/>
    <w:rsid w:val="00B304A9"/>
    <w:rsid w:val="00B40246"/>
    <w:rsid w:val="00B70D6A"/>
    <w:rsid w:val="00B841AE"/>
    <w:rsid w:val="00BB6799"/>
    <w:rsid w:val="00BD4582"/>
    <w:rsid w:val="00BE521A"/>
    <w:rsid w:val="00BE6A46"/>
    <w:rsid w:val="00C33A23"/>
    <w:rsid w:val="00C46E0F"/>
    <w:rsid w:val="00C5744D"/>
    <w:rsid w:val="00C65B5B"/>
    <w:rsid w:val="00CB0154"/>
    <w:rsid w:val="00CB29F4"/>
    <w:rsid w:val="00CB5511"/>
    <w:rsid w:val="00CC2049"/>
    <w:rsid w:val="00CF3DFE"/>
    <w:rsid w:val="00D02414"/>
    <w:rsid w:val="00D639A6"/>
    <w:rsid w:val="00D96455"/>
    <w:rsid w:val="00D96F84"/>
    <w:rsid w:val="00DA50EE"/>
    <w:rsid w:val="00DF63E7"/>
    <w:rsid w:val="00E3088D"/>
    <w:rsid w:val="00E34195"/>
    <w:rsid w:val="00E47613"/>
    <w:rsid w:val="00EC270C"/>
    <w:rsid w:val="00ED43B3"/>
    <w:rsid w:val="00F14DA4"/>
    <w:rsid w:val="00F47C3B"/>
    <w:rsid w:val="00F522DC"/>
    <w:rsid w:val="00F71D7D"/>
    <w:rsid w:val="00FA7169"/>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FA7169"/>
    <w:pPr>
      <w:ind w:left="720"/>
      <w:contextualSpacing/>
    </w:pPr>
  </w:style>
  <w:style w:type="paragraph" w:styleId="Sinespaciado">
    <w:name w:val="No Spacing"/>
    <w:link w:val="SinespaciadoCar"/>
    <w:uiPriority w:val="1"/>
    <w:qFormat/>
    <w:rsid w:val="008E224F"/>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8E224F"/>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FA7169"/>
    <w:pPr>
      <w:ind w:left="720"/>
      <w:contextualSpacing/>
    </w:pPr>
  </w:style>
  <w:style w:type="paragraph" w:styleId="Sinespaciado">
    <w:name w:val="No Spacing"/>
    <w:link w:val="SinespaciadoCar"/>
    <w:uiPriority w:val="1"/>
    <w:qFormat/>
    <w:rsid w:val="008E224F"/>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8E224F"/>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A4246A1571B246AE9C969BACDF8DC68F"/>
        <w:category>
          <w:name w:val="General"/>
          <w:gallery w:val="placeholder"/>
        </w:category>
        <w:types>
          <w:type w:val="bbPlcHdr"/>
        </w:types>
        <w:behaviors>
          <w:behavior w:val="content"/>
        </w:behaviors>
        <w:guid w:val="{AD1D978D-3918-4E81-8F98-56E21A4C8157}"/>
      </w:docPartPr>
      <w:docPartBody>
        <w:p w:rsidR="00543184" w:rsidRDefault="00F13205" w:rsidP="00F13205">
          <w:pPr>
            <w:pStyle w:val="A4246A1571B246AE9C969BACDF8DC68F"/>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60001"/>
    <w:rsid w:val="00305264"/>
    <w:rsid w:val="003D088C"/>
    <w:rsid w:val="00543184"/>
    <w:rsid w:val="008C42C0"/>
    <w:rsid w:val="00D35513"/>
    <w:rsid w:val="00F132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3205"/>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A4246A1571B246AE9C969BACDF8DC68F">
    <w:name w:val="A4246A1571B246AE9C969BACDF8DC68F"/>
    <w:rsid w:val="00F132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3205"/>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A4246A1571B246AE9C969BACDF8DC68F">
    <w:name w:val="A4246A1571B246AE9C969BACDF8DC68F"/>
    <w:rsid w:val="00F132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D562F1B4-5395-4D86-81D3-C66F91EE2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15</Pages>
  <Words>2541</Words>
  <Characters>13976</Characters>
  <Application>Microsoft Office Word</Application>
  <DocSecurity>4</DocSecurity>
  <Lines>116</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2021-03-26T08:02:00Z</dcterms:created>
  <dcterms:modified xsi:type="dcterms:W3CDTF">2021-03-26T08:02:00Z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