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C05003" w:rsidRPr="006C0214">
        <w:rPr>
          <w:color w:val="6BA999"/>
        </w:rPr>
        <w:t xml:space="preserve">LA </w:t>
      </w:r>
      <w:r w:rsidR="00F80E8A">
        <w:rPr>
          <w:color w:val="6BA999"/>
        </w:rPr>
        <w:t>AEPD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855ECA">
        <w:rPr>
          <w:rFonts w:asciiTheme="minorHAnsi" w:hAnsiTheme="minorHAnsi" w:cstheme="minorHAnsi"/>
          <w:szCs w:val="24"/>
        </w:rPr>
        <w:t>2</w:t>
      </w:r>
      <w:r w:rsidR="00F14500">
        <w:rPr>
          <w:rFonts w:asciiTheme="minorHAnsi" w:hAnsiTheme="minorHAnsi" w:cstheme="minorHAnsi"/>
          <w:szCs w:val="24"/>
        </w:rPr>
        <w:t>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855ECA">
        <w:rPr>
          <w:rFonts w:asciiTheme="minorHAnsi" w:hAnsiTheme="minorHAnsi" w:cstheme="minorHAnsi"/>
          <w:szCs w:val="24"/>
        </w:rPr>
        <w:t>febrero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6C021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</w:t>
      </w:r>
      <w:r w:rsidRPr="00C94C61">
        <w:rPr>
          <w:rFonts w:asciiTheme="minorHAnsi" w:hAnsiTheme="minorHAnsi" w:cstheme="minorHAnsi"/>
          <w:b/>
          <w:szCs w:val="24"/>
        </w:rPr>
        <w:t>modifica la valoración del criterio de publicación en formatos reutilizables</w:t>
      </w:r>
      <w:r>
        <w:rPr>
          <w:rFonts w:asciiTheme="minorHAnsi" w:hAnsiTheme="minorHAnsi" w:cstheme="minorHAnsi"/>
          <w:szCs w:val="24"/>
        </w:rPr>
        <w:t xml:space="preserve"> y en consecuencia se evalúan nuevamente aquellas informaciones que inicialmente no cumplían con este criterio. </w:t>
      </w:r>
      <w:r w:rsidR="00C94C61">
        <w:rPr>
          <w:rFonts w:asciiTheme="minorHAnsi" w:hAnsiTheme="minorHAnsi" w:cstheme="minorHAnsi"/>
          <w:szCs w:val="24"/>
        </w:rPr>
        <w:t xml:space="preserve">El cumplimiento de este criterio iba a ser revisado de oficio por parte de este Consejo al haberse constatado que el Portal de Transparencia de la </w:t>
      </w:r>
      <w:r w:rsidR="00816D4F">
        <w:rPr>
          <w:rFonts w:asciiTheme="minorHAnsi" w:hAnsiTheme="minorHAnsi" w:cstheme="minorHAnsi"/>
          <w:szCs w:val="24"/>
        </w:rPr>
        <w:t>AEPD</w:t>
      </w:r>
      <w:r w:rsidR="00C94C61">
        <w:rPr>
          <w:rFonts w:asciiTheme="minorHAnsi" w:hAnsiTheme="minorHAnsi" w:cstheme="minorHAnsi"/>
          <w:szCs w:val="24"/>
        </w:rPr>
        <w:t xml:space="preserve"> permite la posibilidad de copia de la información que se publica sobre la web y que el formato HTML, que es el utilizado por la </w:t>
      </w:r>
      <w:r w:rsidR="00816D4F">
        <w:rPr>
          <w:rFonts w:asciiTheme="minorHAnsi" w:hAnsiTheme="minorHAnsi" w:cstheme="minorHAnsi"/>
          <w:szCs w:val="24"/>
        </w:rPr>
        <w:t>AEPD</w:t>
      </w:r>
      <w:r w:rsidR="00C94C61">
        <w:rPr>
          <w:rFonts w:asciiTheme="minorHAnsi" w:hAnsiTheme="minorHAnsi" w:cstheme="minorHAnsi"/>
          <w:szCs w:val="24"/>
        </w:rPr>
        <w:t xml:space="preserve"> en su web Institucional</w:t>
      </w:r>
      <w:r w:rsidR="00E90B21">
        <w:rPr>
          <w:rFonts w:asciiTheme="minorHAnsi" w:hAnsiTheme="minorHAnsi" w:cstheme="minorHAnsi"/>
          <w:szCs w:val="24"/>
        </w:rPr>
        <w:t xml:space="preserve"> es un formato reutilizable</w:t>
      </w:r>
      <w:r w:rsidR="00C94C61">
        <w:rPr>
          <w:rFonts w:asciiTheme="minorHAnsi" w:hAnsiTheme="minorHAnsi" w:cstheme="minorHAnsi"/>
          <w:szCs w:val="24"/>
        </w:rPr>
        <w:t>.</w:t>
      </w:r>
    </w:p>
    <w:p w:rsidR="00C94C61" w:rsidRDefault="00C94C61" w:rsidP="00C94C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816D4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16D4F">
        <w:rPr>
          <w:rFonts w:asciiTheme="minorHAnsi" w:hAnsiTheme="minorHAnsi" w:cstheme="minorHAnsi"/>
          <w:b/>
          <w:szCs w:val="24"/>
        </w:rPr>
        <w:t>Se acepta la observación</w:t>
      </w:r>
      <w:r>
        <w:rPr>
          <w:rFonts w:asciiTheme="minorHAnsi" w:hAnsiTheme="minorHAnsi" w:cstheme="minorHAnsi"/>
          <w:szCs w:val="24"/>
        </w:rPr>
        <w:t xml:space="preserve"> relativa a la publicación de la información sobre </w:t>
      </w:r>
      <w:r w:rsidRPr="00816D4F">
        <w:rPr>
          <w:rFonts w:asciiTheme="minorHAnsi" w:hAnsiTheme="minorHAnsi" w:cstheme="minorHAnsi"/>
          <w:b/>
          <w:szCs w:val="24"/>
        </w:rPr>
        <w:t>modificaciones de contratos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816D4F" w:rsidRPr="00816D4F" w:rsidRDefault="00816D4F" w:rsidP="00816D4F">
      <w:pPr>
        <w:pStyle w:val="Prrafodelista"/>
        <w:rPr>
          <w:rFonts w:asciiTheme="minorHAnsi" w:hAnsiTheme="minorHAnsi" w:cstheme="minorHAnsi"/>
          <w:szCs w:val="24"/>
        </w:rPr>
      </w:pPr>
    </w:p>
    <w:p w:rsidR="00816D4F" w:rsidRDefault="00816D4F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Esta observación se ha aceptado ya que la AEPD aporta información relativa a un contrato – 077/2018 – indicando que la modificación se ha publicado en 2020 en la Plataforma de Contratación del Sector Público y también en el DOUE.</w:t>
      </w:r>
    </w:p>
    <w:p w:rsidR="00816D4F" w:rsidRDefault="00816D4F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16D4F" w:rsidRDefault="00816D4F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obstante este Consejo sigue insistiendo en los problemas que genera el uso de fuentes centralizadas para la publicación de informaciones sujetas a obligaciones de publicidad activa.  </w:t>
      </w:r>
      <w:r w:rsidR="009B5E4A">
        <w:rPr>
          <w:rFonts w:asciiTheme="minorHAnsi" w:hAnsiTheme="minorHAnsi" w:cstheme="minorHAnsi"/>
          <w:szCs w:val="24"/>
        </w:rPr>
        <w:t xml:space="preserve">Localizar la información sobre posibles modificaciones de contratos de la AEPD implica abrir uno a uno los 73 enlaces a la información individualizada de las licitaciones de la </w:t>
      </w:r>
      <w:r w:rsidR="00F85353">
        <w:rPr>
          <w:rFonts w:asciiTheme="minorHAnsi" w:hAnsiTheme="minorHAnsi" w:cstheme="minorHAnsi"/>
          <w:szCs w:val="24"/>
        </w:rPr>
        <w:t>Agencia</w:t>
      </w:r>
      <w:r w:rsidR="009B5E4A">
        <w:rPr>
          <w:rFonts w:asciiTheme="minorHAnsi" w:hAnsiTheme="minorHAnsi" w:cstheme="minorHAnsi"/>
          <w:szCs w:val="24"/>
        </w:rPr>
        <w:t xml:space="preserve"> en la Plataforma de Contratación del Sector Público, porque el buscador de licitaciones de los  Perfiles del Contratante no incluye como criterio de búsqueda las modificaciones – si incluye los desistimientos, lo que ha permitido a este Consejo evaluar el cumplimiento de esta obligación -. Como viene reiterándose por parte del Consejo, estas fuentes centralizadas están diseñadas para </w:t>
      </w:r>
      <w:r w:rsidR="00F85353" w:rsidRPr="00F85353">
        <w:rPr>
          <w:rFonts w:asciiTheme="minorHAnsi" w:hAnsiTheme="minorHAnsi" w:cstheme="minorHAnsi"/>
          <w:szCs w:val="24"/>
        </w:rPr>
        <w:t xml:space="preserve">otros usos </w:t>
      </w:r>
      <w:r w:rsidR="00F85353">
        <w:rPr>
          <w:rFonts w:asciiTheme="minorHAnsi" w:hAnsiTheme="minorHAnsi" w:cstheme="minorHAnsi"/>
          <w:szCs w:val="24"/>
        </w:rPr>
        <w:t xml:space="preserve">y </w:t>
      </w:r>
      <w:r w:rsidR="00F85353" w:rsidRPr="00F85353">
        <w:rPr>
          <w:rFonts w:asciiTheme="minorHAnsi" w:hAnsiTheme="minorHAnsi" w:cstheme="minorHAnsi"/>
          <w:szCs w:val="24"/>
        </w:rPr>
        <w:t>generalmente incluyen mucha información no relacionada con las obligaciones en materia de publicidad activa y por el contrario no incluyen otros contenidos que son obligatorios en aplicación de la Ley de Transparencia, Acceso a la Información y Buen Gobierno (LTAIBG).</w:t>
      </w:r>
    </w:p>
    <w:p w:rsidR="00F85353" w:rsidRDefault="00F85353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Por esta razón desde este Consejo se recomienda que para facilitar la accesibilidad y la comprensión de esta información además de enlazar a la fuente centralizada se publiquen cuadros-resumen con todos los contenidos que para cada obligación establece la LTAIBG, como ha efectuado la AEPD cumpliendo la recomendación que este Consejo efectuaba en el informe de evaluación.</w:t>
      </w:r>
      <w:r w:rsidR="00096C86" w:rsidRPr="00096C86">
        <w:t xml:space="preserve"> </w:t>
      </w:r>
      <w:bookmarkStart w:id="0" w:name="_GoBack"/>
      <w:r w:rsidR="00096C86" w:rsidRPr="00096C86">
        <w:rPr>
          <w:rFonts w:asciiTheme="minorHAnsi" w:hAnsiTheme="minorHAnsi" w:cstheme="minorHAnsi"/>
          <w:szCs w:val="24"/>
        </w:rPr>
        <w:t>Y más específicamente en relación con las modificaciones de los contratos formalizado, que constituye una obligación de publicidad activa diferencia</w:t>
      </w:r>
      <w:r w:rsidR="00096C86">
        <w:rPr>
          <w:rFonts w:asciiTheme="minorHAnsi" w:hAnsiTheme="minorHAnsi" w:cstheme="minorHAnsi"/>
          <w:szCs w:val="24"/>
        </w:rPr>
        <w:t>da</w:t>
      </w:r>
      <w:r w:rsidR="00096C86" w:rsidRPr="00096C86">
        <w:rPr>
          <w:rFonts w:asciiTheme="minorHAnsi" w:hAnsiTheme="minorHAnsi" w:cstheme="minorHAnsi"/>
          <w:szCs w:val="24"/>
        </w:rPr>
        <w:t xml:space="preserve"> dentro del grupo de obligaciones contratación, </w:t>
      </w:r>
      <w:r w:rsidR="00096C86">
        <w:rPr>
          <w:rFonts w:asciiTheme="minorHAnsi" w:hAnsiTheme="minorHAnsi" w:cstheme="minorHAnsi"/>
          <w:szCs w:val="24"/>
        </w:rPr>
        <w:t xml:space="preserve">que </w:t>
      </w:r>
      <w:r w:rsidR="00096C86" w:rsidRPr="00096C86">
        <w:rPr>
          <w:rFonts w:asciiTheme="minorHAnsi" w:hAnsiTheme="minorHAnsi" w:cstheme="minorHAnsi"/>
          <w:szCs w:val="24"/>
        </w:rPr>
        <w:t>se indique expresamente en el apartado correspondiente del Portal de Transparencia la inexistencia de modificaciones de contratos formalizados y que en su caso, se identifiquen aquellos contratos que hayan sufrido alguna modificación.</w:t>
      </w:r>
    </w:p>
    <w:bookmarkEnd w:id="0"/>
    <w:p w:rsidR="00F85353" w:rsidRDefault="00F85353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55ECA" w:rsidRDefault="003D0DA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las recomendaciones derivadas de la evaluación y aplicadas por la </w:t>
      </w:r>
      <w:r w:rsidR="00B20ABA">
        <w:rPr>
          <w:rFonts w:asciiTheme="minorHAnsi" w:hAnsiTheme="minorHAnsi" w:cstheme="minorHAnsi"/>
          <w:b/>
          <w:szCs w:val="24"/>
        </w:rPr>
        <w:t>AEPD</w:t>
      </w:r>
      <w:r>
        <w:rPr>
          <w:rFonts w:asciiTheme="minorHAnsi" w:hAnsiTheme="minorHAnsi" w:cstheme="minorHAnsi"/>
          <w:b/>
          <w:szCs w:val="24"/>
        </w:rPr>
        <w:t xml:space="preserve"> durante el periodo de observaciones</w:t>
      </w:r>
      <w:r w:rsidR="00194E05">
        <w:rPr>
          <w:rFonts w:asciiTheme="minorHAnsi" w:hAnsiTheme="minorHAnsi" w:cstheme="minorHAnsi"/>
          <w:szCs w:val="24"/>
        </w:rPr>
        <w:t>.</w:t>
      </w:r>
    </w:p>
    <w:p w:rsidR="00F17B00" w:rsidRDefault="00F17B00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Default="003D0DA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 la </w:t>
      </w:r>
      <w:r w:rsidR="00B20ABA">
        <w:rPr>
          <w:rFonts w:asciiTheme="minorHAnsi" w:hAnsiTheme="minorHAnsi" w:cstheme="minorHAnsi"/>
          <w:szCs w:val="24"/>
        </w:rPr>
        <w:t>AEPD</w:t>
      </w:r>
      <w:r>
        <w:rPr>
          <w:rFonts w:asciiTheme="minorHAnsi" w:hAnsiTheme="minorHAnsi" w:cstheme="minorHAnsi"/>
          <w:szCs w:val="24"/>
        </w:rPr>
        <w:t xml:space="preserve"> en la aplicación de la mayoría de las recomendaciones efectuadas.</w:t>
      </w:r>
      <w:r w:rsidR="00194E0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No obstante el alcance temporal de la evaluación se limita al periodo comprendido entre enero</w:t>
      </w:r>
      <w:r w:rsidR="00856637">
        <w:rPr>
          <w:rFonts w:asciiTheme="minorHAnsi" w:hAnsiTheme="minorHAnsi" w:cstheme="minorHAnsi"/>
          <w:szCs w:val="24"/>
        </w:rPr>
        <w:t xml:space="preserve"> de 2020</w:t>
      </w:r>
      <w:r>
        <w:rPr>
          <w:rFonts w:asciiTheme="minorHAnsi" w:hAnsiTheme="minorHAnsi" w:cstheme="minorHAnsi"/>
          <w:szCs w:val="24"/>
        </w:rPr>
        <w:t xml:space="preserve"> y </w:t>
      </w:r>
      <w:r w:rsidR="00856637">
        <w:rPr>
          <w:rFonts w:asciiTheme="minorHAnsi" w:hAnsiTheme="minorHAnsi" w:cstheme="minorHAnsi"/>
          <w:szCs w:val="24"/>
        </w:rPr>
        <w:t xml:space="preserve">febrero de2021 </w:t>
      </w:r>
      <w:r>
        <w:rPr>
          <w:rFonts w:asciiTheme="minorHAnsi" w:hAnsiTheme="minorHAnsi" w:cstheme="minorHAnsi"/>
          <w:szCs w:val="24"/>
        </w:rPr>
        <w:t xml:space="preserve">, </w:t>
      </w:r>
      <w:r w:rsidRPr="003D0DAF">
        <w:rPr>
          <w:rFonts w:asciiTheme="minorHAnsi" w:hAnsiTheme="minorHAnsi" w:cstheme="minorHAnsi"/>
          <w:szCs w:val="24"/>
        </w:rPr>
        <w:t xml:space="preserve">por lo que las recomendaciones implantadas como consecuencia de la evaluación no serán tenidas en cuenta para proceder a una nueva valoración del cumplimiento de las obligaciones de publicidad activa. Si lo serán, cuando en </w:t>
      </w:r>
      <w:r>
        <w:rPr>
          <w:rFonts w:asciiTheme="minorHAnsi" w:hAnsiTheme="minorHAnsi" w:cstheme="minorHAnsi"/>
          <w:szCs w:val="24"/>
        </w:rPr>
        <w:t>2022</w:t>
      </w:r>
      <w:r w:rsidRPr="003D0DAF">
        <w:rPr>
          <w:rFonts w:asciiTheme="minorHAnsi" w:hAnsiTheme="minorHAnsi" w:cstheme="minorHAnsi"/>
          <w:szCs w:val="24"/>
        </w:rPr>
        <w:t xml:space="preserve"> se efectúe por parte de este Consejo un </w:t>
      </w:r>
      <w:r>
        <w:rPr>
          <w:rFonts w:asciiTheme="minorHAnsi" w:hAnsiTheme="minorHAnsi" w:cstheme="minorHAnsi"/>
          <w:szCs w:val="24"/>
        </w:rPr>
        <w:t>seguimiento</w:t>
      </w:r>
      <w:r w:rsidRPr="003D0DAF">
        <w:rPr>
          <w:rFonts w:asciiTheme="minorHAnsi" w:hAnsiTheme="minorHAnsi" w:cstheme="minorHAnsi"/>
          <w:szCs w:val="24"/>
        </w:rPr>
        <w:t xml:space="preserve"> de la aplicación de las recomendaciones efectuadas.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44E9D" w:rsidRDefault="00D44E9D" w:rsidP="00D44E9D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D44E9D">
        <w:rPr>
          <w:rFonts w:asciiTheme="minorHAnsi" w:hAnsiTheme="minorHAnsi" w:cstheme="minorHAnsi"/>
          <w:szCs w:val="24"/>
        </w:rPr>
        <w:t xml:space="preserve">Tras la revisión efectuada por parte de este Consejo, el Indicador de Cumplimiento Información Obligatoria correspondiente </w:t>
      </w:r>
      <w:r w:rsidR="00780DF9">
        <w:rPr>
          <w:rFonts w:asciiTheme="minorHAnsi" w:hAnsiTheme="minorHAnsi" w:cstheme="minorHAnsi"/>
          <w:szCs w:val="24"/>
        </w:rPr>
        <w:t>a la AEPD</w:t>
      </w:r>
      <w:r w:rsidRPr="00D44E9D">
        <w:rPr>
          <w:rFonts w:asciiTheme="minorHAnsi" w:hAnsiTheme="minorHAnsi" w:cstheme="minorHAnsi"/>
          <w:szCs w:val="24"/>
        </w:rPr>
        <w:t xml:space="preserve"> se sitúa en el </w:t>
      </w:r>
      <w:r w:rsidR="00780DF9">
        <w:rPr>
          <w:rFonts w:asciiTheme="minorHAnsi" w:hAnsiTheme="minorHAnsi" w:cstheme="minorHAnsi"/>
          <w:szCs w:val="24"/>
        </w:rPr>
        <w:t>77,7</w:t>
      </w:r>
      <w:r w:rsidRPr="00D44E9D">
        <w:rPr>
          <w:rFonts w:asciiTheme="minorHAnsi" w:hAnsiTheme="minorHAnsi" w:cstheme="minorHAnsi"/>
          <w:szCs w:val="24"/>
        </w:rPr>
        <w:t>%.</w:t>
      </w: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90B21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37" w:rsidRDefault="00856637" w:rsidP="00344FE7">
      <w:pPr>
        <w:spacing w:after="0" w:line="240" w:lineRule="auto"/>
      </w:pPr>
      <w:r>
        <w:separator/>
      </w:r>
    </w:p>
  </w:endnote>
  <w:endnote w:type="continuationSeparator" w:id="0">
    <w:p w:rsidR="00856637" w:rsidRDefault="00856637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56637" w:rsidRPr="00C23F36" w:rsidRDefault="00856637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96C86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37" w:rsidRDefault="00856637" w:rsidP="00344FE7">
      <w:pPr>
        <w:spacing w:after="0" w:line="240" w:lineRule="auto"/>
      </w:pPr>
      <w:r>
        <w:separator/>
      </w:r>
    </w:p>
  </w:footnote>
  <w:footnote w:type="continuationSeparator" w:id="0">
    <w:p w:rsidR="00856637" w:rsidRDefault="00856637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7" w:rsidRDefault="0085663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637" w:rsidRDefault="00856637">
    <w:pPr>
      <w:pStyle w:val="Encabezado"/>
    </w:pPr>
  </w:p>
  <w:p w:rsidR="00856637" w:rsidRDefault="00856637" w:rsidP="00344FE7">
    <w:pPr>
      <w:pStyle w:val="Encabezado"/>
    </w:pPr>
  </w:p>
  <w:p w:rsidR="00856637" w:rsidRDefault="00856637" w:rsidP="00344FE7">
    <w:pPr>
      <w:pStyle w:val="Encabezado"/>
    </w:pPr>
  </w:p>
  <w:p w:rsidR="00856637" w:rsidRDefault="00856637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37" w:rsidRDefault="00856637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096C86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35A40"/>
    <w:rsid w:val="00251194"/>
    <w:rsid w:val="00292806"/>
    <w:rsid w:val="002A4771"/>
    <w:rsid w:val="002C000A"/>
    <w:rsid w:val="002F5D0B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5134F"/>
    <w:rsid w:val="004B15B8"/>
    <w:rsid w:val="004D4EF1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55ECA"/>
    <w:rsid w:val="00856637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E5BF4"/>
    <w:rsid w:val="00B20ABA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35741"/>
    <w:rsid w:val="00E4386D"/>
    <w:rsid w:val="00E5135F"/>
    <w:rsid w:val="00E64F85"/>
    <w:rsid w:val="00E90B21"/>
    <w:rsid w:val="00EB7058"/>
    <w:rsid w:val="00EC3AAE"/>
    <w:rsid w:val="00ED6FD3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javier.amoros</dc:creator>
  <cp:lastModifiedBy>anam.ruiz</cp:lastModifiedBy>
  <cp:revision>6</cp:revision>
  <cp:lastPrinted>2015-01-27T17:42:00Z</cp:lastPrinted>
  <dcterms:created xsi:type="dcterms:W3CDTF">2021-03-05T07:51:00Z</dcterms:created>
  <dcterms:modified xsi:type="dcterms:W3CDTF">2021-03-25T08:40:00Z</dcterms:modified>
</cp:coreProperties>
</file>