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C0214" w:rsidRDefault="006F17B5" w:rsidP="001B16D9">
      <w:pPr>
        <w:pStyle w:val="Ttulo1"/>
        <w:jc w:val="both"/>
        <w:rPr>
          <w:color w:val="6BA999"/>
        </w:rPr>
      </w:pPr>
      <w:r w:rsidRPr="006C0214">
        <w:rPr>
          <w:color w:val="6BA999"/>
        </w:rPr>
        <w:t xml:space="preserve">INFORME RELATIVO A LAS OBSERVACIONES REMITIDAS POR </w:t>
      </w:r>
      <w:r w:rsidR="00C05003" w:rsidRPr="006C0214">
        <w:rPr>
          <w:color w:val="6BA999"/>
        </w:rPr>
        <w:t xml:space="preserve">LA </w:t>
      </w:r>
      <w:r w:rsidR="00AE79C3">
        <w:rPr>
          <w:color w:val="6BA999"/>
        </w:rPr>
        <w:t>CNMC</w:t>
      </w:r>
      <w:r w:rsidR="00CF0704" w:rsidRPr="006C0214">
        <w:rPr>
          <w:color w:val="6BA999"/>
        </w:rPr>
        <w:t xml:space="preserve"> </w:t>
      </w:r>
      <w:r w:rsidRPr="006C0214">
        <w:rPr>
          <w:color w:val="6BA999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En contestación a su escrito de </w:t>
      </w:r>
      <w:r w:rsidR="00E847A8">
        <w:rPr>
          <w:rFonts w:asciiTheme="minorHAnsi" w:hAnsiTheme="minorHAnsi" w:cstheme="minorHAnsi"/>
          <w:szCs w:val="24"/>
        </w:rPr>
        <w:t>10</w:t>
      </w:r>
      <w:r w:rsidRPr="002C000A">
        <w:rPr>
          <w:rFonts w:asciiTheme="minorHAnsi" w:hAnsiTheme="minorHAnsi" w:cstheme="minorHAnsi"/>
          <w:szCs w:val="24"/>
        </w:rPr>
        <w:t xml:space="preserve"> de </w:t>
      </w:r>
      <w:r w:rsidR="00E847A8">
        <w:rPr>
          <w:rFonts w:asciiTheme="minorHAnsi" w:hAnsiTheme="minorHAnsi" w:cstheme="minorHAnsi"/>
          <w:szCs w:val="24"/>
        </w:rPr>
        <w:t>marzo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 w:rsidR="00855ECA">
        <w:rPr>
          <w:rFonts w:asciiTheme="minorHAnsi" w:hAnsiTheme="minorHAnsi" w:cstheme="minorHAnsi"/>
          <w:szCs w:val="24"/>
        </w:rPr>
        <w:t>1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una vez analizadas </w:t>
      </w:r>
      <w:r w:rsidR="00C119CE">
        <w:rPr>
          <w:rFonts w:asciiTheme="minorHAnsi" w:hAnsiTheme="minorHAnsi" w:cstheme="minorHAnsi"/>
          <w:szCs w:val="24"/>
        </w:rPr>
        <w:t xml:space="preserve">todas </w:t>
      </w:r>
      <w:r w:rsidRPr="002C000A">
        <w:rPr>
          <w:rFonts w:asciiTheme="minorHAnsi" w:hAnsiTheme="minorHAnsi" w:cstheme="minorHAnsi"/>
          <w:szCs w:val="24"/>
        </w:rPr>
        <w:t xml:space="preserve">las observaciones realizadas al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855ECA">
        <w:rPr>
          <w:rFonts w:asciiTheme="minorHAnsi" w:hAnsiTheme="minorHAnsi" w:cstheme="minorHAnsi"/>
          <w:szCs w:val="24"/>
        </w:rPr>
        <w:t>Institución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855ECA" w:rsidRDefault="00855ECA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855ECA" w:rsidRDefault="00855ECA" w:rsidP="00855ECA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E847A8" w:rsidRDefault="00E847A8" w:rsidP="00855ECA">
      <w:pPr>
        <w:pStyle w:val="Prrafodelista"/>
        <w:numPr>
          <w:ilvl w:val="0"/>
          <w:numId w:val="9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Se elimina en el informe la referencia a que en el Portal de Transparencia de la CNMC no existe ningún enlace que posibilite la presentación de solicitudes de acceso a la información pública.</w:t>
      </w:r>
    </w:p>
    <w:p w:rsidR="00665564" w:rsidRDefault="00665564" w:rsidP="00665564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6C0214" w:rsidRDefault="006C0214" w:rsidP="00855ECA">
      <w:pPr>
        <w:pStyle w:val="Prrafodelista"/>
        <w:numPr>
          <w:ilvl w:val="0"/>
          <w:numId w:val="9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Se </w:t>
      </w:r>
      <w:r w:rsidRPr="00C94C61">
        <w:rPr>
          <w:rFonts w:asciiTheme="minorHAnsi" w:hAnsiTheme="minorHAnsi" w:cstheme="minorHAnsi"/>
          <w:b/>
          <w:szCs w:val="24"/>
        </w:rPr>
        <w:t>modifica la valoración del criterio de publicación en formatos reutilizables</w:t>
      </w:r>
      <w:r>
        <w:rPr>
          <w:rFonts w:asciiTheme="minorHAnsi" w:hAnsiTheme="minorHAnsi" w:cstheme="minorHAnsi"/>
          <w:szCs w:val="24"/>
        </w:rPr>
        <w:t xml:space="preserve"> y en consecuencia se evalúan nuevamente aquellas informaciones que inicialmente no cumplían con este criterio. </w:t>
      </w:r>
      <w:r w:rsidR="00C94C61">
        <w:rPr>
          <w:rFonts w:asciiTheme="minorHAnsi" w:hAnsiTheme="minorHAnsi" w:cstheme="minorHAnsi"/>
          <w:szCs w:val="24"/>
        </w:rPr>
        <w:t xml:space="preserve">El cumplimiento de este criterio iba a ser revisado de oficio por parte de este Consejo al haberse constatado que el Portal de Transparencia de la </w:t>
      </w:r>
      <w:r w:rsidR="00AE79C3">
        <w:rPr>
          <w:rFonts w:asciiTheme="minorHAnsi" w:hAnsiTheme="minorHAnsi" w:cstheme="minorHAnsi"/>
          <w:szCs w:val="24"/>
        </w:rPr>
        <w:t>CNMC</w:t>
      </w:r>
      <w:r w:rsidR="00C94C61">
        <w:rPr>
          <w:rFonts w:asciiTheme="minorHAnsi" w:hAnsiTheme="minorHAnsi" w:cstheme="minorHAnsi"/>
          <w:szCs w:val="24"/>
        </w:rPr>
        <w:t xml:space="preserve"> permite la posibilidad de copia de la información que se publica sobre la web y que el formato HTML, que es el utilizado por la </w:t>
      </w:r>
      <w:r w:rsidR="00AE79C3">
        <w:rPr>
          <w:rFonts w:asciiTheme="minorHAnsi" w:hAnsiTheme="minorHAnsi" w:cstheme="minorHAnsi"/>
          <w:szCs w:val="24"/>
        </w:rPr>
        <w:t>CNMC</w:t>
      </w:r>
      <w:r w:rsidR="00C94C61">
        <w:rPr>
          <w:rFonts w:asciiTheme="minorHAnsi" w:hAnsiTheme="minorHAnsi" w:cstheme="minorHAnsi"/>
          <w:szCs w:val="24"/>
        </w:rPr>
        <w:t xml:space="preserve"> en su web Institucional</w:t>
      </w:r>
      <w:r w:rsidR="00E90B21">
        <w:rPr>
          <w:rFonts w:asciiTheme="minorHAnsi" w:hAnsiTheme="minorHAnsi" w:cstheme="minorHAnsi"/>
          <w:szCs w:val="24"/>
        </w:rPr>
        <w:t xml:space="preserve"> es un formato reutilizable</w:t>
      </w:r>
      <w:r w:rsidR="00C94C61">
        <w:rPr>
          <w:rFonts w:asciiTheme="minorHAnsi" w:hAnsiTheme="minorHAnsi" w:cstheme="minorHAnsi"/>
          <w:szCs w:val="24"/>
        </w:rPr>
        <w:t>.</w:t>
      </w:r>
    </w:p>
    <w:p w:rsidR="00C94C61" w:rsidRDefault="00C94C61" w:rsidP="00C94C61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E847A8" w:rsidRPr="00E847A8" w:rsidRDefault="00E847A8" w:rsidP="00E847A8">
      <w:pPr>
        <w:pStyle w:val="Prrafodelista"/>
        <w:numPr>
          <w:ilvl w:val="0"/>
          <w:numId w:val="9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  <w:r w:rsidRPr="00E847A8">
        <w:rPr>
          <w:rFonts w:asciiTheme="minorHAnsi" w:hAnsiTheme="minorHAnsi" w:cstheme="minorHAnsi"/>
          <w:b/>
          <w:szCs w:val="24"/>
        </w:rPr>
        <w:t>Se acepta la observación relativa a la publicación de la información sobre número de licitadores</w:t>
      </w:r>
    </w:p>
    <w:p w:rsidR="00E847A8" w:rsidRDefault="00E847A8" w:rsidP="00E847A8">
      <w:pPr>
        <w:pStyle w:val="Prrafodelista"/>
        <w:rPr>
          <w:rFonts w:asciiTheme="minorHAnsi" w:hAnsiTheme="minorHAnsi" w:cstheme="minorHAnsi"/>
          <w:b/>
          <w:szCs w:val="24"/>
        </w:rPr>
      </w:pPr>
    </w:p>
    <w:p w:rsidR="00521A6A" w:rsidRDefault="00521A6A" w:rsidP="00E847A8">
      <w:pPr>
        <w:pStyle w:val="Prrafodelista"/>
        <w:rPr>
          <w:rFonts w:asciiTheme="minorHAnsi" w:hAnsiTheme="minorHAnsi" w:cstheme="minorHAnsi"/>
          <w:szCs w:val="24"/>
        </w:rPr>
      </w:pPr>
      <w:r w:rsidRPr="00521A6A">
        <w:rPr>
          <w:rFonts w:asciiTheme="minorHAnsi" w:hAnsiTheme="minorHAnsi" w:cstheme="minorHAnsi"/>
          <w:szCs w:val="24"/>
        </w:rPr>
        <w:t xml:space="preserve">Ya que dicha información </w:t>
      </w:r>
      <w:r>
        <w:rPr>
          <w:rFonts w:asciiTheme="minorHAnsi" w:hAnsiTheme="minorHAnsi" w:cstheme="minorHAnsi"/>
          <w:szCs w:val="24"/>
        </w:rPr>
        <w:t>consta en el expediente correspondiente a cada contrato</w:t>
      </w:r>
      <w:r w:rsidR="003214D6">
        <w:rPr>
          <w:rFonts w:asciiTheme="minorHAnsi" w:hAnsiTheme="minorHAnsi" w:cstheme="minorHAnsi"/>
          <w:szCs w:val="24"/>
        </w:rPr>
        <w:t xml:space="preserve"> tanto para contratos mayores como menores</w:t>
      </w:r>
      <w:r>
        <w:rPr>
          <w:rFonts w:asciiTheme="minorHAnsi" w:hAnsiTheme="minorHAnsi" w:cstheme="minorHAnsi"/>
          <w:szCs w:val="24"/>
        </w:rPr>
        <w:t xml:space="preserve">. </w:t>
      </w:r>
    </w:p>
    <w:p w:rsidR="00521A6A" w:rsidRPr="00521A6A" w:rsidRDefault="00521A6A" w:rsidP="00E847A8">
      <w:pPr>
        <w:pStyle w:val="Prrafodelista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</w:p>
    <w:p w:rsidR="00521A6A" w:rsidRDefault="00816D4F" w:rsidP="00855ECA">
      <w:pPr>
        <w:pStyle w:val="Prrafodelista"/>
        <w:numPr>
          <w:ilvl w:val="0"/>
          <w:numId w:val="9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816D4F">
        <w:rPr>
          <w:rFonts w:asciiTheme="minorHAnsi" w:hAnsiTheme="minorHAnsi" w:cstheme="minorHAnsi"/>
          <w:b/>
          <w:szCs w:val="24"/>
        </w:rPr>
        <w:t>Se acepta la observación</w:t>
      </w:r>
      <w:r>
        <w:rPr>
          <w:rFonts w:asciiTheme="minorHAnsi" w:hAnsiTheme="minorHAnsi" w:cstheme="minorHAnsi"/>
          <w:szCs w:val="24"/>
        </w:rPr>
        <w:t xml:space="preserve"> relativa a la </w:t>
      </w:r>
      <w:r w:rsidR="00521A6A">
        <w:rPr>
          <w:rFonts w:asciiTheme="minorHAnsi" w:hAnsiTheme="minorHAnsi" w:cstheme="minorHAnsi"/>
          <w:szCs w:val="24"/>
        </w:rPr>
        <w:t xml:space="preserve">actualización </w:t>
      </w:r>
      <w:r>
        <w:rPr>
          <w:rFonts w:asciiTheme="minorHAnsi" w:hAnsiTheme="minorHAnsi" w:cstheme="minorHAnsi"/>
          <w:szCs w:val="24"/>
        </w:rPr>
        <w:t xml:space="preserve">de la información sobre </w:t>
      </w:r>
      <w:r w:rsidR="00521A6A">
        <w:rPr>
          <w:rFonts w:asciiTheme="minorHAnsi" w:hAnsiTheme="minorHAnsi" w:cstheme="minorHAnsi"/>
          <w:szCs w:val="24"/>
        </w:rPr>
        <w:t xml:space="preserve">desistimientos y renuncias. </w:t>
      </w:r>
    </w:p>
    <w:p w:rsidR="00FB1633" w:rsidRDefault="00FB1633" w:rsidP="00521A6A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521A6A" w:rsidRDefault="00521A6A" w:rsidP="00521A6A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521A6A">
        <w:rPr>
          <w:rFonts w:asciiTheme="minorHAnsi" w:hAnsiTheme="minorHAnsi" w:cstheme="minorHAnsi"/>
          <w:szCs w:val="24"/>
        </w:rPr>
        <w:t xml:space="preserve">Ya que se indica por la CNMC </w:t>
      </w:r>
      <w:r>
        <w:rPr>
          <w:rFonts w:asciiTheme="minorHAnsi" w:hAnsiTheme="minorHAnsi" w:cstheme="minorHAnsi"/>
          <w:szCs w:val="24"/>
        </w:rPr>
        <w:t xml:space="preserve">que el último desistimiento o renuncia a un procedimiento se produjo en 2019. </w:t>
      </w:r>
      <w:r w:rsidR="005B7F42">
        <w:rPr>
          <w:rFonts w:asciiTheme="minorHAnsi" w:hAnsiTheme="minorHAnsi" w:cstheme="minorHAnsi"/>
          <w:szCs w:val="24"/>
        </w:rPr>
        <w:t>No obstante, es preciso señalar que la publicación de los desistimientos y renuncias</w:t>
      </w:r>
      <w:r w:rsidR="005B7F42" w:rsidRPr="005B7F42">
        <w:rPr>
          <w:rFonts w:asciiTheme="minorHAnsi" w:hAnsiTheme="minorHAnsi" w:cstheme="minorHAnsi"/>
          <w:szCs w:val="24"/>
        </w:rPr>
        <w:t xml:space="preserve"> </w:t>
      </w:r>
      <w:r w:rsidR="005B7F42">
        <w:rPr>
          <w:rFonts w:asciiTheme="minorHAnsi" w:hAnsiTheme="minorHAnsi" w:cstheme="minorHAnsi"/>
          <w:szCs w:val="24"/>
        </w:rPr>
        <w:t>a</w:t>
      </w:r>
      <w:r w:rsidR="005B7F42" w:rsidRPr="005B7F42">
        <w:rPr>
          <w:rFonts w:asciiTheme="minorHAnsi" w:hAnsiTheme="minorHAnsi" w:cstheme="minorHAnsi"/>
          <w:szCs w:val="24"/>
        </w:rPr>
        <w:t xml:space="preserve"> los contratos formalizado</w:t>
      </w:r>
      <w:r w:rsidR="005B7F42">
        <w:rPr>
          <w:rFonts w:asciiTheme="minorHAnsi" w:hAnsiTheme="minorHAnsi" w:cstheme="minorHAnsi"/>
          <w:szCs w:val="24"/>
        </w:rPr>
        <w:t>s</w:t>
      </w:r>
      <w:r w:rsidR="005B7F42" w:rsidRPr="005B7F42">
        <w:rPr>
          <w:rFonts w:asciiTheme="minorHAnsi" w:hAnsiTheme="minorHAnsi" w:cstheme="minorHAnsi"/>
          <w:szCs w:val="24"/>
        </w:rPr>
        <w:t xml:space="preserve">, constituye una obligación de publicidad activa diferenciada dentro del grupo de obligaciones contratación, </w:t>
      </w:r>
      <w:r w:rsidR="005B7F42">
        <w:rPr>
          <w:rFonts w:asciiTheme="minorHAnsi" w:hAnsiTheme="minorHAnsi" w:cstheme="minorHAnsi"/>
          <w:szCs w:val="24"/>
        </w:rPr>
        <w:t xml:space="preserve">por lo </w:t>
      </w:r>
      <w:r w:rsidR="005B7F42" w:rsidRPr="005B7F42">
        <w:rPr>
          <w:rFonts w:asciiTheme="minorHAnsi" w:hAnsiTheme="minorHAnsi" w:cstheme="minorHAnsi"/>
          <w:szCs w:val="24"/>
        </w:rPr>
        <w:t xml:space="preserve">que </w:t>
      </w:r>
      <w:r w:rsidR="005B7F42">
        <w:rPr>
          <w:rFonts w:asciiTheme="minorHAnsi" w:hAnsiTheme="minorHAnsi" w:cstheme="minorHAnsi"/>
          <w:szCs w:val="24"/>
        </w:rPr>
        <w:t>debería indicarse</w:t>
      </w:r>
      <w:r w:rsidR="005B7F42" w:rsidRPr="005B7F42">
        <w:rPr>
          <w:rFonts w:asciiTheme="minorHAnsi" w:hAnsiTheme="minorHAnsi" w:cstheme="minorHAnsi"/>
          <w:szCs w:val="24"/>
        </w:rPr>
        <w:t xml:space="preserve"> expresamente en el apartado correspondiente del Portal de Transparencia la inexistencia de </w:t>
      </w:r>
      <w:r w:rsidR="005B7F42">
        <w:rPr>
          <w:rFonts w:asciiTheme="minorHAnsi" w:hAnsiTheme="minorHAnsi" w:cstheme="minorHAnsi"/>
          <w:szCs w:val="24"/>
        </w:rPr>
        <w:t xml:space="preserve">desistimientos o renuncias a </w:t>
      </w:r>
      <w:r w:rsidR="005B7F42" w:rsidRPr="005B7F42">
        <w:rPr>
          <w:rFonts w:asciiTheme="minorHAnsi" w:hAnsiTheme="minorHAnsi" w:cstheme="minorHAnsi"/>
          <w:szCs w:val="24"/>
        </w:rPr>
        <w:t>contratos formalizados.</w:t>
      </w:r>
    </w:p>
    <w:p w:rsidR="00A9337E" w:rsidRPr="00521A6A" w:rsidRDefault="00A9337E" w:rsidP="00521A6A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6C0214" w:rsidRDefault="00521A6A" w:rsidP="00855ECA">
      <w:pPr>
        <w:pStyle w:val="Prrafodelista"/>
        <w:numPr>
          <w:ilvl w:val="0"/>
          <w:numId w:val="9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lastRenderedPageBreak/>
        <w:t>Sobre</w:t>
      </w:r>
      <w:r w:rsidR="00533D5B">
        <w:rPr>
          <w:rFonts w:asciiTheme="minorHAnsi" w:hAnsiTheme="minorHAnsi" w:cstheme="minorHAnsi"/>
          <w:b/>
          <w:szCs w:val="24"/>
        </w:rPr>
        <w:t xml:space="preserve"> la observación relativa a las 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="00816D4F" w:rsidRPr="00816D4F">
        <w:rPr>
          <w:rFonts w:asciiTheme="minorHAnsi" w:hAnsiTheme="minorHAnsi" w:cstheme="minorHAnsi"/>
          <w:b/>
          <w:szCs w:val="24"/>
        </w:rPr>
        <w:t>modificaciones de contratos</w:t>
      </w:r>
      <w:r w:rsidR="00816D4F">
        <w:rPr>
          <w:rFonts w:asciiTheme="minorHAnsi" w:hAnsiTheme="minorHAnsi" w:cstheme="minorHAnsi"/>
          <w:szCs w:val="24"/>
        </w:rPr>
        <w:t xml:space="preserve">. </w:t>
      </w:r>
    </w:p>
    <w:p w:rsidR="00816D4F" w:rsidRPr="00816D4F" w:rsidRDefault="00816D4F" w:rsidP="00816D4F">
      <w:pPr>
        <w:pStyle w:val="Prrafodelista"/>
        <w:rPr>
          <w:rFonts w:asciiTheme="minorHAnsi" w:hAnsiTheme="minorHAnsi" w:cstheme="minorHAnsi"/>
          <w:szCs w:val="24"/>
        </w:rPr>
      </w:pPr>
    </w:p>
    <w:p w:rsidR="00816D4F" w:rsidRDefault="00533D5B" w:rsidP="00816D4F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</w:t>
      </w:r>
      <w:r w:rsidR="00816D4F">
        <w:rPr>
          <w:rFonts w:asciiTheme="minorHAnsi" w:hAnsiTheme="minorHAnsi" w:cstheme="minorHAnsi"/>
          <w:szCs w:val="24"/>
        </w:rPr>
        <w:t xml:space="preserve">a </w:t>
      </w:r>
      <w:r w:rsidR="00AE79C3">
        <w:rPr>
          <w:rFonts w:asciiTheme="minorHAnsi" w:hAnsiTheme="minorHAnsi" w:cstheme="minorHAnsi"/>
          <w:szCs w:val="24"/>
        </w:rPr>
        <w:t>CNMC</w:t>
      </w:r>
      <w:r w:rsidR="00816D4F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señala que se ha</w:t>
      </w:r>
      <w:r w:rsidR="003214D6">
        <w:rPr>
          <w:rFonts w:asciiTheme="minorHAnsi" w:hAnsiTheme="minorHAnsi" w:cstheme="minorHAnsi"/>
          <w:szCs w:val="24"/>
        </w:rPr>
        <w:t>n</w:t>
      </w:r>
      <w:r>
        <w:rPr>
          <w:rFonts w:asciiTheme="minorHAnsi" w:hAnsiTheme="minorHAnsi" w:cstheme="minorHAnsi"/>
          <w:szCs w:val="24"/>
        </w:rPr>
        <w:t xml:space="preserve"> incluido </w:t>
      </w:r>
      <w:r w:rsidR="003214D6">
        <w:rPr>
          <w:rFonts w:asciiTheme="minorHAnsi" w:hAnsiTheme="minorHAnsi" w:cstheme="minorHAnsi"/>
          <w:szCs w:val="24"/>
        </w:rPr>
        <w:t xml:space="preserve">los documentos de las escasas modificaciones que se han producido </w:t>
      </w:r>
      <w:r>
        <w:rPr>
          <w:rFonts w:asciiTheme="minorHAnsi" w:hAnsiTheme="minorHAnsi" w:cstheme="minorHAnsi"/>
          <w:szCs w:val="24"/>
        </w:rPr>
        <w:t xml:space="preserve">en el repositorio en el que se publica el contrato inicial. </w:t>
      </w:r>
    </w:p>
    <w:p w:rsidR="005B7F42" w:rsidRDefault="005B7F42" w:rsidP="00816D4F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F85353" w:rsidRDefault="00816D4F" w:rsidP="00816D4F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No obstante este Consejo </w:t>
      </w:r>
      <w:r w:rsidR="005B7F42">
        <w:rPr>
          <w:rFonts w:asciiTheme="minorHAnsi" w:hAnsiTheme="minorHAnsi" w:cstheme="minorHAnsi"/>
          <w:szCs w:val="24"/>
        </w:rPr>
        <w:t>sigue reiterando</w:t>
      </w:r>
      <w:r w:rsidR="00A9337E">
        <w:rPr>
          <w:rFonts w:asciiTheme="minorHAnsi" w:hAnsiTheme="minorHAnsi" w:cstheme="minorHAnsi"/>
          <w:szCs w:val="24"/>
        </w:rPr>
        <w:t xml:space="preserve"> las dificultades que puede ocasionar a los usuarios del Portal de Transparencia de la CNMC, l</w:t>
      </w:r>
      <w:r w:rsidR="009B5E4A">
        <w:rPr>
          <w:rFonts w:asciiTheme="minorHAnsi" w:hAnsiTheme="minorHAnsi" w:cstheme="minorHAnsi"/>
          <w:szCs w:val="24"/>
        </w:rPr>
        <w:t xml:space="preserve">ocalizar la información sobre posibles modificaciones de contratos </w:t>
      </w:r>
      <w:r w:rsidR="00A9337E">
        <w:rPr>
          <w:rFonts w:asciiTheme="minorHAnsi" w:hAnsiTheme="minorHAnsi" w:cstheme="minorHAnsi"/>
          <w:szCs w:val="24"/>
        </w:rPr>
        <w:t>si para ello es preciso</w:t>
      </w:r>
      <w:r w:rsidR="009B5E4A">
        <w:rPr>
          <w:rFonts w:asciiTheme="minorHAnsi" w:hAnsiTheme="minorHAnsi" w:cstheme="minorHAnsi"/>
          <w:szCs w:val="24"/>
        </w:rPr>
        <w:t xml:space="preserve"> abrir uno a uno los enlaces a la información individualizada de las licitaciones</w:t>
      </w:r>
      <w:r w:rsidR="00A9337E">
        <w:rPr>
          <w:rFonts w:asciiTheme="minorHAnsi" w:hAnsiTheme="minorHAnsi" w:cstheme="minorHAnsi"/>
          <w:szCs w:val="24"/>
        </w:rPr>
        <w:t>.</w:t>
      </w:r>
      <w:r w:rsidR="009B5E4A">
        <w:rPr>
          <w:rFonts w:asciiTheme="minorHAnsi" w:hAnsiTheme="minorHAnsi" w:cstheme="minorHAnsi"/>
          <w:szCs w:val="24"/>
        </w:rPr>
        <w:t xml:space="preserve"> </w:t>
      </w:r>
      <w:r w:rsidR="00F85353">
        <w:rPr>
          <w:rFonts w:asciiTheme="minorHAnsi" w:hAnsiTheme="minorHAnsi" w:cstheme="minorHAnsi"/>
          <w:szCs w:val="24"/>
        </w:rPr>
        <w:t>Por esta razón desde este Consejo se recomienda que para facilitar la accesibilidad y la comprensión de esta información</w:t>
      </w:r>
      <w:r w:rsidR="00A9337E">
        <w:rPr>
          <w:rFonts w:asciiTheme="minorHAnsi" w:hAnsiTheme="minorHAnsi" w:cstheme="minorHAnsi"/>
          <w:szCs w:val="24"/>
        </w:rPr>
        <w:t xml:space="preserve">, </w:t>
      </w:r>
      <w:r w:rsidR="00F85353">
        <w:rPr>
          <w:rFonts w:asciiTheme="minorHAnsi" w:hAnsiTheme="minorHAnsi" w:cstheme="minorHAnsi"/>
          <w:szCs w:val="24"/>
        </w:rPr>
        <w:t xml:space="preserve"> la </w:t>
      </w:r>
      <w:r w:rsidR="00AE79C3">
        <w:rPr>
          <w:rFonts w:asciiTheme="minorHAnsi" w:hAnsiTheme="minorHAnsi" w:cstheme="minorHAnsi"/>
          <w:szCs w:val="24"/>
        </w:rPr>
        <w:t>CNMC</w:t>
      </w:r>
      <w:r w:rsidR="00F85353">
        <w:rPr>
          <w:rFonts w:asciiTheme="minorHAnsi" w:hAnsiTheme="minorHAnsi" w:cstheme="minorHAnsi"/>
          <w:szCs w:val="24"/>
        </w:rPr>
        <w:t xml:space="preserve"> </w:t>
      </w:r>
      <w:r w:rsidR="00A9337E">
        <w:rPr>
          <w:rFonts w:asciiTheme="minorHAnsi" w:hAnsiTheme="minorHAnsi" w:cstheme="minorHAnsi"/>
          <w:szCs w:val="24"/>
        </w:rPr>
        <w:t>incluya en la ficha resumen de sus licitaciones una columna adicional que informe sobre las modificaciones</w:t>
      </w:r>
      <w:r w:rsidR="00F85353">
        <w:rPr>
          <w:rFonts w:asciiTheme="minorHAnsi" w:hAnsiTheme="minorHAnsi" w:cstheme="minorHAnsi"/>
          <w:szCs w:val="24"/>
        </w:rPr>
        <w:t>.</w:t>
      </w:r>
    </w:p>
    <w:p w:rsidR="00F85353" w:rsidRDefault="00F85353" w:rsidP="00816D4F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3214D6" w:rsidRDefault="003214D6" w:rsidP="00855ECA">
      <w:pPr>
        <w:pStyle w:val="Prrafodelista"/>
        <w:numPr>
          <w:ilvl w:val="0"/>
          <w:numId w:val="9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En cuanto a la valoración de la </w:t>
      </w:r>
      <w:r w:rsidRPr="005B7F42">
        <w:rPr>
          <w:rFonts w:asciiTheme="minorHAnsi" w:hAnsiTheme="minorHAnsi" w:cstheme="minorHAnsi"/>
          <w:b/>
          <w:szCs w:val="24"/>
        </w:rPr>
        <w:t>actualización de la información sobre convenios</w:t>
      </w:r>
      <w:r>
        <w:rPr>
          <w:rFonts w:asciiTheme="minorHAnsi" w:hAnsiTheme="minorHAnsi" w:cstheme="minorHAnsi"/>
          <w:szCs w:val="24"/>
        </w:rPr>
        <w:t>, en la evaluación se había considerado esta información actualizada, dado que se había constatado que la publicación se realiza por orden cronológico.</w:t>
      </w:r>
    </w:p>
    <w:p w:rsidR="003214D6" w:rsidRDefault="003214D6" w:rsidP="003214D6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3214D6" w:rsidRDefault="003214D6" w:rsidP="00855ECA">
      <w:pPr>
        <w:pStyle w:val="Prrafodelista"/>
        <w:numPr>
          <w:ilvl w:val="0"/>
          <w:numId w:val="9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En cuanto a las obligaciones respecto de las que la CNMC indica que no </w:t>
      </w:r>
      <w:r w:rsidR="00B14612">
        <w:rPr>
          <w:rFonts w:asciiTheme="minorHAnsi" w:hAnsiTheme="minorHAnsi" w:cstheme="minorHAnsi"/>
          <w:szCs w:val="24"/>
        </w:rPr>
        <w:t>se ha detectado ningún incumplimiento ni carencia – retribuciones de altos cargos e información estadística para valorar el cumplimiento y calidad de los servicios – este Consejo no ha efectuado ninguna observación en el informe de evaluación porque se cumplen todos los requisitos establecidos por la LTAIBG.</w:t>
      </w:r>
    </w:p>
    <w:p w:rsidR="003214D6" w:rsidRPr="003214D6" w:rsidRDefault="003214D6" w:rsidP="003214D6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</w:p>
    <w:p w:rsidR="00855ECA" w:rsidRDefault="003D0DAF" w:rsidP="00855ECA">
      <w:pPr>
        <w:pStyle w:val="Prrafodelista"/>
        <w:numPr>
          <w:ilvl w:val="0"/>
          <w:numId w:val="9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Respecto de las recomendaciones derivadas de la evaluación y aplicadas por la </w:t>
      </w:r>
      <w:r w:rsidR="00AE79C3">
        <w:rPr>
          <w:rFonts w:asciiTheme="minorHAnsi" w:hAnsiTheme="minorHAnsi" w:cstheme="minorHAnsi"/>
          <w:b/>
          <w:szCs w:val="24"/>
        </w:rPr>
        <w:t>CNMC</w:t>
      </w:r>
      <w:r>
        <w:rPr>
          <w:rFonts w:asciiTheme="minorHAnsi" w:hAnsiTheme="minorHAnsi" w:cstheme="minorHAnsi"/>
          <w:b/>
          <w:szCs w:val="24"/>
        </w:rPr>
        <w:t xml:space="preserve"> durante el periodo de observaciones</w:t>
      </w:r>
      <w:r w:rsidR="00194E05">
        <w:rPr>
          <w:rFonts w:asciiTheme="minorHAnsi" w:hAnsiTheme="minorHAnsi" w:cstheme="minorHAnsi"/>
          <w:szCs w:val="24"/>
        </w:rPr>
        <w:t>.</w:t>
      </w:r>
    </w:p>
    <w:p w:rsidR="00F17B00" w:rsidRDefault="00F17B00" w:rsidP="00194E05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194E05" w:rsidRDefault="003D0DAF" w:rsidP="00194E05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Este Consejo valora muy positivamente la </w:t>
      </w:r>
      <w:proofErr w:type="spellStart"/>
      <w:r>
        <w:rPr>
          <w:rFonts w:asciiTheme="minorHAnsi" w:hAnsiTheme="minorHAnsi" w:cstheme="minorHAnsi"/>
          <w:szCs w:val="24"/>
        </w:rPr>
        <w:t>proactividad</w:t>
      </w:r>
      <w:proofErr w:type="spellEnd"/>
      <w:r>
        <w:rPr>
          <w:rFonts w:asciiTheme="minorHAnsi" w:hAnsiTheme="minorHAnsi" w:cstheme="minorHAnsi"/>
          <w:szCs w:val="24"/>
        </w:rPr>
        <w:t xml:space="preserve"> de la </w:t>
      </w:r>
      <w:r w:rsidR="00AE79C3">
        <w:rPr>
          <w:rFonts w:asciiTheme="minorHAnsi" w:hAnsiTheme="minorHAnsi" w:cstheme="minorHAnsi"/>
          <w:szCs w:val="24"/>
        </w:rPr>
        <w:t>CNMC</w:t>
      </w:r>
      <w:r>
        <w:rPr>
          <w:rFonts w:asciiTheme="minorHAnsi" w:hAnsiTheme="minorHAnsi" w:cstheme="minorHAnsi"/>
          <w:szCs w:val="24"/>
        </w:rPr>
        <w:t xml:space="preserve"> en la aplicación de la mayoría de las recomendaciones efectuadas.</w:t>
      </w:r>
      <w:r w:rsidR="00194E05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No obstante el alcance temporal de la evaluación se limita al periodo comprendido entre enero</w:t>
      </w:r>
      <w:r w:rsidR="00856637">
        <w:rPr>
          <w:rFonts w:asciiTheme="minorHAnsi" w:hAnsiTheme="minorHAnsi" w:cstheme="minorHAnsi"/>
          <w:szCs w:val="24"/>
        </w:rPr>
        <w:t xml:space="preserve"> de 2020</w:t>
      </w:r>
      <w:r>
        <w:rPr>
          <w:rFonts w:asciiTheme="minorHAnsi" w:hAnsiTheme="minorHAnsi" w:cstheme="minorHAnsi"/>
          <w:szCs w:val="24"/>
        </w:rPr>
        <w:t xml:space="preserve"> y </w:t>
      </w:r>
      <w:r w:rsidR="00856637">
        <w:rPr>
          <w:rFonts w:asciiTheme="minorHAnsi" w:hAnsiTheme="minorHAnsi" w:cstheme="minorHAnsi"/>
          <w:szCs w:val="24"/>
        </w:rPr>
        <w:t>febrero de2021</w:t>
      </w:r>
      <w:r>
        <w:rPr>
          <w:rFonts w:asciiTheme="minorHAnsi" w:hAnsiTheme="minorHAnsi" w:cstheme="minorHAnsi"/>
          <w:szCs w:val="24"/>
        </w:rPr>
        <w:t xml:space="preserve">, </w:t>
      </w:r>
      <w:r w:rsidRPr="003D0DAF">
        <w:rPr>
          <w:rFonts w:asciiTheme="minorHAnsi" w:hAnsiTheme="minorHAnsi" w:cstheme="minorHAnsi"/>
          <w:szCs w:val="24"/>
        </w:rPr>
        <w:t xml:space="preserve">por lo que las recomendaciones implantadas como consecuencia de la evaluación no serán tenidas en cuenta para proceder a una nueva valoración del cumplimiento de las obligaciones de publicidad activa. Si lo serán, cuando en </w:t>
      </w:r>
      <w:r>
        <w:rPr>
          <w:rFonts w:asciiTheme="minorHAnsi" w:hAnsiTheme="minorHAnsi" w:cstheme="minorHAnsi"/>
          <w:szCs w:val="24"/>
        </w:rPr>
        <w:t>2022</w:t>
      </w:r>
      <w:r w:rsidRPr="003D0DAF">
        <w:rPr>
          <w:rFonts w:asciiTheme="minorHAnsi" w:hAnsiTheme="minorHAnsi" w:cstheme="minorHAnsi"/>
          <w:szCs w:val="24"/>
        </w:rPr>
        <w:t xml:space="preserve"> se efectúe por parte de este </w:t>
      </w:r>
      <w:bookmarkStart w:id="0" w:name="_GoBack"/>
      <w:bookmarkEnd w:id="0"/>
      <w:r w:rsidRPr="003D0DAF">
        <w:rPr>
          <w:rFonts w:asciiTheme="minorHAnsi" w:hAnsiTheme="minorHAnsi" w:cstheme="minorHAnsi"/>
          <w:szCs w:val="24"/>
        </w:rPr>
        <w:t xml:space="preserve">Consejo un </w:t>
      </w:r>
      <w:r>
        <w:rPr>
          <w:rFonts w:asciiTheme="minorHAnsi" w:hAnsiTheme="minorHAnsi" w:cstheme="minorHAnsi"/>
          <w:szCs w:val="24"/>
        </w:rPr>
        <w:t>seguimiento</w:t>
      </w:r>
      <w:r w:rsidRPr="003D0DAF">
        <w:rPr>
          <w:rFonts w:asciiTheme="minorHAnsi" w:hAnsiTheme="minorHAnsi" w:cstheme="minorHAnsi"/>
          <w:szCs w:val="24"/>
        </w:rPr>
        <w:t xml:space="preserve"> de la aplicación de las recomendaciones efectuadas.</w:t>
      </w:r>
    </w:p>
    <w:p w:rsidR="0045134F" w:rsidRPr="00194E05" w:rsidRDefault="0045134F" w:rsidP="00194E05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D44E9D" w:rsidRDefault="00D44E9D" w:rsidP="00D44E9D">
      <w:pPr>
        <w:pStyle w:val="Prrafodelista"/>
        <w:numPr>
          <w:ilvl w:val="0"/>
          <w:numId w:val="9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D44E9D">
        <w:rPr>
          <w:rFonts w:asciiTheme="minorHAnsi" w:hAnsiTheme="minorHAnsi" w:cstheme="minorHAnsi"/>
          <w:szCs w:val="24"/>
        </w:rPr>
        <w:t xml:space="preserve">Tras la revisión efectuada por parte de este Consejo, el Indicador de Cumplimiento Información Obligatoria correspondiente </w:t>
      </w:r>
      <w:r w:rsidR="00780DF9">
        <w:rPr>
          <w:rFonts w:asciiTheme="minorHAnsi" w:hAnsiTheme="minorHAnsi" w:cstheme="minorHAnsi"/>
          <w:szCs w:val="24"/>
        </w:rPr>
        <w:t xml:space="preserve">a la </w:t>
      </w:r>
      <w:r w:rsidR="00AE79C3">
        <w:rPr>
          <w:rFonts w:asciiTheme="minorHAnsi" w:hAnsiTheme="minorHAnsi" w:cstheme="minorHAnsi"/>
          <w:szCs w:val="24"/>
        </w:rPr>
        <w:t>CNMC</w:t>
      </w:r>
      <w:r w:rsidRPr="00D44E9D">
        <w:rPr>
          <w:rFonts w:asciiTheme="minorHAnsi" w:hAnsiTheme="minorHAnsi" w:cstheme="minorHAnsi"/>
          <w:szCs w:val="24"/>
        </w:rPr>
        <w:t xml:space="preserve"> se sitúa en el </w:t>
      </w:r>
      <w:r w:rsidR="00780DF9">
        <w:rPr>
          <w:rFonts w:asciiTheme="minorHAnsi" w:hAnsiTheme="minorHAnsi" w:cstheme="minorHAnsi"/>
          <w:szCs w:val="24"/>
        </w:rPr>
        <w:t>77,</w:t>
      </w:r>
      <w:r w:rsidR="00B14612">
        <w:rPr>
          <w:rFonts w:asciiTheme="minorHAnsi" w:hAnsiTheme="minorHAnsi" w:cstheme="minorHAnsi"/>
          <w:szCs w:val="24"/>
        </w:rPr>
        <w:t>8</w:t>
      </w:r>
      <w:r w:rsidRPr="00D44E9D">
        <w:rPr>
          <w:rFonts w:asciiTheme="minorHAnsi" w:hAnsiTheme="minorHAnsi" w:cstheme="minorHAnsi"/>
          <w:szCs w:val="24"/>
        </w:rPr>
        <w:t>%.</w:t>
      </w:r>
    </w:p>
    <w:p w:rsidR="00F17B00" w:rsidRDefault="00F17B00" w:rsidP="00F17B00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45134F" w:rsidRPr="00855ECA" w:rsidRDefault="0045134F" w:rsidP="00D44E9D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9E16B5" w:rsidRPr="009E16B5" w:rsidRDefault="009E16B5" w:rsidP="009E16B5">
      <w:pPr>
        <w:tabs>
          <w:tab w:val="left" w:pos="284"/>
        </w:tabs>
        <w:autoSpaceDE w:val="0"/>
        <w:autoSpaceDN w:val="0"/>
        <w:adjustRightInd w:val="0"/>
        <w:spacing w:before="120" w:after="120" w:line="312" w:lineRule="auto"/>
        <w:jc w:val="right"/>
        <w:rPr>
          <w:rFonts w:asciiTheme="minorHAnsi" w:hAnsiTheme="minorHAnsi" w:cstheme="minorHAnsi"/>
          <w:szCs w:val="24"/>
        </w:rPr>
      </w:pPr>
    </w:p>
    <w:p w:rsidR="006F17B5" w:rsidRPr="002C000A" w:rsidRDefault="006F17B5" w:rsidP="009557B1">
      <w:pPr>
        <w:autoSpaceDE w:val="0"/>
        <w:autoSpaceDN w:val="0"/>
        <w:adjustRightInd w:val="0"/>
        <w:spacing w:after="0"/>
        <w:jc w:val="right"/>
        <w:rPr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Madrid, </w:t>
      </w:r>
      <w:r w:rsidR="00E90B21">
        <w:rPr>
          <w:rFonts w:asciiTheme="minorHAnsi" w:hAnsiTheme="minorHAnsi" w:cstheme="minorHAnsi"/>
          <w:szCs w:val="24"/>
        </w:rPr>
        <w:t>marzo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 w:rsidR="00D44E9D">
        <w:rPr>
          <w:rFonts w:asciiTheme="minorHAnsi" w:hAnsiTheme="minorHAnsi" w:cstheme="minorHAnsi"/>
          <w:szCs w:val="24"/>
        </w:rPr>
        <w:t>1</w:t>
      </w:r>
    </w:p>
    <w:sectPr w:rsidR="006F17B5" w:rsidRPr="002C000A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F42" w:rsidRDefault="005B7F42" w:rsidP="00344FE7">
      <w:pPr>
        <w:spacing w:after="0" w:line="240" w:lineRule="auto"/>
      </w:pPr>
      <w:r>
        <w:separator/>
      </w:r>
    </w:p>
  </w:endnote>
  <w:endnote w:type="continuationSeparator" w:id="0">
    <w:p w:rsidR="005B7F42" w:rsidRDefault="005B7F42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B7F42" w:rsidRPr="00C23F36" w:rsidRDefault="005B7F42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74558B"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F42" w:rsidRDefault="005B7F42" w:rsidP="00344FE7">
      <w:pPr>
        <w:spacing w:after="0" w:line="240" w:lineRule="auto"/>
      </w:pPr>
      <w:r>
        <w:separator/>
      </w:r>
    </w:p>
  </w:footnote>
  <w:footnote w:type="continuationSeparator" w:id="0">
    <w:p w:rsidR="005B7F42" w:rsidRDefault="005B7F42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F42" w:rsidRDefault="005B7F42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7F42" w:rsidRDefault="005B7F42">
    <w:pPr>
      <w:pStyle w:val="Encabezado"/>
    </w:pPr>
  </w:p>
  <w:p w:rsidR="005B7F42" w:rsidRDefault="005B7F42" w:rsidP="00344FE7">
    <w:pPr>
      <w:pStyle w:val="Encabezado"/>
    </w:pPr>
  </w:p>
  <w:p w:rsidR="005B7F42" w:rsidRDefault="005B7F42" w:rsidP="00344FE7">
    <w:pPr>
      <w:pStyle w:val="Encabezado"/>
    </w:pPr>
  </w:p>
  <w:p w:rsidR="005B7F42" w:rsidRDefault="005B7F42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F42" w:rsidRDefault="005B7F42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25pt;height:11.25pt" o:bullet="t">
        <v:imagedata r:id="rId1" o:title="BD14529_"/>
      </v:shape>
    </w:pict>
  </w:numPicBullet>
  <w:abstractNum w:abstractNumId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234B9"/>
    <w:rsid w:val="00033E75"/>
    <w:rsid w:val="00036A5D"/>
    <w:rsid w:val="00074030"/>
    <w:rsid w:val="001257F9"/>
    <w:rsid w:val="0014196C"/>
    <w:rsid w:val="001620F0"/>
    <w:rsid w:val="001750A8"/>
    <w:rsid w:val="00175D6C"/>
    <w:rsid w:val="0018324C"/>
    <w:rsid w:val="00194E05"/>
    <w:rsid w:val="001B16D9"/>
    <w:rsid w:val="001E44BC"/>
    <w:rsid w:val="00235A40"/>
    <w:rsid w:val="00251194"/>
    <w:rsid w:val="00292806"/>
    <w:rsid w:val="002A4771"/>
    <w:rsid w:val="002C000A"/>
    <w:rsid w:val="002F5D0B"/>
    <w:rsid w:val="003214D6"/>
    <w:rsid w:val="003259B9"/>
    <w:rsid w:val="00344FE7"/>
    <w:rsid w:val="00351475"/>
    <w:rsid w:val="003656B1"/>
    <w:rsid w:val="003B5DE7"/>
    <w:rsid w:val="003D0DAF"/>
    <w:rsid w:val="003F0972"/>
    <w:rsid w:val="003F38BD"/>
    <w:rsid w:val="004108BB"/>
    <w:rsid w:val="0045134F"/>
    <w:rsid w:val="004B15B8"/>
    <w:rsid w:val="004D4EF1"/>
    <w:rsid w:val="00521A6A"/>
    <w:rsid w:val="00533D5B"/>
    <w:rsid w:val="005B1C12"/>
    <w:rsid w:val="005B7F42"/>
    <w:rsid w:val="005E3D42"/>
    <w:rsid w:val="00614890"/>
    <w:rsid w:val="00665564"/>
    <w:rsid w:val="006C0214"/>
    <w:rsid w:val="006F17B5"/>
    <w:rsid w:val="006F5890"/>
    <w:rsid w:val="0071472F"/>
    <w:rsid w:val="007342F2"/>
    <w:rsid w:val="0074558B"/>
    <w:rsid w:val="00780DF9"/>
    <w:rsid w:val="007A662D"/>
    <w:rsid w:val="007C00E5"/>
    <w:rsid w:val="007C0642"/>
    <w:rsid w:val="007C1C6F"/>
    <w:rsid w:val="007D24E2"/>
    <w:rsid w:val="00812764"/>
    <w:rsid w:val="00815DA2"/>
    <w:rsid w:val="00816D4F"/>
    <w:rsid w:val="00855ECA"/>
    <w:rsid w:val="00856637"/>
    <w:rsid w:val="0089717A"/>
    <w:rsid w:val="008B79BD"/>
    <w:rsid w:val="00901F1F"/>
    <w:rsid w:val="009029E0"/>
    <w:rsid w:val="009557B1"/>
    <w:rsid w:val="009B5E4A"/>
    <w:rsid w:val="009B7ADA"/>
    <w:rsid w:val="009D2560"/>
    <w:rsid w:val="009D6677"/>
    <w:rsid w:val="009E16B5"/>
    <w:rsid w:val="009E30AA"/>
    <w:rsid w:val="00A24192"/>
    <w:rsid w:val="00A26523"/>
    <w:rsid w:val="00A603C7"/>
    <w:rsid w:val="00A62936"/>
    <w:rsid w:val="00A9337E"/>
    <w:rsid w:val="00AE5BF4"/>
    <w:rsid w:val="00AE79C3"/>
    <w:rsid w:val="00B14612"/>
    <w:rsid w:val="00B20ABA"/>
    <w:rsid w:val="00B2797F"/>
    <w:rsid w:val="00B31F84"/>
    <w:rsid w:val="00B35A53"/>
    <w:rsid w:val="00B75881"/>
    <w:rsid w:val="00B81EE6"/>
    <w:rsid w:val="00BC7A82"/>
    <w:rsid w:val="00C01613"/>
    <w:rsid w:val="00C0201F"/>
    <w:rsid w:val="00C05003"/>
    <w:rsid w:val="00C119CE"/>
    <w:rsid w:val="00C23F36"/>
    <w:rsid w:val="00C305B6"/>
    <w:rsid w:val="00C3135F"/>
    <w:rsid w:val="00C736B9"/>
    <w:rsid w:val="00C82AB2"/>
    <w:rsid w:val="00C87BC3"/>
    <w:rsid w:val="00C94C61"/>
    <w:rsid w:val="00CF0704"/>
    <w:rsid w:val="00D23111"/>
    <w:rsid w:val="00D445A4"/>
    <w:rsid w:val="00D44E9D"/>
    <w:rsid w:val="00D72EF9"/>
    <w:rsid w:val="00DB21EC"/>
    <w:rsid w:val="00DB2CB4"/>
    <w:rsid w:val="00DB2CCC"/>
    <w:rsid w:val="00DD07B5"/>
    <w:rsid w:val="00DF5982"/>
    <w:rsid w:val="00E03C82"/>
    <w:rsid w:val="00E35741"/>
    <w:rsid w:val="00E4386D"/>
    <w:rsid w:val="00E5135F"/>
    <w:rsid w:val="00E64F85"/>
    <w:rsid w:val="00E847A8"/>
    <w:rsid w:val="00E90B21"/>
    <w:rsid w:val="00EB7058"/>
    <w:rsid w:val="00EC3AAE"/>
    <w:rsid w:val="00ED6FD3"/>
    <w:rsid w:val="00EF5F68"/>
    <w:rsid w:val="00F14500"/>
    <w:rsid w:val="00F17B00"/>
    <w:rsid w:val="00F5121D"/>
    <w:rsid w:val="00F777C2"/>
    <w:rsid w:val="00F80E8A"/>
    <w:rsid w:val="00F85353"/>
    <w:rsid w:val="00FB1633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663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5</cp:revision>
  <cp:lastPrinted>2015-01-27T17:42:00Z</cp:lastPrinted>
  <dcterms:created xsi:type="dcterms:W3CDTF">2021-03-12T11:54:00Z</dcterms:created>
  <dcterms:modified xsi:type="dcterms:W3CDTF">2021-03-25T16:24:00Z</dcterms:modified>
</cp:coreProperties>
</file>