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300355</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362302" w:rsidRPr="00006957" w:rsidRDefault="00362302"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3.65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" filled="f" stroked="f">
                <v:textbox inset=",7.2pt,,7.2pt">
                  <w:txbxContent>
                    <w:sdt>
                      <w:sdtPr>
                        <w:rPr>
                          <w:rFonts w:ascii="Century Gothic" w:hAnsi="Century Gothic"/>
                          <w:sz w:val="50"/>
                          <w:szCs w:val="50"/>
                        </w:rPr>
                        <w:id w:val="228783080"/>
                        <w:placeholder>
                          <w:docPart w:val="31940EEAFD8F4058AD3AB0127031DCF8"/>
                        </w:placeholder>
                      </w:sdtPr>
                      <w:sdtContent>
                        <w:p w:rsidR="00C62683" w:rsidRPr="00006957" w:rsidRDefault="00C62683"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r w:rsidR="00EF44DA">
        <w:t>33</w: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362302" w:rsidRDefault="00362302"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365857" w:rsidRDefault="00365857"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41079E" w:rsidRDefault="0041079E" w:rsidP="00D435AC">
            <w:r>
              <w:t xml:space="preserve">Comisión Nacional </w:t>
            </w:r>
            <w:r w:rsidR="00D435AC">
              <w:t>de los Mercados y la Competencia</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Pr="0041079E" w:rsidRDefault="008D4833" w:rsidP="00B30AFA">
            <w:r>
              <w:t>0</w:t>
            </w:r>
            <w:r w:rsidR="00B76B0D">
              <w:t>4</w:t>
            </w:r>
            <w:r w:rsidR="0041079E">
              <w:t>/</w:t>
            </w:r>
            <w:r>
              <w:t>0</w:t>
            </w:r>
            <w:r w:rsidR="00B30AFA">
              <w:t>2</w:t>
            </w:r>
            <w:r w:rsidR="0041079E">
              <w:t>/202</w:t>
            </w:r>
            <w:r>
              <w:t>1</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0C6CFF" w:rsidRPr="0041079E" w:rsidRDefault="00D435AC">
            <w:r w:rsidRPr="00D435AC">
              <w:t>https://www.cnmc.es/</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F522DC">
        <w:tc>
          <w:tcPr>
            <w:tcW w:w="1760" w:type="dxa"/>
            <w:shd w:val="clear" w:color="auto" w:fill="4D7F52"/>
          </w:tcPr>
          <w:p w:rsidR="005B19E4" w:rsidRPr="00F14DA4" w:rsidRDefault="005B19E4" w:rsidP="00F522DC">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F522DC">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F522DC">
            <w:pPr>
              <w:jc w:val="center"/>
              <w:rPr>
                <w:color w:val="FFFFFF" w:themeColor="background1"/>
                <w:sz w:val="20"/>
                <w:szCs w:val="20"/>
              </w:rPr>
            </w:pPr>
          </w:p>
        </w:tc>
      </w:tr>
      <w:tr w:rsidR="005B19E4" w:rsidRPr="00F14DA4" w:rsidTr="00F522DC">
        <w:tc>
          <w:tcPr>
            <w:tcW w:w="1760" w:type="dxa"/>
          </w:tcPr>
          <w:p w:rsidR="005B19E4" w:rsidRPr="00F14DA4" w:rsidRDefault="005B19E4" w:rsidP="00F522DC">
            <w:pPr>
              <w:rPr>
                <w:sz w:val="20"/>
                <w:szCs w:val="20"/>
              </w:rPr>
            </w:pPr>
            <w:r>
              <w:rPr>
                <w:sz w:val="20"/>
                <w:szCs w:val="20"/>
              </w:rPr>
              <w:t>2.1.a</w:t>
            </w:r>
          </w:p>
        </w:tc>
        <w:tc>
          <w:tcPr>
            <w:tcW w:w="8129" w:type="dxa"/>
          </w:tcPr>
          <w:p w:rsidR="005B19E4" w:rsidRPr="00F14DA4" w:rsidRDefault="005B19E4" w:rsidP="00F522DC">
            <w:pPr>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F522DC">
            <w:pPr>
              <w:jc w:val="center"/>
              <w:rPr>
                <w:b/>
                <w:sz w:val="20"/>
                <w:szCs w:val="20"/>
              </w:rPr>
            </w:pPr>
          </w:p>
        </w:tc>
      </w:tr>
      <w:tr w:rsidR="005B19E4" w:rsidRPr="00F14DA4" w:rsidTr="00F522DC">
        <w:tc>
          <w:tcPr>
            <w:tcW w:w="1760" w:type="dxa"/>
          </w:tcPr>
          <w:p w:rsidR="005B19E4" w:rsidRDefault="005B19E4" w:rsidP="00F522DC">
            <w:pPr>
              <w:rPr>
                <w:sz w:val="20"/>
                <w:szCs w:val="20"/>
              </w:rPr>
            </w:pPr>
            <w:r>
              <w:rPr>
                <w:sz w:val="20"/>
                <w:szCs w:val="20"/>
              </w:rPr>
              <w:t>2.1.a.1</w:t>
            </w:r>
          </w:p>
        </w:tc>
        <w:tc>
          <w:tcPr>
            <w:tcW w:w="8129" w:type="dxa"/>
          </w:tcPr>
          <w:p w:rsidR="005B19E4" w:rsidRDefault="005B19E4" w:rsidP="00F522DC">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F522DC">
            <w:pPr>
              <w:jc w:val="center"/>
              <w:rPr>
                <w:b/>
                <w:sz w:val="20"/>
                <w:szCs w:val="20"/>
              </w:rPr>
            </w:pPr>
          </w:p>
        </w:tc>
      </w:tr>
      <w:tr w:rsidR="005B19E4" w:rsidRPr="00F14DA4" w:rsidTr="00F522DC">
        <w:tc>
          <w:tcPr>
            <w:tcW w:w="1760" w:type="dxa"/>
          </w:tcPr>
          <w:p w:rsidR="005B19E4" w:rsidRPr="00F14DA4" w:rsidRDefault="005B19E4" w:rsidP="00F522DC">
            <w:pPr>
              <w:rPr>
                <w:sz w:val="20"/>
                <w:szCs w:val="20"/>
              </w:rPr>
            </w:pPr>
            <w:r>
              <w:rPr>
                <w:sz w:val="20"/>
                <w:szCs w:val="20"/>
              </w:rPr>
              <w:t>2.1.b</w:t>
            </w:r>
          </w:p>
        </w:tc>
        <w:tc>
          <w:tcPr>
            <w:tcW w:w="8129" w:type="dxa"/>
          </w:tcPr>
          <w:p w:rsidR="005B19E4" w:rsidRPr="00F14DA4" w:rsidRDefault="005B19E4" w:rsidP="00F522DC">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F522DC">
            <w:pPr>
              <w:jc w:val="center"/>
              <w:rPr>
                <w:b/>
                <w:sz w:val="20"/>
                <w:szCs w:val="20"/>
              </w:rPr>
            </w:pPr>
          </w:p>
        </w:tc>
      </w:tr>
      <w:tr w:rsidR="005B19E4" w:rsidRPr="00F14DA4" w:rsidTr="00F522DC">
        <w:tc>
          <w:tcPr>
            <w:tcW w:w="1760" w:type="dxa"/>
          </w:tcPr>
          <w:p w:rsidR="005B19E4" w:rsidRPr="00F14DA4" w:rsidRDefault="005B19E4" w:rsidP="00F522DC">
            <w:pPr>
              <w:rPr>
                <w:sz w:val="20"/>
                <w:szCs w:val="20"/>
              </w:rPr>
            </w:pPr>
            <w:r>
              <w:rPr>
                <w:sz w:val="20"/>
                <w:szCs w:val="20"/>
              </w:rPr>
              <w:t>2.1.c</w:t>
            </w:r>
          </w:p>
        </w:tc>
        <w:tc>
          <w:tcPr>
            <w:tcW w:w="8129" w:type="dxa"/>
          </w:tcPr>
          <w:p w:rsidR="005B19E4" w:rsidRPr="00F14DA4" w:rsidRDefault="005B19E4" w:rsidP="00F522DC">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5B19E4" w:rsidRPr="004A123A" w:rsidRDefault="005B19E4" w:rsidP="00F522DC">
            <w:pPr>
              <w:jc w:val="center"/>
              <w:rPr>
                <w:b/>
                <w:sz w:val="20"/>
                <w:szCs w:val="20"/>
              </w:rPr>
            </w:pPr>
            <w:r>
              <w:rPr>
                <w:b/>
                <w:sz w:val="20"/>
                <w:szCs w:val="20"/>
              </w:rPr>
              <w:t>X</w:t>
            </w:r>
          </w:p>
        </w:tc>
      </w:tr>
      <w:tr w:rsidR="005B19E4" w:rsidRPr="00F14DA4" w:rsidTr="00F522DC">
        <w:tc>
          <w:tcPr>
            <w:tcW w:w="1760" w:type="dxa"/>
          </w:tcPr>
          <w:p w:rsidR="005B19E4" w:rsidRPr="00F14DA4" w:rsidRDefault="005B19E4" w:rsidP="00F522DC">
            <w:pPr>
              <w:rPr>
                <w:sz w:val="20"/>
                <w:szCs w:val="20"/>
              </w:rPr>
            </w:pPr>
            <w:r>
              <w:rPr>
                <w:sz w:val="20"/>
                <w:szCs w:val="20"/>
              </w:rPr>
              <w:t>2.1.d</w:t>
            </w:r>
          </w:p>
        </w:tc>
        <w:tc>
          <w:tcPr>
            <w:tcW w:w="8129" w:type="dxa"/>
          </w:tcPr>
          <w:p w:rsidR="005B19E4" w:rsidRPr="00F14DA4" w:rsidRDefault="005B19E4" w:rsidP="00F522DC">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A123A" w:rsidRDefault="005B19E4" w:rsidP="00F522DC">
            <w:pPr>
              <w:jc w:val="center"/>
              <w:rPr>
                <w:b/>
                <w:sz w:val="20"/>
                <w:szCs w:val="20"/>
              </w:rPr>
            </w:pPr>
          </w:p>
        </w:tc>
      </w:tr>
      <w:tr w:rsidR="005B19E4" w:rsidRPr="00F14DA4" w:rsidTr="00F522DC">
        <w:tc>
          <w:tcPr>
            <w:tcW w:w="1760" w:type="dxa"/>
          </w:tcPr>
          <w:p w:rsidR="005B19E4" w:rsidRPr="00F14DA4" w:rsidRDefault="005B19E4" w:rsidP="00F522DC">
            <w:pPr>
              <w:rPr>
                <w:sz w:val="20"/>
                <w:szCs w:val="20"/>
              </w:rPr>
            </w:pPr>
            <w:r>
              <w:rPr>
                <w:sz w:val="20"/>
                <w:szCs w:val="20"/>
              </w:rPr>
              <w:t>2.1.e</w:t>
            </w:r>
          </w:p>
        </w:tc>
        <w:tc>
          <w:tcPr>
            <w:tcW w:w="8129" w:type="dxa"/>
          </w:tcPr>
          <w:p w:rsidR="005B19E4" w:rsidRPr="00F14DA4" w:rsidRDefault="005B19E4" w:rsidP="00F522DC">
            <w:pPr>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5B19E4" w:rsidP="00F522DC">
            <w:pPr>
              <w:jc w:val="center"/>
              <w:rPr>
                <w:b/>
                <w:sz w:val="20"/>
                <w:szCs w:val="20"/>
              </w:rPr>
            </w:pPr>
          </w:p>
        </w:tc>
      </w:tr>
      <w:tr w:rsidR="005B19E4" w:rsidRPr="00F14DA4" w:rsidTr="00F522DC">
        <w:tc>
          <w:tcPr>
            <w:tcW w:w="1760" w:type="dxa"/>
          </w:tcPr>
          <w:p w:rsidR="005B19E4" w:rsidRDefault="005B19E4" w:rsidP="00F522DC">
            <w:pPr>
              <w:rPr>
                <w:sz w:val="20"/>
                <w:szCs w:val="20"/>
              </w:rPr>
            </w:pPr>
            <w:r>
              <w:rPr>
                <w:sz w:val="20"/>
                <w:szCs w:val="20"/>
              </w:rPr>
              <w:t>2.1.f</w:t>
            </w:r>
          </w:p>
        </w:tc>
        <w:tc>
          <w:tcPr>
            <w:tcW w:w="8129" w:type="dxa"/>
          </w:tcPr>
          <w:p w:rsidR="005B19E4" w:rsidRDefault="005B19E4" w:rsidP="00F522DC">
            <w:pPr>
              <w:rPr>
                <w:sz w:val="20"/>
                <w:szCs w:val="20"/>
              </w:rPr>
            </w:pPr>
            <w:r>
              <w:rPr>
                <w:sz w:val="20"/>
                <w:szCs w:val="20"/>
              </w:rPr>
              <w:t>Órganos constitucionales o de relevancia constitucional</w:t>
            </w:r>
          </w:p>
        </w:tc>
        <w:tc>
          <w:tcPr>
            <w:tcW w:w="709" w:type="dxa"/>
            <w:vAlign w:val="center"/>
          </w:tcPr>
          <w:p w:rsidR="005B19E4" w:rsidRPr="004A123A" w:rsidRDefault="005B19E4" w:rsidP="00F522DC">
            <w:pPr>
              <w:jc w:val="center"/>
              <w:rPr>
                <w:b/>
                <w:sz w:val="20"/>
                <w:szCs w:val="20"/>
              </w:rPr>
            </w:pPr>
          </w:p>
        </w:tc>
      </w:tr>
      <w:tr w:rsidR="005B19E4" w:rsidRPr="00F14DA4" w:rsidTr="00F522DC">
        <w:tc>
          <w:tcPr>
            <w:tcW w:w="1760" w:type="dxa"/>
          </w:tcPr>
          <w:p w:rsidR="005B19E4" w:rsidRPr="00F14DA4" w:rsidRDefault="005B19E4" w:rsidP="00F522DC">
            <w:pPr>
              <w:rPr>
                <w:sz w:val="20"/>
                <w:szCs w:val="20"/>
              </w:rPr>
            </w:pPr>
            <w:r>
              <w:rPr>
                <w:sz w:val="20"/>
                <w:szCs w:val="20"/>
              </w:rPr>
              <w:t>2.1.g</w:t>
            </w:r>
          </w:p>
        </w:tc>
        <w:tc>
          <w:tcPr>
            <w:tcW w:w="8129" w:type="dxa"/>
          </w:tcPr>
          <w:p w:rsidR="005B19E4" w:rsidRPr="00F14DA4" w:rsidRDefault="005B19E4" w:rsidP="00F522DC">
            <w:pPr>
              <w:rPr>
                <w:sz w:val="20"/>
                <w:szCs w:val="20"/>
              </w:rPr>
            </w:pPr>
            <w:r>
              <w:rPr>
                <w:sz w:val="20"/>
                <w:szCs w:val="20"/>
              </w:rPr>
              <w:t>Sociedades Mercantiles y Fundaciones del Sector Público</w:t>
            </w:r>
          </w:p>
        </w:tc>
        <w:tc>
          <w:tcPr>
            <w:tcW w:w="709" w:type="dxa"/>
            <w:vAlign w:val="center"/>
          </w:tcPr>
          <w:p w:rsidR="005B19E4" w:rsidRPr="004A123A" w:rsidRDefault="005B19E4" w:rsidP="00F522DC">
            <w:pPr>
              <w:jc w:val="center"/>
              <w:rPr>
                <w:b/>
                <w:sz w:val="20"/>
                <w:szCs w:val="20"/>
              </w:rPr>
            </w:pPr>
          </w:p>
        </w:tc>
      </w:tr>
      <w:tr w:rsidR="005B19E4" w:rsidRPr="00F14DA4" w:rsidTr="00F522DC">
        <w:tc>
          <w:tcPr>
            <w:tcW w:w="1760" w:type="dxa"/>
          </w:tcPr>
          <w:p w:rsidR="005B19E4" w:rsidRPr="00F14DA4" w:rsidRDefault="005B19E4" w:rsidP="00F522DC">
            <w:pPr>
              <w:rPr>
                <w:sz w:val="20"/>
                <w:szCs w:val="20"/>
              </w:rPr>
            </w:pPr>
            <w:r>
              <w:rPr>
                <w:sz w:val="20"/>
                <w:szCs w:val="20"/>
              </w:rPr>
              <w:t>2.1.h</w:t>
            </w:r>
          </w:p>
        </w:tc>
        <w:tc>
          <w:tcPr>
            <w:tcW w:w="8129" w:type="dxa"/>
          </w:tcPr>
          <w:p w:rsidR="005B19E4" w:rsidRPr="00F14DA4" w:rsidRDefault="005B19E4" w:rsidP="00F522DC">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5B19E4" w:rsidRPr="004A123A" w:rsidRDefault="005B19E4" w:rsidP="00F522DC">
            <w:pPr>
              <w:jc w:val="center"/>
              <w:rPr>
                <w:b/>
                <w:sz w:val="20"/>
                <w:szCs w:val="20"/>
              </w:rPr>
            </w:pPr>
          </w:p>
        </w:tc>
      </w:tr>
      <w:tr w:rsidR="005B19E4" w:rsidRPr="00F14DA4" w:rsidTr="00F522DC">
        <w:tc>
          <w:tcPr>
            <w:tcW w:w="1760" w:type="dxa"/>
          </w:tcPr>
          <w:p w:rsidR="005B19E4" w:rsidRPr="00F14DA4" w:rsidRDefault="005B19E4" w:rsidP="00F522DC">
            <w:pPr>
              <w:rPr>
                <w:sz w:val="20"/>
                <w:szCs w:val="20"/>
              </w:rPr>
            </w:pPr>
            <w:r>
              <w:rPr>
                <w:sz w:val="20"/>
                <w:szCs w:val="20"/>
              </w:rPr>
              <w:t>3.a</w:t>
            </w:r>
          </w:p>
        </w:tc>
        <w:tc>
          <w:tcPr>
            <w:tcW w:w="8129" w:type="dxa"/>
          </w:tcPr>
          <w:p w:rsidR="005B19E4" w:rsidRPr="00F14DA4" w:rsidRDefault="005B19E4" w:rsidP="00F522DC">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5B19E4" w:rsidRPr="004A123A" w:rsidRDefault="005B19E4" w:rsidP="00F522DC">
            <w:pPr>
              <w:jc w:val="center"/>
              <w:rPr>
                <w:b/>
                <w:sz w:val="20"/>
                <w:szCs w:val="20"/>
              </w:rPr>
            </w:pPr>
          </w:p>
        </w:tc>
      </w:tr>
      <w:tr w:rsidR="005B19E4" w:rsidRPr="00F14DA4" w:rsidTr="00F522DC">
        <w:tc>
          <w:tcPr>
            <w:tcW w:w="1760" w:type="dxa"/>
          </w:tcPr>
          <w:p w:rsidR="005B19E4" w:rsidRPr="00F14DA4" w:rsidRDefault="005B19E4" w:rsidP="00F522DC">
            <w:pPr>
              <w:rPr>
                <w:sz w:val="20"/>
                <w:szCs w:val="20"/>
              </w:rPr>
            </w:pPr>
            <w:r>
              <w:rPr>
                <w:sz w:val="20"/>
                <w:szCs w:val="20"/>
              </w:rPr>
              <w:t>3.b</w:t>
            </w:r>
          </w:p>
        </w:tc>
        <w:tc>
          <w:tcPr>
            <w:tcW w:w="8129" w:type="dxa"/>
          </w:tcPr>
          <w:p w:rsidR="005B19E4" w:rsidRPr="00F14DA4" w:rsidRDefault="005B19E4" w:rsidP="00F522DC">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5B19E4" w:rsidRPr="004A123A" w:rsidRDefault="005B19E4" w:rsidP="00F522DC">
            <w:pPr>
              <w:jc w:val="center"/>
              <w:rPr>
                <w:b/>
                <w:sz w:val="20"/>
                <w:szCs w:val="20"/>
              </w:rPr>
            </w:pPr>
          </w:p>
        </w:tc>
      </w:tr>
    </w:tbl>
    <w:p w:rsidR="00F14DA4" w:rsidRDefault="00F14DA4"/>
    <w:p w:rsidR="000B0931" w:rsidRDefault="000B0931">
      <w:pPr>
        <w:rPr>
          <w:b/>
          <w:color w:val="00642D"/>
          <w:sz w:val="30"/>
          <w:szCs w:val="30"/>
        </w:rPr>
      </w:pPr>
      <w:r>
        <w:rPr>
          <w:b/>
          <w:color w:val="00642D"/>
          <w:sz w:val="30"/>
          <w:szCs w:val="30"/>
        </w:rPr>
        <w:br w:type="page"/>
      </w:r>
    </w:p>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0B0931">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vAlign w:val="center"/>
          </w:tcPr>
          <w:p w:rsidR="00BB6799" w:rsidRPr="0057532F" w:rsidRDefault="00BB6799" w:rsidP="000B0931">
            <w:pPr>
              <w:jc w:val="cente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vAlign w:val="center"/>
          </w:tcPr>
          <w:p w:rsidR="00BB6799" w:rsidRPr="0057532F" w:rsidRDefault="00BB6799" w:rsidP="000B0931">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vAlign w:val="center"/>
          </w:tcPr>
          <w:p w:rsidR="00BB6799" w:rsidRPr="0057532F" w:rsidRDefault="00BB6799" w:rsidP="000B0931">
            <w:pPr>
              <w:jc w:val="center"/>
              <w:rPr>
                <w:b/>
                <w:color w:val="FFFFFF" w:themeColor="background1"/>
                <w:sz w:val="20"/>
                <w:szCs w:val="20"/>
              </w:rPr>
            </w:pPr>
          </w:p>
        </w:tc>
      </w:tr>
      <w:tr w:rsidR="00BB6799" w:rsidRPr="00BB6799" w:rsidTr="000B0931">
        <w:tc>
          <w:tcPr>
            <w:tcW w:w="1633" w:type="dxa"/>
            <w:vMerge w:val="restart"/>
            <w:tcBorders>
              <w:top w:val="single" w:sz="4" w:space="0" w:color="FFFFFF" w:themeColor="background1"/>
              <w:bottom w:val="nil"/>
              <w:right w:val="nil"/>
            </w:tcBorders>
            <w:shd w:val="clear" w:color="auto" w:fill="4D7F52"/>
            <w:textDirection w:val="btLr"/>
            <w:vAlign w:val="center"/>
          </w:tcPr>
          <w:p w:rsidR="00BB6799" w:rsidRPr="0057532F" w:rsidRDefault="00BB6799" w:rsidP="000B0931">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0B0931">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0B0931">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0B0931">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0B0931">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0B0931">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0B0931">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0B0931">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0B0931">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0B0931">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0B0931">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0B0931">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0B0931">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0B0931">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0B0931">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0B0931">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0B0931">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0B0931">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0B0931">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C56DC6" w:rsidRPr="00BB6799" w:rsidTr="000B0931">
        <w:tc>
          <w:tcPr>
            <w:tcW w:w="1633" w:type="dxa"/>
            <w:vMerge w:val="restart"/>
            <w:tcBorders>
              <w:top w:val="single" w:sz="4" w:space="0" w:color="FFFFFF" w:themeColor="background1"/>
              <w:right w:val="nil"/>
            </w:tcBorders>
            <w:shd w:val="clear" w:color="auto" w:fill="4D7F52"/>
            <w:textDirection w:val="btLr"/>
            <w:vAlign w:val="center"/>
          </w:tcPr>
          <w:p w:rsidR="00C56DC6" w:rsidRPr="0057532F" w:rsidRDefault="00C56DC6" w:rsidP="000B0931">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C56DC6" w:rsidRPr="0057532F" w:rsidRDefault="00C56DC6" w:rsidP="0057532F">
            <w:pPr>
              <w:rPr>
                <w:sz w:val="20"/>
                <w:szCs w:val="20"/>
              </w:rPr>
            </w:pPr>
            <w:r w:rsidRPr="0057532F">
              <w:rPr>
                <w:sz w:val="20"/>
                <w:szCs w:val="20"/>
              </w:rPr>
              <w:t>Directrices, instrucciones, acuerdos, circulares o respuestas a consultas</w:t>
            </w:r>
          </w:p>
        </w:tc>
        <w:tc>
          <w:tcPr>
            <w:tcW w:w="709" w:type="dxa"/>
          </w:tcPr>
          <w:p w:rsidR="00C56DC6" w:rsidRPr="00AD2022" w:rsidRDefault="00C56DC6" w:rsidP="00AD2022">
            <w:pPr>
              <w:jc w:val="center"/>
              <w:rPr>
                <w:b/>
              </w:rPr>
            </w:pPr>
            <w:r w:rsidRPr="00AD2022">
              <w:rPr>
                <w:b/>
              </w:rPr>
              <w:t>x</w:t>
            </w:r>
          </w:p>
        </w:tc>
      </w:tr>
      <w:tr w:rsidR="00C56DC6" w:rsidRPr="00BB6799" w:rsidTr="000B0931">
        <w:tc>
          <w:tcPr>
            <w:tcW w:w="1633" w:type="dxa"/>
            <w:vMerge/>
            <w:tcBorders>
              <w:right w:val="nil"/>
            </w:tcBorders>
            <w:shd w:val="clear" w:color="auto" w:fill="4D7F52"/>
            <w:vAlign w:val="center"/>
          </w:tcPr>
          <w:p w:rsidR="00C56DC6" w:rsidRPr="0057532F" w:rsidRDefault="00C56DC6" w:rsidP="000B0931">
            <w:pPr>
              <w:jc w:val="center"/>
              <w:rPr>
                <w:sz w:val="20"/>
                <w:szCs w:val="20"/>
              </w:rPr>
            </w:pPr>
          </w:p>
        </w:tc>
        <w:tc>
          <w:tcPr>
            <w:tcW w:w="8256" w:type="dxa"/>
            <w:tcBorders>
              <w:left w:val="nil"/>
            </w:tcBorders>
          </w:tcPr>
          <w:p w:rsidR="00C56DC6" w:rsidRPr="0057532F" w:rsidRDefault="00C56DC6" w:rsidP="0057532F">
            <w:pPr>
              <w:rPr>
                <w:sz w:val="20"/>
                <w:szCs w:val="20"/>
              </w:rPr>
            </w:pPr>
            <w:r w:rsidRPr="0057532F">
              <w:rPr>
                <w:sz w:val="20"/>
                <w:szCs w:val="20"/>
              </w:rPr>
              <w:t>Anteproyectos de Ley</w:t>
            </w:r>
          </w:p>
        </w:tc>
        <w:tc>
          <w:tcPr>
            <w:tcW w:w="709" w:type="dxa"/>
          </w:tcPr>
          <w:p w:rsidR="00C56DC6" w:rsidRPr="00AD2022" w:rsidRDefault="00C56DC6" w:rsidP="00AD2022">
            <w:pPr>
              <w:jc w:val="center"/>
              <w:rPr>
                <w:b/>
              </w:rPr>
            </w:pPr>
          </w:p>
        </w:tc>
      </w:tr>
      <w:tr w:rsidR="00C56DC6" w:rsidRPr="00BB6799" w:rsidTr="000B0931">
        <w:tc>
          <w:tcPr>
            <w:tcW w:w="1633" w:type="dxa"/>
            <w:vMerge/>
            <w:tcBorders>
              <w:right w:val="nil"/>
            </w:tcBorders>
            <w:shd w:val="clear" w:color="auto" w:fill="4D7F52"/>
            <w:vAlign w:val="center"/>
          </w:tcPr>
          <w:p w:rsidR="00C56DC6" w:rsidRPr="0057532F" w:rsidRDefault="00C56DC6" w:rsidP="000B0931">
            <w:pPr>
              <w:jc w:val="center"/>
              <w:rPr>
                <w:sz w:val="20"/>
                <w:szCs w:val="20"/>
              </w:rPr>
            </w:pPr>
          </w:p>
        </w:tc>
        <w:tc>
          <w:tcPr>
            <w:tcW w:w="8256" w:type="dxa"/>
            <w:tcBorders>
              <w:left w:val="nil"/>
            </w:tcBorders>
          </w:tcPr>
          <w:p w:rsidR="00C56DC6" w:rsidRPr="0057532F" w:rsidRDefault="00C56DC6" w:rsidP="0057532F">
            <w:pPr>
              <w:rPr>
                <w:sz w:val="20"/>
                <w:szCs w:val="20"/>
              </w:rPr>
            </w:pPr>
            <w:r w:rsidRPr="0057532F">
              <w:rPr>
                <w:sz w:val="20"/>
                <w:szCs w:val="20"/>
              </w:rPr>
              <w:t>Proyectos de Decretos Legislativos</w:t>
            </w:r>
          </w:p>
        </w:tc>
        <w:tc>
          <w:tcPr>
            <w:tcW w:w="709" w:type="dxa"/>
          </w:tcPr>
          <w:p w:rsidR="00C56DC6" w:rsidRPr="00AD2022" w:rsidRDefault="00C56DC6" w:rsidP="00AD2022">
            <w:pPr>
              <w:jc w:val="center"/>
              <w:rPr>
                <w:b/>
              </w:rPr>
            </w:pPr>
          </w:p>
        </w:tc>
      </w:tr>
      <w:tr w:rsidR="00C56DC6" w:rsidRPr="00BB6799" w:rsidTr="000B0931">
        <w:tc>
          <w:tcPr>
            <w:tcW w:w="1633" w:type="dxa"/>
            <w:vMerge/>
            <w:tcBorders>
              <w:right w:val="nil"/>
            </w:tcBorders>
            <w:shd w:val="clear" w:color="auto" w:fill="4D7F52"/>
            <w:vAlign w:val="center"/>
          </w:tcPr>
          <w:p w:rsidR="00C56DC6" w:rsidRPr="0057532F" w:rsidRDefault="00C56DC6" w:rsidP="000B0931">
            <w:pPr>
              <w:jc w:val="center"/>
              <w:rPr>
                <w:sz w:val="20"/>
                <w:szCs w:val="20"/>
              </w:rPr>
            </w:pPr>
          </w:p>
        </w:tc>
        <w:tc>
          <w:tcPr>
            <w:tcW w:w="8256" w:type="dxa"/>
            <w:tcBorders>
              <w:left w:val="nil"/>
            </w:tcBorders>
          </w:tcPr>
          <w:p w:rsidR="00C56DC6" w:rsidRPr="0057532F" w:rsidRDefault="00C56DC6" w:rsidP="0057532F">
            <w:pPr>
              <w:rPr>
                <w:sz w:val="20"/>
                <w:szCs w:val="20"/>
              </w:rPr>
            </w:pPr>
            <w:r w:rsidRPr="0057532F">
              <w:rPr>
                <w:sz w:val="20"/>
                <w:szCs w:val="20"/>
              </w:rPr>
              <w:t>Proyectos de Reglamentos</w:t>
            </w:r>
          </w:p>
        </w:tc>
        <w:tc>
          <w:tcPr>
            <w:tcW w:w="709" w:type="dxa"/>
          </w:tcPr>
          <w:p w:rsidR="00C56DC6" w:rsidRPr="00AD2022" w:rsidRDefault="00C56DC6" w:rsidP="00AD2022">
            <w:pPr>
              <w:jc w:val="center"/>
              <w:rPr>
                <w:b/>
              </w:rPr>
            </w:pPr>
          </w:p>
        </w:tc>
      </w:tr>
      <w:tr w:rsidR="00C56DC6" w:rsidRPr="00BB6799" w:rsidTr="000B0931">
        <w:tc>
          <w:tcPr>
            <w:tcW w:w="1633" w:type="dxa"/>
            <w:vMerge/>
            <w:tcBorders>
              <w:right w:val="nil"/>
            </w:tcBorders>
            <w:shd w:val="clear" w:color="auto" w:fill="4D7F52"/>
            <w:vAlign w:val="center"/>
          </w:tcPr>
          <w:p w:rsidR="00C56DC6" w:rsidRPr="0057532F" w:rsidRDefault="00C56DC6" w:rsidP="000B0931">
            <w:pPr>
              <w:jc w:val="center"/>
              <w:rPr>
                <w:sz w:val="20"/>
                <w:szCs w:val="20"/>
              </w:rPr>
            </w:pPr>
          </w:p>
        </w:tc>
        <w:tc>
          <w:tcPr>
            <w:tcW w:w="8256" w:type="dxa"/>
            <w:tcBorders>
              <w:left w:val="nil"/>
            </w:tcBorders>
          </w:tcPr>
          <w:p w:rsidR="00C56DC6" w:rsidRPr="0057532F" w:rsidRDefault="00C56DC6" w:rsidP="0057532F">
            <w:pPr>
              <w:rPr>
                <w:sz w:val="20"/>
                <w:szCs w:val="20"/>
              </w:rPr>
            </w:pPr>
            <w:r w:rsidRPr="0057532F">
              <w:rPr>
                <w:sz w:val="20"/>
                <w:szCs w:val="20"/>
              </w:rPr>
              <w:t>Memorias e informes que conformen los expedientes de elaboración de los textos normativos</w:t>
            </w:r>
          </w:p>
        </w:tc>
        <w:tc>
          <w:tcPr>
            <w:tcW w:w="709" w:type="dxa"/>
          </w:tcPr>
          <w:p w:rsidR="00C56DC6" w:rsidRPr="00AD2022" w:rsidRDefault="00C56DC6" w:rsidP="00AD2022">
            <w:pPr>
              <w:jc w:val="center"/>
              <w:rPr>
                <w:b/>
              </w:rPr>
            </w:pPr>
          </w:p>
        </w:tc>
      </w:tr>
      <w:tr w:rsidR="00C56DC6" w:rsidRPr="00BB6799" w:rsidTr="000B0931">
        <w:tc>
          <w:tcPr>
            <w:tcW w:w="1633" w:type="dxa"/>
            <w:vMerge/>
            <w:tcBorders>
              <w:bottom w:val="single" w:sz="4" w:space="0" w:color="FFFFFF" w:themeColor="background1"/>
              <w:right w:val="nil"/>
            </w:tcBorders>
            <w:shd w:val="clear" w:color="auto" w:fill="4D7F52"/>
            <w:vAlign w:val="center"/>
          </w:tcPr>
          <w:p w:rsidR="00C56DC6" w:rsidRPr="0057532F" w:rsidRDefault="00C56DC6" w:rsidP="000B0931">
            <w:pPr>
              <w:jc w:val="center"/>
              <w:rPr>
                <w:sz w:val="20"/>
                <w:szCs w:val="20"/>
              </w:rPr>
            </w:pPr>
          </w:p>
        </w:tc>
        <w:tc>
          <w:tcPr>
            <w:tcW w:w="8256" w:type="dxa"/>
            <w:tcBorders>
              <w:left w:val="nil"/>
            </w:tcBorders>
          </w:tcPr>
          <w:p w:rsidR="00C56DC6" w:rsidRPr="00C56DC6" w:rsidRDefault="00C56DC6" w:rsidP="0057532F">
            <w:pPr>
              <w:rPr>
                <w:sz w:val="20"/>
                <w:szCs w:val="20"/>
              </w:rPr>
            </w:pPr>
            <w:r w:rsidRPr="00C56DC6">
              <w:rPr>
                <w:sz w:val="20"/>
                <w:szCs w:val="20"/>
              </w:rPr>
              <w:t>Documentos sometidos a información pública durante su tramitación</w:t>
            </w:r>
          </w:p>
        </w:tc>
        <w:tc>
          <w:tcPr>
            <w:tcW w:w="709" w:type="dxa"/>
          </w:tcPr>
          <w:p w:rsidR="00C56DC6" w:rsidRPr="00AD2022" w:rsidRDefault="00C56DC6" w:rsidP="00AD2022">
            <w:pPr>
              <w:jc w:val="center"/>
              <w:rPr>
                <w:b/>
              </w:rPr>
            </w:pPr>
          </w:p>
        </w:tc>
      </w:tr>
      <w:tr w:rsidR="00AD2022" w:rsidRPr="00BB6799" w:rsidTr="000B0931">
        <w:tc>
          <w:tcPr>
            <w:tcW w:w="1633" w:type="dxa"/>
            <w:vMerge w:val="restart"/>
            <w:tcBorders>
              <w:top w:val="nil"/>
              <w:bottom w:val="single" w:sz="4" w:space="0" w:color="FFFFFF" w:themeColor="background1"/>
            </w:tcBorders>
            <w:shd w:val="clear" w:color="auto" w:fill="4D7F52"/>
            <w:textDirection w:val="btLr"/>
            <w:vAlign w:val="center"/>
          </w:tcPr>
          <w:p w:rsidR="00AD2022" w:rsidRPr="0057532F" w:rsidRDefault="00AD2022" w:rsidP="000B0931">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0B0931">
        <w:tc>
          <w:tcPr>
            <w:tcW w:w="1633" w:type="dxa"/>
            <w:vMerge/>
            <w:tcBorders>
              <w:bottom w:val="single" w:sz="4" w:space="0" w:color="FFFFFF" w:themeColor="background1"/>
            </w:tcBorders>
            <w:shd w:val="clear" w:color="auto" w:fill="4D7F52"/>
            <w:vAlign w:val="center"/>
          </w:tcPr>
          <w:p w:rsidR="00AD2022" w:rsidRPr="0057532F" w:rsidRDefault="00AD2022" w:rsidP="000B0931">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0B0931">
        <w:tc>
          <w:tcPr>
            <w:tcW w:w="1633" w:type="dxa"/>
            <w:vMerge/>
            <w:tcBorders>
              <w:bottom w:val="single" w:sz="4" w:space="0" w:color="FFFFFF" w:themeColor="background1"/>
            </w:tcBorders>
            <w:shd w:val="clear" w:color="auto" w:fill="4D7F52"/>
            <w:vAlign w:val="center"/>
          </w:tcPr>
          <w:p w:rsidR="00AD2022" w:rsidRPr="0057532F" w:rsidRDefault="00AD2022" w:rsidP="000B0931">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0B0931">
        <w:tc>
          <w:tcPr>
            <w:tcW w:w="1633" w:type="dxa"/>
            <w:vMerge/>
            <w:tcBorders>
              <w:bottom w:val="single" w:sz="4" w:space="0" w:color="FFFFFF" w:themeColor="background1"/>
            </w:tcBorders>
            <w:shd w:val="clear" w:color="auto" w:fill="4D7F52"/>
            <w:vAlign w:val="center"/>
          </w:tcPr>
          <w:p w:rsidR="00AD2022" w:rsidRPr="0057532F" w:rsidRDefault="00AD2022" w:rsidP="000B0931">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0B0931">
        <w:tc>
          <w:tcPr>
            <w:tcW w:w="1633" w:type="dxa"/>
            <w:vMerge/>
            <w:tcBorders>
              <w:bottom w:val="single" w:sz="4" w:space="0" w:color="FFFFFF" w:themeColor="background1"/>
            </w:tcBorders>
            <w:shd w:val="clear" w:color="auto" w:fill="4D7F52"/>
            <w:vAlign w:val="center"/>
          </w:tcPr>
          <w:p w:rsidR="00AD2022" w:rsidRPr="0057532F" w:rsidRDefault="00AD2022" w:rsidP="000B0931">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0B0931">
        <w:tc>
          <w:tcPr>
            <w:tcW w:w="1633" w:type="dxa"/>
            <w:vMerge/>
            <w:tcBorders>
              <w:bottom w:val="single" w:sz="4" w:space="0" w:color="FFFFFF" w:themeColor="background1"/>
            </w:tcBorders>
            <w:shd w:val="clear" w:color="auto" w:fill="4D7F52"/>
            <w:vAlign w:val="center"/>
          </w:tcPr>
          <w:p w:rsidR="00AD2022" w:rsidRPr="0057532F" w:rsidRDefault="00AD2022" w:rsidP="000B0931">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0B0931">
        <w:tc>
          <w:tcPr>
            <w:tcW w:w="1633" w:type="dxa"/>
            <w:vMerge/>
            <w:tcBorders>
              <w:bottom w:val="single" w:sz="4" w:space="0" w:color="FFFFFF" w:themeColor="background1"/>
            </w:tcBorders>
            <w:shd w:val="clear" w:color="auto" w:fill="4D7F52"/>
            <w:vAlign w:val="center"/>
          </w:tcPr>
          <w:p w:rsidR="00AD2022" w:rsidRPr="0057532F" w:rsidRDefault="00AD2022" w:rsidP="000B0931">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AD2022">
            <w:pPr>
              <w:jc w:val="center"/>
              <w:rPr>
                <w:b/>
              </w:rPr>
            </w:pPr>
            <w:r w:rsidRPr="00AD2022">
              <w:rPr>
                <w:b/>
              </w:rPr>
              <w:t>x</w:t>
            </w:r>
          </w:p>
        </w:tc>
      </w:tr>
      <w:tr w:rsidR="00AD2022" w:rsidRPr="00BB6799" w:rsidTr="000B0931">
        <w:tc>
          <w:tcPr>
            <w:tcW w:w="1633" w:type="dxa"/>
            <w:vMerge/>
            <w:tcBorders>
              <w:bottom w:val="single" w:sz="4" w:space="0" w:color="FFFFFF" w:themeColor="background1"/>
            </w:tcBorders>
            <w:shd w:val="clear" w:color="auto" w:fill="4D7F52"/>
            <w:vAlign w:val="center"/>
          </w:tcPr>
          <w:p w:rsidR="00AD2022" w:rsidRPr="0057532F" w:rsidRDefault="00AD2022" w:rsidP="000B0931">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r w:rsidRPr="00AD2022">
              <w:rPr>
                <w:b/>
              </w:rPr>
              <w:t>x</w:t>
            </w:r>
          </w:p>
        </w:tc>
      </w:tr>
      <w:tr w:rsidR="00AD2022" w:rsidRPr="00BB6799" w:rsidTr="000B0931">
        <w:tc>
          <w:tcPr>
            <w:tcW w:w="1633" w:type="dxa"/>
            <w:vMerge/>
            <w:tcBorders>
              <w:bottom w:val="single" w:sz="4" w:space="0" w:color="FFFFFF" w:themeColor="background1"/>
            </w:tcBorders>
            <w:shd w:val="clear" w:color="auto" w:fill="4D7F52"/>
            <w:vAlign w:val="center"/>
          </w:tcPr>
          <w:p w:rsidR="00AD2022" w:rsidRPr="0057532F" w:rsidRDefault="00AD2022" w:rsidP="000B0931">
            <w:pPr>
              <w:jc w:val="cente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0B0931">
        <w:tc>
          <w:tcPr>
            <w:tcW w:w="1633" w:type="dxa"/>
            <w:vMerge/>
            <w:tcBorders>
              <w:bottom w:val="single" w:sz="4" w:space="0" w:color="FFFFFF" w:themeColor="background1"/>
            </w:tcBorders>
            <w:shd w:val="clear" w:color="auto" w:fill="4D7F52"/>
            <w:vAlign w:val="center"/>
          </w:tcPr>
          <w:p w:rsidR="00AD2022" w:rsidRPr="0057532F" w:rsidRDefault="00AD2022" w:rsidP="000B0931">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0B0931">
        <w:tc>
          <w:tcPr>
            <w:tcW w:w="1633" w:type="dxa"/>
            <w:vMerge/>
            <w:tcBorders>
              <w:bottom w:val="single" w:sz="4" w:space="0" w:color="FFFFFF" w:themeColor="background1"/>
            </w:tcBorders>
            <w:shd w:val="clear" w:color="auto" w:fill="4D7F52"/>
            <w:vAlign w:val="center"/>
          </w:tcPr>
          <w:p w:rsidR="00AD2022" w:rsidRPr="0057532F" w:rsidRDefault="00AD2022" w:rsidP="000B0931">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r w:rsidRPr="00AD2022">
              <w:rPr>
                <w:b/>
              </w:rPr>
              <w:t>x</w:t>
            </w:r>
          </w:p>
        </w:tc>
      </w:tr>
      <w:tr w:rsidR="00AD2022" w:rsidRPr="00BB6799" w:rsidTr="000B0931">
        <w:tc>
          <w:tcPr>
            <w:tcW w:w="1633" w:type="dxa"/>
            <w:vMerge/>
            <w:tcBorders>
              <w:bottom w:val="single" w:sz="4" w:space="0" w:color="FFFFFF" w:themeColor="background1"/>
            </w:tcBorders>
            <w:shd w:val="clear" w:color="auto" w:fill="4D7F52"/>
            <w:vAlign w:val="center"/>
          </w:tcPr>
          <w:p w:rsidR="00AD2022" w:rsidRPr="0057532F" w:rsidRDefault="00AD2022" w:rsidP="000B0931">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0B0931">
        <w:tc>
          <w:tcPr>
            <w:tcW w:w="1633" w:type="dxa"/>
            <w:vMerge/>
            <w:tcBorders>
              <w:bottom w:val="single" w:sz="4" w:space="0" w:color="FFFFFF" w:themeColor="background1"/>
            </w:tcBorders>
            <w:shd w:val="clear" w:color="auto" w:fill="4D7F52"/>
            <w:vAlign w:val="center"/>
          </w:tcPr>
          <w:p w:rsidR="00AD2022" w:rsidRPr="0057532F" w:rsidRDefault="00AD2022" w:rsidP="000B0931">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0B0931">
        <w:tc>
          <w:tcPr>
            <w:tcW w:w="1633" w:type="dxa"/>
            <w:vMerge/>
            <w:tcBorders>
              <w:bottom w:val="single" w:sz="4" w:space="0" w:color="FFFFFF" w:themeColor="background1"/>
            </w:tcBorders>
            <w:shd w:val="clear" w:color="auto" w:fill="4D7F52"/>
            <w:vAlign w:val="center"/>
          </w:tcPr>
          <w:p w:rsidR="00AD2022" w:rsidRPr="0057532F" w:rsidRDefault="00AD2022" w:rsidP="000B0931">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0B0931">
        <w:tc>
          <w:tcPr>
            <w:tcW w:w="1633" w:type="dxa"/>
            <w:vMerge/>
            <w:tcBorders>
              <w:bottom w:val="single" w:sz="4" w:space="0" w:color="FFFFFF" w:themeColor="background1"/>
            </w:tcBorders>
            <w:shd w:val="clear" w:color="auto" w:fill="4D7F52"/>
            <w:vAlign w:val="center"/>
          </w:tcPr>
          <w:p w:rsidR="00AD2022" w:rsidRPr="0057532F" w:rsidRDefault="00AD2022" w:rsidP="000B0931">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0B0931">
        <w:tc>
          <w:tcPr>
            <w:tcW w:w="1633" w:type="dxa"/>
            <w:vMerge/>
            <w:tcBorders>
              <w:bottom w:val="single" w:sz="4" w:space="0" w:color="FFFFFF" w:themeColor="background1"/>
            </w:tcBorders>
            <w:shd w:val="clear" w:color="auto" w:fill="4D7F52"/>
            <w:vAlign w:val="center"/>
          </w:tcPr>
          <w:p w:rsidR="00AD2022" w:rsidRPr="0057532F" w:rsidRDefault="00AD2022" w:rsidP="000B0931">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0B0931">
        <w:tc>
          <w:tcPr>
            <w:tcW w:w="1633" w:type="dxa"/>
            <w:vMerge/>
            <w:tcBorders>
              <w:bottom w:val="single" w:sz="4" w:space="0" w:color="FFFFFF" w:themeColor="background1"/>
            </w:tcBorders>
            <w:shd w:val="clear" w:color="auto" w:fill="4D7F52"/>
            <w:vAlign w:val="center"/>
          </w:tcPr>
          <w:p w:rsidR="00AD2022" w:rsidRPr="0057532F" w:rsidRDefault="00AD2022" w:rsidP="000B0931">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544E0C" w:rsidRPr="00BB6799" w:rsidTr="000B0931">
        <w:tc>
          <w:tcPr>
            <w:tcW w:w="1633" w:type="dxa"/>
            <w:vMerge/>
            <w:tcBorders>
              <w:bottom w:val="single" w:sz="4" w:space="0" w:color="FFFFFF" w:themeColor="background1"/>
            </w:tcBorders>
            <w:shd w:val="clear" w:color="auto" w:fill="4D7F52"/>
            <w:vAlign w:val="center"/>
          </w:tcPr>
          <w:p w:rsidR="00544E0C" w:rsidRPr="0057532F" w:rsidRDefault="00544E0C" w:rsidP="000B0931">
            <w:pPr>
              <w:jc w:val="cente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r w:rsidRPr="001E0D3C">
              <w:rPr>
                <w:b/>
              </w:rPr>
              <w:t>x</w:t>
            </w:r>
          </w:p>
        </w:tc>
      </w:tr>
      <w:tr w:rsidR="00544E0C" w:rsidRPr="00BB6799" w:rsidTr="000B0931">
        <w:tc>
          <w:tcPr>
            <w:tcW w:w="1633" w:type="dxa"/>
            <w:vMerge/>
            <w:tcBorders>
              <w:bottom w:val="single" w:sz="4" w:space="0" w:color="FFFFFF" w:themeColor="background1"/>
            </w:tcBorders>
            <w:shd w:val="clear" w:color="auto" w:fill="4D7F52"/>
            <w:vAlign w:val="center"/>
          </w:tcPr>
          <w:p w:rsidR="00544E0C" w:rsidRPr="0057532F" w:rsidRDefault="00544E0C" w:rsidP="000B0931">
            <w:pPr>
              <w:jc w:val="cente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r w:rsidRPr="001E0D3C">
              <w:rPr>
                <w:b/>
              </w:rPr>
              <w:t>x</w:t>
            </w:r>
          </w:p>
        </w:tc>
      </w:tr>
      <w:tr w:rsidR="005F29B8" w:rsidRPr="00BB6799" w:rsidTr="000B0931">
        <w:tc>
          <w:tcPr>
            <w:tcW w:w="1633" w:type="dxa"/>
            <w:vMerge/>
            <w:tcBorders>
              <w:bottom w:val="single" w:sz="4" w:space="0" w:color="FFFFFF" w:themeColor="background1"/>
            </w:tcBorders>
            <w:shd w:val="clear" w:color="auto" w:fill="4D7F52"/>
            <w:vAlign w:val="center"/>
          </w:tcPr>
          <w:p w:rsidR="005F29B8" w:rsidRPr="0057532F" w:rsidRDefault="005F29B8" w:rsidP="000B0931">
            <w:pPr>
              <w:jc w:val="cente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0B0931">
        <w:tc>
          <w:tcPr>
            <w:tcW w:w="1633" w:type="dxa"/>
            <w:vMerge/>
            <w:tcBorders>
              <w:bottom w:val="single" w:sz="4" w:space="0" w:color="FFFFFF" w:themeColor="background1"/>
            </w:tcBorders>
            <w:shd w:val="clear" w:color="auto" w:fill="4D7F52"/>
            <w:vAlign w:val="center"/>
          </w:tcPr>
          <w:p w:rsidR="005F29B8" w:rsidRPr="0057532F" w:rsidRDefault="005F29B8" w:rsidP="000B0931">
            <w:pPr>
              <w:jc w:val="cente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0B0931">
        <w:tc>
          <w:tcPr>
            <w:tcW w:w="1633" w:type="dxa"/>
            <w:vMerge/>
            <w:tcBorders>
              <w:bottom w:val="single" w:sz="4" w:space="0" w:color="FFFFFF" w:themeColor="background1"/>
            </w:tcBorders>
            <w:shd w:val="clear" w:color="auto" w:fill="4D7F52"/>
            <w:vAlign w:val="center"/>
          </w:tcPr>
          <w:p w:rsidR="00AD2022" w:rsidRPr="0057532F" w:rsidRDefault="00AD2022" w:rsidP="000B0931">
            <w:pPr>
              <w:jc w:val="cente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0B0931">
        <w:tc>
          <w:tcPr>
            <w:tcW w:w="1633" w:type="dxa"/>
            <w:tcBorders>
              <w:top w:val="single" w:sz="4" w:space="0" w:color="FFFFFF" w:themeColor="background1"/>
              <w:bottom w:val="nil"/>
            </w:tcBorders>
            <w:shd w:val="clear" w:color="auto" w:fill="4D7F52"/>
            <w:vAlign w:val="center"/>
          </w:tcPr>
          <w:p w:rsidR="00AD2022" w:rsidRPr="0057532F" w:rsidRDefault="00AD2022" w:rsidP="000B0931">
            <w:pPr>
              <w:jc w:val="cente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BB6799" w:rsidRDefault="00BB6799">
      <w:pPr>
        <w:rPr>
          <w:b/>
          <w:color w:val="00642D"/>
          <w:sz w:val="30"/>
          <w:szCs w:val="30"/>
        </w:rPr>
      </w:pPr>
    </w:p>
    <w:p w:rsidR="000B0931" w:rsidRDefault="000B0931">
      <w:pPr>
        <w:rPr>
          <w:b/>
          <w:color w:val="00642D"/>
          <w:sz w:val="30"/>
          <w:szCs w:val="30"/>
        </w:rPr>
      </w:pPr>
      <w:r>
        <w:rPr>
          <w:color w:val="00642D"/>
          <w:sz w:val="30"/>
          <w:szCs w:val="30"/>
        </w:rPr>
        <w:br w:type="page"/>
      </w:r>
    </w:p>
    <w:p w:rsidR="00B40246" w:rsidRPr="00E34195" w:rsidRDefault="00491FCC"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0B0931">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41079E" w:rsidP="00CB5511">
            <w:pPr>
              <w:jc w:val="center"/>
              <w:rPr>
                <w:b/>
                <w:sz w:val="20"/>
                <w:szCs w:val="20"/>
              </w:rPr>
            </w:pPr>
            <w:r>
              <w:rPr>
                <w:b/>
                <w:sz w:val="20"/>
                <w:szCs w:val="20"/>
              </w:rPr>
              <w:t>X</w:t>
            </w:r>
          </w:p>
        </w:tc>
        <w:tc>
          <w:tcPr>
            <w:tcW w:w="3969" w:type="dxa"/>
            <w:vMerge w:val="restart"/>
            <w:vAlign w:val="center"/>
          </w:tcPr>
          <w:p w:rsidR="00CB5511" w:rsidRPr="000C6CFF" w:rsidRDefault="00077431" w:rsidP="00077431">
            <w:pPr>
              <w:jc w:val="both"/>
              <w:rPr>
                <w:sz w:val="20"/>
                <w:szCs w:val="20"/>
              </w:rPr>
            </w:pPr>
            <w:r>
              <w:rPr>
                <w:sz w:val="20"/>
                <w:szCs w:val="20"/>
              </w:rPr>
              <w:t>Se localiza</w:t>
            </w:r>
            <w:r w:rsidR="0041079E">
              <w:rPr>
                <w:sz w:val="20"/>
                <w:szCs w:val="20"/>
              </w:rPr>
              <w:t xml:space="preserve"> en</w:t>
            </w:r>
            <w:r w:rsidR="00554DD3">
              <w:rPr>
                <w:sz w:val="20"/>
                <w:szCs w:val="20"/>
              </w:rPr>
              <w:t>tre los accesos principales situados en la parte superior de la página home</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0B0931">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vAlign w:val="center"/>
          </w:tcPr>
          <w:p w:rsidR="00932008" w:rsidRPr="00932008" w:rsidRDefault="00932008" w:rsidP="000B0931">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41079E" w:rsidP="00CB5511">
            <w:pPr>
              <w:jc w:val="center"/>
              <w:rPr>
                <w:b/>
                <w:sz w:val="20"/>
                <w:szCs w:val="20"/>
              </w:rPr>
            </w:pPr>
            <w:r>
              <w:rPr>
                <w:b/>
                <w:sz w:val="20"/>
                <w:szCs w:val="20"/>
              </w:rPr>
              <w:t>X</w:t>
            </w:r>
          </w:p>
        </w:tc>
        <w:tc>
          <w:tcPr>
            <w:tcW w:w="3977" w:type="dxa"/>
            <w:vMerge w:val="restart"/>
          </w:tcPr>
          <w:p w:rsidR="00D02E9B" w:rsidRDefault="00D02E9B" w:rsidP="00077431">
            <w:pPr>
              <w:jc w:val="both"/>
              <w:rPr>
                <w:sz w:val="20"/>
                <w:szCs w:val="20"/>
              </w:rPr>
            </w:pPr>
            <w:r>
              <w:rPr>
                <w:sz w:val="20"/>
                <w:szCs w:val="20"/>
              </w:rPr>
              <w:t>El Portal se organiza en 6 apartados. Además de los tres relativos a los bloques de información que establece la LTAIBG, se incluyen los siguientes: “Información sobre sesiones del Consejo”, “Protección de Datos” y “Límites aplicados a derecho de acceso a la información pública”</w:t>
            </w:r>
          </w:p>
          <w:p w:rsidR="00D02E9B" w:rsidRDefault="00D02E9B" w:rsidP="00077431">
            <w:pPr>
              <w:jc w:val="both"/>
              <w:rPr>
                <w:sz w:val="20"/>
                <w:szCs w:val="20"/>
              </w:rPr>
            </w:pPr>
          </w:p>
          <w:p w:rsidR="00932008" w:rsidRPr="00932008" w:rsidRDefault="00333024" w:rsidP="00077431">
            <w:pPr>
              <w:jc w:val="both"/>
              <w:rPr>
                <w:sz w:val="20"/>
                <w:szCs w:val="20"/>
              </w:rPr>
            </w:pPr>
            <w:r>
              <w:rPr>
                <w:sz w:val="20"/>
                <w:szCs w:val="20"/>
              </w:rPr>
              <w:t>Algunas informaciones se localizan fuera del Portal de Transparencia</w:t>
            </w:r>
          </w:p>
        </w:tc>
      </w:tr>
      <w:tr w:rsidR="00932008" w:rsidRPr="00932008" w:rsidTr="000B0931">
        <w:tc>
          <w:tcPr>
            <w:tcW w:w="2235" w:type="dxa"/>
            <w:vMerge/>
            <w:shd w:val="clear" w:color="auto" w:fill="00642D"/>
          </w:tcPr>
          <w:p w:rsidR="00932008" w:rsidRPr="00932008" w:rsidRDefault="00932008">
            <w:pPr>
              <w:rPr>
                <w:sz w:val="20"/>
                <w:szCs w:val="20"/>
              </w:rPr>
            </w:pPr>
          </w:p>
        </w:tc>
        <w:tc>
          <w:tcPr>
            <w:tcW w:w="3969" w:type="dxa"/>
            <w:vAlign w:val="center"/>
          </w:tcPr>
          <w:p w:rsidR="00932008" w:rsidRPr="00932008" w:rsidRDefault="00932008" w:rsidP="000B0931">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0B0931">
        <w:tc>
          <w:tcPr>
            <w:tcW w:w="2235" w:type="dxa"/>
            <w:vMerge/>
            <w:shd w:val="clear" w:color="auto" w:fill="00642D"/>
          </w:tcPr>
          <w:p w:rsidR="00932008" w:rsidRPr="00932008" w:rsidRDefault="00932008">
            <w:pPr>
              <w:rPr>
                <w:sz w:val="20"/>
                <w:szCs w:val="20"/>
              </w:rPr>
            </w:pPr>
          </w:p>
        </w:tc>
        <w:tc>
          <w:tcPr>
            <w:tcW w:w="3969" w:type="dxa"/>
            <w:vAlign w:val="center"/>
          </w:tcPr>
          <w:p w:rsidR="00932008" w:rsidRPr="00932008" w:rsidRDefault="00932008" w:rsidP="000B0931">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561402" w:rsidRDefault="00561402"/>
    <w:p w:rsidR="00866795" w:rsidRDefault="00866795" w:rsidP="00866795">
      <w:pPr>
        <w:jc w:val="center"/>
      </w:pPr>
      <w:r>
        <w:rPr>
          <w:noProof/>
        </w:rPr>
        <w:drawing>
          <wp:inline distT="0" distB="0" distL="0" distR="0" wp14:anchorId="1B1FA2A5" wp14:editId="27AF4984">
            <wp:extent cx="5152800" cy="3420000"/>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17333" t="6344" r="5861" b="3021"/>
                    <a:stretch/>
                  </pic:blipFill>
                  <pic:spPr bwMode="auto">
                    <a:xfrm>
                      <a:off x="0" y="0"/>
                      <a:ext cx="5152800" cy="3420000"/>
                    </a:xfrm>
                    <a:prstGeom prst="rect">
                      <a:avLst/>
                    </a:prstGeom>
                    <a:ln>
                      <a:noFill/>
                    </a:ln>
                    <a:extLst>
                      <a:ext uri="{53640926-AAD7-44D8-BBD7-CCE9431645EC}">
                        <a14:shadowObscured xmlns:a14="http://schemas.microsoft.com/office/drawing/2010/main"/>
                      </a:ext>
                    </a:extLst>
                  </pic:spPr>
                </pic:pic>
              </a:graphicData>
            </a:graphic>
          </wp:inline>
        </w:drawing>
      </w:r>
    </w:p>
    <w:p w:rsidR="00866795" w:rsidRDefault="00866795"/>
    <w:p w:rsidR="000B0931" w:rsidRDefault="000B0931">
      <w:pPr>
        <w:rPr>
          <w:b/>
          <w:color w:val="00642D"/>
          <w:sz w:val="32"/>
          <w:szCs w:val="24"/>
        </w:rPr>
      </w:pPr>
      <w:r>
        <w:rPr>
          <w:b/>
          <w:color w:val="00642D"/>
          <w:sz w:val="32"/>
        </w:rPr>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5000" w:type="pct"/>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47"/>
        <w:gridCol w:w="1972"/>
        <w:gridCol w:w="816"/>
        <w:gridCol w:w="6247"/>
      </w:tblGrid>
      <w:tr w:rsidR="00E34195" w:rsidRPr="00E34195" w:rsidTr="000B0931">
        <w:trPr>
          <w:cantSplit/>
          <w:trHeight w:val="1350"/>
        </w:trPr>
        <w:tc>
          <w:tcPr>
            <w:tcW w:w="771" w:type="pct"/>
            <w:shd w:val="clear" w:color="auto" w:fill="00642D"/>
            <w:vAlign w:val="center"/>
          </w:tcPr>
          <w:p w:rsidR="00E34195" w:rsidRPr="00E34195" w:rsidRDefault="00E34195" w:rsidP="000B093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923" w:type="pct"/>
            <w:tcBorders>
              <w:bottom w:val="single" w:sz="4" w:space="0" w:color="00642D"/>
            </w:tcBorders>
            <w:shd w:val="clear" w:color="auto" w:fill="00642D"/>
            <w:vAlign w:val="center"/>
          </w:tcPr>
          <w:p w:rsidR="00E34195" w:rsidRPr="00E34195" w:rsidRDefault="00E34195" w:rsidP="000B093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382" w:type="pct"/>
            <w:tcBorders>
              <w:bottom w:val="single" w:sz="4" w:space="0" w:color="00642D"/>
            </w:tcBorders>
            <w:shd w:val="clear" w:color="auto" w:fill="00642D"/>
            <w:textDirection w:val="btLr"/>
            <w:vAlign w:val="center"/>
          </w:tcPr>
          <w:p w:rsidR="00E34195" w:rsidRPr="00E34195" w:rsidRDefault="00E34195" w:rsidP="000B0931">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2924" w:type="pct"/>
            <w:tcBorders>
              <w:bottom w:val="single" w:sz="4" w:space="0" w:color="00642D"/>
            </w:tcBorders>
            <w:shd w:val="clear" w:color="auto" w:fill="00642D"/>
            <w:vAlign w:val="center"/>
          </w:tcPr>
          <w:p w:rsidR="00E34195" w:rsidRPr="00E34195" w:rsidRDefault="00E34195" w:rsidP="000B093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0B0931">
        <w:tc>
          <w:tcPr>
            <w:tcW w:w="771" w:type="pct"/>
            <w:vMerge w:val="restart"/>
            <w:tcBorders>
              <w:right w:val="single" w:sz="4" w:space="0" w:color="00642D"/>
            </w:tcBorders>
            <w:shd w:val="clear" w:color="auto" w:fill="00642D"/>
            <w:textDirection w:val="btLr"/>
            <w:vAlign w:val="center"/>
          </w:tcPr>
          <w:p w:rsidR="00E34195" w:rsidRPr="00E34195" w:rsidRDefault="00E34195" w:rsidP="000B0931">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923" w:type="pct"/>
            <w:tcBorders>
              <w:top w:val="single" w:sz="4" w:space="0" w:color="00642D"/>
              <w:left w:val="single" w:sz="4" w:space="0" w:color="00642D"/>
              <w:bottom w:val="single" w:sz="4" w:space="0" w:color="00642D"/>
              <w:right w:val="single" w:sz="4" w:space="0" w:color="00642D"/>
            </w:tcBorders>
            <w:vAlign w:val="center"/>
          </w:tcPr>
          <w:p w:rsidR="00E34195" w:rsidRPr="00CB5511" w:rsidRDefault="00E34195" w:rsidP="000B0931">
            <w:pPr>
              <w:rPr>
                <w:rStyle w:val="Ttulo2Car"/>
                <w:b w:val="0"/>
                <w:color w:val="auto"/>
                <w:sz w:val="20"/>
                <w:szCs w:val="20"/>
                <w:lang w:bidi="es-ES"/>
              </w:rPr>
            </w:pPr>
            <w:r w:rsidRPr="00CB5511">
              <w:rPr>
                <w:rStyle w:val="Ttulo2Car"/>
                <w:b w:val="0"/>
                <w:color w:val="auto"/>
                <w:sz w:val="20"/>
                <w:szCs w:val="20"/>
                <w:lang w:bidi="es-ES"/>
              </w:rPr>
              <w:t>Normativa aplicable</w:t>
            </w:r>
          </w:p>
        </w:tc>
        <w:tc>
          <w:tcPr>
            <w:tcW w:w="382" w:type="pct"/>
            <w:tcBorders>
              <w:top w:val="single" w:sz="4" w:space="0" w:color="00642D"/>
              <w:left w:val="single" w:sz="4" w:space="0" w:color="00642D"/>
              <w:bottom w:val="single" w:sz="4" w:space="0" w:color="00642D"/>
              <w:right w:val="single" w:sz="4" w:space="0" w:color="00642D"/>
            </w:tcBorders>
            <w:vAlign w:val="center"/>
          </w:tcPr>
          <w:p w:rsidR="00E34195" w:rsidRPr="00491FCC" w:rsidRDefault="0041079E" w:rsidP="0041079E">
            <w:pPr>
              <w:pStyle w:val="Cuerpodelboletn"/>
              <w:spacing w:before="120" w:after="120" w:line="312" w:lineRule="auto"/>
              <w:jc w:val="center"/>
              <w:rPr>
                <w:rStyle w:val="Ttulo2Car"/>
                <w:b w:val="0"/>
                <w:color w:val="auto"/>
                <w:sz w:val="24"/>
                <w:szCs w:val="24"/>
                <w:lang w:bidi="es-ES"/>
              </w:rPr>
            </w:pPr>
            <w:r w:rsidRPr="00491FCC">
              <w:rPr>
                <w:rStyle w:val="Ttulo2Car"/>
                <w:b w:val="0"/>
                <w:color w:val="auto"/>
                <w:sz w:val="24"/>
                <w:szCs w:val="24"/>
                <w:lang w:bidi="es-ES"/>
              </w:rPr>
              <w:t>X</w:t>
            </w:r>
          </w:p>
        </w:tc>
        <w:tc>
          <w:tcPr>
            <w:tcW w:w="2924" w:type="pct"/>
            <w:tcBorders>
              <w:top w:val="single" w:sz="4" w:space="0" w:color="00642D"/>
              <w:left w:val="single" w:sz="4" w:space="0" w:color="00642D"/>
              <w:bottom w:val="single" w:sz="4" w:space="0" w:color="00642D"/>
              <w:right w:val="single" w:sz="4" w:space="0" w:color="00642D"/>
            </w:tcBorders>
          </w:tcPr>
          <w:p w:rsidR="00E34195" w:rsidRPr="0041079E" w:rsidRDefault="0041079E" w:rsidP="00333024">
            <w:pPr>
              <w:pStyle w:val="Cuerpodelboletn"/>
              <w:spacing w:before="120" w:after="120" w:line="312" w:lineRule="auto"/>
              <w:rPr>
                <w:rStyle w:val="Ttulo2Car"/>
                <w:b w:val="0"/>
                <w:color w:val="auto"/>
                <w:sz w:val="20"/>
                <w:szCs w:val="20"/>
                <w:lang w:bidi="es-ES"/>
              </w:rPr>
            </w:pPr>
            <w:r w:rsidRPr="0041079E">
              <w:rPr>
                <w:rStyle w:val="Ttulo2Car"/>
                <w:b w:val="0"/>
                <w:color w:val="auto"/>
                <w:sz w:val="20"/>
                <w:szCs w:val="20"/>
                <w:lang w:bidi="es-ES"/>
              </w:rPr>
              <w:t xml:space="preserve">Enlaza a los textos de las normas. </w:t>
            </w:r>
            <w:r>
              <w:rPr>
                <w:rStyle w:val="Ttulo2Car"/>
                <w:b w:val="0"/>
                <w:color w:val="auto"/>
                <w:sz w:val="20"/>
                <w:szCs w:val="20"/>
                <w:lang w:bidi="es-ES"/>
              </w:rPr>
              <w:t xml:space="preserve">Incluye la Ley </w:t>
            </w:r>
            <w:r w:rsidR="00554DD3">
              <w:rPr>
                <w:rStyle w:val="Ttulo2Car"/>
                <w:b w:val="0"/>
                <w:color w:val="auto"/>
                <w:sz w:val="20"/>
                <w:szCs w:val="20"/>
                <w:lang w:bidi="es-ES"/>
              </w:rPr>
              <w:t>3/2013 de creación de la CNMC</w:t>
            </w:r>
            <w:r>
              <w:rPr>
                <w:rStyle w:val="Ttulo2Car"/>
                <w:b w:val="0"/>
                <w:color w:val="auto"/>
                <w:sz w:val="20"/>
                <w:szCs w:val="20"/>
                <w:lang w:bidi="es-ES"/>
              </w:rPr>
              <w:t xml:space="preserve">, </w:t>
            </w:r>
            <w:r w:rsidR="00554DD3">
              <w:rPr>
                <w:rStyle w:val="Ttulo2Car"/>
                <w:b w:val="0"/>
                <w:color w:val="auto"/>
                <w:sz w:val="20"/>
                <w:szCs w:val="20"/>
                <w:lang w:bidi="es-ES"/>
              </w:rPr>
              <w:t xml:space="preserve">el Estatuto Orgánico </w:t>
            </w:r>
            <w:r>
              <w:rPr>
                <w:rStyle w:val="Ttulo2Car"/>
                <w:b w:val="0"/>
                <w:color w:val="auto"/>
                <w:sz w:val="20"/>
                <w:szCs w:val="20"/>
                <w:lang w:bidi="es-ES"/>
              </w:rPr>
              <w:t xml:space="preserve">el Reglamento de </w:t>
            </w:r>
            <w:r w:rsidR="00333024">
              <w:rPr>
                <w:rStyle w:val="Ttulo2Car"/>
                <w:b w:val="0"/>
                <w:color w:val="auto"/>
                <w:sz w:val="20"/>
                <w:szCs w:val="20"/>
                <w:lang w:bidi="es-ES"/>
              </w:rPr>
              <w:t>funcionamiento interno</w:t>
            </w:r>
            <w:r>
              <w:rPr>
                <w:rStyle w:val="Ttulo2Car"/>
                <w:b w:val="0"/>
                <w:color w:val="auto"/>
                <w:sz w:val="20"/>
                <w:szCs w:val="20"/>
                <w:lang w:bidi="es-ES"/>
              </w:rPr>
              <w:t xml:space="preserve"> y </w:t>
            </w:r>
            <w:r w:rsidR="00333024">
              <w:rPr>
                <w:rStyle w:val="Ttulo2Car"/>
                <w:b w:val="0"/>
                <w:color w:val="auto"/>
                <w:sz w:val="20"/>
                <w:szCs w:val="20"/>
                <w:lang w:bidi="es-ES"/>
              </w:rPr>
              <w:t>otra normativa complementaria</w:t>
            </w:r>
            <w:r>
              <w:rPr>
                <w:rStyle w:val="Ttulo2Car"/>
                <w:b w:val="0"/>
                <w:color w:val="auto"/>
                <w:sz w:val="20"/>
                <w:szCs w:val="20"/>
                <w:lang w:bidi="es-ES"/>
              </w:rPr>
              <w:t>. No hay referencias a la actualización de la información.</w:t>
            </w:r>
          </w:p>
        </w:tc>
      </w:tr>
      <w:tr w:rsidR="00E34195" w:rsidRPr="00CB5511" w:rsidTr="000B0931">
        <w:trPr>
          <w:trHeight w:val="325"/>
        </w:trPr>
        <w:tc>
          <w:tcPr>
            <w:tcW w:w="771" w:type="pct"/>
            <w:vMerge/>
            <w:tcBorders>
              <w:right w:val="single" w:sz="4" w:space="0" w:color="00642D"/>
            </w:tcBorders>
            <w:shd w:val="clear" w:color="auto" w:fill="00642D"/>
            <w:vAlign w:val="center"/>
          </w:tcPr>
          <w:p w:rsidR="00E34195" w:rsidRPr="00E34195" w:rsidRDefault="00E34195" w:rsidP="000B0931">
            <w:pPr>
              <w:pStyle w:val="Cuerpodelboletn"/>
              <w:spacing w:before="120" w:after="120" w:line="312" w:lineRule="auto"/>
              <w:jc w:val="center"/>
              <w:rPr>
                <w:rStyle w:val="Ttulo2Car"/>
                <w:color w:val="FFFFFF" w:themeColor="background1"/>
                <w:sz w:val="20"/>
                <w:szCs w:val="20"/>
                <w:lang w:bidi="es-ES"/>
              </w:rPr>
            </w:pPr>
          </w:p>
        </w:tc>
        <w:tc>
          <w:tcPr>
            <w:tcW w:w="923" w:type="pct"/>
            <w:tcBorders>
              <w:top w:val="single" w:sz="4" w:space="0" w:color="00642D"/>
              <w:left w:val="single" w:sz="4" w:space="0" w:color="00642D"/>
              <w:bottom w:val="single" w:sz="4" w:space="0" w:color="00642D"/>
              <w:right w:val="single" w:sz="4" w:space="0" w:color="00642D"/>
            </w:tcBorders>
            <w:vAlign w:val="center"/>
          </w:tcPr>
          <w:p w:rsidR="00E34195" w:rsidRPr="00CB5511" w:rsidRDefault="00E34195" w:rsidP="000B0931">
            <w:pPr>
              <w:rPr>
                <w:rStyle w:val="Ttulo2Car"/>
                <w:b w:val="0"/>
                <w:color w:val="auto"/>
                <w:sz w:val="20"/>
                <w:szCs w:val="20"/>
                <w:lang w:bidi="es-ES"/>
              </w:rPr>
            </w:pPr>
            <w:r w:rsidRPr="00CB5511">
              <w:rPr>
                <w:rStyle w:val="Ttulo2Car"/>
                <w:b w:val="0"/>
                <w:color w:val="auto"/>
                <w:sz w:val="20"/>
                <w:szCs w:val="20"/>
                <w:lang w:bidi="es-ES"/>
              </w:rPr>
              <w:t>Funciones</w:t>
            </w:r>
          </w:p>
        </w:tc>
        <w:tc>
          <w:tcPr>
            <w:tcW w:w="382" w:type="pct"/>
            <w:tcBorders>
              <w:top w:val="single" w:sz="4" w:space="0" w:color="00642D"/>
              <w:left w:val="single" w:sz="4" w:space="0" w:color="00642D"/>
              <w:bottom w:val="single" w:sz="4" w:space="0" w:color="00642D"/>
              <w:right w:val="single" w:sz="4" w:space="0" w:color="00642D"/>
            </w:tcBorders>
            <w:vAlign w:val="center"/>
          </w:tcPr>
          <w:p w:rsidR="00E34195" w:rsidRPr="00491FCC" w:rsidRDefault="0041079E" w:rsidP="0041079E">
            <w:pPr>
              <w:pStyle w:val="Cuerpodelboletn"/>
              <w:spacing w:before="120" w:after="120" w:line="312" w:lineRule="auto"/>
              <w:jc w:val="center"/>
              <w:rPr>
                <w:rStyle w:val="Ttulo2Car"/>
                <w:b w:val="0"/>
                <w:color w:val="auto"/>
                <w:sz w:val="24"/>
                <w:szCs w:val="24"/>
                <w:lang w:bidi="es-ES"/>
              </w:rPr>
            </w:pPr>
            <w:r w:rsidRPr="00491FCC">
              <w:rPr>
                <w:rStyle w:val="Ttulo2Car"/>
                <w:b w:val="0"/>
                <w:color w:val="auto"/>
                <w:sz w:val="24"/>
                <w:szCs w:val="24"/>
                <w:lang w:bidi="es-ES"/>
              </w:rPr>
              <w:t>X</w:t>
            </w:r>
          </w:p>
        </w:tc>
        <w:tc>
          <w:tcPr>
            <w:tcW w:w="2924" w:type="pct"/>
            <w:tcBorders>
              <w:top w:val="single" w:sz="4" w:space="0" w:color="00642D"/>
              <w:left w:val="single" w:sz="4" w:space="0" w:color="00642D"/>
              <w:bottom w:val="single" w:sz="4" w:space="0" w:color="00642D"/>
              <w:right w:val="single" w:sz="4" w:space="0" w:color="00642D"/>
            </w:tcBorders>
          </w:tcPr>
          <w:p w:rsidR="00E34195" w:rsidRPr="0041079E" w:rsidRDefault="0041079E" w:rsidP="002D74E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La información se publica </w:t>
            </w:r>
            <w:r w:rsidR="00333024">
              <w:rPr>
                <w:rStyle w:val="Ttulo2Car"/>
                <w:b w:val="0"/>
                <w:color w:val="auto"/>
                <w:sz w:val="20"/>
                <w:szCs w:val="20"/>
                <w:lang w:bidi="es-ES"/>
              </w:rPr>
              <w:t>en el enlace “Qué es la CNMC” del acceso “Sobre la CNMC”</w:t>
            </w:r>
            <w:r>
              <w:rPr>
                <w:rStyle w:val="Ttulo2Car"/>
                <w:b w:val="0"/>
                <w:color w:val="auto"/>
                <w:sz w:val="20"/>
                <w:szCs w:val="20"/>
                <w:lang w:bidi="es-ES"/>
              </w:rPr>
              <w:t xml:space="preserve">. No existen referencias </w:t>
            </w:r>
            <w:r w:rsidRPr="0041079E">
              <w:rPr>
                <w:rStyle w:val="Ttulo2Car"/>
                <w:b w:val="0"/>
                <w:color w:val="auto"/>
                <w:sz w:val="20"/>
                <w:szCs w:val="20"/>
                <w:lang w:bidi="es-ES"/>
              </w:rPr>
              <w:t>a la actualización de la información.</w:t>
            </w:r>
          </w:p>
        </w:tc>
      </w:tr>
      <w:tr w:rsidR="00E34195" w:rsidRPr="00CB5511" w:rsidTr="000B0931">
        <w:tc>
          <w:tcPr>
            <w:tcW w:w="771" w:type="pct"/>
            <w:vMerge/>
            <w:tcBorders>
              <w:right w:val="single" w:sz="4" w:space="0" w:color="00642D"/>
            </w:tcBorders>
            <w:shd w:val="clear" w:color="auto" w:fill="00642D"/>
            <w:vAlign w:val="center"/>
          </w:tcPr>
          <w:p w:rsidR="00E34195" w:rsidRPr="00E34195" w:rsidRDefault="00E34195" w:rsidP="000B0931">
            <w:pPr>
              <w:pStyle w:val="Cuerpodelboletn"/>
              <w:spacing w:before="120" w:after="120" w:line="312" w:lineRule="auto"/>
              <w:jc w:val="center"/>
              <w:rPr>
                <w:rStyle w:val="Ttulo2Car"/>
                <w:color w:val="FFFFFF" w:themeColor="background1"/>
                <w:sz w:val="20"/>
                <w:szCs w:val="20"/>
                <w:lang w:bidi="es-ES"/>
              </w:rPr>
            </w:pPr>
          </w:p>
        </w:tc>
        <w:tc>
          <w:tcPr>
            <w:tcW w:w="923" w:type="pct"/>
            <w:tcBorders>
              <w:top w:val="single" w:sz="4" w:space="0" w:color="00642D"/>
              <w:left w:val="single" w:sz="4" w:space="0" w:color="00642D"/>
              <w:bottom w:val="single" w:sz="4" w:space="0" w:color="00642D"/>
              <w:right w:val="single" w:sz="4" w:space="0" w:color="00642D"/>
            </w:tcBorders>
            <w:vAlign w:val="center"/>
          </w:tcPr>
          <w:p w:rsidR="00E34195" w:rsidRPr="00CB5511" w:rsidRDefault="00E34195" w:rsidP="000B0931">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382" w:type="pct"/>
            <w:tcBorders>
              <w:top w:val="single" w:sz="4" w:space="0" w:color="00642D"/>
              <w:left w:val="single" w:sz="4" w:space="0" w:color="00642D"/>
              <w:bottom w:val="single" w:sz="4" w:space="0" w:color="00642D"/>
              <w:right w:val="single" w:sz="4" w:space="0" w:color="00642D"/>
            </w:tcBorders>
            <w:vAlign w:val="center"/>
          </w:tcPr>
          <w:p w:rsidR="00E34195" w:rsidRPr="00491FCC" w:rsidRDefault="00C16BAD" w:rsidP="0041079E">
            <w:pPr>
              <w:pStyle w:val="Cuerpodelboletn"/>
              <w:spacing w:before="120" w:after="120" w:line="312" w:lineRule="auto"/>
              <w:jc w:val="center"/>
              <w:rPr>
                <w:rStyle w:val="Ttulo2Car"/>
                <w:b w:val="0"/>
                <w:color w:val="auto"/>
                <w:sz w:val="24"/>
                <w:szCs w:val="24"/>
                <w:lang w:bidi="es-ES"/>
              </w:rPr>
            </w:pPr>
            <w:r w:rsidRPr="00491FCC">
              <w:rPr>
                <w:rStyle w:val="Ttulo2Car"/>
                <w:b w:val="0"/>
                <w:color w:val="auto"/>
                <w:sz w:val="24"/>
                <w:szCs w:val="24"/>
                <w:lang w:bidi="es-ES"/>
              </w:rPr>
              <w:t>X</w:t>
            </w:r>
          </w:p>
        </w:tc>
        <w:tc>
          <w:tcPr>
            <w:tcW w:w="2924" w:type="pct"/>
            <w:tcBorders>
              <w:top w:val="single" w:sz="4" w:space="0" w:color="00642D"/>
              <w:left w:val="single" w:sz="4" w:space="0" w:color="00642D"/>
              <w:bottom w:val="single" w:sz="4" w:space="0" w:color="00642D"/>
              <w:right w:val="single" w:sz="4" w:space="0" w:color="00642D"/>
            </w:tcBorders>
          </w:tcPr>
          <w:p w:rsidR="00E34195" w:rsidRPr="0041079E" w:rsidRDefault="00E34195" w:rsidP="00E3088D">
            <w:pPr>
              <w:pStyle w:val="Cuerpodelboletn"/>
              <w:spacing w:before="120" w:after="120" w:line="312" w:lineRule="auto"/>
              <w:rPr>
                <w:rStyle w:val="Ttulo2Car"/>
                <w:b w:val="0"/>
                <w:color w:val="auto"/>
                <w:sz w:val="20"/>
                <w:szCs w:val="20"/>
                <w:lang w:bidi="es-ES"/>
              </w:rPr>
            </w:pPr>
          </w:p>
        </w:tc>
      </w:tr>
      <w:tr w:rsidR="00E34195" w:rsidRPr="00CB5511" w:rsidTr="000B0931">
        <w:tc>
          <w:tcPr>
            <w:tcW w:w="771" w:type="pct"/>
            <w:vMerge w:val="restart"/>
            <w:tcBorders>
              <w:right w:val="single" w:sz="4" w:space="0" w:color="00642D"/>
            </w:tcBorders>
            <w:shd w:val="clear" w:color="auto" w:fill="00642D"/>
            <w:textDirection w:val="btLr"/>
            <w:vAlign w:val="center"/>
          </w:tcPr>
          <w:p w:rsidR="00E34195" w:rsidRPr="00E34195" w:rsidRDefault="00E34195" w:rsidP="000B0931">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923" w:type="pct"/>
            <w:tcBorders>
              <w:top w:val="single" w:sz="4" w:space="0" w:color="00642D"/>
              <w:left w:val="single" w:sz="4" w:space="0" w:color="00642D"/>
              <w:bottom w:val="single" w:sz="4" w:space="0" w:color="00642D"/>
              <w:right w:val="single" w:sz="4" w:space="0" w:color="00642D"/>
            </w:tcBorders>
            <w:vAlign w:val="center"/>
          </w:tcPr>
          <w:p w:rsidR="00E34195" w:rsidRPr="00CB5511" w:rsidRDefault="00E34195" w:rsidP="000B0931">
            <w:pPr>
              <w:pStyle w:val="Cuerpodelboletn"/>
              <w:spacing w:before="120" w:after="120" w:line="312" w:lineRule="auto"/>
              <w:jc w:val="left"/>
              <w:rPr>
                <w:rStyle w:val="Ttulo2Car"/>
                <w:sz w:val="20"/>
                <w:szCs w:val="20"/>
                <w:lang w:bidi="es-ES"/>
              </w:rPr>
            </w:pPr>
            <w:r w:rsidRPr="00E34195">
              <w:rPr>
                <w:rStyle w:val="Ttulo2Car"/>
                <w:b w:val="0"/>
                <w:color w:val="auto"/>
                <w:sz w:val="20"/>
                <w:szCs w:val="20"/>
                <w:lang w:bidi="es-ES"/>
              </w:rPr>
              <w:t>Descripción estructura organizativa</w:t>
            </w:r>
          </w:p>
        </w:tc>
        <w:tc>
          <w:tcPr>
            <w:tcW w:w="382" w:type="pct"/>
            <w:tcBorders>
              <w:top w:val="single" w:sz="4" w:space="0" w:color="00642D"/>
              <w:left w:val="single" w:sz="4" w:space="0" w:color="00642D"/>
              <w:bottom w:val="single" w:sz="4" w:space="0" w:color="00642D"/>
              <w:right w:val="single" w:sz="4" w:space="0" w:color="00642D"/>
            </w:tcBorders>
            <w:vAlign w:val="center"/>
          </w:tcPr>
          <w:p w:rsidR="00E34195" w:rsidRPr="00491FCC" w:rsidRDefault="00D02414" w:rsidP="0041079E">
            <w:pPr>
              <w:pStyle w:val="Cuerpodelboletn"/>
              <w:spacing w:before="120" w:after="120" w:line="312" w:lineRule="auto"/>
              <w:jc w:val="center"/>
              <w:rPr>
                <w:rStyle w:val="Ttulo2Car"/>
                <w:b w:val="0"/>
                <w:color w:val="auto"/>
                <w:sz w:val="24"/>
                <w:szCs w:val="24"/>
                <w:lang w:bidi="es-ES"/>
              </w:rPr>
            </w:pPr>
            <w:r w:rsidRPr="00491FCC">
              <w:rPr>
                <w:rStyle w:val="Ttulo2Car"/>
                <w:b w:val="0"/>
                <w:color w:val="auto"/>
                <w:sz w:val="24"/>
                <w:szCs w:val="24"/>
                <w:lang w:bidi="es-ES"/>
              </w:rPr>
              <w:t>X</w:t>
            </w:r>
          </w:p>
        </w:tc>
        <w:tc>
          <w:tcPr>
            <w:tcW w:w="2924" w:type="pct"/>
            <w:tcBorders>
              <w:top w:val="single" w:sz="4" w:space="0" w:color="00642D"/>
              <w:left w:val="single" w:sz="4" w:space="0" w:color="00642D"/>
              <w:bottom w:val="single" w:sz="4" w:space="0" w:color="00642D"/>
              <w:right w:val="single" w:sz="4" w:space="0" w:color="00642D"/>
            </w:tcBorders>
          </w:tcPr>
          <w:p w:rsidR="00E34195" w:rsidRPr="0041079E" w:rsidRDefault="00333024" w:rsidP="002D74EC">
            <w:pPr>
              <w:pStyle w:val="Cuerpodelboletn"/>
              <w:spacing w:before="120" w:after="120" w:line="312" w:lineRule="auto"/>
              <w:rPr>
                <w:rStyle w:val="Ttulo2Car"/>
                <w:b w:val="0"/>
                <w:color w:val="auto"/>
                <w:sz w:val="20"/>
                <w:szCs w:val="20"/>
                <w:lang w:bidi="es-ES"/>
              </w:rPr>
            </w:pPr>
            <w:r w:rsidRPr="00333024">
              <w:rPr>
                <w:rStyle w:val="Ttulo2Car"/>
                <w:b w:val="0"/>
                <w:color w:val="auto"/>
                <w:sz w:val="20"/>
                <w:szCs w:val="20"/>
                <w:lang w:bidi="es-ES"/>
              </w:rPr>
              <w:t>La información se publica en el enlace “Qué es la CNMC” del acceso “Sobre la CNMC”</w:t>
            </w:r>
            <w:r w:rsidR="00D02414">
              <w:rPr>
                <w:rStyle w:val="Ttulo2Car"/>
                <w:b w:val="0"/>
                <w:color w:val="auto"/>
                <w:sz w:val="20"/>
                <w:szCs w:val="20"/>
                <w:lang w:bidi="es-ES"/>
              </w:rPr>
              <w:t xml:space="preserve">. </w:t>
            </w:r>
            <w:r w:rsidR="00D02414" w:rsidRPr="00D02414">
              <w:rPr>
                <w:rStyle w:val="Ttulo2Car"/>
                <w:b w:val="0"/>
                <w:color w:val="auto"/>
                <w:sz w:val="20"/>
                <w:szCs w:val="20"/>
                <w:lang w:bidi="es-ES"/>
              </w:rPr>
              <w:t>No existen referencias a la actualización de la información.</w:t>
            </w:r>
          </w:p>
        </w:tc>
      </w:tr>
      <w:tr w:rsidR="00E34195" w:rsidRPr="00CB5511" w:rsidTr="000B0931">
        <w:tc>
          <w:tcPr>
            <w:tcW w:w="771" w:type="pct"/>
            <w:vMerge/>
            <w:tcBorders>
              <w:right w:val="single" w:sz="4" w:space="0" w:color="00642D"/>
            </w:tcBorders>
            <w:shd w:val="clear" w:color="auto" w:fill="00642D"/>
            <w:vAlign w:val="center"/>
          </w:tcPr>
          <w:p w:rsidR="00E34195" w:rsidRPr="00CB5511" w:rsidRDefault="00E34195" w:rsidP="000B0931">
            <w:pPr>
              <w:pStyle w:val="Cuerpodelboletn"/>
              <w:spacing w:before="120" w:after="120" w:line="312" w:lineRule="auto"/>
              <w:jc w:val="center"/>
              <w:rPr>
                <w:rStyle w:val="Ttulo2Car"/>
                <w:sz w:val="20"/>
                <w:szCs w:val="20"/>
                <w:lang w:bidi="es-ES"/>
              </w:rPr>
            </w:pPr>
          </w:p>
        </w:tc>
        <w:tc>
          <w:tcPr>
            <w:tcW w:w="923" w:type="pct"/>
            <w:tcBorders>
              <w:top w:val="single" w:sz="4" w:space="0" w:color="00642D"/>
              <w:left w:val="single" w:sz="4" w:space="0" w:color="00642D"/>
              <w:bottom w:val="single" w:sz="4" w:space="0" w:color="00642D"/>
              <w:right w:val="single" w:sz="4" w:space="0" w:color="00642D"/>
            </w:tcBorders>
            <w:vAlign w:val="center"/>
          </w:tcPr>
          <w:p w:rsidR="00E34195" w:rsidRPr="00E34195" w:rsidRDefault="00E34195" w:rsidP="000B0931">
            <w:pPr>
              <w:pStyle w:val="Cuerpodelboletn"/>
              <w:spacing w:before="120" w:after="120" w:line="312" w:lineRule="auto"/>
              <w:jc w:val="left"/>
              <w:rPr>
                <w:rStyle w:val="Ttulo2Car"/>
                <w:b w:val="0"/>
                <w:color w:val="auto"/>
                <w:sz w:val="20"/>
                <w:szCs w:val="20"/>
                <w:lang w:bidi="es-ES"/>
              </w:rPr>
            </w:pPr>
            <w:r w:rsidRPr="00E34195">
              <w:rPr>
                <w:rStyle w:val="Ttulo2Car"/>
                <w:b w:val="0"/>
                <w:color w:val="auto"/>
                <w:sz w:val="20"/>
                <w:szCs w:val="20"/>
                <w:lang w:bidi="es-ES"/>
              </w:rPr>
              <w:t>Organigrama</w:t>
            </w:r>
          </w:p>
        </w:tc>
        <w:tc>
          <w:tcPr>
            <w:tcW w:w="382" w:type="pct"/>
            <w:tcBorders>
              <w:top w:val="single" w:sz="4" w:space="0" w:color="00642D"/>
              <w:left w:val="single" w:sz="4" w:space="0" w:color="00642D"/>
              <w:bottom w:val="single" w:sz="4" w:space="0" w:color="00642D"/>
              <w:right w:val="single" w:sz="4" w:space="0" w:color="00642D"/>
            </w:tcBorders>
            <w:vAlign w:val="center"/>
          </w:tcPr>
          <w:p w:rsidR="00E34195" w:rsidRPr="00491FCC" w:rsidRDefault="00D02414" w:rsidP="0041079E">
            <w:pPr>
              <w:pStyle w:val="Cuerpodelboletn"/>
              <w:spacing w:before="120" w:after="120" w:line="312" w:lineRule="auto"/>
              <w:jc w:val="center"/>
              <w:rPr>
                <w:rStyle w:val="Ttulo2Car"/>
                <w:b w:val="0"/>
                <w:color w:val="auto"/>
                <w:sz w:val="24"/>
                <w:szCs w:val="24"/>
                <w:lang w:bidi="es-ES"/>
              </w:rPr>
            </w:pPr>
            <w:r w:rsidRPr="00491FCC">
              <w:rPr>
                <w:rStyle w:val="Ttulo2Car"/>
                <w:b w:val="0"/>
                <w:color w:val="auto"/>
                <w:sz w:val="24"/>
                <w:szCs w:val="24"/>
                <w:lang w:bidi="es-ES"/>
              </w:rPr>
              <w:t>X</w:t>
            </w:r>
          </w:p>
        </w:tc>
        <w:tc>
          <w:tcPr>
            <w:tcW w:w="2924" w:type="pct"/>
            <w:tcBorders>
              <w:top w:val="single" w:sz="4" w:space="0" w:color="00642D"/>
              <w:left w:val="single" w:sz="4" w:space="0" w:color="00642D"/>
              <w:bottom w:val="single" w:sz="4" w:space="0" w:color="00642D"/>
              <w:right w:val="single" w:sz="4" w:space="0" w:color="00642D"/>
            </w:tcBorders>
          </w:tcPr>
          <w:p w:rsidR="00E34195" w:rsidRPr="0041079E" w:rsidRDefault="00D02414" w:rsidP="00C16BA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El organigrama se publica </w:t>
            </w:r>
            <w:r w:rsidR="00C16BAD">
              <w:rPr>
                <w:rStyle w:val="Ttulo2Car"/>
                <w:b w:val="0"/>
                <w:color w:val="auto"/>
                <w:sz w:val="20"/>
                <w:szCs w:val="20"/>
                <w:lang w:bidi="es-ES"/>
              </w:rPr>
              <w:t>en formato de imagen</w:t>
            </w:r>
            <w:r>
              <w:rPr>
                <w:rStyle w:val="Ttulo2Car"/>
                <w:b w:val="0"/>
                <w:color w:val="auto"/>
                <w:sz w:val="20"/>
                <w:szCs w:val="20"/>
                <w:lang w:bidi="es-ES"/>
              </w:rPr>
              <w:t xml:space="preserve">. </w:t>
            </w:r>
            <w:r w:rsidRPr="00D02414">
              <w:rPr>
                <w:rStyle w:val="Ttulo2Car"/>
                <w:b w:val="0"/>
                <w:color w:val="auto"/>
                <w:sz w:val="20"/>
                <w:szCs w:val="20"/>
                <w:lang w:bidi="es-ES"/>
              </w:rPr>
              <w:t>No existen referencias a la actualización de la información.</w:t>
            </w:r>
          </w:p>
        </w:tc>
      </w:tr>
      <w:tr w:rsidR="00E34195" w:rsidRPr="00CB5511" w:rsidTr="000B0931">
        <w:tc>
          <w:tcPr>
            <w:tcW w:w="771" w:type="pct"/>
            <w:vMerge/>
            <w:tcBorders>
              <w:right w:val="single" w:sz="4" w:space="0" w:color="00642D"/>
            </w:tcBorders>
            <w:shd w:val="clear" w:color="auto" w:fill="00642D"/>
            <w:vAlign w:val="center"/>
          </w:tcPr>
          <w:p w:rsidR="00E34195" w:rsidRPr="00CB5511" w:rsidRDefault="00E34195" w:rsidP="000B0931">
            <w:pPr>
              <w:pStyle w:val="Cuerpodelboletn"/>
              <w:spacing w:before="120" w:after="120" w:line="312" w:lineRule="auto"/>
              <w:jc w:val="center"/>
              <w:rPr>
                <w:rStyle w:val="Ttulo2Car"/>
                <w:sz w:val="20"/>
                <w:szCs w:val="20"/>
                <w:lang w:bidi="es-ES"/>
              </w:rPr>
            </w:pPr>
          </w:p>
        </w:tc>
        <w:tc>
          <w:tcPr>
            <w:tcW w:w="923" w:type="pct"/>
            <w:tcBorders>
              <w:top w:val="single" w:sz="4" w:space="0" w:color="00642D"/>
              <w:left w:val="single" w:sz="4" w:space="0" w:color="00642D"/>
              <w:bottom w:val="single" w:sz="4" w:space="0" w:color="00642D"/>
              <w:right w:val="single" w:sz="4" w:space="0" w:color="00642D"/>
            </w:tcBorders>
            <w:vAlign w:val="center"/>
          </w:tcPr>
          <w:p w:rsidR="00E34195" w:rsidRPr="00E34195" w:rsidRDefault="00E34195" w:rsidP="000B0931">
            <w:pPr>
              <w:pStyle w:val="Cuerpodelboletn"/>
              <w:spacing w:before="120" w:after="120" w:line="312" w:lineRule="auto"/>
              <w:jc w:val="left"/>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382" w:type="pct"/>
            <w:tcBorders>
              <w:top w:val="single" w:sz="4" w:space="0" w:color="00642D"/>
              <w:left w:val="single" w:sz="4" w:space="0" w:color="00642D"/>
              <w:bottom w:val="single" w:sz="4" w:space="0" w:color="00642D"/>
              <w:right w:val="single" w:sz="4" w:space="0" w:color="00642D"/>
            </w:tcBorders>
            <w:vAlign w:val="center"/>
          </w:tcPr>
          <w:p w:rsidR="00E34195" w:rsidRPr="00491FCC" w:rsidRDefault="00D02414" w:rsidP="0041079E">
            <w:pPr>
              <w:pStyle w:val="Cuerpodelboletn"/>
              <w:spacing w:before="120" w:after="120" w:line="312" w:lineRule="auto"/>
              <w:jc w:val="center"/>
              <w:rPr>
                <w:rStyle w:val="Ttulo2Car"/>
                <w:b w:val="0"/>
                <w:color w:val="auto"/>
                <w:sz w:val="24"/>
                <w:szCs w:val="24"/>
                <w:lang w:bidi="es-ES"/>
              </w:rPr>
            </w:pPr>
            <w:r w:rsidRPr="00491FCC">
              <w:rPr>
                <w:rStyle w:val="Ttulo2Car"/>
                <w:b w:val="0"/>
                <w:color w:val="auto"/>
                <w:sz w:val="24"/>
                <w:szCs w:val="24"/>
                <w:lang w:bidi="es-ES"/>
              </w:rPr>
              <w:t>X</w:t>
            </w:r>
          </w:p>
        </w:tc>
        <w:tc>
          <w:tcPr>
            <w:tcW w:w="2924" w:type="pct"/>
            <w:tcBorders>
              <w:top w:val="single" w:sz="4" w:space="0" w:color="00642D"/>
              <w:left w:val="single" w:sz="4" w:space="0" w:color="00642D"/>
              <w:bottom w:val="single" w:sz="4" w:space="0" w:color="00642D"/>
              <w:right w:val="single" w:sz="4" w:space="0" w:color="00642D"/>
            </w:tcBorders>
          </w:tcPr>
          <w:p w:rsidR="00E34195" w:rsidRPr="0041079E" w:rsidRDefault="00D02414" w:rsidP="002D74E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Incluye la identificación de los Directores </w:t>
            </w:r>
            <w:r w:rsidR="00C16BAD">
              <w:rPr>
                <w:rStyle w:val="Ttulo2Car"/>
                <w:b w:val="0"/>
                <w:color w:val="auto"/>
                <w:sz w:val="20"/>
                <w:szCs w:val="20"/>
                <w:lang w:bidi="es-ES"/>
              </w:rPr>
              <w:t xml:space="preserve">y Subdirectores de </w:t>
            </w:r>
            <w:r>
              <w:rPr>
                <w:rStyle w:val="Ttulo2Car"/>
                <w:b w:val="0"/>
                <w:color w:val="auto"/>
                <w:sz w:val="20"/>
                <w:szCs w:val="20"/>
                <w:lang w:bidi="es-ES"/>
              </w:rPr>
              <w:t xml:space="preserve">los Departamentos. </w:t>
            </w:r>
            <w:r w:rsidRPr="00D02414">
              <w:rPr>
                <w:rStyle w:val="Ttulo2Car"/>
                <w:b w:val="0"/>
                <w:color w:val="auto"/>
                <w:sz w:val="20"/>
                <w:szCs w:val="20"/>
                <w:lang w:bidi="es-ES"/>
              </w:rPr>
              <w:t>No existen referencias a la actualización de la información.</w:t>
            </w:r>
          </w:p>
        </w:tc>
      </w:tr>
      <w:tr w:rsidR="00E34195" w:rsidRPr="00CB5511" w:rsidTr="000B0931">
        <w:tc>
          <w:tcPr>
            <w:tcW w:w="771" w:type="pct"/>
            <w:vMerge/>
            <w:tcBorders>
              <w:right w:val="single" w:sz="4" w:space="0" w:color="00642D"/>
            </w:tcBorders>
            <w:shd w:val="clear" w:color="auto" w:fill="00642D"/>
            <w:vAlign w:val="center"/>
          </w:tcPr>
          <w:p w:rsidR="00E34195" w:rsidRPr="00CB5511" w:rsidRDefault="00E34195" w:rsidP="000B0931">
            <w:pPr>
              <w:pStyle w:val="Cuerpodelboletn"/>
              <w:spacing w:before="120" w:after="120" w:line="312" w:lineRule="auto"/>
              <w:jc w:val="center"/>
              <w:rPr>
                <w:rStyle w:val="Ttulo2Car"/>
                <w:sz w:val="20"/>
                <w:szCs w:val="20"/>
                <w:lang w:bidi="es-ES"/>
              </w:rPr>
            </w:pPr>
          </w:p>
        </w:tc>
        <w:tc>
          <w:tcPr>
            <w:tcW w:w="923" w:type="pct"/>
            <w:tcBorders>
              <w:top w:val="single" w:sz="4" w:space="0" w:color="00642D"/>
              <w:left w:val="single" w:sz="4" w:space="0" w:color="00642D"/>
              <w:bottom w:val="single" w:sz="4" w:space="0" w:color="00642D"/>
              <w:right w:val="single" w:sz="4" w:space="0" w:color="00642D"/>
            </w:tcBorders>
            <w:vAlign w:val="center"/>
          </w:tcPr>
          <w:p w:rsidR="00E34195" w:rsidRPr="00E34195" w:rsidRDefault="00E34195" w:rsidP="000B0931">
            <w:pPr>
              <w:pStyle w:val="Cuerpodelboletn"/>
              <w:spacing w:before="120" w:after="120" w:line="312" w:lineRule="auto"/>
              <w:jc w:val="left"/>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382" w:type="pct"/>
            <w:tcBorders>
              <w:top w:val="single" w:sz="4" w:space="0" w:color="00642D"/>
              <w:left w:val="single" w:sz="4" w:space="0" w:color="00642D"/>
              <w:bottom w:val="single" w:sz="4" w:space="0" w:color="00642D"/>
              <w:right w:val="single" w:sz="4" w:space="0" w:color="00642D"/>
            </w:tcBorders>
            <w:vAlign w:val="center"/>
          </w:tcPr>
          <w:p w:rsidR="00E34195" w:rsidRPr="00491FCC" w:rsidRDefault="00D02414" w:rsidP="0041079E">
            <w:pPr>
              <w:pStyle w:val="Cuerpodelboletn"/>
              <w:spacing w:before="120" w:after="120" w:line="312" w:lineRule="auto"/>
              <w:jc w:val="center"/>
              <w:rPr>
                <w:rStyle w:val="Ttulo2Car"/>
                <w:b w:val="0"/>
                <w:color w:val="auto"/>
                <w:sz w:val="24"/>
                <w:szCs w:val="24"/>
                <w:lang w:bidi="es-ES"/>
              </w:rPr>
            </w:pPr>
            <w:r w:rsidRPr="00491FCC">
              <w:rPr>
                <w:rStyle w:val="Ttulo2Car"/>
                <w:b w:val="0"/>
                <w:color w:val="auto"/>
                <w:sz w:val="24"/>
                <w:szCs w:val="24"/>
                <w:lang w:bidi="es-ES"/>
              </w:rPr>
              <w:t>X</w:t>
            </w:r>
          </w:p>
        </w:tc>
        <w:tc>
          <w:tcPr>
            <w:tcW w:w="2924" w:type="pct"/>
            <w:tcBorders>
              <w:top w:val="single" w:sz="4" w:space="0" w:color="00642D"/>
              <w:left w:val="single" w:sz="4" w:space="0" w:color="00642D"/>
              <w:bottom w:val="single" w:sz="4" w:space="0" w:color="00642D"/>
              <w:right w:val="single" w:sz="4" w:space="0" w:color="00642D"/>
            </w:tcBorders>
          </w:tcPr>
          <w:p w:rsidR="00E34195" w:rsidRPr="0041079E" w:rsidRDefault="00C16BAD" w:rsidP="00D02414">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Incluye los CV de los Subdirectores. </w:t>
            </w:r>
            <w:r w:rsidR="00D02414">
              <w:rPr>
                <w:rStyle w:val="Ttulo2Car"/>
                <w:b w:val="0"/>
                <w:color w:val="auto"/>
                <w:sz w:val="20"/>
                <w:szCs w:val="20"/>
                <w:lang w:bidi="es-ES"/>
              </w:rPr>
              <w:t>La información no está datada y n</w:t>
            </w:r>
            <w:r w:rsidR="00D02414" w:rsidRPr="00D02414">
              <w:rPr>
                <w:rStyle w:val="Ttulo2Car"/>
                <w:b w:val="0"/>
                <w:color w:val="auto"/>
                <w:sz w:val="20"/>
                <w:szCs w:val="20"/>
                <w:lang w:bidi="es-ES"/>
              </w:rPr>
              <w:t xml:space="preserve">o existen referencias a </w:t>
            </w:r>
            <w:r w:rsidR="00D02414">
              <w:rPr>
                <w:rStyle w:val="Ttulo2Car"/>
                <w:b w:val="0"/>
                <w:color w:val="auto"/>
                <w:sz w:val="20"/>
                <w:szCs w:val="20"/>
                <w:lang w:bidi="es-ES"/>
              </w:rPr>
              <w:t xml:space="preserve">la fecha en que se realizó la última revisión o </w:t>
            </w:r>
            <w:r w:rsidR="00D02414" w:rsidRPr="00D02414">
              <w:rPr>
                <w:rStyle w:val="Ttulo2Car"/>
                <w:b w:val="0"/>
                <w:color w:val="auto"/>
                <w:sz w:val="20"/>
                <w:szCs w:val="20"/>
                <w:lang w:bidi="es-ES"/>
              </w:rPr>
              <w:t xml:space="preserve"> actualización.</w:t>
            </w:r>
          </w:p>
        </w:tc>
      </w:tr>
      <w:tr w:rsidR="001561A4" w:rsidRPr="00CB5511" w:rsidTr="000B0931">
        <w:tc>
          <w:tcPr>
            <w:tcW w:w="771" w:type="pct"/>
            <w:vMerge w:val="restart"/>
            <w:tcBorders>
              <w:right w:val="single" w:sz="4" w:space="0" w:color="00642D"/>
            </w:tcBorders>
            <w:shd w:val="clear" w:color="auto" w:fill="00642D"/>
            <w:textDirection w:val="btLr"/>
            <w:vAlign w:val="center"/>
          </w:tcPr>
          <w:p w:rsidR="001561A4" w:rsidRPr="001561A4" w:rsidRDefault="001561A4" w:rsidP="000B0931">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t>Información sobre planificación</w:t>
            </w:r>
          </w:p>
        </w:tc>
        <w:tc>
          <w:tcPr>
            <w:tcW w:w="923" w:type="pct"/>
            <w:tcBorders>
              <w:top w:val="single" w:sz="4" w:space="0" w:color="00642D"/>
              <w:left w:val="single" w:sz="4" w:space="0" w:color="00642D"/>
              <w:bottom w:val="single" w:sz="4" w:space="0" w:color="00642D"/>
              <w:right w:val="single" w:sz="4" w:space="0" w:color="00642D"/>
            </w:tcBorders>
            <w:vAlign w:val="center"/>
          </w:tcPr>
          <w:p w:rsidR="001561A4" w:rsidRPr="00E34195" w:rsidRDefault="001561A4" w:rsidP="000B0931">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 xml:space="preserve">Planes y Programas </w:t>
            </w:r>
          </w:p>
        </w:tc>
        <w:tc>
          <w:tcPr>
            <w:tcW w:w="382" w:type="pct"/>
            <w:tcBorders>
              <w:top w:val="single" w:sz="4" w:space="0" w:color="00642D"/>
              <w:left w:val="single" w:sz="4" w:space="0" w:color="00642D"/>
              <w:bottom w:val="single" w:sz="4" w:space="0" w:color="00642D"/>
              <w:right w:val="single" w:sz="4" w:space="0" w:color="00642D"/>
            </w:tcBorders>
            <w:vAlign w:val="center"/>
          </w:tcPr>
          <w:p w:rsidR="001561A4" w:rsidRPr="00491FCC" w:rsidRDefault="00D02414" w:rsidP="0041079E">
            <w:pPr>
              <w:pStyle w:val="Cuerpodelboletn"/>
              <w:spacing w:before="120" w:after="120" w:line="312" w:lineRule="auto"/>
              <w:jc w:val="center"/>
              <w:rPr>
                <w:rStyle w:val="Ttulo2Car"/>
                <w:b w:val="0"/>
                <w:color w:val="auto"/>
                <w:sz w:val="24"/>
                <w:szCs w:val="24"/>
                <w:lang w:bidi="es-ES"/>
              </w:rPr>
            </w:pPr>
            <w:r w:rsidRPr="00491FCC">
              <w:rPr>
                <w:rStyle w:val="Ttulo2Car"/>
                <w:b w:val="0"/>
                <w:color w:val="auto"/>
                <w:sz w:val="24"/>
                <w:szCs w:val="24"/>
                <w:lang w:bidi="es-ES"/>
              </w:rPr>
              <w:t>X</w:t>
            </w:r>
          </w:p>
        </w:tc>
        <w:tc>
          <w:tcPr>
            <w:tcW w:w="2924" w:type="pct"/>
            <w:tcBorders>
              <w:top w:val="single" w:sz="4" w:space="0" w:color="00642D"/>
              <w:left w:val="single" w:sz="4" w:space="0" w:color="00642D"/>
              <w:bottom w:val="single" w:sz="4" w:space="0" w:color="00642D"/>
              <w:right w:val="single" w:sz="4" w:space="0" w:color="00642D"/>
            </w:tcBorders>
          </w:tcPr>
          <w:p w:rsidR="001561A4" w:rsidRPr="0041079E" w:rsidRDefault="00D02414" w:rsidP="00617CB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El Plan </w:t>
            </w:r>
            <w:r w:rsidR="00963220">
              <w:rPr>
                <w:rStyle w:val="Ttulo2Car"/>
                <w:b w:val="0"/>
                <w:color w:val="auto"/>
                <w:sz w:val="20"/>
                <w:szCs w:val="20"/>
                <w:lang w:bidi="es-ES"/>
              </w:rPr>
              <w:t>de actuación 202</w:t>
            </w:r>
            <w:r w:rsidR="00617CBB">
              <w:rPr>
                <w:rStyle w:val="Ttulo2Car"/>
                <w:b w:val="0"/>
                <w:color w:val="auto"/>
                <w:sz w:val="20"/>
                <w:szCs w:val="20"/>
                <w:lang w:bidi="es-ES"/>
              </w:rPr>
              <w:t>1-22</w:t>
            </w:r>
            <w:r w:rsidR="00963220">
              <w:rPr>
                <w:rStyle w:val="Ttulo2Car"/>
                <w:b w:val="0"/>
                <w:color w:val="auto"/>
                <w:sz w:val="20"/>
                <w:szCs w:val="20"/>
                <w:lang w:bidi="es-ES"/>
              </w:rPr>
              <w:t xml:space="preserve"> </w:t>
            </w:r>
            <w:r>
              <w:rPr>
                <w:rStyle w:val="Ttulo2Car"/>
                <w:b w:val="0"/>
                <w:color w:val="auto"/>
                <w:sz w:val="20"/>
                <w:szCs w:val="20"/>
                <w:lang w:bidi="es-ES"/>
              </w:rPr>
              <w:t xml:space="preserve">incluye </w:t>
            </w:r>
            <w:r w:rsidR="00963220">
              <w:rPr>
                <w:rStyle w:val="Ttulo2Car"/>
                <w:b w:val="0"/>
                <w:color w:val="auto"/>
                <w:sz w:val="20"/>
                <w:szCs w:val="20"/>
                <w:lang w:bidi="es-ES"/>
              </w:rPr>
              <w:t>los objetivos operativos/actividades</w:t>
            </w:r>
            <w:r w:rsidR="00957545">
              <w:rPr>
                <w:rStyle w:val="Ttulo2Car"/>
                <w:b w:val="0"/>
                <w:color w:val="auto"/>
                <w:sz w:val="20"/>
                <w:szCs w:val="20"/>
                <w:lang w:bidi="es-ES"/>
              </w:rPr>
              <w:t xml:space="preserve"> </w:t>
            </w:r>
            <w:r w:rsidR="00963220">
              <w:rPr>
                <w:rStyle w:val="Ttulo2Car"/>
                <w:b w:val="0"/>
                <w:color w:val="auto"/>
                <w:sz w:val="20"/>
                <w:szCs w:val="20"/>
                <w:lang w:bidi="es-ES"/>
              </w:rPr>
              <w:t>vinculados a las distintas áreas estratégicas</w:t>
            </w:r>
            <w:r w:rsidR="00957545">
              <w:rPr>
                <w:rStyle w:val="Ttulo2Car"/>
                <w:b w:val="0"/>
                <w:color w:val="auto"/>
                <w:sz w:val="20"/>
                <w:szCs w:val="20"/>
                <w:lang w:bidi="es-ES"/>
              </w:rPr>
              <w:t xml:space="preserve">, pero no se informa sobre los recursos necesarios. </w:t>
            </w:r>
            <w:r>
              <w:rPr>
                <w:rStyle w:val="Ttulo2Car"/>
                <w:b w:val="0"/>
                <w:color w:val="auto"/>
                <w:sz w:val="20"/>
                <w:szCs w:val="20"/>
                <w:lang w:bidi="es-ES"/>
              </w:rPr>
              <w:t xml:space="preserve"> </w:t>
            </w:r>
          </w:p>
        </w:tc>
      </w:tr>
      <w:tr w:rsidR="001561A4" w:rsidRPr="00CB5511" w:rsidTr="000B0931">
        <w:tc>
          <w:tcPr>
            <w:tcW w:w="771" w:type="pct"/>
            <w:vMerge/>
            <w:tcBorders>
              <w:right w:val="single" w:sz="4" w:space="0" w:color="00642D"/>
            </w:tcBorders>
            <w:shd w:val="clear" w:color="auto" w:fill="00642D"/>
            <w:vAlign w:val="center"/>
          </w:tcPr>
          <w:p w:rsidR="001561A4" w:rsidRPr="00CB5511" w:rsidRDefault="001561A4" w:rsidP="000B0931">
            <w:pPr>
              <w:pStyle w:val="Cuerpodelboletn"/>
              <w:spacing w:before="120" w:after="120" w:line="312" w:lineRule="auto"/>
              <w:jc w:val="center"/>
              <w:rPr>
                <w:rStyle w:val="Ttulo2Car"/>
                <w:sz w:val="20"/>
                <w:szCs w:val="20"/>
                <w:lang w:bidi="es-ES"/>
              </w:rPr>
            </w:pPr>
          </w:p>
        </w:tc>
        <w:tc>
          <w:tcPr>
            <w:tcW w:w="923" w:type="pct"/>
            <w:tcBorders>
              <w:top w:val="single" w:sz="4" w:space="0" w:color="00642D"/>
              <w:left w:val="single" w:sz="4" w:space="0" w:color="00642D"/>
              <w:bottom w:val="single" w:sz="4" w:space="0" w:color="00642D"/>
              <w:right w:val="single" w:sz="4" w:space="0" w:color="00642D"/>
            </w:tcBorders>
            <w:vAlign w:val="center"/>
          </w:tcPr>
          <w:p w:rsidR="001561A4" w:rsidRPr="00E34195" w:rsidRDefault="001561A4" w:rsidP="000B0931">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Grado de cumplimiento y resultados</w:t>
            </w:r>
          </w:p>
        </w:tc>
        <w:tc>
          <w:tcPr>
            <w:tcW w:w="382" w:type="pct"/>
            <w:tcBorders>
              <w:top w:val="single" w:sz="4" w:space="0" w:color="00642D"/>
              <w:left w:val="single" w:sz="4" w:space="0" w:color="00642D"/>
              <w:bottom w:val="single" w:sz="4" w:space="0" w:color="00642D"/>
              <w:right w:val="single" w:sz="4" w:space="0" w:color="00642D"/>
            </w:tcBorders>
            <w:vAlign w:val="center"/>
          </w:tcPr>
          <w:p w:rsidR="001561A4" w:rsidRPr="00491FCC" w:rsidRDefault="001561A4" w:rsidP="0041079E">
            <w:pPr>
              <w:pStyle w:val="Cuerpodelboletn"/>
              <w:spacing w:before="120" w:after="120" w:line="312" w:lineRule="auto"/>
              <w:jc w:val="center"/>
              <w:rPr>
                <w:rStyle w:val="Ttulo2Car"/>
                <w:b w:val="0"/>
                <w:color w:val="auto"/>
                <w:sz w:val="24"/>
                <w:szCs w:val="24"/>
                <w:lang w:bidi="es-ES"/>
              </w:rPr>
            </w:pPr>
          </w:p>
        </w:tc>
        <w:tc>
          <w:tcPr>
            <w:tcW w:w="2924" w:type="pct"/>
            <w:tcBorders>
              <w:top w:val="single" w:sz="4" w:space="0" w:color="00642D"/>
              <w:left w:val="single" w:sz="4" w:space="0" w:color="00642D"/>
              <w:bottom w:val="single" w:sz="4" w:space="0" w:color="00642D"/>
              <w:right w:val="single" w:sz="4" w:space="0" w:color="00642D"/>
            </w:tcBorders>
          </w:tcPr>
          <w:p w:rsidR="001561A4" w:rsidRPr="0041079E" w:rsidRDefault="00D02414" w:rsidP="00617CB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El Plan de </w:t>
            </w:r>
            <w:r w:rsidR="00963220">
              <w:rPr>
                <w:rStyle w:val="Ttulo2Car"/>
                <w:b w:val="0"/>
                <w:color w:val="auto"/>
                <w:sz w:val="20"/>
                <w:szCs w:val="20"/>
                <w:lang w:bidi="es-ES"/>
              </w:rPr>
              <w:t>actuación</w:t>
            </w:r>
            <w:r>
              <w:rPr>
                <w:rStyle w:val="Ttulo2Car"/>
                <w:b w:val="0"/>
                <w:color w:val="auto"/>
                <w:sz w:val="20"/>
                <w:szCs w:val="20"/>
                <w:lang w:bidi="es-ES"/>
              </w:rPr>
              <w:t xml:space="preserve"> </w:t>
            </w:r>
            <w:r w:rsidR="00617CBB">
              <w:rPr>
                <w:rStyle w:val="Ttulo2Car"/>
                <w:b w:val="0"/>
                <w:color w:val="auto"/>
                <w:sz w:val="20"/>
                <w:szCs w:val="20"/>
                <w:lang w:bidi="es-ES"/>
              </w:rPr>
              <w:t xml:space="preserve">2020 </w:t>
            </w:r>
            <w:r>
              <w:rPr>
                <w:rStyle w:val="Ttulo2Car"/>
                <w:b w:val="0"/>
                <w:color w:val="auto"/>
                <w:sz w:val="20"/>
                <w:szCs w:val="20"/>
                <w:lang w:bidi="es-ES"/>
              </w:rPr>
              <w:t xml:space="preserve">incorpora un resumen de los resultados del Plan 2019. </w:t>
            </w:r>
            <w:r w:rsidR="00957545">
              <w:rPr>
                <w:rStyle w:val="Ttulo2Car"/>
                <w:b w:val="0"/>
                <w:color w:val="auto"/>
                <w:sz w:val="20"/>
                <w:szCs w:val="20"/>
                <w:lang w:bidi="es-ES"/>
              </w:rPr>
              <w:t>Pero no se publican los informes de seguimiento y evaluación completos y de manera independiente.</w:t>
            </w:r>
          </w:p>
        </w:tc>
      </w:tr>
      <w:tr w:rsidR="001561A4" w:rsidRPr="00CB5511" w:rsidTr="000B0931">
        <w:tc>
          <w:tcPr>
            <w:tcW w:w="771" w:type="pct"/>
            <w:vMerge/>
            <w:tcBorders>
              <w:right w:val="single" w:sz="4" w:space="0" w:color="00642D"/>
            </w:tcBorders>
            <w:shd w:val="clear" w:color="auto" w:fill="00642D"/>
            <w:vAlign w:val="center"/>
          </w:tcPr>
          <w:p w:rsidR="001561A4" w:rsidRPr="00CB5511" w:rsidRDefault="001561A4" w:rsidP="000B0931">
            <w:pPr>
              <w:pStyle w:val="Cuerpodelboletn"/>
              <w:spacing w:before="120" w:after="120" w:line="312" w:lineRule="auto"/>
              <w:jc w:val="center"/>
              <w:rPr>
                <w:rStyle w:val="Ttulo2Car"/>
                <w:sz w:val="20"/>
                <w:szCs w:val="20"/>
                <w:lang w:bidi="es-ES"/>
              </w:rPr>
            </w:pPr>
          </w:p>
        </w:tc>
        <w:tc>
          <w:tcPr>
            <w:tcW w:w="923" w:type="pct"/>
            <w:tcBorders>
              <w:top w:val="single" w:sz="4" w:space="0" w:color="00642D"/>
              <w:left w:val="single" w:sz="4" w:space="0" w:color="00642D"/>
              <w:bottom w:val="single" w:sz="4" w:space="0" w:color="00642D"/>
              <w:right w:val="single" w:sz="4" w:space="0" w:color="00642D"/>
            </w:tcBorders>
            <w:vAlign w:val="center"/>
          </w:tcPr>
          <w:p w:rsidR="001561A4" w:rsidRPr="00E34195" w:rsidRDefault="001561A4" w:rsidP="000B0931">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Indicadores de medida y valoración</w:t>
            </w:r>
          </w:p>
        </w:tc>
        <w:tc>
          <w:tcPr>
            <w:tcW w:w="382" w:type="pct"/>
            <w:tcBorders>
              <w:top w:val="single" w:sz="4" w:space="0" w:color="00642D"/>
              <w:left w:val="single" w:sz="4" w:space="0" w:color="00642D"/>
              <w:bottom w:val="single" w:sz="4" w:space="0" w:color="00642D"/>
              <w:right w:val="single" w:sz="4" w:space="0" w:color="00642D"/>
            </w:tcBorders>
            <w:vAlign w:val="center"/>
          </w:tcPr>
          <w:p w:rsidR="001561A4" w:rsidRPr="00491FCC" w:rsidRDefault="00957545" w:rsidP="0041079E">
            <w:pPr>
              <w:pStyle w:val="Cuerpodelboletn"/>
              <w:spacing w:before="120" w:after="120" w:line="312" w:lineRule="auto"/>
              <w:jc w:val="center"/>
              <w:rPr>
                <w:rStyle w:val="Ttulo2Car"/>
                <w:b w:val="0"/>
                <w:color w:val="auto"/>
                <w:sz w:val="24"/>
                <w:szCs w:val="24"/>
                <w:lang w:bidi="es-ES"/>
              </w:rPr>
            </w:pPr>
            <w:r w:rsidRPr="00491FCC">
              <w:rPr>
                <w:rStyle w:val="Ttulo2Car"/>
                <w:b w:val="0"/>
                <w:color w:val="auto"/>
                <w:sz w:val="24"/>
                <w:szCs w:val="24"/>
                <w:lang w:bidi="es-ES"/>
              </w:rPr>
              <w:t>X</w:t>
            </w:r>
          </w:p>
        </w:tc>
        <w:tc>
          <w:tcPr>
            <w:tcW w:w="2924" w:type="pct"/>
            <w:tcBorders>
              <w:top w:val="single" w:sz="4" w:space="0" w:color="00642D"/>
              <w:left w:val="single" w:sz="4" w:space="0" w:color="00642D"/>
              <w:bottom w:val="single" w:sz="4" w:space="0" w:color="00642D"/>
              <w:right w:val="single" w:sz="4" w:space="0" w:color="00642D"/>
            </w:tcBorders>
          </w:tcPr>
          <w:p w:rsidR="001561A4" w:rsidRPr="0041079E" w:rsidRDefault="00957545" w:rsidP="002C32F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El seguimiento del Plan se basa </w:t>
            </w:r>
            <w:r w:rsidR="00933B93">
              <w:rPr>
                <w:rStyle w:val="Ttulo2Car"/>
                <w:b w:val="0"/>
                <w:color w:val="auto"/>
                <w:sz w:val="20"/>
                <w:szCs w:val="20"/>
                <w:lang w:bidi="es-ES"/>
              </w:rPr>
              <w:t xml:space="preserve">en el cumplimiento de </w:t>
            </w:r>
            <w:r w:rsidR="002C32FB">
              <w:rPr>
                <w:rStyle w:val="Ttulo2Car"/>
                <w:b w:val="0"/>
                <w:color w:val="auto"/>
                <w:sz w:val="20"/>
                <w:szCs w:val="20"/>
                <w:lang w:bidi="es-ES"/>
              </w:rPr>
              <w:t>actividades vinculadas a los objetivos</w:t>
            </w:r>
            <w:r>
              <w:rPr>
                <w:rStyle w:val="Ttulo2Car"/>
                <w:b w:val="0"/>
                <w:color w:val="auto"/>
                <w:sz w:val="20"/>
                <w:szCs w:val="20"/>
                <w:lang w:bidi="es-ES"/>
              </w:rPr>
              <w:t xml:space="preserve"> </w:t>
            </w:r>
          </w:p>
        </w:tc>
      </w:tr>
    </w:tbl>
    <w:p w:rsidR="00C56DC6" w:rsidRDefault="00C56DC6" w:rsidP="001561A4">
      <w:pPr>
        <w:pStyle w:val="Cuerpodelboletn"/>
        <w:spacing w:before="120" w:after="120" w:line="312" w:lineRule="auto"/>
        <w:ind w:left="360"/>
        <w:rPr>
          <w:rStyle w:val="Ttulo2Car"/>
          <w:color w:val="00642D"/>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editId="36B11C9B">
                <wp:simplePos x="0" y="0"/>
                <wp:positionH relativeFrom="column">
                  <wp:posOffset>266699</wp:posOffset>
                </wp:positionH>
                <wp:positionV relativeFrom="paragraph">
                  <wp:posOffset>144780</wp:posOffset>
                </wp:positionV>
                <wp:extent cx="5819775" cy="1403985"/>
                <wp:effectExtent l="0" t="0" r="28575" b="2413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1403985"/>
                        </a:xfrm>
                        <a:prstGeom prst="rect">
                          <a:avLst/>
                        </a:prstGeom>
                        <a:solidFill>
                          <a:srgbClr val="FFFFFF"/>
                        </a:solidFill>
                        <a:ln w="9525">
                          <a:solidFill>
                            <a:srgbClr val="000000"/>
                          </a:solidFill>
                          <a:miter lim="800000"/>
                          <a:headEnd/>
                          <a:tailEnd/>
                        </a:ln>
                      </wps:spPr>
                      <wps:txbx>
                        <w:txbxContent>
                          <w:p w:rsidR="00362302" w:rsidRDefault="00362302">
                            <w:pPr>
                              <w:rPr>
                                <w:b/>
                                <w:color w:val="00642D"/>
                              </w:rPr>
                            </w:pPr>
                            <w:r w:rsidRPr="00BD4582">
                              <w:rPr>
                                <w:b/>
                                <w:color w:val="00642D"/>
                              </w:rPr>
                              <w:t>Contenidos</w:t>
                            </w:r>
                          </w:p>
                          <w:p w:rsidR="00362302" w:rsidRPr="00FA7169" w:rsidRDefault="00362302" w:rsidP="000B0931">
                            <w:pPr>
                              <w:jc w:val="both"/>
                            </w:pPr>
                            <w:r w:rsidRPr="00FA7169">
                              <w:t xml:space="preserve">La información publicada </w:t>
                            </w:r>
                            <w:r>
                              <w:t>no contempla la totalidad de los contenidos obligatorios establecidos en los artículos 6 y 6 bis de la LTAIBG:</w:t>
                            </w:r>
                          </w:p>
                          <w:p w:rsidR="00362302" w:rsidRPr="00FA7169" w:rsidRDefault="00362302" w:rsidP="000B0931">
                            <w:pPr>
                              <w:pStyle w:val="Prrafodelista"/>
                              <w:numPr>
                                <w:ilvl w:val="0"/>
                                <w:numId w:val="4"/>
                              </w:numPr>
                              <w:jc w:val="both"/>
                              <w:rPr>
                                <w:b/>
                                <w:color w:val="00642D"/>
                              </w:rPr>
                            </w:pPr>
                            <w:r>
                              <w:t>Aunque  los Planes de actuación anuales incorporan un resumen del seguimiento del Plan correspondiente al año anterior, los informes de seguimiento completos no se publican de manera individualizada, por lo que no puede considerarse cumplida esta obligación.</w:t>
                            </w:r>
                          </w:p>
                          <w:p w:rsidR="00362302" w:rsidRDefault="00362302">
                            <w:pPr>
                              <w:rPr>
                                <w:b/>
                                <w:color w:val="00642D"/>
                              </w:rPr>
                            </w:pPr>
                            <w:r>
                              <w:rPr>
                                <w:b/>
                                <w:color w:val="00642D"/>
                              </w:rPr>
                              <w:t>Calidad de la Información</w:t>
                            </w:r>
                          </w:p>
                          <w:p w:rsidR="00362302" w:rsidRPr="00365857" w:rsidRDefault="00362302" w:rsidP="002C32FB">
                            <w:pPr>
                              <w:pStyle w:val="Prrafodelista"/>
                              <w:numPr>
                                <w:ilvl w:val="0"/>
                                <w:numId w:val="5"/>
                              </w:numPr>
                              <w:jc w:val="both"/>
                              <w:rPr>
                                <w:b/>
                                <w:color w:val="00642D"/>
                              </w:rPr>
                            </w:pPr>
                            <w:r>
                              <w:t>Salvo la información relativa a la normativa aplicable y a los Planes de actuación que está datada, las restantes informaciones de este bloque no están datadas ni existen referencias a la última fecha en que se revisó o actualizó la información publicada.</w:t>
                            </w:r>
                          </w:p>
                          <w:p w:rsidR="00362302" w:rsidRPr="00B304A9" w:rsidRDefault="00362302" w:rsidP="002C32FB">
                            <w:pPr>
                              <w:pStyle w:val="Prrafodelista"/>
                              <w:numPr>
                                <w:ilvl w:val="0"/>
                                <w:numId w:val="5"/>
                              </w:numPr>
                              <w:jc w:val="both"/>
                              <w:rPr>
                                <w:b/>
                                <w:color w:val="00642D"/>
                              </w:rPr>
                            </w:pPr>
                            <w:r>
                              <w:t>La información sobre las funciones y la descripción de la estructura organizativa se publica fuera del Portal de Transparencia.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8" type="#_x0000_t202" style="position:absolute;left:0;text-align:left;margin-left:21pt;margin-top:11.4pt;width:458.2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">
                <v:textbox style="mso-fit-shape-to-text:t">
                  <w:txbxContent>
                    <w:p w:rsidR="00362302" w:rsidRDefault="00362302">
                      <w:pPr>
                        <w:rPr>
                          <w:b/>
                          <w:color w:val="00642D"/>
                        </w:rPr>
                      </w:pPr>
                      <w:r w:rsidRPr="00BD4582">
                        <w:rPr>
                          <w:b/>
                          <w:color w:val="00642D"/>
                        </w:rPr>
                        <w:t>Contenidos</w:t>
                      </w:r>
                    </w:p>
                    <w:p w:rsidR="00362302" w:rsidRPr="00FA7169" w:rsidRDefault="00362302" w:rsidP="000B0931">
                      <w:pPr>
                        <w:jc w:val="both"/>
                      </w:pPr>
                      <w:r w:rsidRPr="00FA7169">
                        <w:t xml:space="preserve">La información publicada </w:t>
                      </w:r>
                      <w:r>
                        <w:t>no contempla la totalidad de los contenidos obligatorios establecidos en los artículos 6 y 6 bis de la LTAIBG:</w:t>
                      </w:r>
                    </w:p>
                    <w:p w:rsidR="00362302" w:rsidRPr="00FA7169" w:rsidRDefault="00362302" w:rsidP="000B0931">
                      <w:pPr>
                        <w:pStyle w:val="Prrafodelista"/>
                        <w:numPr>
                          <w:ilvl w:val="0"/>
                          <w:numId w:val="4"/>
                        </w:numPr>
                        <w:jc w:val="both"/>
                        <w:rPr>
                          <w:b/>
                          <w:color w:val="00642D"/>
                        </w:rPr>
                      </w:pPr>
                      <w:r>
                        <w:t>Aunque  los Planes de actuación anuales incorporan un resumen del seguimiento del Plan correspondiente al año anterior, los informes de seguimiento completos no se publican de manera individualizada, por lo que no puede considerarse cumplida esta obligación.</w:t>
                      </w:r>
                    </w:p>
                    <w:p w:rsidR="00362302" w:rsidRDefault="00362302">
                      <w:pPr>
                        <w:rPr>
                          <w:b/>
                          <w:color w:val="00642D"/>
                        </w:rPr>
                      </w:pPr>
                      <w:r>
                        <w:rPr>
                          <w:b/>
                          <w:color w:val="00642D"/>
                        </w:rPr>
                        <w:t>Calidad de la Información</w:t>
                      </w:r>
                    </w:p>
                    <w:p w:rsidR="00362302" w:rsidRPr="00365857" w:rsidRDefault="00362302" w:rsidP="002C32FB">
                      <w:pPr>
                        <w:pStyle w:val="Prrafodelista"/>
                        <w:numPr>
                          <w:ilvl w:val="0"/>
                          <w:numId w:val="5"/>
                        </w:numPr>
                        <w:jc w:val="both"/>
                        <w:rPr>
                          <w:b/>
                          <w:color w:val="00642D"/>
                        </w:rPr>
                      </w:pPr>
                      <w:r>
                        <w:t>Salvo la información relativa a la normativa aplicable y a los Planes de actuación que está datada, las restantes informaciones de este bloque no están datadas ni existen referencias a la última fecha en que se revisó o actualizó la información publicada.</w:t>
                      </w:r>
                    </w:p>
                    <w:p w:rsidR="00362302" w:rsidRPr="00B304A9" w:rsidRDefault="00362302" w:rsidP="002C32FB">
                      <w:pPr>
                        <w:pStyle w:val="Prrafodelista"/>
                        <w:numPr>
                          <w:ilvl w:val="0"/>
                          <w:numId w:val="5"/>
                        </w:numPr>
                        <w:jc w:val="both"/>
                        <w:rPr>
                          <w:b/>
                          <w:color w:val="00642D"/>
                        </w:rPr>
                      </w:pPr>
                      <w:r>
                        <w:t>La información sobre las funciones y la descripción de la estructura organizativa se publica fuera del Portal de Transparencia.</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2D74EC" w:rsidRDefault="002D74EC">
      <w:pPr>
        <w:rPr>
          <w:rStyle w:val="Ttulo2Car"/>
          <w:lang w:bidi="es-ES"/>
        </w:rPr>
      </w:pPr>
    </w:p>
    <w:p w:rsidR="002D74EC" w:rsidRDefault="002D74EC">
      <w:pPr>
        <w:rPr>
          <w:rStyle w:val="Ttulo2Car"/>
          <w:lang w:bidi="es-ES"/>
        </w:rPr>
      </w:pPr>
    </w:p>
    <w:p w:rsidR="002D74EC" w:rsidRDefault="002D74EC">
      <w:pPr>
        <w:rPr>
          <w:rStyle w:val="Ttulo2Car"/>
          <w:lang w:bidi="es-ES"/>
        </w:rPr>
      </w:pPr>
    </w:p>
    <w:p w:rsidR="002D74EC" w:rsidRDefault="002D74EC">
      <w:pPr>
        <w:rPr>
          <w:rStyle w:val="Ttulo2Car"/>
          <w:lang w:bidi="es-ES"/>
        </w:rPr>
      </w:pPr>
    </w:p>
    <w:p w:rsidR="002D74EC" w:rsidRDefault="002D74EC">
      <w:pPr>
        <w:rPr>
          <w:rStyle w:val="Ttulo2Car"/>
          <w:lang w:bidi="es-ES"/>
        </w:rPr>
      </w:pPr>
    </w:p>
    <w:p w:rsidR="002D74EC" w:rsidRDefault="002D74EC">
      <w:pPr>
        <w:rPr>
          <w:rStyle w:val="Ttulo2Car"/>
          <w:lang w:bidi="es-ES"/>
        </w:rPr>
      </w:pPr>
    </w:p>
    <w:p w:rsidR="002D74EC" w:rsidRDefault="002D74EC">
      <w:pPr>
        <w:rPr>
          <w:rStyle w:val="Ttulo2Car"/>
          <w:lang w:bidi="es-ES"/>
        </w:rPr>
      </w:pPr>
    </w:p>
    <w:p w:rsidR="002D74EC" w:rsidRDefault="002D74EC">
      <w:pPr>
        <w:rPr>
          <w:rStyle w:val="Ttulo2Car"/>
          <w:lang w:bidi="es-ES"/>
        </w:rPr>
      </w:pPr>
    </w:p>
    <w:p w:rsidR="002D74EC" w:rsidRDefault="002D74EC">
      <w:pPr>
        <w:rPr>
          <w:rStyle w:val="Ttulo2Car"/>
          <w:lang w:bidi="es-ES"/>
        </w:rPr>
      </w:pPr>
    </w:p>
    <w:p w:rsidR="006A2766" w:rsidRPr="00C33A23" w:rsidRDefault="006A2766" w:rsidP="006A2766">
      <w:pPr>
        <w:pStyle w:val="Cuerpodelboletn"/>
        <w:spacing w:before="120" w:after="120" w:line="312" w:lineRule="auto"/>
        <w:ind w:left="360"/>
        <w:rPr>
          <w:rStyle w:val="Ttulo2Car"/>
          <w:color w:val="00642D"/>
          <w:lang w:bidi="es-ES"/>
        </w:rPr>
      </w:pPr>
      <w:r w:rsidRPr="00C33A23">
        <w:rPr>
          <w:rStyle w:val="Ttulo2Car"/>
          <w:color w:val="00642D"/>
          <w:lang w:bidi="es-ES"/>
        </w:rPr>
        <w:t>II.2 Información de Relevancia Jurídica.</w:t>
      </w:r>
      <w:r w:rsidRPr="00C33A23">
        <w:rPr>
          <w:color w:val="00642D"/>
          <w:lang w:bidi="es-ES"/>
        </w:rPr>
        <w:t xml:space="preserve"> </w:t>
      </w:r>
    </w:p>
    <w:p w:rsidR="001561A4" w:rsidRDefault="001561A4" w:rsidP="001561A4">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6A2766" w:rsidRPr="00E34195" w:rsidTr="000B0931">
        <w:trPr>
          <w:cantSplit/>
          <w:trHeight w:val="1350"/>
        </w:trPr>
        <w:tc>
          <w:tcPr>
            <w:tcW w:w="1477" w:type="dxa"/>
            <w:shd w:val="clear" w:color="auto" w:fill="00642D"/>
            <w:vAlign w:val="center"/>
          </w:tcPr>
          <w:p w:rsidR="006A2766" w:rsidRPr="00E34195" w:rsidRDefault="00C33A23" w:rsidP="000B093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E34195" w:rsidRDefault="006A2766" w:rsidP="000B093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vAlign w:val="center"/>
          </w:tcPr>
          <w:p w:rsidR="006A2766" w:rsidRPr="00E34195" w:rsidRDefault="006A2766" w:rsidP="000B0931">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vAlign w:val="center"/>
          </w:tcPr>
          <w:p w:rsidR="006A2766" w:rsidRPr="00E34195" w:rsidRDefault="006A2766" w:rsidP="000B093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6A2766" w:rsidRPr="00CB5511" w:rsidTr="00713382">
        <w:tc>
          <w:tcPr>
            <w:tcW w:w="1477" w:type="dxa"/>
            <w:tcBorders>
              <w:right w:val="single" w:sz="4" w:space="0" w:color="00642D"/>
            </w:tcBorders>
            <w:shd w:val="clear" w:color="auto" w:fill="00642D"/>
          </w:tcPr>
          <w:p w:rsidR="006A2766" w:rsidRPr="00E34195" w:rsidRDefault="006A2766"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6A2766" w:rsidRPr="00CB5511" w:rsidRDefault="006A2766" w:rsidP="006A2766">
            <w:pPr>
              <w:rPr>
                <w:rStyle w:val="Ttulo2Car"/>
                <w:b w:val="0"/>
                <w:color w:val="auto"/>
                <w:sz w:val="20"/>
                <w:szCs w:val="20"/>
                <w:lang w:bidi="es-ES"/>
              </w:rPr>
            </w:pPr>
            <w:r w:rsidRPr="006A2766">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vAlign w:val="center"/>
          </w:tcPr>
          <w:p w:rsidR="006A2766" w:rsidRPr="00491FCC" w:rsidRDefault="00713382" w:rsidP="00713382">
            <w:pPr>
              <w:pStyle w:val="Cuerpodelboletn"/>
              <w:spacing w:before="120" w:after="120" w:line="312" w:lineRule="auto"/>
              <w:jc w:val="center"/>
              <w:rPr>
                <w:rStyle w:val="Ttulo2Car"/>
                <w:b w:val="0"/>
                <w:sz w:val="24"/>
                <w:szCs w:val="24"/>
                <w:lang w:bidi="es-ES"/>
              </w:rPr>
            </w:pPr>
            <w:r w:rsidRPr="00491FCC">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6A2766" w:rsidRPr="00713382" w:rsidRDefault="006A2766" w:rsidP="006A2766">
            <w:pPr>
              <w:pStyle w:val="Cuerpodelboletn"/>
              <w:spacing w:before="120" w:after="120" w:line="312" w:lineRule="auto"/>
              <w:rPr>
                <w:rStyle w:val="Ttulo2Car"/>
                <w:b w:val="0"/>
                <w:color w:val="auto"/>
                <w:sz w:val="20"/>
                <w:szCs w:val="20"/>
                <w:lang w:bidi="es-ES"/>
              </w:rPr>
            </w:pPr>
          </w:p>
        </w:tc>
      </w:tr>
    </w:tbl>
    <w:p w:rsidR="00C56DC6" w:rsidRDefault="00C56DC6"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de Relevancia Jurídica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5408" behindDoc="0" locked="0" layoutInCell="1" allowOverlap="1" wp14:anchorId="49B4F42A" wp14:editId="3E07BC49">
                <wp:simplePos x="0" y="0"/>
                <wp:positionH relativeFrom="column">
                  <wp:posOffset>266699</wp:posOffset>
                </wp:positionH>
                <wp:positionV relativeFrom="paragraph">
                  <wp:posOffset>240030</wp:posOffset>
                </wp:positionV>
                <wp:extent cx="6467475" cy="1403985"/>
                <wp:effectExtent l="0" t="0" r="28575" b="1333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1403985"/>
                        </a:xfrm>
                        <a:prstGeom prst="rect">
                          <a:avLst/>
                        </a:prstGeom>
                        <a:solidFill>
                          <a:srgbClr val="FFFFFF"/>
                        </a:solidFill>
                        <a:ln w="9525">
                          <a:solidFill>
                            <a:srgbClr val="000000"/>
                          </a:solidFill>
                          <a:miter lim="800000"/>
                          <a:headEnd/>
                          <a:tailEnd/>
                        </a:ln>
                      </wps:spPr>
                      <wps:txbx>
                        <w:txbxContent>
                          <w:p w:rsidR="00362302" w:rsidRDefault="00362302" w:rsidP="00BD4582">
                            <w:pPr>
                              <w:rPr>
                                <w:b/>
                                <w:color w:val="00642D"/>
                              </w:rPr>
                            </w:pPr>
                            <w:r w:rsidRPr="00BD4582">
                              <w:rPr>
                                <w:b/>
                                <w:color w:val="00642D"/>
                              </w:rPr>
                              <w:t>Contenidos</w:t>
                            </w:r>
                          </w:p>
                          <w:p w:rsidR="00362302" w:rsidRDefault="00362302" w:rsidP="009E0D0A">
                            <w:pPr>
                              <w:jc w:val="both"/>
                            </w:pPr>
                            <w:r w:rsidRPr="00713382">
                              <w:t>La informa</w:t>
                            </w:r>
                            <w:r>
                              <w:t>ción publicada contempla la totalidad de los contenidos del artículo 7 de la LTAIBG que son aplicables a la CNMC.</w:t>
                            </w:r>
                          </w:p>
                          <w:p w:rsidR="00362302" w:rsidRDefault="00362302" w:rsidP="009E0D0A">
                            <w:pPr>
                              <w:jc w:val="both"/>
                              <w:rPr>
                                <w:b/>
                                <w:color w:val="00642D"/>
                              </w:rPr>
                            </w:pPr>
                            <w:r>
                              <w:rPr>
                                <w:b/>
                                <w:color w:val="00642D"/>
                              </w:rPr>
                              <w:t>Calidad de la Información</w:t>
                            </w:r>
                          </w:p>
                          <w:p w:rsidR="00362302" w:rsidRDefault="00362302" w:rsidP="009E0D0A">
                            <w:pPr>
                              <w:jc w:val="both"/>
                            </w:pPr>
                            <w:r w:rsidRPr="00713382">
                              <w:t xml:space="preserve">Aunque se ha considerado </w:t>
                            </w:r>
                            <w:r>
                              <w:t>que la información publicada está actualizada dado que se publica en orden cronológico, debería incluirse una referencia a la fecha en que se realizó la última revisión o actualización de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21pt;margin-top:18.9pt;width:509.2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">
                <v:textbox style="mso-fit-shape-to-text:t">
                  <w:txbxContent>
                    <w:p w:rsidR="00C62683" w:rsidRDefault="00C62683" w:rsidP="00BD4582">
                      <w:pPr>
                        <w:rPr>
                          <w:b/>
                          <w:color w:val="00642D"/>
                        </w:rPr>
                      </w:pPr>
                      <w:r w:rsidRPr="00BD4582">
                        <w:rPr>
                          <w:b/>
                          <w:color w:val="00642D"/>
                        </w:rPr>
                        <w:t>Contenidos</w:t>
                      </w:r>
                    </w:p>
                    <w:p w:rsidR="00C62683" w:rsidRDefault="00C62683" w:rsidP="009E0D0A">
                      <w:pPr>
                        <w:jc w:val="both"/>
                      </w:pPr>
                      <w:r w:rsidRPr="00713382">
                        <w:t>La informa</w:t>
                      </w:r>
                      <w:r>
                        <w:t>ción publicada contempla la totalidad de los contenidos del artículo 7 de la LTAIBG que son aplicables a la CNMC.</w:t>
                      </w:r>
                    </w:p>
                    <w:p w:rsidR="00C62683" w:rsidRDefault="00C62683" w:rsidP="009E0D0A">
                      <w:pPr>
                        <w:jc w:val="both"/>
                        <w:rPr>
                          <w:b/>
                          <w:color w:val="00642D"/>
                        </w:rPr>
                      </w:pPr>
                      <w:r>
                        <w:rPr>
                          <w:b/>
                          <w:color w:val="00642D"/>
                        </w:rPr>
                        <w:t>Calidad de la Información</w:t>
                      </w:r>
                    </w:p>
                    <w:p w:rsidR="00C62683" w:rsidRDefault="00C62683" w:rsidP="009E0D0A">
                      <w:pPr>
                        <w:jc w:val="both"/>
                      </w:pPr>
                      <w:r w:rsidRPr="00713382">
                        <w:t xml:space="preserve">Aunque se ha considerado </w:t>
                      </w:r>
                      <w:r>
                        <w:t>que la información publicada está actualizada dado que se publica en orden cronológico, debería incluirse una referencia a la fecha en que se realizó la última revisión o actualización de la información.</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C33A23" w:rsidRPr="00C33A23" w:rsidRDefault="002D74EC" w:rsidP="00C33A23">
      <w:pPr>
        <w:pStyle w:val="Cuerpodelboletn"/>
        <w:spacing w:before="120" w:after="120" w:line="312" w:lineRule="auto"/>
        <w:ind w:left="360"/>
        <w:rPr>
          <w:rStyle w:val="Ttulo2Car"/>
          <w:color w:val="00642D"/>
          <w:lang w:bidi="es-ES"/>
        </w:rPr>
      </w:pPr>
      <w:r>
        <w:rPr>
          <w:rStyle w:val="Ttulo2Car"/>
          <w:color w:val="00642D"/>
          <w:lang w:bidi="es-ES"/>
        </w:rPr>
        <w:lastRenderedPageBreak/>
        <w:t>I</w:t>
      </w:r>
      <w:r w:rsidR="00C33A23" w:rsidRPr="00C33A23">
        <w:rPr>
          <w:rStyle w:val="Ttulo2Car"/>
          <w:color w:val="00642D"/>
          <w:lang w:bidi="es-ES"/>
        </w:rPr>
        <w:t>I.</w:t>
      </w:r>
      <w:r w:rsidR="00C33A23">
        <w:rPr>
          <w:rStyle w:val="Ttulo2Car"/>
          <w:color w:val="00642D"/>
          <w:lang w:bidi="es-ES"/>
        </w:rPr>
        <w:t>3</w:t>
      </w:r>
      <w:r w:rsidR="00C33A23" w:rsidRPr="00C33A23">
        <w:rPr>
          <w:rStyle w:val="Ttulo2Car"/>
          <w:color w:val="00642D"/>
          <w:lang w:bidi="es-ES"/>
        </w:rPr>
        <w:t xml:space="preserve"> Información </w:t>
      </w:r>
      <w:r w:rsidR="00C33A23">
        <w:rPr>
          <w:rStyle w:val="Ttulo2Car"/>
          <w:color w:val="00642D"/>
          <w:lang w:bidi="es-ES"/>
        </w:rPr>
        <w:t>Económica, Presupuestaria y Estadística</w:t>
      </w:r>
      <w:r w:rsidR="00C33A23" w:rsidRPr="00C33A23">
        <w:rPr>
          <w:rStyle w:val="Ttulo2Car"/>
          <w:color w:val="00642D"/>
          <w:lang w:bidi="es-ES"/>
        </w:rPr>
        <w:t>.</w:t>
      </w:r>
      <w:r w:rsidR="00C33A23"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5000" w:type="pct"/>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92"/>
        <w:gridCol w:w="3454"/>
        <w:gridCol w:w="789"/>
        <w:gridCol w:w="5447"/>
      </w:tblGrid>
      <w:tr w:rsidR="00C33A23" w:rsidRPr="00E34195" w:rsidTr="000B0931">
        <w:trPr>
          <w:cantSplit/>
          <w:trHeight w:val="1612"/>
          <w:tblHeader/>
        </w:trPr>
        <w:tc>
          <w:tcPr>
            <w:tcW w:w="496" w:type="pct"/>
            <w:shd w:val="clear" w:color="auto" w:fill="00642D"/>
            <w:textDirection w:val="btLr"/>
            <w:vAlign w:val="center"/>
          </w:tcPr>
          <w:p w:rsidR="00C33A23" w:rsidRPr="00E34195" w:rsidRDefault="00C33A23" w:rsidP="000B0931">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1648" w:type="pct"/>
            <w:tcBorders>
              <w:bottom w:val="single" w:sz="4" w:space="0" w:color="00642D"/>
            </w:tcBorders>
            <w:shd w:val="clear" w:color="auto" w:fill="00642D"/>
            <w:textDirection w:val="btLr"/>
            <w:vAlign w:val="center"/>
          </w:tcPr>
          <w:p w:rsidR="00C33A23" w:rsidRPr="00E34195" w:rsidRDefault="00C33A23" w:rsidP="000B0931">
            <w:pPr>
              <w:ind w:left="113" w:right="113"/>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275" w:type="pct"/>
            <w:tcBorders>
              <w:bottom w:val="single" w:sz="4" w:space="0" w:color="00642D"/>
            </w:tcBorders>
            <w:shd w:val="clear" w:color="auto" w:fill="00642D"/>
            <w:textDirection w:val="btLr"/>
            <w:vAlign w:val="center"/>
          </w:tcPr>
          <w:p w:rsidR="00C33A23" w:rsidRPr="00E34195" w:rsidRDefault="00C33A23" w:rsidP="000B0931">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2581" w:type="pct"/>
            <w:tcBorders>
              <w:bottom w:val="single" w:sz="4" w:space="0" w:color="00642D"/>
            </w:tcBorders>
            <w:shd w:val="clear" w:color="auto" w:fill="00642D"/>
            <w:vAlign w:val="center"/>
          </w:tcPr>
          <w:p w:rsidR="00C33A23" w:rsidRPr="00E34195" w:rsidRDefault="00C33A23" w:rsidP="000B093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0B0931">
        <w:tc>
          <w:tcPr>
            <w:tcW w:w="496" w:type="pct"/>
            <w:vMerge w:val="restart"/>
            <w:tcBorders>
              <w:right w:val="single" w:sz="4" w:space="0" w:color="00642D"/>
            </w:tcBorders>
            <w:shd w:val="clear" w:color="auto" w:fill="00642D"/>
            <w:textDirection w:val="btLr"/>
          </w:tcPr>
          <w:p w:rsidR="00C33A23" w:rsidRPr="00E34195" w:rsidRDefault="00C62683" w:rsidP="000B0931">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1648" w:type="pct"/>
            <w:tcBorders>
              <w:top w:val="single" w:sz="4" w:space="0" w:color="00642D"/>
              <w:left w:val="single" w:sz="4" w:space="0" w:color="00642D"/>
              <w:bottom w:val="single" w:sz="4" w:space="0" w:color="00642D"/>
              <w:right w:val="single" w:sz="4" w:space="0" w:color="00642D"/>
            </w:tcBorders>
            <w:vAlign w:val="center"/>
          </w:tcPr>
          <w:p w:rsidR="00C33A23" w:rsidRPr="00CB5511" w:rsidRDefault="00C33A23" w:rsidP="000B0931">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275" w:type="pct"/>
            <w:tcBorders>
              <w:top w:val="single" w:sz="4" w:space="0" w:color="00642D"/>
              <w:left w:val="single" w:sz="4" w:space="0" w:color="00642D"/>
              <w:bottom w:val="single" w:sz="4" w:space="0" w:color="00642D"/>
              <w:right w:val="single" w:sz="4" w:space="0" w:color="00642D"/>
            </w:tcBorders>
            <w:vAlign w:val="center"/>
          </w:tcPr>
          <w:p w:rsidR="00C33A23" w:rsidRPr="00491FCC" w:rsidRDefault="001A3DBA" w:rsidP="001A3DBA">
            <w:pPr>
              <w:pStyle w:val="Cuerpodelboletn"/>
              <w:spacing w:before="120" w:after="120" w:line="312" w:lineRule="auto"/>
              <w:jc w:val="center"/>
              <w:rPr>
                <w:rStyle w:val="Ttulo2Car"/>
                <w:b w:val="0"/>
                <w:color w:val="auto"/>
                <w:sz w:val="24"/>
                <w:szCs w:val="24"/>
                <w:lang w:bidi="es-ES"/>
              </w:rPr>
            </w:pPr>
            <w:r w:rsidRPr="00491FCC">
              <w:rPr>
                <w:rStyle w:val="Ttulo2Car"/>
                <w:b w:val="0"/>
                <w:color w:val="auto"/>
                <w:sz w:val="24"/>
                <w:szCs w:val="24"/>
                <w:lang w:bidi="es-ES"/>
              </w:rPr>
              <w:t>X</w:t>
            </w:r>
          </w:p>
        </w:tc>
        <w:tc>
          <w:tcPr>
            <w:tcW w:w="2581" w:type="pct"/>
            <w:tcBorders>
              <w:top w:val="single" w:sz="4" w:space="0" w:color="00642D"/>
              <w:left w:val="single" w:sz="4" w:space="0" w:color="00642D"/>
              <w:bottom w:val="single" w:sz="4" w:space="0" w:color="00642D"/>
              <w:right w:val="single" w:sz="4" w:space="0" w:color="00642D"/>
            </w:tcBorders>
          </w:tcPr>
          <w:p w:rsidR="00C33A23" w:rsidRPr="001A3DBA" w:rsidRDefault="00DB6643" w:rsidP="00135E99">
            <w:pPr>
              <w:pStyle w:val="Cuerpodelboletn"/>
              <w:spacing w:before="120" w:after="120" w:line="312" w:lineRule="auto"/>
              <w:rPr>
                <w:rStyle w:val="Ttulo2Car"/>
                <w:b w:val="0"/>
                <w:sz w:val="20"/>
                <w:szCs w:val="20"/>
                <w:lang w:bidi="es-ES"/>
              </w:rPr>
            </w:pPr>
            <w:r>
              <w:rPr>
                <w:rStyle w:val="Ttulo2Car"/>
                <w:b w:val="0"/>
                <w:color w:val="auto"/>
                <w:sz w:val="20"/>
                <w:szCs w:val="20"/>
                <w:lang w:bidi="es-ES"/>
              </w:rPr>
              <w:t xml:space="preserve">No se incluye información relativa al importe de licitación </w:t>
            </w:r>
          </w:p>
        </w:tc>
      </w:tr>
      <w:tr w:rsidR="00C33A23" w:rsidRPr="00CB5511" w:rsidTr="000B0931">
        <w:tc>
          <w:tcPr>
            <w:tcW w:w="496" w:type="pct"/>
            <w:vMerge/>
            <w:tcBorders>
              <w:right w:val="single" w:sz="4" w:space="0" w:color="00642D"/>
            </w:tcBorders>
            <w:shd w:val="clear" w:color="auto" w:fill="00642D"/>
          </w:tcPr>
          <w:p w:rsidR="00C33A23" w:rsidRPr="00E34195" w:rsidRDefault="00C33A23" w:rsidP="000B0931">
            <w:pPr>
              <w:pStyle w:val="Cuerpodelboletn"/>
              <w:spacing w:before="120" w:after="120" w:line="312" w:lineRule="auto"/>
              <w:jc w:val="center"/>
              <w:rPr>
                <w:rStyle w:val="Ttulo2Car"/>
                <w:color w:val="FFFFFF" w:themeColor="background1"/>
                <w:sz w:val="20"/>
                <w:szCs w:val="20"/>
                <w:lang w:bidi="es-ES"/>
              </w:rPr>
            </w:pPr>
          </w:p>
        </w:tc>
        <w:tc>
          <w:tcPr>
            <w:tcW w:w="1648" w:type="pct"/>
            <w:tcBorders>
              <w:top w:val="single" w:sz="4" w:space="0" w:color="00642D"/>
              <w:left w:val="single" w:sz="4" w:space="0" w:color="00642D"/>
              <w:bottom w:val="single" w:sz="4" w:space="0" w:color="00642D"/>
              <w:right w:val="single" w:sz="4" w:space="0" w:color="00642D"/>
            </w:tcBorders>
            <w:vAlign w:val="center"/>
          </w:tcPr>
          <w:p w:rsidR="00C33A23" w:rsidRPr="006A2766" w:rsidRDefault="00C33A23" w:rsidP="000B0931">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w:t>
            </w:r>
          </w:p>
        </w:tc>
        <w:tc>
          <w:tcPr>
            <w:tcW w:w="275" w:type="pct"/>
            <w:tcBorders>
              <w:top w:val="single" w:sz="4" w:space="0" w:color="00642D"/>
              <w:left w:val="single" w:sz="4" w:space="0" w:color="00642D"/>
              <w:bottom w:val="single" w:sz="4" w:space="0" w:color="00642D"/>
              <w:right w:val="single" w:sz="4" w:space="0" w:color="00642D"/>
            </w:tcBorders>
            <w:vAlign w:val="center"/>
          </w:tcPr>
          <w:p w:rsidR="00C33A23" w:rsidRPr="00491FCC" w:rsidRDefault="00C33A23" w:rsidP="001A3DBA">
            <w:pPr>
              <w:pStyle w:val="Cuerpodelboletn"/>
              <w:spacing w:before="120" w:after="120" w:line="312" w:lineRule="auto"/>
              <w:jc w:val="center"/>
              <w:rPr>
                <w:rStyle w:val="Ttulo2Car"/>
                <w:b w:val="0"/>
                <w:color w:val="auto"/>
                <w:sz w:val="24"/>
                <w:szCs w:val="24"/>
                <w:lang w:bidi="es-ES"/>
              </w:rPr>
            </w:pPr>
          </w:p>
        </w:tc>
        <w:tc>
          <w:tcPr>
            <w:tcW w:w="2581" w:type="pct"/>
            <w:tcBorders>
              <w:top w:val="single" w:sz="4" w:space="0" w:color="00642D"/>
              <w:left w:val="single" w:sz="4" w:space="0" w:color="00642D"/>
              <w:bottom w:val="single" w:sz="4" w:space="0" w:color="00642D"/>
              <w:right w:val="single" w:sz="4" w:space="0" w:color="00642D"/>
            </w:tcBorders>
          </w:tcPr>
          <w:p w:rsidR="00C33A23" w:rsidRPr="001A3DBA" w:rsidRDefault="001A3DBA" w:rsidP="005F2133">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No se ha localizado información. </w:t>
            </w:r>
          </w:p>
        </w:tc>
      </w:tr>
      <w:tr w:rsidR="00C33A23" w:rsidRPr="00CB5511" w:rsidTr="000B0931">
        <w:tc>
          <w:tcPr>
            <w:tcW w:w="496" w:type="pct"/>
            <w:vMerge/>
            <w:tcBorders>
              <w:right w:val="single" w:sz="4" w:space="0" w:color="00642D"/>
            </w:tcBorders>
            <w:shd w:val="clear" w:color="auto" w:fill="00642D"/>
          </w:tcPr>
          <w:p w:rsidR="00C33A23" w:rsidRPr="00E34195" w:rsidRDefault="00C33A23" w:rsidP="000B0931">
            <w:pPr>
              <w:pStyle w:val="Cuerpodelboletn"/>
              <w:spacing w:before="120" w:after="120" w:line="312" w:lineRule="auto"/>
              <w:jc w:val="center"/>
              <w:rPr>
                <w:rStyle w:val="Ttulo2Car"/>
                <w:color w:val="FFFFFF" w:themeColor="background1"/>
                <w:sz w:val="20"/>
                <w:szCs w:val="20"/>
                <w:lang w:bidi="es-ES"/>
              </w:rPr>
            </w:pPr>
          </w:p>
        </w:tc>
        <w:tc>
          <w:tcPr>
            <w:tcW w:w="1648" w:type="pct"/>
            <w:tcBorders>
              <w:top w:val="single" w:sz="4" w:space="0" w:color="00642D"/>
              <w:left w:val="single" w:sz="4" w:space="0" w:color="00642D"/>
              <w:bottom w:val="single" w:sz="4" w:space="0" w:color="00642D"/>
              <w:right w:val="single" w:sz="4" w:space="0" w:color="00642D"/>
            </w:tcBorders>
            <w:vAlign w:val="center"/>
          </w:tcPr>
          <w:p w:rsidR="00C33A23" w:rsidRPr="00617CBB" w:rsidRDefault="00C33A23" w:rsidP="000B0931">
            <w:pPr>
              <w:rPr>
                <w:rStyle w:val="Ttulo2Car"/>
                <w:b w:val="0"/>
                <w:color w:val="auto"/>
                <w:sz w:val="20"/>
                <w:szCs w:val="20"/>
                <w:lang w:bidi="es-ES"/>
              </w:rPr>
            </w:pPr>
            <w:r w:rsidRPr="00617CBB">
              <w:rPr>
                <w:rStyle w:val="Ttulo2Car"/>
                <w:b w:val="0"/>
                <w:color w:val="auto"/>
                <w:sz w:val="20"/>
                <w:szCs w:val="20"/>
                <w:lang w:bidi="es-ES"/>
              </w:rPr>
              <w:t>Desistimientos y Renuncias</w:t>
            </w:r>
          </w:p>
        </w:tc>
        <w:tc>
          <w:tcPr>
            <w:tcW w:w="275" w:type="pct"/>
            <w:tcBorders>
              <w:top w:val="single" w:sz="4" w:space="0" w:color="00642D"/>
              <w:left w:val="single" w:sz="4" w:space="0" w:color="00642D"/>
              <w:bottom w:val="single" w:sz="4" w:space="0" w:color="00642D"/>
              <w:right w:val="single" w:sz="4" w:space="0" w:color="00642D"/>
            </w:tcBorders>
            <w:vAlign w:val="center"/>
          </w:tcPr>
          <w:p w:rsidR="00C33A23" w:rsidRPr="00491FCC" w:rsidRDefault="00B30AFA" w:rsidP="001A3DBA">
            <w:pPr>
              <w:pStyle w:val="Cuerpodelboletn"/>
              <w:spacing w:before="120" w:after="120" w:line="312" w:lineRule="auto"/>
              <w:jc w:val="center"/>
              <w:rPr>
                <w:rStyle w:val="Ttulo2Car"/>
                <w:b w:val="0"/>
                <w:color w:val="auto"/>
                <w:sz w:val="24"/>
                <w:szCs w:val="24"/>
                <w:lang w:bidi="es-ES"/>
              </w:rPr>
            </w:pPr>
            <w:r w:rsidRPr="00491FCC">
              <w:rPr>
                <w:rStyle w:val="Ttulo2Car"/>
                <w:b w:val="0"/>
                <w:color w:val="auto"/>
                <w:sz w:val="24"/>
                <w:szCs w:val="24"/>
                <w:lang w:bidi="es-ES"/>
              </w:rPr>
              <w:t>X</w:t>
            </w:r>
          </w:p>
        </w:tc>
        <w:tc>
          <w:tcPr>
            <w:tcW w:w="2581" w:type="pct"/>
            <w:tcBorders>
              <w:top w:val="single" w:sz="4" w:space="0" w:color="00642D"/>
              <w:left w:val="single" w:sz="4" w:space="0" w:color="00642D"/>
              <w:bottom w:val="single" w:sz="4" w:space="0" w:color="00642D"/>
              <w:right w:val="single" w:sz="4" w:space="0" w:color="00642D"/>
            </w:tcBorders>
          </w:tcPr>
          <w:p w:rsidR="00C33A23" w:rsidRPr="00617CBB" w:rsidRDefault="00C33A23" w:rsidP="00B30AFA">
            <w:pPr>
              <w:pStyle w:val="Cuerpodelboletn"/>
              <w:spacing w:before="120" w:after="120" w:line="312" w:lineRule="auto"/>
              <w:rPr>
                <w:rStyle w:val="Ttulo2Car"/>
                <w:b w:val="0"/>
                <w:color w:val="auto"/>
                <w:sz w:val="20"/>
                <w:szCs w:val="20"/>
                <w:lang w:bidi="es-ES"/>
              </w:rPr>
            </w:pPr>
          </w:p>
        </w:tc>
      </w:tr>
      <w:tr w:rsidR="00C33A23" w:rsidRPr="00CB5511" w:rsidTr="000B0931">
        <w:tc>
          <w:tcPr>
            <w:tcW w:w="496" w:type="pct"/>
            <w:vMerge/>
            <w:tcBorders>
              <w:right w:val="single" w:sz="4" w:space="0" w:color="00642D"/>
            </w:tcBorders>
            <w:shd w:val="clear" w:color="auto" w:fill="00642D"/>
          </w:tcPr>
          <w:p w:rsidR="00C33A23" w:rsidRPr="00E34195" w:rsidRDefault="00C33A23" w:rsidP="000B0931">
            <w:pPr>
              <w:pStyle w:val="Cuerpodelboletn"/>
              <w:spacing w:before="120" w:after="120" w:line="312" w:lineRule="auto"/>
              <w:jc w:val="center"/>
              <w:rPr>
                <w:rStyle w:val="Ttulo2Car"/>
                <w:color w:val="FFFFFF" w:themeColor="background1"/>
                <w:sz w:val="20"/>
                <w:szCs w:val="20"/>
                <w:lang w:bidi="es-ES"/>
              </w:rPr>
            </w:pPr>
          </w:p>
        </w:tc>
        <w:tc>
          <w:tcPr>
            <w:tcW w:w="1648" w:type="pct"/>
            <w:tcBorders>
              <w:top w:val="single" w:sz="4" w:space="0" w:color="00642D"/>
              <w:left w:val="single" w:sz="4" w:space="0" w:color="00642D"/>
              <w:bottom w:val="single" w:sz="4" w:space="0" w:color="00642D"/>
              <w:right w:val="single" w:sz="4" w:space="0" w:color="00642D"/>
            </w:tcBorders>
            <w:vAlign w:val="center"/>
          </w:tcPr>
          <w:p w:rsidR="00C33A23" w:rsidRPr="006A2766" w:rsidRDefault="00C33A23" w:rsidP="000B0931">
            <w:pPr>
              <w:rPr>
                <w:rStyle w:val="Ttulo2Car"/>
                <w:b w:val="0"/>
                <w:color w:val="auto"/>
                <w:sz w:val="20"/>
                <w:szCs w:val="20"/>
                <w:lang w:bidi="es-ES"/>
              </w:rPr>
            </w:pPr>
            <w:r>
              <w:rPr>
                <w:rStyle w:val="Ttulo2Car"/>
                <w:b w:val="0"/>
                <w:color w:val="auto"/>
                <w:sz w:val="20"/>
                <w:szCs w:val="20"/>
                <w:lang w:bidi="es-ES"/>
              </w:rPr>
              <w:t>Datos estadísticos sobre contratos</w:t>
            </w:r>
          </w:p>
        </w:tc>
        <w:tc>
          <w:tcPr>
            <w:tcW w:w="275" w:type="pct"/>
            <w:tcBorders>
              <w:top w:val="single" w:sz="4" w:space="0" w:color="00642D"/>
              <w:left w:val="single" w:sz="4" w:space="0" w:color="00642D"/>
              <w:bottom w:val="single" w:sz="4" w:space="0" w:color="00642D"/>
              <w:right w:val="single" w:sz="4" w:space="0" w:color="00642D"/>
            </w:tcBorders>
            <w:vAlign w:val="center"/>
          </w:tcPr>
          <w:p w:rsidR="00C33A23" w:rsidRPr="00491FCC" w:rsidRDefault="00C33A23" w:rsidP="001A3DBA">
            <w:pPr>
              <w:pStyle w:val="Cuerpodelboletn"/>
              <w:spacing w:before="120" w:after="120" w:line="312" w:lineRule="auto"/>
              <w:jc w:val="center"/>
              <w:rPr>
                <w:rStyle w:val="Ttulo2Car"/>
                <w:b w:val="0"/>
                <w:color w:val="auto"/>
                <w:sz w:val="24"/>
                <w:szCs w:val="24"/>
                <w:lang w:bidi="es-ES"/>
              </w:rPr>
            </w:pPr>
          </w:p>
        </w:tc>
        <w:tc>
          <w:tcPr>
            <w:tcW w:w="2581" w:type="pct"/>
            <w:tcBorders>
              <w:top w:val="single" w:sz="4" w:space="0" w:color="00642D"/>
              <w:left w:val="single" w:sz="4" w:space="0" w:color="00642D"/>
              <w:bottom w:val="single" w:sz="4" w:space="0" w:color="00642D"/>
              <w:right w:val="single" w:sz="4" w:space="0" w:color="00642D"/>
            </w:tcBorders>
          </w:tcPr>
          <w:p w:rsidR="00C33A23" w:rsidRPr="001A3DBA" w:rsidRDefault="00DB6643" w:rsidP="006D62DB">
            <w:pPr>
              <w:pStyle w:val="Cuerpodelboletn"/>
              <w:spacing w:before="120" w:after="120" w:line="312" w:lineRule="auto"/>
              <w:rPr>
                <w:rStyle w:val="Ttulo2Car"/>
                <w:b w:val="0"/>
                <w:color w:val="auto"/>
                <w:sz w:val="20"/>
                <w:szCs w:val="20"/>
                <w:lang w:bidi="es-ES"/>
              </w:rPr>
            </w:pPr>
            <w:r w:rsidRPr="00DB6643">
              <w:rPr>
                <w:rStyle w:val="Ttulo2Car"/>
                <w:b w:val="0"/>
                <w:color w:val="auto"/>
                <w:sz w:val="20"/>
                <w:szCs w:val="20"/>
                <w:lang w:bidi="es-ES"/>
              </w:rPr>
              <w:t>No se ha localizado información.</w:t>
            </w:r>
          </w:p>
        </w:tc>
      </w:tr>
      <w:tr w:rsidR="00C33A23" w:rsidRPr="00CB5511" w:rsidTr="000B0931">
        <w:tc>
          <w:tcPr>
            <w:tcW w:w="496" w:type="pct"/>
            <w:vMerge/>
            <w:tcBorders>
              <w:right w:val="single" w:sz="4" w:space="0" w:color="00642D"/>
            </w:tcBorders>
            <w:shd w:val="clear" w:color="auto" w:fill="00642D"/>
          </w:tcPr>
          <w:p w:rsidR="00C33A23" w:rsidRPr="00E34195" w:rsidRDefault="00C33A23" w:rsidP="000B0931">
            <w:pPr>
              <w:pStyle w:val="Cuerpodelboletn"/>
              <w:spacing w:before="120" w:after="120" w:line="312" w:lineRule="auto"/>
              <w:jc w:val="center"/>
              <w:rPr>
                <w:rStyle w:val="Ttulo2Car"/>
                <w:color w:val="FFFFFF" w:themeColor="background1"/>
                <w:sz w:val="20"/>
                <w:szCs w:val="20"/>
                <w:lang w:bidi="es-ES"/>
              </w:rPr>
            </w:pPr>
          </w:p>
        </w:tc>
        <w:tc>
          <w:tcPr>
            <w:tcW w:w="1648" w:type="pct"/>
            <w:tcBorders>
              <w:top w:val="single" w:sz="4" w:space="0" w:color="00642D"/>
              <w:left w:val="single" w:sz="4" w:space="0" w:color="00642D"/>
              <w:bottom w:val="single" w:sz="4" w:space="0" w:color="00642D"/>
              <w:right w:val="single" w:sz="4" w:space="0" w:color="00642D"/>
            </w:tcBorders>
            <w:vAlign w:val="center"/>
          </w:tcPr>
          <w:p w:rsidR="00C33A23" w:rsidRPr="006A2766" w:rsidRDefault="00C33A23" w:rsidP="000B0931">
            <w:pPr>
              <w:rPr>
                <w:rStyle w:val="Ttulo2Car"/>
                <w:b w:val="0"/>
                <w:color w:val="auto"/>
                <w:sz w:val="20"/>
                <w:szCs w:val="20"/>
                <w:lang w:bidi="es-ES"/>
              </w:rPr>
            </w:pPr>
            <w:r>
              <w:rPr>
                <w:rStyle w:val="Ttulo2Car"/>
                <w:b w:val="0"/>
                <w:color w:val="auto"/>
                <w:sz w:val="20"/>
                <w:szCs w:val="20"/>
                <w:lang w:bidi="es-ES"/>
              </w:rPr>
              <w:t>Contratos Menores</w:t>
            </w:r>
          </w:p>
        </w:tc>
        <w:tc>
          <w:tcPr>
            <w:tcW w:w="275" w:type="pct"/>
            <w:tcBorders>
              <w:top w:val="single" w:sz="4" w:space="0" w:color="00642D"/>
              <w:left w:val="single" w:sz="4" w:space="0" w:color="00642D"/>
              <w:bottom w:val="single" w:sz="4" w:space="0" w:color="00642D"/>
              <w:right w:val="single" w:sz="4" w:space="0" w:color="00642D"/>
            </w:tcBorders>
            <w:vAlign w:val="center"/>
          </w:tcPr>
          <w:p w:rsidR="00C33A23" w:rsidRPr="00491FCC" w:rsidRDefault="001A3DBA" w:rsidP="001A3DBA">
            <w:pPr>
              <w:pStyle w:val="Cuerpodelboletn"/>
              <w:spacing w:before="120" w:after="120" w:line="312" w:lineRule="auto"/>
              <w:jc w:val="center"/>
              <w:rPr>
                <w:rStyle w:val="Ttulo2Car"/>
                <w:b w:val="0"/>
                <w:color w:val="auto"/>
                <w:sz w:val="24"/>
                <w:szCs w:val="24"/>
                <w:lang w:bidi="es-ES"/>
              </w:rPr>
            </w:pPr>
            <w:r w:rsidRPr="00491FCC">
              <w:rPr>
                <w:rStyle w:val="Ttulo2Car"/>
                <w:b w:val="0"/>
                <w:color w:val="auto"/>
                <w:sz w:val="24"/>
                <w:szCs w:val="24"/>
                <w:lang w:bidi="es-ES"/>
              </w:rPr>
              <w:t>X</w:t>
            </w:r>
          </w:p>
        </w:tc>
        <w:tc>
          <w:tcPr>
            <w:tcW w:w="2581" w:type="pct"/>
            <w:tcBorders>
              <w:top w:val="single" w:sz="4" w:space="0" w:color="00642D"/>
              <w:left w:val="single" w:sz="4" w:space="0" w:color="00642D"/>
              <w:bottom w:val="single" w:sz="4" w:space="0" w:color="00642D"/>
              <w:right w:val="single" w:sz="4" w:space="0" w:color="00642D"/>
            </w:tcBorders>
          </w:tcPr>
          <w:p w:rsidR="00C33A23" w:rsidRPr="001A3DBA" w:rsidRDefault="00DB6643" w:rsidP="00FE2938">
            <w:pPr>
              <w:pStyle w:val="Cuerpodelboletn"/>
              <w:spacing w:before="120" w:after="120" w:line="312" w:lineRule="auto"/>
              <w:rPr>
                <w:rStyle w:val="Ttulo2Car"/>
                <w:b w:val="0"/>
                <w:color w:val="auto"/>
                <w:sz w:val="20"/>
                <w:szCs w:val="20"/>
                <w:lang w:bidi="es-ES"/>
              </w:rPr>
            </w:pPr>
            <w:r w:rsidRPr="00DB6643">
              <w:rPr>
                <w:rStyle w:val="Ttulo2Car"/>
                <w:b w:val="0"/>
                <w:color w:val="auto"/>
                <w:sz w:val="20"/>
                <w:szCs w:val="20"/>
                <w:lang w:bidi="es-ES"/>
              </w:rPr>
              <w:t>No se incluye información relati</w:t>
            </w:r>
            <w:r w:rsidR="00C56DC6">
              <w:rPr>
                <w:rStyle w:val="Ttulo2Car"/>
                <w:b w:val="0"/>
                <w:color w:val="auto"/>
                <w:sz w:val="20"/>
                <w:szCs w:val="20"/>
                <w:lang w:bidi="es-ES"/>
              </w:rPr>
              <w:t>va al importe de licitación</w:t>
            </w:r>
            <w:r>
              <w:rPr>
                <w:rStyle w:val="Ttulo2Car"/>
                <w:b w:val="0"/>
                <w:color w:val="auto"/>
                <w:sz w:val="20"/>
                <w:szCs w:val="20"/>
                <w:lang w:bidi="es-ES"/>
              </w:rPr>
              <w:t>.</w:t>
            </w:r>
          </w:p>
        </w:tc>
      </w:tr>
      <w:tr w:rsidR="00C33A23" w:rsidRPr="00CB5511" w:rsidTr="000B0931">
        <w:trPr>
          <w:trHeight w:val="1388"/>
        </w:trPr>
        <w:tc>
          <w:tcPr>
            <w:tcW w:w="496" w:type="pct"/>
            <w:tcBorders>
              <w:right w:val="single" w:sz="4" w:space="0" w:color="00642D"/>
            </w:tcBorders>
            <w:shd w:val="clear" w:color="auto" w:fill="00642D"/>
            <w:textDirection w:val="btLr"/>
          </w:tcPr>
          <w:p w:rsidR="00C33A23" w:rsidRPr="00E34195" w:rsidRDefault="009609E9" w:rsidP="000B0931">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1648" w:type="pct"/>
            <w:tcBorders>
              <w:top w:val="single" w:sz="4" w:space="0" w:color="00642D"/>
              <w:left w:val="single" w:sz="4" w:space="0" w:color="00642D"/>
              <w:bottom w:val="single" w:sz="4" w:space="0" w:color="00642D"/>
              <w:right w:val="single" w:sz="4" w:space="0" w:color="00642D"/>
            </w:tcBorders>
            <w:vAlign w:val="center"/>
          </w:tcPr>
          <w:p w:rsidR="00C33A23" w:rsidRPr="00CB5511" w:rsidRDefault="009609E9" w:rsidP="000B0931">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275" w:type="pct"/>
            <w:tcBorders>
              <w:top w:val="single" w:sz="4" w:space="0" w:color="00642D"/>
              <w:left w:val="single" w:sz="4" w:space="0" w:color="00642D"/>
              <w:bottom w:val="single" w:sz="4" w:space="0" w:color="00642D"/>
              <w:right w:val="single" w:sz="4" w:space="0" w:color="00642D"/>
            </w:tcBorders>
            <w:vAlign w:val="center"/>
          </w:tcPr>
          <w:p w:rsidR="00C33A23" w:rsidRPr="00491FCC" w:rsidRDefault="006D62DB" w:rsidP="001A3DBA">
            <w:pPr>
              <w:pStyle w:val="Cuerpodelboletn"/>
              <w:spacing w:before="120" w:after="120" w:line="312" w:lineRule="auto"/>
              <w:jc w:val="center"/>
              <w:rPr>
                <w:rStyle w:val="Ttulo2Car"/>
                <w:b w:val="0"/>
                <w:color w:val="auto"/>
                <w:sz w:val="24"/>
                <w:szCs w:val="24"/>
                <w:lang w:bidi="es-ES"/>
              </w:rPr>
            </w:pPr>
            <w:r w:rsidRPr="00491FCC">
              <w:rPr>
                <w:rStyle w:val="Ttulo2Car"/>
                <w:b w:val="0"/>
                <w:color w:val="auto"/>
                <w:sz w:val="24"/>
                <w:szCs w:val="24"/>
                <w:lang w:bidi="es-ES"/>
              </w:rPr>
              <w:t xml:space="preserve">X </w:t>
            </w:r>
          </w:p>
        </w:tc>
        <w:tc>
          <w:tcPr>
            <w:tcW w:w="2581" w:type="pct"/>
            <w:tcBorders>
              <w:top w:val="single" w:sz="4" w:space="0" w:color="00642D"/>
              <w:left w:val="single" w:sz="4" w:space="0" w:color="00642D"/>
              <w:bottom w:val="single" w:sz="4" w:space="0" w:color="00642D"/>
              <w:right w:val="single" w:sz="4" w:space="0" w:color="00642D"/>
            </w:tcBorders>
          </w:tcPr>
          <w:p w:rsidR="00C33A23" w:rsidRPr="001A3DBA" w:rsidRDefault="00DB6643" w:rsidP="00DB6643">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existen referencias a la última fecha en que se revisó o actualizó la información.</w:t>
            </w:r>
            <w:r w:rsidR="00CF3DFE">
              <w:rPr>
                <w:rStyle w:val="Ttulo2Car"/>
                <w:b w:val="0"/>
                <w:color w:val="auto"/>
                <w:sz w:val="20"/>
                <w:szCs w:val="20"/>
                <w:lang w:bidi="es-ES"/>
              </w:rPr>
              <w:t xml:space="preserve"> </w:t>
            </w:r>
          </w:p>
        </w:tc>
      </w:tr>
      <w:tr w:rsidR="009609E9" w:rsidRPr="009609E9" w:rsidTr="000B0931">
        <w:tc>
          <w:tcPr>
            <w:tcW w:w="496" w:type="pct"/>
            <w:vMerge w:val="restart"/>
            <w:tcBorders>
              <w:right w:val="single" w:sz="4" w:space="0" w:color="00642D"/>
            </w:tcBorders>
            <w:shd w:val="clear" w:color="auto" w:fill="00642D"/>
            <w:textDirection w:val="btLr"/>
          </w:tcPr>
          <w:p w:rsidR="009609E9" w:rsidRPr="009609E9" w:rsidRDefault="009609E9" w:rsidP="000B0931">
            <w:pPr>
              <w:pStyle w:val="Cuerpodelboletn"/>
              <w:spacing w:before="120" w:after="120" w:line="312" w:lineRule="auto"/>
              <w:ind w:left="113" w:right="113"/>
              <w:jc w:val="center"/>
              <w:rPr>
                <w:rStyle w:val="Ttulo2Car"/>
                <w:color w:val="FFFFFF" w:themeColor="background1"/>
                <w:sz w:val="20"/>
                <w:szCs w:val="20"/>
                <w:lang w:bidi="es-ES"/>
              </w:rPr>
            </w:pPr>
            <w:r w:rsidRPr="009609E9">
              <w:rPr>
                <w:rStyle w:val="Ttulo2Car"/>
                <w:color w:val="FFFFFF" w:themeColor="background1"/>
                <w:sz w:val="20"/>
                <w:szCs w:val="20"/>
                <w:lang w:bidi="es-ES"/>
              </w:rPr>
              <w:t>Encomiendas y Encargos</w:t>
            </w:r>
          </w:p>
        </w:tc>
        <w:tc>
          <w:tcPr>
            <w:tcW w:w="1648" w:type="pct"/>
            <w:tcBorders>
              <w:top w:val="single" w:sz="4" w:space="0" w:color="00642D"/>
              <w:left w:val="single" w:sz="4" w:space="0" w:color="00642D"/>
              <w:bottom w:val="single" w:sz="4" w:space="0" w:color="00642D"/>
              <w:right w:val="single" w:sz="4" w:space="0" w:color="00642D"/>
            </w:tcBorders>
            <w:vAlign w:val="center"/>
          </w:tcPr>
          <w:p w:rsidR="009609E9" w:rsidRPr="009609E9" w:rsidRDefault="009609E9" w:rsidP="000B0931">
            <w:pPr>
              <w:pStyle w:val="Cuerpodelboletn"/>
              <w:spacing w:before="120" w:after="120" w:line="312" w:lineRule="auto"/>
              <w:jc w:val="left"/>
              <w:rPr>
                <w:rStyle w:val="Ttulo2Car"/>
                <w:b w:val="0"/>
                <w:color w:val="auto"/>
                <w:sz w:val="20"/>
                <w:szCs w:val="20"/>
                <w:lang w:bidi="es-ES"/>
              </w:rPr>
            </w:pPr>
            <w:r w:rsidRPr="009609E9">
              <w:rPr>
                <w:rStyle w:val="Ttulo2Car"/>
                <w:b w:val="0"/>
                <w:color w:val="auto"/>
                <w:sz w:val="20"/>
                <w:szCs w:val="20"/>
                <w:lang w:bidi="es-ES"/>
              </w:rPr>
              <w:t>Encomiendas y Encargos</w:t>
            </w:r>
          </w:p>
        </w:tc>
        <w:tc>
          <w:tcPr>
            <w:tcW w:w="275" w:type="pct"/>
            <w:tcBorders>
              <w:top w:val="single" w:sz="4" w:space="0" w:color="00642D"/>
              <w:left w:val="single" w:sz="4" w:space="0" w:color="00642D"/>
              <w:bottom w:val="single" w:sz="4" w:space="0" w:color="00642D"/>
              <w:right w:val="single" w:sz="4" w:space="0" w:color="00642D"/>
            </w:tcBorders>
            <w:vAlign w:val="center"/>
          </w:tcPr>
          <w:p w:rsidR="009609E9" w:rsidRPr="00491FCC" w:rsidRDefault="00B233C4" w:rsidP="001A3DBA">
            <w:pPr>
              <w:pStyle w:val="Cuerpodelboletn"/>
              <w:spacing w:before="120" w:after="120" w:line="312" w:lineRule="auto"/>
              <w:jc w:val="center"/>
              <w:rPr>
                <w:rStyle w:val="Ttulo2Car"/>
                <w:b w:val="0"/>
                <w:color w:val="auto"/>
                <w:sz w:val="24"/>
                <w:szCs w:val="24"/>
                <w:lang w:bidi="es-ES"/>
              </w:rPr>
            </w:pPr>
            <w:r w:rsidRPr="00491FCC">
              <w:rPr>
                <w:rStyle w:val="Ttulo2Car"/>
                <w:b w:val="0"/>
                <w:color w:val="auto"/>
                <w:sz w:val="24"/>
                <w:szCs w:val="24"/>
                <w:lang w:bidi="es-ES"/>
              </w:rPr>
              <w:t>X</w:t>
            </w:r>
          </w:p>
        </w:tc>
        <w:tc>
          <w:tcPr>
            <w:tcW w:w="2581" w:type="pct"/>
            <w:tcBorders>
              <w:top w:val="single" w:sz="4" w:space="0" w:color="00642D"/>
              <w:left w:val="single" w:sz="4" w:space="0" w:color="00642D"/>
              <w:bottom w:val="single" w:sz="4" w:space="0" w:color="00642D"/>
              <w:right w:val="single" w:sz="4" w:space="0" w:color="00642D"/>
            </w:tcBorders>
          </w:tcPr>
          <w:p w:rsidR="009609E9" w:rsidRPr="001A3DBA" w:rsidRDefault="00ED4014" w:rsidP="009609E9">
            <w:pPr>
              <w:pStyle w:val="Cuerpodelboletn"/>
              <w:spacing w:before="120" w:after="120" w:line="312" w:lineRule="auto"/>
              <w:rPr>
                <w:rStyle w:val="Ttulo2Car"/>
                <w:b w:val="0"/>
                <w:color w:val="auto"/>
                <w:sz w:val="20"/>
                <w:szCs w:val="20"/>
                <w:lang w:bidi="es-ES"/>
              </w:rPr>
            </w:pPr>
            <w:r w:rsidRPr="00ED4014">
              <w:rPr>
                <w:rStyle w:val="Ttulo2Car"/>
                <w:b w:val="0"/>
                <w:color w:val="auto"/>
                <w:sz w:val="20"/>
                <w:szCs w:val="20"/>
                <w:lang w:bidi="es-ES"/>
              </w:rPr>
              <w:t>No existen referencias a la última fecha en que se revisó o actualizó la información.</w:t>
            </w:r>
          </w:p>
        </w:tc>
      </w:tr>
      <w:tr w:rsidR="009609E9" w:rsidRPr="00CB5511" w:rsidTr="000B0931">
        <w:trPr>
          <w:trHeight w:val="994"/>
        </w:trPr>
        <w:tc>
          <w:tcPr>
            <w:tcW w:w="496" w:type="pct"/>
            <w:vMerge/>
            <w:tcBorders>
              <w:right w:val="single" w:sz="4" w:space="0" w:color="00642D"/>
            </w:tcBorders>
            <w:shd w:val="clear" w:color="auto" w:fill="00642D"/>
            <w:textDirection w:val="btLr"/>
          </w:tcPr>
          <w:p w:rsidR="009609E9" w:rsidRDefault="009609E9" w:rsidP="000B0931">
            <w:pPr>
              <w:pStyle w:val="Cuerpodelboletn"/>
              <w:spacing w:before="120" w:after="120" w:line="312" w:lineRule="auto"/>
              <w:ind w:left="113" w:right="113"/>
              <w:jc w:val="center"/>
              <w:rPr>
                <w:rStyle w:val="Ttulo2Car"/>
                <w:color w:val="FFFFFF" w:themeColor="background1"/>
                <w:sz w:val="20"/>
                <w:szCs w:val="20"/>
                <w:lang w:bidi="es-ES"/>
              </w:rPr>
            </w:pPr>
          </w:p>
        </w:tc>
        <w:tc>
          <w:tcPr>
            <w:tcW w:w="1648" w:type="pct"/>
            <w:tcBorders>
              <w:top w:val="single" w:sz="4" w:space="0" w:color="00642D"/>
              <w:left w:val="single" w:sz="4" w:space="0" w:color="00642D"/>
              <w:bottom w:val="single" w:sz="4" w:space="0" w:color="00642D"/>
              <w:right w:val="single" w:sz="4" w:space="0" w:color="00642D"/>
            </w:tcBorders>
            <w:vAlign w:val="center"/>
          </w:tcPr>
          <w:p w:rsidR="009609E9" w:rsidRPr="006A2766" w:rsidRDefault="009609E9" w:rsidP="000B0931">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Subcontrataciones</w:t>
            </w:r>
          </w:p>
        </w:tc>
        <w:tc>
          <w:tcPr>
            <w:tcW w:w="275" w:type="pct"/>
            <w:tcBorders>
              <w:top w:val="single" w:sz="4" w:space="0" w:color="00642D"/>
              <w:left w:val="single" w:sz="4" w:space="0" w:color="00642D"/>
              <w:bottom w:val="single" w:sz="4" w:space="0" w:color="00642D"/>
              <w:right w:val="single" w:sz="4" w:space="0" w:color="00642D"/>
            </w:tcBorders>
            <w:vAlign w:val="center"/>
          </w:tcPr>
          <w:p w:rsidR="009609E9" w:rsidRPr="00491FCC" w:rsidRDefault="00B233C4" w:rsidP="001A3DBA">
            <w:pPr>
              <w:pStyle w:val="Cuerpodelboletn"/>
              <w:spacing w:before="120" w:after="120" w:line="312" w:lineRule="auto"/>
              <w:jc w:val="center"/>
              <w:rPr>
                <w:rStyle w:val="Ttulo2Car"/>
                <w:b w:val="0"/>
                <w:color w:val="auto"/>
                <w:sz w:val="24"/>
                <w:szCs w:val="24"/>
                <w:lang w:bidi="es-ES"/>
              </w:rPr>
            </w:pPr>
            <w:r w:rsidRPr="00491FCC">
              <w:rPr>
                <w:rStyle w:val="Ttulo2Car"/>
                <w:b w:val="0"/>
                <w:color w:val="auto"/>
                <w:sz w:val="24"/>
                <w:szCs w:val="24"/>
                <w:lang w:bidi="es-ES"/>
              </w:rPr>
              <w:t>X</w:t>
            </w:r>
          </w:p>
        </w:tc>
        <w:tc>
          <w:tcPr>
            <w:tcW w:w="2581" w:type="pct"/>
            <w:tcBorders>
              <w:top w:val="single" w:sz="4" w:space="0" w:color="00642D"/>
              <w:left w:val="single" w:sz="4" w:space="0" w:color="00642D"/>
              <w:bottom w:val="single" w:sz="4" w:space="0" w:color="00642D"/>
              <w:right w:val="single" w:sz="4" w:space="0" w:color="00642D"/>
            </w:tcBorders>
          </w:tcPr>
          <w:p w:rsidR="009609E9" w:rsidRPr="001A3DBA" w:rsidRDefault="00CF3DFE" w:rsidP="00ED4014">
            <w:pPr>
              <w:pStyle w:val="Cuerpodelboletn"/>
              <w:spacing w:before="120" w:after="120" w:line="312" w:lineRule="auto"/>
              <w:rPr>
                <w:rStyle w:val="Ttulo2Car"/>
                <w:b w:val="0"/>
                <w:color w:val="auto"/>
                <w:sz w:val="20"/>
                <w:szCs w:val="20"/>
                <w:lang w:bidi="es-ES"/>
              </w:rPr>
            </w:pPr>
            <w:r w:rsidRPr="00CF3DFE">
              <w:rPr>
                <w:rStyle w:val="Ttulo2Car"/>
                <w:b w:val="0"/>
                <w:color w:val="auto"/>
                <w:sz w:val="20"/>
                <w:szCs w:val="20"/>
                <w:lang w:bidi="es-ES"/>
              </w:rPr>
              <w:t xml:space="preserve">No aplicable. </w:t>
            </w:r>
            <w:r w:rsidR="00ED4014">
              <w:rPr>
                <w:rStyle w:val="Ttulo2Car"/>
                <w:b w:val="0"/>
                <w:color w:val="auto"/>
                <w:sz w:val="20"/>
                <w:szCs w:val="20"/>
                <w:lang w:bidi="es-ES"/>
              </w:rPr>
              <w:t>Los encargos revisados excluyen tácitamente la subcontratación.</w:t>
            </w:r>
          </w:p>
        </w:tc>
      </w:tr>
      <w:tr w:rsidR="009609E9" w:rsidRPr="00CB5511" w:rsidTr="000B0931">
        <w:trPr>
          <w:trHeight w:val="1675"/>
        </w:trPr>
        <w:tc>
          <w:tcPr>
            <w:tcW w:w="496" w:type="pct"/>
            <w:tcBorders>
              <w:right w:val="single" w:sz="4" w:space="0" w:color="00642D"/>
            </w:tcBorders>
            <w:shd w:val="clear" w:color="auto" w:fill="00642D"/>
            <w:textDirection w:val="btLr"/>
          </w:tcPr>
          <w:p w:rsidR="009609E9" w:rsidRDefault="003F271E" w:rsidP="000B0931">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Subvenciones</w:t>
            </w:r>
          </w:p>
        </w:tc>
        <w:tc>
          <w:tcPr>
            <w:tcW w:w="1648" w:type="pct"/>
            <w:tcBorders>
              <w:top w:val="single" w:sz="4" w:space="0" w:color="00642D"/>
              <w:left w:val="single" w:sz="4" w:space="0" w:color="00642D"/>
              <w:bottom w:val="single" w:sz="4" w:space="0" w:color="00642D"/>
              <w:right w:val="single" w:sz="4" w:space="0" w:color="00642D"/>
            </w:tcBorders>
            <w:vAlign w:val="center"/>
          </w:tcPr>
          <w:p w:rsidR="009609E9" w:rsidRDefault="003F271E" w:rsidP="000B0931">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Subvenciones y ayudas públicas concedidas</w:t>
            </w:r>
          </w:p>
        </w:tc>
        <w:tc>
          <w:tcPr>
            <w:tcW w:w="275" w:type="pct"/>
            <w:tcBorders>
              <w:top w:val="single" w:sz="4" w:space="0" w:color="00642D"/>
              <w:left w:val="single" w:sz="4" w:space="0" w:color="00642D"/>
              <w:bottom w:val="single" w:sz="4" w:space="0" w:color="00642D"/>
              <w:right w:val="single" w:sz="4" w:space="0" w:color="00642D"/>
            </w:tcBorders>
            <w:vAlign w:val="center"/>
          </w:tcPr>
          <w:p w:rsidR="009609E9" w:rsidRPr="00491FCC" w:rsidRDefault="00C56DC6" w:rsidP="001A3DBA">
            <w:pPr>
              <w:pStyle w:val="Cuerpodelboletn"/>
              <w:spacing w:before="120" w:after="120" w:line="312" w:lineRule="auto"/>
              <w:jc w:val="center"/>
              <w:rPr>
                <w:rStyle w:val="Ttulo2Car"/>
                <w:b w:val="0"/>
                <w:color w:val="auto"/>
                <w:sz w:val="24"/>
                <w:szCs w:val="24"/>
                <w:lang w:bidi="es-ES"/>
              </w:rPr>
            </w:pPr>
            <w:r w:rsidRPr="00491FCC">
              <w:rPr>
                <w:rStyle w:val="Ttulo2Car"/>
                <w:b w:val="0"/>
                <w:color w:val="auto"/>
                <w:sz w:val="24"/>
                <w:szCs w:val="24"/>
                <w:lang w:bidi="es-ES"/>
              </w:rPr>
              <w:t>X</w:t>
            </w:r>
          </w:p>
        </w:tc>
        <w:tc>
          <w:tcPr>
            <w:tcW w:w="2581" w:type="pct"/>
            <w:tcBorders>
              <w:top w:val="single" w:sz="4" w:space="0" w:color="00642D"/>
              <w:left w:val="single" w:sz="4" w:space="0" w:color="00642D"/>
              <w:bottom w:val="single" w:sz="4" w:space="0" w:color="00642D"/>
              <w:right w:val="single" w:sz="4" w:space="0" w:color="00642D"/>
            </w:tcBorders>
          </w:tcPr>
          <w:p w:rsidR="009609E9" w:rsidRDefault="00B36482" w:rsidP="00810E1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w:t>
            </w:r>
            <w:r w:rsidR="00ED4014">
              <w:rPr>
                <w:rStyle w:val="Ttulo2Car"/>
                <w:b w:val="0"/>
                <w:color w:val="auto"/>
                <w:sz w:val="20"/>
                <w:szCs w:val="20"/>
                <w:lang w:bidi="es-ES"/>
              </w:rPr>
              <w:t>e indica expresamente que no se conceden subvenciones por la CNMC</w:t>
            </w:r>
            <w:r>
              <w:rPr>
                <w:rStyle w:val="Ttulo2Car"/>
                <w:b w:val="0"/>
                <w:color w:val="auto"/>
                <w:sz w:val="20"/>
                <w:szCs w:val="20"/>
                <w:lang w:bidi="es-ES"/>
              </w:rPr>
              <w:t>.</w:t>
            </w:r>
          </w:p>
          <w:p w:rsidR="00B36482" w:rsidRPr="001A3DBA" w:rsidRDefault="00B36482" w:rsidP="00810E1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Se publican las becas de formación concedidas por la Comisión</w:t>
            </w:r>
          </w:p>
        </w:tc>
      </w:tr>
      <w:tr w:rsidR="00F47C3B" w:rsidRPr="00CB5511" w:rsidTr="000B0931">
        <w:trPr>
          <w:trHeight w:val="940"/>
        </w:trPr>
        <w:tc>
          <w:tcPr>
            <w:tcW w:w="496" w:type="pct"/>
            <w:vMerge w:val="restart"/>
            <w:tcBorders>
              <w:right w:val="single" w:sz="4" w:space="0" w:color="00642D"/>
            </w:tcBorders>
            <w:shd w:val="clear" w:color="auto" w:fill="00642D"/>
            <w:textDirection w:val="btLr"/>
          </w:tcPr>
          <w:p w:rsidR="00F47C3B" w:rsidRDefault="00F47C3B" w:rsidP="000B0931">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1648" w:type="pct"/>
            <w:tcBorders>
              <w:top w:val="single" w:sz="4" w:space="0" w:color="00642D"/>
              <w:left w:val="single" w:sz="4" w:space="0" w:color="00642D"/>
              <w:bottom w:val="single" w:sz="4" w:space="0" w:color="00642D"/>
              <w:right w:val="single" w:sz="4" w:space="0" w:color="00642D"/>
            </w:tcBorders>
            <w:vAlign w:val="center"/>
          </w:tcPr>
          <w:p w:rsidR="00F47C3B" w:rsidRDefault="00F47C3B" w:rsidP="000B0931">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Presupuestos</w:t>
            </w:r>
          </w:p>
          <w:p w:rsidR="00F47C3B" w:rsidRDefault="00F47C3B" w:rsidP="000B0931">
            <w:pPr>
              <w:pStyle w:val="Cuerpodelboletn"/>
              <w:spacing w:before="120" w:after="120" w:line="312" w:lineRule="auto"/>
              <w:jc w:val="left"/>
              <w:rPr>
                <w:rStyle w:val="Ttulo2Car"/>
                <w:b w:val="0"/>
                <w:color w:val="auto"/>
                <w:sz w:val="20"/>
                <w:szCs w:val="20"/>
                <w:lang w:bidi="es-ES"/>
              </w:rPr>
            </w:pPr>
          </w:p>
        </w:tc>
        <w:tc>
          <w:tcPr>
            <w:tcW w:w="275" w:type="pct"/>
            <w:tcBorders>
              <w:top w:val="single" w:sz="4" w:space="0" w:color="00642D"/>
              <w:left w:val="single" w:sz="4" w:space="0" w:color="00642D"/>
              <w:bottom w:val="single" w:sz="4" w:space="0" w:color="00642D"/>
              <w:right w:val="single" w:sz="4" w:space="0" w:color="00642D"/>
            </w:tcBorders>
            <w:vAlign w:val="center"/>
          </w:tcPr>
          <w:p w:rsidR="00F47C3B" w:rsidRPr="00491FCC" w:rsidRDefault="00810E1F" w:rsidP="001A3DBA">
            <w:pPr>
              <w:pStyle w:val="Cuerpodelboletn"/>
              <w:spacing w:before="120" w:after="120" w:line="312" w:lineRule="auto"/>
              <w:jc w:val="center"/>
              <w:rPr>
                <w:rStyle w:val="Ttulo2Car"/>
                <w:b w:val="0"/>
                <w:color w:val="auto"/>
                <w:sz w:val="24"/>
                <w:szCs w:val="24"/>
                <w:lang w:bidi="es-ES"/>
              </w:rPr>
            </w:pPr>
            <w:r w:rsidRPr="00491FCC">
              <w:rPr>
                <w:rStyle w:val="Ttulo2Car"/>
                <w:b w:val="0"/>
                <w:color w:val="auto"/>
                <w:sz w:val="24"/>
                <w:szCs w:val="24"/>
                <w:lang w:bidi="es-ES"/>
              </w:rPr>
              <w:t>X</w:t>
            </w:r>
          </w:p>
        </w:tc>
        <w:tc>
          <w:tcPr>
            <w:tcW w:w="2581" w:type="pct"/>
            <w:tcBorders>
              <w:top w:val="single" w:sz="4" w:space="0" w:color="00642D"/>
              <w:left w:val="single" w:sz="4" w:space="0" w:color="00642D"/>
              <w:bottom w:val="single" w:sz="4" w:space="0" w:color="00642D"/>
              <w:right w:val="single" w:sz="4" w:space="0" w:color="00642D"/>
            </w:tcBorders>
          </w:tcPr>
          <w:p w:rsidR="00F47C3B" w:rsidRPr="001A3DBA" w:rsidRDefault="0074603F"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No se publica el presupuesto 2021. </w:t>
            </w:r>
            <w:r w:rsidR="00810E1F">
              <w:rPr>
                <w:rStyle w:val="Ttulo2Car"/>
                <w:b w:val="0"/>
                <w:color w:val="auto"/>
                <w:sz w:val="20"/>
                <w:szCs w:val="20"/>
                <w:lang w:bidi="es-ES"/>
              </w:rPr>
              <w:t>El último presupuesto publicado corresponde al año 2018 sin que exista ninguna advertencia de que dicho presupuesto está prorrogado para los ejercicios 2019 y 2020.</w:t>
            </w:r>
          </w:p>
        </w:tc>
      </w:tr>
      <w:tr w:rsidR="00F47C3B" w:rsidRPr="00CB5511" w:rsidTr="000B0931">
        <w:trPr>
          <w:trHeight w:val="940"/>
        </w:trPr>
        <w:tc>
          <w:tcPr>
            <w:tcW w:w="496" w:type="pct"/>
            <w:vMerge/>
            <w:tcBorders>
              <w:right w:val="single" w:sz="4" w:space="0" w:color="00642D"/>
            </w:tcBorders>
            <w:shd w:val="clear" w:color="auto" w:fill="00642D"/>
            <w:textDirection w:val="btLr"/>
          </w:tcPr>
          <w:p w:rsidR="00F47C3B" w:rsidRDefault="00F47C3B" w:rsidP="000B0931">
            <w:pPr>
              <w:pStyle w:val="Cuerpodelboletn"/>
              <w:spacing w:before="120" w:after="120" w:line="312" w:lineRule="auto"/>
              <w:ind w:left="113" w:right="113"/>
              <w:jc w:val="center"/>
              <w:rPr>
                <w:rStyle w:val="Ttulo2Car"/>
                <w:color w:val="FFFFFF" w:themeColor="background1"/>
                <w:sz w:val="20"/>
                <w:szCs w:val="20"/>
                <w:lang w:bidi="es-ES"/>
              </w:rPr>
            </w:pPr>
          </w:p>
        </w:tc>
        <w:tc>
          <w:tcPr>
            <w:tcW w:w="1648" w:type="pct"/>
            <w:tcBorders>
              <w:top w:val="single" w:sz="4" w:space="0" w:color="00642D"/>
              <w:left w:val="single" w:sz="4" w:space="0" w:color="00642D"/>
              <w:bottom w:val="single" w:sz="4" w:space="0" w:color="00642D"/>
              <w:right w:val="single" w:sz="4" w:space="0" w:color="00642D"/>
            </w:tcBorders>
            <w:vAlign w:val="center"/>
          </w:tcPr>
          <w:p w:rsidR="00F47C3B" w:rsidRDefault="00F47C3B" w:rsidP="000B0931">
            <w:pPr>
              <w:pStyle w:val="Cuerpodelboletn"/>
              <w:spacing w:before="120" w:after="120" w:line="312" w:lineRule="auto"/>
              <w:jc w:val="left"/>
              <w:rPr>
                <w:rStyle w:val="Ttulo2Car"/>
                <w:b w:val="0"/>
                <w:color w:val="auto"/>
                <w:sz w:val="20"/>
                <w:szCs w:val="20"/>
                <w:lang w:bidi="es-ES"/>
              </w:rPr>
            </w:pPr>
            <w:r w:rsidRPr="00CC2049">
              <w:rPr>
                <w:rStyle w:val="Ttulo2Car"/>
                <w:b w:val="0"/>
                <w:color w:val="auto"/>
                <w:sz w:val="20"/>
                <w:szCs w:val="20"/>
                <w:lang w:bidi="es-ES"/>
              </w:rPr>
              <w:t>Ejecución presupuestaria</w:t>
            </w:r>
          </w:p>
        </w:tc>
        <w:tc>
          <w:tcPr>
            <w:tcW w:w="275" w:type="pct"/>
            <w:tcBorders>
              <w:top w:val="single" w:sz="4" w:space="0" w:color="00642D"/>
              <w:left w:val="single" w:sz="4" w:space="0" w:color="00642D"/>
              <w:bottom w:val="single" w:sz="4" w:space="0" w:color="00642D"/>
              <w:right w:val="single" w:sz="4" w:space="0" w:color="00642D"/>
            </w:tcBorders>
            <w:vAlign w:val="center"/>
          </w:tcPr>
          <w:p w:rsidR="00F47C3B" w:rsidRPr="00491FCC" w:rsidRDefault="00810E1F" w:rsidP="001A3DBA">
            <w:pPr>
              <w:pStyle w:val="Cuerpodelboletn"/>
              <w:spacing w:before="120" w:after="120" w:line="312" w:lineRule="auto"/>
              <w:jc w:val="center"/>
              <w:rPr>
                <w:rStyle w:val="Ttulo2Car"/>
                <w:b w:val="0"/>
                <w:color w:val="auto"/>
                <w:sz w:val="24"/>
                <w:szCs w:val="24"/>
                <w:lang w:bidi="es-ES"/>
              </w:rPr>
            </w:pPr>
            <w:r w:rsidRPr="00491FCC">
              <w:rPr>
                <w:rStyle w:val="Ttulo2Car"/>
                <w:b w:val="0"/>
                <w:color w:val="auto"/>
                <w:sz w:val="24"/>
                <w:szCs w:val="24"/>
                <w:lang w:bidi="es-ES"/>
              </w:rPr>
              <w:t>X</w:t>
            </w:r>
          </w:p>
        </w:tc>
        <w:tc>
          <w:tcPr>
            <w:tcW w:w="2581" w:type="pct"/>
            <w:tcBorders>
              <w:top w:val="single" w:sz="4" w:space="0" w:color="00642D"/>
              <w:left w:val="single" w:sz="4" w:space="0" w:color="00642D"/>
              <w:bottom w:val="single" w:sz="4" w:space="0" w:color="00642D"/>
              <w:right w:val="single" w:sz="4" w:space="0" w:color="00642D"/>
            </w:tcBorders>
          </w:tcPr>
          <w:p w:rsidR="00F47C3B" w:rsidRPr="001A3DBA" w:rsidRDefault="001A05C2" w:rsidP="001A05C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 última información</w:t>
            </w:r>
            <w:r>
              <w:t xml:space="preserve"> </w:t>
            </w:r>
            <w:r w:rsidRPr="001A05C2">
              <w:rPr>
                <w:rStyle w:val="Ttulo2Car"/>
                <w:b w:val="0"/>
                <w:color w:val="auto"/>
                <w:sz w:val="20"/>
                <w:szCs w:val="20"/>
                <w:lang w:bidi="es-ES"/>
              </w:rPr>
              <w:t>publicada</w:t>
            </w:r>
            <w:r>
              <w:rPr>
                <w:rStyle w:val="Ttulo2Car"/>
                <w:b w:val="0"/>
                <w:color w:val="auto"/>
                <w:sz w:val="20"/>
                <w:szCs w:val="20"/>
                <w:lang w:bidi="es-ES"/>
              </w:rPr>
              <w:t xml:space="preserve"> se refiere al ejercicio 2019.  </w:t>
            </w:r>
          </w:p>
        </w:tc>
      </w:tr>
      <w:tr w:rsidR="00F47C3B" w:rsidRPr="00CB5511" w:rsidTr="000B0931">
        <w:trPr>
          <w:trHeight w:val="1114"/>
        </w:trPr>
        <w:tc>
          <w:tcPr>
            <w:tcW w:w="496" w:type="pct"/>
            <w:vMerge w:val="restart"/>
            <w:tcBorders>
              <w:right w:val="single" w:sz="4" w:space="0" w:color="00642D"/>
            </w:tcBorders>
            <w:shd w:val="clear" w:color="auto" w:fill="00642D"/>
            <w:textDirection w:val="btLr"/>
          </w:tcPr>
          <w:p w:rsidR="00F47C3B" w:rsidRDefault="00F47C3B" w:rsidP="000B0931">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Cuentas</w:t>
            </w:r>
          </w:p>
        </w:tc>
        <w:tc>
          <w:tcPr>
            <w:tcW w:w="1648" w:type="pct"/>
            <w:tcBorders>
              <w:top w:val="single" w:sz="4" w:space="0" w:color="00642D"/>
              <w:left w:val="single" w:sz="4" w:space="0" w:color="00642D"/>
              <w:bottom w:val="single" w:sz="4" w:space="0" w:color="00642D"/>
              <w:right w:val="single" w:sz="4" w:space="0" w:color="00642D"/>
            </w:tcBorders>
            <w:vAlign w:val="center"/>
          </w:tcPr>
          <w:p w:rsidR="00F47C3B" w:rsidRDefault="00F47C3B" w:rsidP="000B0931">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Cuentas anuales</w:t>
            </w:r>
          </w:p>
        </w:tc>
        <w:tc>
          <w:tcPr>
            <w:tcW w:w="275" w:type="pct"/>
            <w:tcBorders>
              <w:top w:val="single" w:sz="4" w:space="0" w:color="00642D"/>
              <w:left w:val="single" w:sz="4" w:space="0" w:color="00642D"/>
              <w:bottom w:val="single" w:sz="4" w:space="0" w:color="00642D"/>
              <w:right w:val="single" w:sz="4" w:space="0" w:color="00642D"/>
            </w:tcBorders>
            <w:vAlign w:val="center"/>
          </w:tcPr>
          <w:p w:rsidR="00F47C3B" w:rsidRPr="00491FCC" w:rsidRDefault="00810E1F" w:rsidP="00810E1F">
            <w:pPr>
              <w:pStyle w:val="Cuerpodelboletn"/>
              <w:spacing w:before="120" w:after="120" w:line="312" w:lineRule="auto"/>
              <w:jc w:val="center"/>
              <w:rPr>
                <w:rStyle w:val="Ttulo2Car"/>
                <w:b w:val="0"/>
                <w:color w:val="auto"/>
                <w:sz w:val="24"/>
                <w:szCs w:val="24"/>
                <w:lang w:bidi="es-ES"/>
              </w:rPr>
            </w:pPr>
            <w:r w:rsidRPr="00491FCC">
              <w:rPr>
                <w:rStyle w:val="Ttulo2Car"/>
                <w:b w:val="0"/>
                <w:color w:val="auto"/>
                <w:sz w:val="24"/>
                <w:szCs w:val="24"/>
                <w:lang w:bidi="es-ES"/>
              </w:rPr>
              <w:t>X</w:t>
            </w:r>
          </w:p>
        </w:tc>
        <w:tc>
          <w:tcPr>
            <w:tcW w:w="2581" w:type="pct"/>
            <w:tcBorders>
              <w:top w:val="single" w:sz="4" w:space="0" w:color="00642D"/>
              <w:left w:val="single" w:sz="4" w:space="0" w:color="00642D"/>
              <w:bottom w:val="single" w:sz="4" w:space="0" w:color="00642D"/>
              <w:right w:val="single" w:sz="4" w:space="0" w:color="00642D"/>
            </w:tcBorders>
          </w:tcPr>
          <w:p w:rsidR="00F47C3B" w:rsidRPr="001A3DBA" w:rsidRDefault="00F47C3B" w:rsidP="009609E9">
            <w:pPr>
              <w:pStyle w:val="Cuerpodelboletn"/>
              <w:spacing w:before="120" w:after="120" w:line="312" w:lineRule="auto"/>
              <w:rPr>
                <w:rStyle w:val="Ttulo2Car"/>
                <w:b w:val="0"/>
                <w:color w:val="auto"/>
                <w:sz w:val="20"/>
                <w:szCs w:val="20"/>
                <w:lang w:bidi="es-ES"/>
              </w:rPr>
            </w:pPr>
          </w:p>
        </w:tc>
      </w:tr>
      <w:tr w:rsidR="00F47C3B" w:rsidRPr="00CB5511" w:rsidTr="000B0931">
        <w:trPr>
          <w:trHeight w:val="940"/>
        </w:trPr>
        <w:tc>
          <w:tcPr>
            <w:tcW w:w="496" w:type="pct"/>
            <w:vMerge/>
            <w:tcBorders>
              <w:right w:val="single" w:sz="4" w:space="0" w:color="00642D"/>
            </w:tcBorders>
            <w:shd w:val="clear" w:color="auto" w:fill="00642D"/>
            <w:textDirection w:val="btLr"/>
          </w:tcPr>
          <w:p w:rsidR="00F47C3B" w:rsidRDefault="00F47C3B" w:rsidP="000B0931">
            <w:pPr>
              <w:pStyle w:val="Cuerpodelboletn"/>
              <w:spacing w:before="120" w:after="120" w:line="312" w:lineRule="auto"/>
              <w:ind w:left="113" w:right="113"/>
              <w:jc w:val="center"/>
              <w:rPr>
                <w:rStyle w:val="Ttulo2Car"/>
                <w:color w:val="FFFFFF" w:themeColor="background1"/>
                <w:sz w:val="20"/>
                <w:szCs w:val="20"/>
                <w:lang w:bidi="es-ES"/>
              </w:rPr>
            </w:pPr>
          </w:p>
        </w:tc>
        <w:tc>
          <w:tcPr>
            <w:tcW w:w="1648" w:type="pct"/>
            <w:tcBorders>
              <w:top w:val="single" w:sz="4" w:space="0" w:color="00642D"/>
              <w:left w:val="single" w:sz="4" w:space="0" w:color="00642D"/>
              <w:bottom w:val="single" w:sz="4" w:space="0" w:color="00642D"/>
              <w:right w:val="single" w:sz="4" w:space="0" w:color="00642D"/>
            </w:tcBorders>
            <w:vAlign w:val="center"/>
          </w:tcPr>
          <w:p w:rsidR="00F47C3B" w:rsidRDefault="00F47C3B" w:rsidP="000B0931">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275" w:type="pct"/>
            <w:tcBorders>
              <w:top w:val="single" w:sz="4" w:space="0" w:color="00642D"/>
              <w:left w:val="single" w:sz="4" w:space="0" w:color="00642D"/>
              <w:bottom w:val="single" w:sz="4" w:space="0" w:color="00642D"/>
              <w:right w:val="single" w:sz="4" w:space="0" w:color="00642D"/>
            </w:tcBorders>
            <w:vAlign w:val="center"/>
          </w:tcPr>
          <w:p w:rsidR="00F47C3B" w:rsidRPr="00491FCC" w:rsidRDefault="00810E1F" w:rsidP="00810E1F">
            <w:pPr>
              <w:pStyle w:val="Cuerpodelboletn"/>
              <w:spacing w:before="120" w:after="120" w:line="312" w:lineRule="auto"/>
              <w:jc w:val="center"/>
              <w:rPr>
                <w:rStyle w:val="Ttulo2Car"/>
                <w:b w:val="0"/>
                <w:color w:val="auto"/>
                <w:sz w:val="24"/>
                <w:szCs w:val="24"/>
                <w:lang w:bidi="es-ES"/>
              </w:rPr>
            </w:pPr>
            <w:r w:rsidRPr="00491FCC">
              <w:rPr>
                <w:rStyle w:val="Ttulo2Car"/>
                <w:b w:val="0"/>
                <w:color w:val="auto"/>
                <w:sz w:val="24"/>
                <w:szCs w:val="24"/>
                <w:lang w:bidi="es-ES"/>
              </w:rPr>
              <w:t>X</w:t>
            </w:r>
          </w:p>
        </w:tc>
        <w:tc>
          <w:tcPr>
            <w:tcW w:w="2581" w:type="pct"/>
            <w:tcBorders>
              <w:top w:val="single" w:sz="4" w:space="0" w:color="00642D"/>
              <w:left w:val="single" w:sz="4" w:space="0" w:color="00642D"/>
              <w:bottom w:val="single" w:sz="4" w:space="0" w:color="00642D"/>
              <w:right w:val="single" w:sz="4" w:space="0" w:color="00642D"/>
            </w:tcBorders>
          </w:tcPr>
          <w:p w:rsidR="00F47C3B" w:rsidRPr="001A3DBA" w:rsidRDefault="001A05C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Aunque se publican los informes de auditoría de las cuentas anuales, no se publican los de fiscalización del TCU. Se han localizado 4 informes de fiscalización publicados por el TCU entre 2016 y 2020</w:t>
            </w:r>
          </w:p>
        </w:tc>
      </w:tr>
      <w:tr w:rsidR="00BD4582" w:rsidRPr="00CB5511" w:rsidTr="000B0931">
        <w:trPr>
          <w:trHeight w:val="940"/>
        </w:trPr>
        <w:tc>
          <w:tcPr>
            <w:tcW w:w="496" w:type="pct"/>
            <w:vMerge w:val="restart"/>
            <w:tcBorders>
              <w:right w:val="single" w:sz="4" w:space="0" w:color="00642D"/>
            </w:tcBorders>
            <w:shd w:val="clear" w:color="auto" w:fill="00642D"/>
            <w:textDirection w:val="btLr"/>
          </w:tcPr>
          <w:p w:rsidR="00BD4582" w:rsidRDefault="00BD4582" w:rsidP="000B0931">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1648" w:type="pct"/>
            <w:tcBorders>
              <w:top w:val="single" w:sz="4" w:space="0" w:color="00642D"/>
              <w:left w:val="single" w:sz="4" w:space="0" w:color="00642D"/>
              <w:bottom w:val="single" w:sz="4" w:space="0" w:color="00642D"/>
              <w:right w:val="single" w:sz="4" w:space="0" w:color="00642D"/>
            </w:tcBorders>
            <w:vAlign w:val="center"/>
          </w:tcPr>
          <w:p w:rsidR="00BD4582" w:rsidRDefault="00BD4582" w:rsidP="000B0931">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275" w:type="pct"/>
            <w:tcBorders>
              <w:top w:val="single" w:sz="4" w:space="0" w:color="00642D"/>
              <w:left w:val="single" w:sz="4" w:space="0" w:color="00642D"/>
              <w:bottom w:val="single" w:sz="4" w:space="0" w:color="00642D"/>
              <w:right w:val="single" w:sz="4" w:space="0" w:color="00642D"/>
            </w:tcBorders>
            <w:vAlign w:val="center"/>
          </w:tcPr>
          <w:p w:rsidR="00BD4582" w:rsidRPr="00491FCC" w:rsidRDefault="00810E1F" w:rsidP="00810E1F">
            <w:pPr>
              <w:pStyle w:val="Cuerpodelboletn"/>
              <w:spacing w:before="120" w:after="120" w:line="312" w:lineRule="auto"/>
              <w:jc w:val="center"/>
              <w:rPr>
                <w:rStyle w:val="Ttulo2Car"/>
                <w:b w:val="0"/>
                <w:color w:val="auto"/>
                <w:sz w:val="24"/>
                <w:szCs w:val="24"/>
                <w:lang w:bidi="es-ES"/>
              </w:rPr>
            </w:pPr>
            <w:r w:rsidRPr="00491FCC">
              <w:rPr>
                <w:rStyle w:val="Ttulo2Car"/>
                <w:b w:val="0"/>
                <w:color w:val="auto"/>
                <w:sz w:val="24"/>
                <w:szCs w:val="24"/>
                <w:lang w:bidi="es-ES"/>
              </w:rPr>
              <w:t>X</w:t>
            </w:r>
          </w:p>
        </w:tc>
        <w:tc>
          <w:tcPr>
            <w:tcW w:w="2581" w:type="pct"/>
            <w:tcBorders>
              <w:top w:val="single" w:sz="4" w:space="0" w:color="00642D"/>
              <w:left w:val="single" w:sz="4" w:space="0" w:color="00642D"/>
              <w:bottom w:val="single" w:sz="4" w:space="0" w:color="00642D"/>
              <w:right w:val="single" w:sz="4" w:space="0" w:color="00642D"/>
            </w:tcBorders>
          </w:tcPr>
          <w:p w:rsidR="00BD4582" w:rsidRPr="001A3DBA" w:rsidRDefault="00BD4582" w:rsidP="00300075">
            <w:pPr>
              <w:pStyle w:val="Cuerpodelboletn"/>
              <w:spacing w:before="120" w:after="120" w:line="312" w:lineRule="auto"/>
              <w:rPr>
                <w:rStyle w:val="Ttulo2Car"/>
                <w:b w:val="0"/>
                <w:color w:val="auto"/>
                <w:sz w:val="20"/>
                <w:szCs w:val="20"/>
                <w:lang w:bidi="es-ES"/>
              </w:rPr>
            </w:pPr>
          </w:p>
        </w:tc>
      </w:tr>
      <w:tr w:rsidR="00BD4582" w:rsidRPr="00CB5511" w:rsidTr="000B0931">
        <w:trPr>
          <w:trHeight w:val="940"/>
        </w:trPr>
        <w:tc>
          <w:tcPr>
            <w:tcW w:w="496" w:type="pct"/>
            <w:vMerge/>
            <w:tcBorders>
              <w:right w:val="single" w:sz="4" w:space="0" w:color="00642D"/>
            </w:tcBorders>
            <w:shd w:val="clear" w:color="auto" w:fill="00642D"/>
            <w:textDirection w:val="btLr"/>
          </w:tcPr>
          <w:p w:rsidR="00BD4582" w:rsidRDefault="00BD4582" w:rsidP="000B0931">
            <w:pPr>
              <w:pStyle w:val="Cuerpodelboletn"/>
              <w:spacing w:before="120" w:after="120" w:line="312" w:lineRule="auto"/>
              <w:ind w:left="113" w:right="113"/>
              <w:jc w:val="center"/>
              <w:rPr>
                <w:rStyle w:val="Ttulo2Car"/>
                <w:color w:val="FFFFFF" w:themeColor="background1"/>
                <w:sz w:val="20"/>
                <w:szCs w:val="20"/>
                <w:lang w:bidi="es-ES"/>
              </w:rPr>
            </w:pPr>
          </w:p>
        </w:tc>
        <w:tc>
          <w:tcPr>
            <w:tcW w:w="1648" w:type="pct"/>
            <w:tcBorders>
              <w:top w:val="single" w:sz="4" w:space="0" w:color="00642D"/>
              <w:left w:val="single" w:sz="4" w:space="0" w:color="00642D"/>
              <w:bottom w:val="single" w:sz="4" w:space="0" w:color="00642D"/>
              <w:right w:val="single" w:sz="4" w:space="0" w:color="00642D"/>
            </w:tcBorders>
            <w:vAlign w:val="center"/>
          </w:tcPr>
          <w:p w:rsidR="00BD4582" w:rsidRDefault="00BD4582" w:rsidP="000B0931">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275" w:type="pct"/>
            <w:tcBorders>
              <w:top w:val="single" w:sz="4" w:space="0" w:color="00642D"/>
              <w:left w:val="single" w:sz="4" w:space="0" w:color="00642D"/>
              <w:bottom w:val="single" w:sz="4" w:space="0" w:color="00642D"/>
              <w:right w:val="single" w:sz="4" w:space="0" w:color="00642D"/>
            </w:tcBorders>
            <w:vAlign w:val="center"/>
          </w:tcPr>
          <w:p w:rsidR="00BD4582" w:rsidRPr="00491FCC" w:rsidRDefault="00300075" w:rsidP="00810E1F">
            <w:pPr>
              <w:pStyle w:val="Cuerpodelboletn"/>
              <w:spacing w:before="120" w:after="120" w:line="312" w:lineRule="auto"/>
              <w:jc w:val="center"/>
              <w:rPr>
                <w:rStyle w:val="Ttulo2Car"/>
                <w:b w:val="0"/>
                <w:color w:val="auto"/>
                <w:sz w:val="24"/>
                <w:szCs w:val="24"/>
                <w:lang w:bidi="es-ES"/>
              </w:rPr>
            </w:pPr>
            <w:r w:rsidRPr="00491FCC">
              <w:rPr>
                <w:rStyle w:val="Ttulo2Car"/>
                <w:b w:val="0"/>
                <w:color w:val="auto"/>
                <w:sz w:val="24"/>
                <w:szCs w:val="24"/>
                <w:lang w:bidi="es-ES"/>
              </w:rPr>
              <w:t>X</w:t>
            </w:r>
          </w:p>
        </w:tc>
        <w:tc>
          <w:tcPr>
            <w:tcW w:w="2581" w:type="pct"/>
            <w:tcBorders>
              <w:top w:val="single" w:sz="4" w:space="0" w:color="00642D"/>
              <w:left w:val="single" w:sz="4" w:space="0" w:color="00642D"/>
              <w:bottom w:val="single" w:sz="4" w:space="0" w:color="00642D"/>
              <w:right w:val="single" w:sz="4" w:space="0" w:color="00642D"/>
            </w:tcBorders>
          </w:tcPr>
          <w:p w:rsidR="00BD4582" w:rsidRPr="001A3DBA" w:rsidRDefault="00BD4582" w:rsidP="00300075">
            <w:pPr>
              <w:pStyle w:val="Cuerpodelboletn"/>
              <w:spacing w:before="120" w:after="120" w:line="312" w:lineRule="auto"/>
              <w:rPr>
                <w:rStyle w:val="Ttulo2Car"/>
                <w:b w:val="0"/>
                <w:color w:val="auto"/>
                <w:sz w:val="20"/>
                <w:szCs w:val="20"/>
                <w:lang w:bidi="es-ES"/>
              </w:rPr>
            </w:pPr>
          </w:p>
        </w:tc>
      </w:tr>
      <w:tr w:rsidR="00BD4582" w:rsidRPr="00CB5511" w:rsidTr="000B0931">
        <w:trPr>
          <w:trHeight w:val="940"/>
        </w:trPr>
        <w:tc>
          <w:tcPr>
            <w:tcW w:w="496" w:type="pct"/>
            <w:vMerge w:val="restart"/>
            <w:tcBorders>
              <w:right w:val="single" w:sz="4" w:space="0" w:color="00642D"/>
            </w:tcBorders>
            <w:shd w:val="clear" w:color="auto" w:fill="00642D"/>
            <w:textDirection w:val="btLr"/>
          </w:tcPr>
          <w:p w:rsidR="00BD4582" w:rsidRDefault="00BD4582" w:rsidP="000B0931">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1648" w:type="pct"/>
            <w:tcBorders>
              <w:top w:val="single" w:sz="4" w:space="0" w:color="00642D"/>
              <w:left w:val="single" w:sz="4" w:space="0" w:color="00642D"/>
              <w:bottom w:val="single" w:sz="4" w:space="0" w:color="00642D"/>
              <w:right w:val="single" w:sz="4" w:space="0" w:color="00642D"/>
            </w:tcBorders>
            <w:vAlign w:val="center"/>
          </w:tcPr>
          <w:p w:rsidR="00BD4582" w:rsidRDefault="00BD4582" w:rsidP="000B0931">
            <w:pPr>
              <w:pStyle w:val="Cuerpodelboletn"/>
              <w:spacing w:before="120" w:after="120" w:line="312" w:lineRule="auto"/>
              <w:jc w:val="left"/>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275" w:type="pct"/>
            <w:tcBorders>
              <w:top w:val="single" w:sz="4" w:space="0" w:color="00642D"/>
              <w:left w:val="single" w:sz="4" w:space="0" w:color="00642D"/>
              <w:bottom w:val="single" w:sz="4" w:space="0" w:color="00642D"/>
              <w:right w:val="single" w:sz="4" w:space="0" w:color="00642D"/>
            </w:tcBorders>
            <w:vAlign w:val="center"/>
          </w:tcPr>
          <w:p w:rsidR="00BD4582" w:rsidRPr="00491FCC" w:rsidRDefault="00300075" w:rsidP="00810E1F">
            <w:pPr>
              <w:pStyle w:val="Cuerpodelboletn"/>
              <w:spacing w:before="120" w:after="120" w:line="312" w:lineRule="auto"/>
              <w:jc w:val="center"/>
              <w:rPr>
                <w:rStyle w:val="Ttulo2Car"/>
                <w:b w:val="0"/>
                <w:color w:val="auto"/>
                <w:sz w:val="24"/>
                <w:szCs w:val="24"/>
                <w:lang w:bidi="es-ES"/>
              </w:rPr>
            </w:pPr>
            <w:r w:rsidRPr="00491FCC">
              <w:rPr>
                <w:rStyle w:val="Ttulo2Car"/>
                <w:b w:val="0"/>
                <w:color w:val="auto"/>
                <w:sz w:val="24"/>
                <w:szCs w:val="24"/>
                <w:lang w:bidi="es-ES"/>
              </w:rPr>
              <w:t>X</w:t>
            </w:r>
          </w:p>
        </w:tc>
        <w:tc>
          <w:tcPr>
            <w:tcW w:w="2581" w:type="pct"/>
            <w:tcBorders>
              <w:top w:val="single" w:sz="4" w:space="0" w:color="00642D"/>
              <w:left w:val="single" w:sz="4" w:space="0" w:color="00642D"/>
              <w:bottom w:val="single" w:sz="4" w:space="0" w:color="00642D"/>
              <w:right w:val="single" w:sz="4" w:space="0" w:color="00642D"/>
            </w:tcBorders>
          </w:tcPr>
          <w:p w:rsidR="00BD4582" w:rsidRPr="001A3DBA" w:rsidRDefault="00BD4582" w:rsidP="009609E9">
            <w:pPr>
              <w:pStyle w:val="Cuerpodelboletn"/>
              <w:spacing w:before="120" w:after="120" w:line="312" w:lineRule="auto"/>
              <w:rPr>
                <w:rStyle w:val="Ttulo2Car"/>
                <w:b w:val="0"/>
                <w:color w:val="auto"/>
                <w:sz w:val="20"/>
                <w:szCs w:val="20"/>
                <w:lang w:bidi="es-ES"/>
              </w:rPr>
            </w:pPr>
          </w:p>
        </w:tc>
      </w:tr>
      <w:tr w:rsidR="00BD4582" w:rsidRPr="00CB5511" w:rsidTr="000B0931">
        <w:trPr>
          <w:trHeight w:val="940"/>
        </w:trPr>
        <w:tc>
          <w:tcPr>
            <w:tcW w:w="496" w:type="pct"/>
            <w:vMerge/>
            <w:tcBorders>
              <w:right w:val="single" w:sz="4" w:space="0" w:color="00642D"/>
            </w:tcBorders>
            <w:shd w:val="clear" w:color="auto" w:fill="00642D"/>
            <w:textDirection w:val="btLr"/>
          </w:tcPr>
          <w:p w:rsidR="00BD4582" w:rsidRDefault="00BD4582" w:rsidP="000B0931">
            <w:pPr>
              <w:pStyle w:val="Cuerpodelboletn"/>
              <w:spacing w:before="120" w:after="120" w:line="312" w:lineRule="auto"/>
              <w:ind w:left="113" w:right="113"/>
              <w:jc w:val="center"/>
              <w:rPr>
                <w:rStyle w:val="Ttulo2Car"/>
                <w:color w:val="FFFFFF" w:themeColor="background1"/>
                <w:sz w:val="20"/>
                <w:szCs w:val="20"/>
                <w:lang w:bidi="es-ES"/>
              </w:rPr>
            </w:pPr>
          </w:p>
        </w:tc>
        <w:tc>
          <w:tcPr>
            <w:tcW w:w="1648" w:type="pct"/>
            <w:tcBorders>
              <w:top w:val="single" w:sz="4" w:space="0" w:color="00642D"/>
              <w:left w:val="single" w:sz="4" w:space="0" w:color="00642D"/>
              <w:bottom w:val="single" w:sz="4" w:space="0" w:color="00642D"/>
              <w:right w:val="single" w:sz="4" w:space="0" w:color="00642D"/>
            </w:tcBorders>
            <w:vAlign w:val="center"/>
          </w:tcPr>
          <w:p w:rsidR="00BD4582" w:rsidRDefault="00BD4582" w:rsidP="000B0931">
            <w:pPr>
              <w:pStyle w:val="Cuerpodelboletn"/>
              <w:spacing w:before="120" w:after="120" w:line="312" w:lineRule="auto"/>
              <w:jc w:val="left"/>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275" w:type="pct"/>
            <w:tcBorders>
              <w:top w:val="single" w:sz="4" w:space="0" w:color="00642D"/>
              <w:left w:val="single" w:sz="4" w:space="0" w:color="00642D"/>
              <w:bottom w:val="single" w:sz="4" w:space="0" w:color="00642D"/>
              <w:right w:val="single" w:sz="4" w:space="0" w:color="00642D"/>
            </w:tcBorders>
            <w:vAlign w:val="center"/>
          </w:tcPr>
          <w:p w:rsidR="00BD4582" w:rsidRPr="00491FCC" w:rsidRDefault="00BD4582" w:rsidP="00810E1F">
            <w:pPr>
              <w:pStyle w:val="Cuerpodelboletn"/>
              <w:spacing w:before="120" w:after="120" w:line="312" w:lineRule="auto"/>
              <w:jc w:val="center"/>
              <w:rPr>
                <w:rStyle w:val="Ttulo2Car"/>
                <w:b w:val="0"/>
                <w:color w:val="auto"/>
                <w:sz w:val="24"/>
                <w:szCs w:val="24"/>
                <w:lang w:bidi="es-ES"/>
              </w:rPr>
            </w:pPr>
          </w:p>
        </w:tc>
        <w:tc>
          <w:tcPr>
            <w:tcW w:w="2581" w:type="pct"/>
            <w:tcBorders>
              <w:top w:val="single" w:sz="4" w:space="0" w:color="00642D"/>
              <w:left w:val="single" w:sz="4" w:space="0" w:color="00642D"/>
              <w:bottom w:val="single" w:sz="4" w:space="0" w:color="00642D"/>
              <w:right w:val="single" w:sz="4" w:space="0" w:color="00642D"/>
            </w:tcBorders>
          </w:tcPr>
          <w:p w:rsidR="00BD4582" w:rsidRPr="001A3DBA" w:rsidRDefault="00B233C4"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 relativa a esta obligación</w:t>
            </w:r>
          </w:p>
        </w:tc>
      </w:tr>
      <w:tr w:rsidR="00BD4582" w:rsidRPr="00CB5511" w:rsidTr="000B0931">
        <w:trPr>
          <w:trHeight w:val="1703"/>
        </w:trPr>
        <w:tc>
          <w:tcPr>
            <w:tcW w:w="496" w:type="pct"/>
            <w:tcBorders>
              <w:right w:val="single" w:sz="4" w:space="0" w:color="00642D"/>
            </w:tcBorders>
            <w:shd w:val="clear" w:color="auto" w:fill="00642D"/>
            <w:textDirection w:val="btLr"/>
          </w:tcPr>
          <w:p w:rsidR="00BD4582" w:rsidRDefault="00BD4582" w:rsidP="000B0931">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Información Estadística</w:t>
            </w:r>
          </w:p>
        </w:tc>
        <w:tc>
          <w:tcPr>
            <w:tcW w:w="1648" w:type="pct"/>
            <w:tcBorders>
              <w:top w:val="single" w:sz="4" w:space="0" w:color="00642D"/>
              <w:left w:val="single" w:sz="4" w:space="0" w:color="00642D"/>
              <w:bottom w:val="single" w:sz="4" w:space="0" w:color="00642D"/>
              <w:right w:val="single" w:sz="4" w:space="0" w:color="00642D"/>
            </w:tcBorders>
            <w:vAlign w:val="center"/>
          </w:tcPr>
          <w:p w:rsidR="00BD4582" w:rsidRDefault="00BD4582" w:rsidP="000B0931">
            <w:pPr>
              <w:pStyle w:val="Cuerpodelboletn"/>
              <w:spacing w:before="120" w:after="120" w:line="312" w:lineRule="auto"/>
              <w:jc w:val="left"/>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275" w:type="pct"/>
            <w:tcBorders>
              <w:top w:val="single" w:sz="4" w:space="0" w:color="00642D"/>
              <w:left w:val="single" w:sz="4" w:space="0" w:color="00642D"/>
              <w:bottom w:val="single" w:sz="4" w:space="0" w:color="00642D"/>
              <w:right w:val="single" w:sz="4" w:space="0" w:color="00642D"/>
            </w:tcBorders>
            <w:vAlign w:val="center"/>
          </w:tcPr>
          <w:p w:rsidR="00BD4582" w:rsidRPr="00491FCC" w:rsidRDefault="00B233C4" w:rsidP="00810E1F">
            <w:pPr>
              <w:pStyle w:val="Cuerpodelboletn"/>
              <w:spacing w:before="120" w:after="120" w:line="312" w:lineRule="auto"/>
              <w:jc w:val="center"/>
              <w:rPr>
                <w:rStyle w:val="Ttulo2Car"/>
                <w:b w:val="0"/>
                <w:color w:val="auto"/>
                <w:sz w:val="24"/>
                <w:szCs w:val="24"/>
                <w:lang w:bidi="es-ES"/>
              </w:rPr>
            </w:pPr>
            <w:r w:rsidRPr="00491FCC">
              <w:rPr>
                <w:rStyle w:val="Ttulo2Car"/>
                <w:b w:val="0"/>
                <w:color w:val="auto"/>
                <w:sz w:val="24"/>
                <w:szCs w:val="24"/>
                <w:lang w:bidi="es-ES"/>
              </w:rPr>
              <w:t>X</w:t>
            </w:r>
          </w:p>
        </w:tc>
        <w:tc>
          <w:tcPr>
            <w:tcW w:w="2581" w:type="pct"/>
            <w:tcBorders>
              <w:top w:val="single" w:sz="4" w:space="0" w:color="00642D"/>
              <w:left w:val="single" w:sz="4" w:space="0" w:color="00642D"/>
              <w:bottom w:val="single" w:sz="4" w:space="0" w:color="00642D"/>
              <w:right w:val="single" w:sz="4" w:space="0" w:color="00642D"/>
            </w:tcBorders>
          </w:tcPr>
          <w:p w:rsidR="00BD4582" w:rsidRPr="001A3DBA" w:rsidRDefault="00BD4582" w:rsidP="009609E9">
            <w:pPr>
              <w:pStyle w:val="Cuerpodelboletn"/>
              <w:spacing w:before="120" w:after="120" w:line="312" w:lineRule="auto"/>
              <w:rPr>
                <w:rStyle w:val="Ttulo2Car"/>
                <w:b w:val="0"/>
                <w:color w:val="auto"/>
                <w:sz w:val="20"/>
                <w:szCs w:val="20"/>
                <w:lang w:bidi="es-ES"/>
              </w:rPr>
            </w:pPr>
          </w:p>
        </w:tc>
      </w:tr>
    </w:tbl>
    <w:p w:rsidR="00C62683" w:rsidRDefault="00C62683" w:rsidP="00C33A23">
      <w:pPr>
        <w:pStyle w:val="Cuerpodelboletn"/>
        <w:spacing w:before="120" w:after="120" w:line="312" w:lineRule="auto"/>
        <w:ind w:left="360"/>
        <w:rPr>
          <w:rStyle w:val="Ttulo2Car"/>
          <w:color w:val="00642D"/>
          <w:lang w:bidi="es-ES"/>
        </w:rPr>
      </w:pPr>
    </w:p>
    <w:p w:rsidR="00C62683" w:rsidRDefault="00C62683">
      <w:pPr>
        <w:rPr>
          <w:rStyle w:val="Ttulo2Car"/>
          <w:color w:val="00642D"/>
          <w:lang w:bidi="es-ES"/>
        </w:rPr>
      </w:pPr>
      <w:r>
        <w:rPr>
          <w:rStyle w:val="Ttulo2Car"/>
          <w:color w:val="00642D"/>
          <w:lang w:bidi="es-ES"/>
        </w:rPr>
        <w:br w:type="page"/>
      </w: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23977349" wp14:editId="042E7171">
                <wp:simplePos x="0" y="0"/>
                <wp:positionH relativeFrom="column">
                  <wp:posOffset>246380</wp:posOffset>
                </wp:positionH>
                <wp:positionV relativeFrom="paragraph">
                  <wp:posOffset>47625</wp:posOffset>
                </wp:positionV>
                <wp:extent cx="5509523" cy="1403985"/>
                <wp:effectExtent l="0" t="0" r="15240" b="1143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362302" w:rsidRPr="00B233C4" w:rsidRDefault="00362302" w:rsidP="00B233C4">
                            <w:pPr>
                              <w:rPr>
                                <w:b/>
                                <w:color w:val="00642D"/>
                              </w:rPr>
                            </w:pPr>
                            <w:r w:rsidRPr="00B233C4">
                              <w:rPr>
                                <w:b/>
                                <w:color w:val="00642D"/>
                              </w:rPr>
                              <w:t>Contenidos</w:t>
                            </w:r>
                          </w:p>
                          <w:p w:rsidR="00362302" w:rsidRPr="00B233C4" w:rsidRDefault="00362302" w:rsidP="0023661D">
                            <w:pPr>
                              <w:jc w:val="both"/>
                            </w:pPr>
                            <w:r w:rsidRPr="00B233C4">
                              <w:t xml:space="preserve">La información publicada no contempla la totalidad de los contenidos obligatorios establecidos en </w:t>
                            </w:r>
                            <w:r>
                              <w:t>el artículo 8</w:t>
                            </w:r>
                            <w:r w:rsidRPr="00B233C4">
                              <w:t xml:space="preserve"> de la LTAIBG.</w:t>
                            </w:r>
                          </w:p>
                          <w:p w:rsidR="00362302" w:rsidRDefault="00362302" w:rsidP="0023661D">
                            <w:pPr>
                              <w:pStyle w:val="Prrafodelista"/>
                              <w:numPr>
                                <w:ilvl w:val="0"/>
                                <w:numId w:val="6"/>
                              </w:numPr>
                              <w:jc w:val="both"/>
                            </w:pPr>
                            <w:r w:rsidRPr="00B233C4">
                              <w:t xml:space="preserve">No se ha localizado información relativa </w:t>
                            </w:r>
                            <w:r>
                              <w:t>a las modificaciones de los contratos adjudicados.</w:t>
                            </w:r>
                          </w:p>
                          <w:p w:rsidR="00362302" w:rsidRDefault="00362302" w:rsidP="00B10125">
                            <w:pPr>
                              <w:pStyle w:val="Prrafodelista"/>
                              <w:numPr>
                                <w:ilvl w:val="0"/>
                                <w:numId w:val="6"/>
                              </w:numPr>
                              <w:jc w:val="both"/>
                            </w:pPr>
                            <w:r>
                              <w:t>No se publica información estadística sobre los contratos adjudicados según procedimiento de licitación</w:t>
                            </w:r>
                          </w:p>
                          <w:p w:rsidR="00362302" w:rsidRDefault="00362302" w:rsidP="00B10125">
                            <w:pPr>
                              <w:pStyle w:val="Prrafodelista"/>
                              <w:numPr>
                                <w:ilvl w:val="0"/>
                                <w:numId w:val="6"/>
                              </w:numPr>
                              <w:jc w:val="both"/>
                            </w:pPr>
                            <w:r>
                              <w:t>No se publica el presupuesto 2021. El último presupuesto publicado corresponde a 2018 sin que se indique su prórroga para los ejercicios 2019 y 2020.</w:t>
                            </w:r>
                          </w:p>
                          <w:p w:rsidR="00362302" w:rsidRDefault="00362302" w:rsidP="0023661D">
                            <w:pPr>
                              <w:pStyle w:val="Prrafodelista"/>
                              <w:numPr>
                                <w:ilvl w:val="0"/>
                                <w:numId w:val="6"/>
                              </w:numPr>
                              <w:jc w:val="both"/>
                            </w:pPr>
                            <w:r>
                              <w:t xml:space="preserve">No se publican los informes de auditoría y de fiscalización realizados por órganos de control </w:t>
                            </w:r>
                            <w:r w:rsidRPr="0023661D">
                              <w:rPr>
                                <w:u w:val="single"/>
                              </w:rPr>
                              <w:t>externo</w:t>
                            </w:r>
                          </w:p>
                          <w:p w:rsidR="00362302" w:rsidRDefault="00362302" w:rsidP="0023661D">
                            <w:pPr>
                              <w:pStyle w:val="Prrafodelista"/>
                              <w:numPr>
                                <w:ilvl w:val="0"/>
                                <w:numId w:val="6"/>
                              </w:numPr>
                              <w:jc w:val="both"/>
                            </w:pPr>
                            <w:r>
                              <w:t>No ha localizado información relativa a las autorizaciones para actividad privada al cese de altos cargos.</w:t>
                            </w:r>
                          </w:p>
                          <w:p w:rsidR="00362302" w:rsidRPr="006773E3" w:rsidRDefault="00362302" w:rsidP="00B233C4">
                            <w:pPr>
                              <w:rPr>
                                <w:b/>
                                <w:color w:val="00642D"/>
                              </w:rPr>
                            </w:pPr>
                            <w:r w:rsidRPr="006773E3">
                              <w:rPr>
                                <w:b/>
                                <w:color w:val="00642D"/>
                              </w:rPr>
                              <w:t>Calidad de la Información</w:t>
                            </w:r>
                          </w:p>
                          <w:p w:rsidR="00362302" w:rsidRPr="00B233C4" w:rsidRDefault="00362302" w:rsidP="00B233C4">
                            <w:pPr>
                              <w:pStyle w:val="Prrafodelista"/>
                              <w:numPr>
                                <w:ilvl w:val="0"/>
                                <w:numId w:val="7"/>
                              </w:numPr>
                              <w:jc w:val="both"/>
                            </w:pPr>
                            <w:r>
                              <w:t>Salvo excepciones, no existe ninguna referencia a la fecha en que se revisó o actualizó por última vez la información relativa a este bloque de obligaciones.</w:t>
                            </w:r>
                            <w:r w:rsidRPr="00B233C4">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19.4pt;margin-top:3.75pt;width:433.8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">
                <v:textbox style="mso-fit-shape-to-text:t">
                  <w:txbxContent>
                    <w:p w:rsidR="00447371" w:rsidRPr="00B233C4" w:rsidRDefault="00447371" w:rsidP="00B233C4">
                      <w:pPr>
                        <w:rPr>
                          <w:b/>
                          <w:color w:val="00642D"/>
                        </w:rPr>
                      </w:pPr>
                      <w:r w:rsidRPr="00B233C4">
                        <w:rPr>
                          <w:b/>
                          <w:color w:val="00642D"/>
                        </w:rPr>
                        <w:t>Contenidos</w:t>
                      </w:r>
                    </w:p>
                    <w:p w:rsidR="00447371" w:rsidRPr="00B233C4" w:rsidRDefault="00447371" w:rsidP="0023661D">
                      <w:pPr>
                        <w:jc w:val="both"/>
                      </w:pPr>
                      <w:r w:rsidRPr="00B233C4">
                        <w:t xml:space="preserve">La información publicada no contempla la totalidad de los contenidos obligatorios establecidos en </w:t>
                      </w:r>
                      <w:r>
                        <w:t>el artículo 8</w:t>
                      </w:r>
                      <w:r w:rsidRPr="00B233C4">
                        <w:t xml:space="preserve"> de la LTAIBG.</w:t>
                      </w:r>
                    </w:p>
                    <w:p w:rsidR="00447371" w:rsidRDefault="00447371" w:rsidP="0023661D">
                      <w:pPr>
                        <w:pStyle w:val="Prrafodelista"/>
                        <w:numPr>
                          <w:ilvl w:val="0"/>
                          <w:numId w:val="6"/>
                        </w:numPr>
                        <w:jc w:val="both"/>
                      </w:pPr>
                      <w:r w:rsidRPr="00B233C4">
                        <w:t xml:space="preserve">No se ha localizado información relativa </w:t>
                      </w:r>
                      <w:r>
                        <w:t>a las modificaciones de los contratos adjudicados.</w:t>
                      </w:r>
                    </w:p>
                    <w:p w:rsidR="00447371" w:rsidRDefault="00447371" w:rsidP="00B10125">
                      <w:pPr>
                        <w:pStyle w:val="Prrafodelista"/>
                        <w:numPr>
                          <w:ilvl w:val="0"/>
                          <w:numId w:val="6"/>
                        </w:numPr>
                        <w:jc w:val="both"/>
                      </w:pPr>
                      <w:r>
                        <w:t>No se publica información estadística sobre los contratos adjudicados según procedimiento de licitación</w:t>
                      </w:r>
                    </w:p>
                    <w:p w:rsidR="00447371" w:rsidRDefault="00447371" w:rsidP="00B10125">
                      <w:pPr>
                        <w:pStyle w:val="Prrafodelista"/>
                        <w:numPr>
                          <w:ilvl w:val="0"/>
                          <w:numId w:val="6"/>
                        </w:numPr>
                        <w:jc w:val="both"/>
                      </w:pPr>
                      <w:r>
                        <w:t>No se publica el presupuesto 2021. El último presupuesto publicado corresponde a 2018 sin que se indique su prórroga para los ejercicios 2019 y 2020.</w:t>
                      </w:r>
                    </w:p>
                    <w:p w:rsidR="00447371" w:rsidRDefault="00447371" w:rsidP="0023661D">
                      <w:pPr>
                        <w:pStyle w:val="Prrafodelista"/>
                        <w:numPr>
                          <w:ilvl w:val="0"/>
                          <w:numId w:val="6"/>
                        </w:numPr>
                        <w:jc w:val="both"/>
                      </w:pPr>
                      <w:r>
                        <w:t xml:space="preserve">No se publican los informes de auditoría y de fiscalización realizados por órganos de control </w:t>
                      </w:r>
                      <w:r w:rsidRPr="0023661D">
                        <w:rPr>
                          <w:u w:val="single"/>
                        </w:rPr>
                        <w:t>externo</w:t>
                      </w:r>
                    </w:p>
                    <w:p w:rsidR="00447371" w:rsidRDefault="00447371" w:rsidP="0023661D">
                      <w:pPr>
                        <w:pStyle w:val="Prrafodelista"/>
                        <w:numPr>
                          <w:ilvl w:val="0"/>
                          <w:numId w:val="6"/>
                        </w:numPr>
                        <w:jc w:val="both"/>
                      </w:pPr>
                      <w:r>
                        <w:t>No ha localizado información relativa a las autorizaciones para actividad privada al cese de altos cargos.</w:t>
                      </w:r>
                    </w:p>
                    <w:p w:rsidR="00447371" w:rsidRPr="006773E3" w:rsidRDefault="00447371" w:rsidP="00B233C4">
                      <w:pPr>
                        <w:rPr>
                          <w:b/>
                          <w:color w:val="00642D"/>
                        </w:rPr>
                      </w:pPr>
                      <w:r w:rsidRPr="006773E3">
                        <w:rPr>
                          <w:b/>
                          <w:color w:val="00642D"/>
                        </w:rPr>
                        <w:t>Calidad de la Información</w:t>
                      </w:r>
                    </w:p>
                    <w:p w:rsidR="00447371" w:rsidRPr="00B233C4" w:rsidRDefault="00447371" w:rsidP="00B233C4">
                      <w:pPr>
                        <w:pStyle w:val="Prrafodelista"/>
                        <w:numPr>
                          <w:ilvl w:val="0"/>
                          <w:numId w:val="7"/>
                        </w:numPr>
                        <w:jc w:val="both"/>
                      </w:pPr>
                      <w:r>
                        <w:t>Salvo excepciones, no existe ninguna referencia a la fecha en que se revisó o actualizó por última vez la información relativa a este bloque de obligaciones.</w:t>
                      </w:r>
                      <w:r w:rsidRPr="00B233C4">
                        <w:tab/>
                      </w: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rPr>
      </w:pPr>
      <w:r>
        <w:rPr>
          <w:b/>
          <w:color w:val="50866C"/>
          <w:sz w:val="32"/>
        </w:rPr>
        <w:br w:type="page"/>
      </w: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E34195" w:rsidTr="00BD4582">
        <w:trPr>
          <w:cantSplit/>
          <w:trHeight w:val="1612"/>
        </w:trPr>
        <w:tc>
          <w:tcPr>
            <w:tcW w:w="1024" w:type="dxa"/>
            <w:shd w:val="clear" w:color="auto" w:fill="00642D"/>
            <w:textDirection w:val="btLr"/>
            <w:vAlign w:val="cente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CB5511" w:rsidTr="00C62683">
        <w:tc>
          <w:tcPr>
            <w:tcW w:w="1024"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vAlign w:val="center"/>
          </w:tcPr>
          <w:p w:rsidR="00BD4582" w:rsidRPr="00491FCC" w:rsidRDefault="006773E3" w:rsidP="006773E3">
            <w:pPr>
              <w:pStyle w:val="Cuerpodelboletn"/>
              <w:spacing w:before="120" w:after="120" w:line="312" w:lineRule="auto"/>
              <w:jc w:val="center"/>
              <w:rPr>
                <w:rStyle w:val="Ttulo2Car"/>
                <w:b w:val="0"/>
                <w:sz w:val="24"/>
                <w:szCs w:val="24"/>
                <w:lang w:bidi="es-ES"/>
              </w:rPr>
            </w:pPr>
            <w:r w:rsidRPr="00491FCC">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BD4582" w:rsidRPr="0023661D" w:rsidRDefault="0023661D" w:rsidP="00077431">
            <w:pPr>
              <w:pStyle w:val="Cuerpodelboletn"/>
              <w:spacing w:before="120" w:after="120" w:line="312" w:lineRule="auto"/>
              <w:rPr>
                <w:rStyle w:val="Ttulo2Car"/>
                <w:b w:val="0"/>
                <w:sz w:val="20"/>
                <w:szCs w:val="20"/>
                <w:lang w:bidi="es-ES"/>
              </w:rPr>
            </w:pPr>
            <w:r w:rsidRPr="0023661D">
              <w:rPr>
                <w:rStyle w:val="Ttulo2Car"/>
                <w:b w:val="0"/>
                <w:color w:val="auto"/>
                <w:sz w:val="20"/>
                <w:szCs w:val="20"/>
                <w:lang w:bidi="es-ES"/>
              </w:rPr>
              <w:t>El documento publicado no está datado y tampoco existen referencias a la última vez que se revisó o actualizó la información</w:t>
            </w:r>
          </w:p>
        </w:tc>
      </w:tr>
    </w:tbl>
    <w:p w:rsidR="00BD4582" w:rsidRDefault="00BD4582" w:rsidP="00E3088D">
      <w:pPr>
        <w:pStyle w:val="Cuerpodelboletn"/>
        <w:spacing w:before="120" w:after="120" w:line="312" w:lineRule="auto"/>
        <w:ind w:left="360"/>
        <w:rPr>
          <w:b/>
          <w:color w:val="50866C"/>
          <w:sz w:val="32"/>
        </w:rPr>
      </w:pPr>
    </w:p>
    <w:p w:rsidR="002A154B" w:rsidRPr="00C33A23" w:rsidRDefault="002A154B" w:rsidP="002A154B">
      <w:pPr>
        <w:pStyle w:val="Cuerpodelboletn"/>
        <w:spacing w:before="120" w:after="120" w:line="312" w:lineRule="auto"/>
        <w:ind w:left="360"/>
        <w:rPr>
          <w:rStyle w:val="Ttulo2Car"/>
          <w:color w:val="00642D"/>
          <w:lang w:bidi="es-ES"/>
        </w:rPr>
      </w:pPr>
      <w:r>
        <w:rPr>
          <w:rStyle w:val="Ttulo2Car"/>
          <w:color w:val="00642D"/>
          <w:lang w:bidi="es-ES"/>
        </w:rPr>
        <w:t>Análisis de la I</w:t>
      </w:r>
      <w:r w:rsidRPr="00C33A23">
        <w:rPr>
          <w:rStyle w:val="Ttulo2Car"/>
          <w:color w:val="00642D"/>
          <w:lang w:bidi="es-ES"/>
        </w:rPr>
        <w:t xml:space="preserve">nformación </w:t>
      </w:r>
      <w:r>
        <w:rPr>
          <w:rStyle w:val="Ttulo2Car"/>
          <w:color w:val="00642D"/>
          <w:lang w:bidi="es-ES"/>
        </w:rPr>
        <w:t>Patrimonial</w:t>
      </w:r>
    </w:p>
    <w:p w:rsidR="002A154B" w:rsidRDefault="002A154B" w:rsidP="002A154B">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9504" behindDoc="0" locked="0" layoutInCell="1" allowOverlap="1" wp14:anchorId="04C2BF31" wp14:editId="3E2D64B0">
                <wp:simplePos x="0" y="0"/>
                <wp:positionH relativeFrom="column">
                  <wp:posOffset>255905</wp:posOffset>
                </wp:positionH>
                <wp:positionV relativeFrom="paragraph">
                  <wp:posOffset>142875</wp:posOffset>
                </wp:positionV>
                <wp:extent cx="5509523" cy="1403985"/>
                <wp:effectExtent l="0" t="0" r="15240" b="260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362302" w:rsidRDefault="00362302" w:rsidP="002A154B">
                            <w:pPr>
                              <w:rPr>
                                <w:b/>
                                <w:color w:val="00642D"/>
                              </w:rPr>
                            </w:pPr>
                            <w:r w:rsidRPr="00BD4582">
                              <w:rPr>
                                <w:b/>
                                <w:color w:val="00642D"/>
                              </w:rPr>
                              <w:t>Contenidos</w:t>
                            </w:r>
                          </w:p>
                          <w:p w:rsidR="00362302" w:rsidRPr="00792AF7" w:rsidRDefault="00362302" w:rsidP="00491FCC">
                            <w:pPr>
                              <w:jc w:val="both"/>
                            </w:pPr>
                            <w:bookmarkStart w:id="0" w:name="_GoBack"/>
                            <w:r w:rsidRPr="00792AF7">
                              <w:t xml:space="preserve">La información </w:t>
                            </w:r>
                            <w:r>
                              <w:t>publicada recoge todos los contenidos establecidos en el artículo 8.3 de la LTAIBG</w:t>
                            </w:r>
                          </w:p>
                          <w:bookmarkEnd w:id="0"/>
                          <w:p w:rsidR="00362302" w:rsidRDefault="00362302" w:rsidP="002A154B">
                            <w:pPr>
                              <w:rPr>
                                <w:b/>
                                <w:color w:val="00642D"/>
                              </w:rPr>
                            </w:pPr>
                            <w:r>
                              <w:rPr>
                                <w:b/>
                                <w:color w:val="00642D"/>
                              </w:rPr>
                              <w:t>Calidad de la Información</w:t>
                            </w:r>
                          </w:p>
                          <w:p w:rsidR="00362302" w:rsidRPr="0023661D" w:rsidRDefault="00362302" w:rsidP="002A154B">
                            <w:r w:rsidRPr="0023661D">
                              <w:t xml:space="preserve">No </w:t>
                            </w:r>
                            <w:r>
                              <w:t xml:space="preserve">existen referencias </w:t>
                            </w:r>
                            <w:r w:rsidRPr="0023661D">
                              <w:t>a la última vez que se revisó o actualizó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left:0;text-align:left;margin-left:20.15pt;margin-top:11.25pt;width:433.8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">
                <v:textbox style="mso-fit-shape-to-text:t">
                  <w:txbxContent>
                    <w:p w:rsidR="00362302" w:rsidRDefault="00362302" w:rsidP="002A154B">
                      <w:pPr>
                        <w:rPr>
                          <w:b/>
                          <w:color w:val="00642D"/>
                        </w:rPr>
                      </w:pPr>
                      <w:r w:rsidRPr="00BD4582">
                        <w:rPr>
                          <w:b/>
                          <w:color w:val="00642D"/>
                        </w:rPr>
                        <w:t>Contenidos</w:t>
                      </w:r>
                    </w:p>
                    <w:p w:rsidR="00362302" w:rsidRPr="00792AF7" w:rsidRDefault="00362302" w:rsidP="00491FCC">
                      <w:pPr>
                        <w:jc w:val="both"/>
                      </w:pPr>
                      <w:bookmarkStart w:id="1" w:name="_GoBack"/>
                      <w:r w:rsidRPr="00792AF7">
                        <w:t xml:space="preserve">La información </w:t>
                      </w:r>
                      <w:r>
                        <w:t>publicada recoge todos los contenidos establecidos en el artículo 8.3 de la LTAIBG</w:t>
                      </w:r>
                    </w:p>
                    <w:bookmarkEnd w:id="1"/>
                    <w:p w:rsidR="00362302" w:rsidRDefault="00362302" w:rsidP="002A154B">
                      <w:pPr>
                        <w:rPr>
                          <w:b/>
                          <w:color w:val="00642D"/>
                        </w:rPr>
                      </w:pPr>
                      <w:r>
                        <w:rPr>
                          <w:b/>
                          <w:color w:val="00642D"/>
                        </w:rPr>
                        <w:t>Calidad de la Información</w:t>
                      </w:r>
                    </w:p>
                    <w:p w:rsidR="00362302" w:rsidRPr="0023661D" w:rsidRDefault="00362302" w:rsidP="002A154B">
                      <w:r w:rsidRPr="0023661D">
                        <w:t xml:space="preserve">No </w:t>
                      </w:r>
                      <w:r>
                        <w:t xml:space="preserve">existen referencias </w:t>
                      </w:r>
                      <w:r w:rsidRPr="0023661D">
                        <w:t>a la última vez que se revisó o actualizó la información</w:t>
                      </w:r>
                    </w:p>
                  </w:txbxContent>
                </v:textbox>
              </v:shape>
            </w:pict>
          </mc:Fallback>
        </mc:AlternateContent>
      </w: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C62683" w:rsidRDefault="00C62683">
      <w:pPr>
        <w:rPr>
          <w:b/>
          <w:color w:val="00642D"/>
          <w:sz w:val="32"/>
          <w:szCs w:val="24"/>
        </w:rPr>
      </w:pPr>
      <w:r>
        <w:rPr>
          <w:b/>
          <w:color w:val="00642D"/>
          <w:sz w:val="32"/>
        </w:rPr>
        <w:br w:type="page"/>
      </w: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lastRenderedPageBreak/>
        <w:t>Índice de Cumplimiento de la Información Obligatoria</w:t>
      </w:r>
      <w:r w:rsidR="00B70D6A">
        <w:rPr>
          <w:b/>
          <w:color w:val="00642D"/>
          <w:sz w:val="32"/>
        </w:rPr>
        <w:t xml:space="preserve"> </w:t>
      </w:r>
    </w:p>
    <w:tbl>
      <w:tblPr>
        <w:tblStyle w:val="Sombreadomedio2-nfasis3"/>
        <w:tblW w:w="5000" w:type="pct"/>
        <w:tblLook w:val="04A0" w:firstRow="1" w:lastRow="0" w:firstColumn="1" w:lastColumn="0" w:noHBand="0" w:noVBand="1"/>
      </w:tblPr>
      <w:tblGrid>
        <w:gridCol w:w="4770"/>
        <w:gridCol w:w="739"/>
        <w:gridCol w:w="739"/>
        <w:gridCol w:w="739"/>
        <w:gridCol w:w="739"/>
        <w:gridCol w:w="739"/>
        <w:gridCol w:w="739"/>
        <w:gridCol w:w="739"/>
        <w:gridCol w:w="739"/>
      </w:tblGrid>
      <w:tr w:rsidR="002A154B" w:rsidRPr="00F27E92" w:rsidTr="002D74EC">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2233" w:type="pct"/>
            <w:tcBorders>
              <w:top w:val="single" w:sz="18" w:space="0" w:color="FFFFFF" w:themeColor="background1"/>
              <w:bottom w:val="single" w:sz="18" w:space="0" w:color="FFFFFF" w:themeColor="background1"/>
            </w:tcBorders>
            <w:shd w:val="clear" w:color="auto" w:fill="00642D"/>
            <w:noWrap/>
            <w:textDirection w:val="btLr"/>
            <w:hideMark/>
          </w:tcPr>
          <w:p w:rsidR="002A154B" w:rsidRPr="00F27E92" w:rsidRDefault="002A154B" w:rsidP="00BB6799">
            <w:pPr>
              <w:spacing w:before="120" w:after="120" w:line="312" w:lineRule="auto"/>
              <w:ind w:left="113" w:right="113"/>
              <w:jc w:val="both"/>
              <w:rPr>
                <w:rFonts w:cs="Calibri"/>
                <w:sz w:val="16"/>
                <w:szCs w:val="16"/>
              </w:rPr>
            </w:pPr>
          </w:p>
        </w:tc>
        <w:tc>
          <w:tcPr>
            <w:tcW w:w="346" w:type="pct"/>
            <w:tcBorders>
              <w:top w:val="single" w:sz="18" w:space="0" w:color="FFFFFF" w:themeColor="background1"/>
            </w:tcBorders>
            <w:shd w:val="clear" w:color="auto" w:fill="00642D"/>
            <w:noWrap/>
            <w:textDirection w:val="btLr"/>
            <w:hideMark/>
          </w:tcPr>
          <w:p w:rsidR="002A154B" w:rsidRPr="00F27E92"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27E92">
              <w:rPr>
                <w:rFonts w:cs="Calibri"/>
                <w:sz w:val="16"/>
                <w:szCs w:val="16"/>
              </w:rPr>
              <w:t>Contenido</w:t>
            </w:r>
          </w:p>
        </w:tc>
        <w:tc>
          <w:tcPr>
            <w:tcW w:w="346" w:type="pct"/>
            <w:tcBorders>
              <w:top w:val="single" w:sz="18" w:space="0" w:color="FFFFFF" w:themeColor="background1"/>
            </w:tcBorders>
            <w:shd w:val="clear" w:color="auto" w:fill="00642D"/>
            <w:noWrap/>
            <w:textDirection w:val="btLr"/>
            <w:hideMark/>
          </w:tcPr>
          <w:p w:rsidR="002A154B" w:rsidRPr="00F27E92"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27E92">
              <w:rPr>
                <w:rFonts w:cs="Calibri"/>
                <w:sz w:val="16"/>
                <w:szCs w:val="16"/>
              </w:rPr>
              <w:t>Forma</w:t>
            </w:r>
          </w:p>
        </w:tc>
        <w:tc>
          <w:tcPr>
            <w:tcW w:w="346" w:type="pct"/>
            <w:tcBorders>
              <w:top w:val="single" w:sz="18" w:space="0" w:color="FFFFFF" w:themeColor="background1"/>
            </w:tcBorders>
            <w:shd w:val="clear" w:color="auto" w:fill="00642D"/>
            <w:noWrap/>
            <w:textDirection w:val="btLr"/>
            <w:hideMark/>
          </w:tcPr>
          <w:p w:rsidR="002A154B" w:rsidRPr="00F27E92"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27E92">
              <w:rPr>
                <w:rFonts w:cs="Calibri"/>
                <w:sz w:val="16"/>
                <w:szCs w:val="16"/>
              </w:rPr>
              <w:t>Estructuración</w:t>
            </w:r>
          </w:p>
        </w:tc>
        <w:tc>
          <w:tcPr>
            <w:tcW w:w="346" w:type="pct"/>
            <w:tcBorders>
              <w:top w:val="single" w:sz="18" w:space="0" w:color="FFFFFF" w:themeColor="background1"/>
            </w:tcBorders>
            <w:shd w:val="clear" w:color="auto" w:fill="00642D"/>
            <w:noWrap/>
            <w:textDirection w:val="btLr"/>
            <w:hideMark/>
          </w:tcPr>
          <w:p w:rsidR="002A154B" w:rsidRPr="00F27E92"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27E92">
              <w:rPr>
                <w:rFonts w:cs="Calibri"/>
                <w:sz w:val="16"/>
                <w:szCs w:val="16"/>
              </w:rPr>
              <w:t>Accesibilidad</w:t>
            </w:r>
          </w:p>
        </w:tc>
        <w:tc>
          <w:tcPr>
            <w:tcW w:w="346" w:type="pct"/>
            <w:tcBorders>
              <w:top w:val="single" w:sz="18" w:space="0" w:color="FFFFFF" w:themeColor="background1"/>
            </w:tcBorders>
            <w:shd w:val="clear" w:color="auto" w:fill="00642D"/>
            <w:noWrap/>
            <w:textDirection w:val="btLr"/>
            <w:hideMark/>
          </w:tcPr>
          <w:p w:rsidR="002A154B" w:rsidRPr="00F27E92"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27E92">
              <w:rPr>
                <w:rFonts w:cs="Calibri"/>
                <w:sz w:val="16"/>
                <w:szCs w:val="16"/>
              </w:rPr>
              <w:t>Claridad</w:t>
            </w:r>
          </w:p>
        </w:tc>
        <w:tc>
          <w:tcPr>
            <w:tcW w:w="346" w:type="pct"/>
            <w:tcBorders>
              <w:top w:val="single" w:sz="18" w:space="0" w:color="FFFFFF" w:themeColor="background1"/>
            </w:tcBorders>
            <w:shd w:val="clear" w:color="auto" w:fill="00642D"/>
            <w:noWrap/>
            <w:textDirection w:val="btLr"/>
            <w:hideMark/>
          </w:tcPr>
          <w:p w:rsidR="002A154B" w:rsidRPr="00F27E92"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27E92">
              <w:rPr>
                <w:rFonts w:cs="Calibri"/>
                <w:sz w:val="16"/>
                <w:szCs w:val="16"/>
              </w:rPr>
              <w:t>Reutilización</w:t>
            </w:r>
          </w:p>
        </w:tc>
        <w:tc>
          <w:tcPr>
            <w:tcW w:w="346" w:type="pct"/>
            <w:tcBorders>
              <w:top w:val="single" w:sz="18" w:space="0" w:color="FFFFFF" w:themeColor="background1"/>
            </w:tcBorders>
            <w:shd w:val="clear" w:color="auto" w:fill="00642D"/>
            <w:noWrap/>
            <w:textDirection w:val="btLr"/>
            <w:hideMark/>
          </w:tcPr>
          <w:p w:rsidR="002A154B" w:rsidRPr="00F27E92"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27E92">
              <w:rPr>
                <w:rFonts w:cs="Calibri"/>
                <w:sz w:val="16"/>
                <w:szCs w:val="16"/>
              </w:rPr>
              <w:t>Actualización</w:t>
            </w:r>
          </w:p>
        </w:tc>
        <w:tc>
          <w:tcPr>
            <w:tcW w:w="346" w:type="pct"/>
            <w:tcBorders>
              <w:top w:val="single" w:sz="18" w:space="0" w:color="FFFFFF" w:themeColor="background1"/>
            </w:tcBorders>
            <w:shd w:val="clear" w:color="auto" w:fill="00642D"/>
            <w:noWrap/>
            <w:textDirection w:val="btLr"/>
            <w:hideMark/>
          </w:tcPr>
          <w:p w:rsidR="002A154B" w:rsidRPr="00F27E92"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27E92">
              <w:rPr>
                <w:rFonts w:cs="Calibri"/>
                <w:sz w:val="16"/>
                <w:szCs w:val="16"/>
              </w:rPr>
              <w:t>Total</w:t>
            </w:r>
          </w:p>
        </w:tc>
      </w:tr>
      <w:tr w:rsidR="002D74EC" w:rsidRPr="00F27E92" w:rsidTr="002D74EC">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23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2D74EC" w:rsidRPr="00F27E92" w:rsidRDefault="002D74EC" w:rsidP="002A154B">
            <w:pPr>
              <w:spacing w:before="120" w:after="120" w:line="312" w:lineRule="auto"/>
              <w:rPr>
                <w:rFonts w:cs="Calibri"/>
                <w:sz w:val="16"/>
                <w:szCs w:val="16"/>
              </w:rPr>
            </w:pPr>
            <w:r w:rsidRPr="00F27E92">
              <w:rPr>
                <w:rFonts w:cs="Calibri"/>
                <w:sz w:val="16"/>
                <w:szCs w:val="16"/>
              </w:rPr>
              <w:t>Institucional, Organizativa y de Planificación</w:t>
            </w:r>
          </w:p>
        </w:tc>
        <w:tc>
          <w:tcPr>
            <w:tcW w:w="346" w:type="pct"/>
            <w:tcBorders>
              <w:left w:val="single" w:sz="18" w:space="0" w:color="FFFFFF" w:themeColor="background1"/>
            </w:tcBorders>
            <w:noWrap/>
            <w:vAlign w:val="center"/>
          </w:tcPr>
          <w:p w:rsidR="002D74EC" w:rsidRPr="002D74EC" w:rsidRDefault="002D74EC" w:rsidP="002D74EC">
            <w:pPr>
              <w:jc w:val="center"/>
              <w:cnfStyle w:val="000000100000" w:firstRow="0" w:lastRow="0" w:firstColumn="0" w:lastColumn="0" w:oddVBand="0" w:evenVBand="0" w:oddHBand="1" w:evenHBand="0" w:firstRowFirstColumn="0" w:firstRowLastColumn="0" w:lastRowFirstColumn="0" w:lastRowLastColumn="0"/>
              <w:rPr>
                <w:sz w:val="16"/>
                <w:szCs w:val="16"/>
              </w:rPr>
            </w:pPr>
            <w:r w:rsidRPr="002D74EC">
              <w:rPr>
                <w:sz w:val="16"/>
                <w:szCs w:val="16"/>
              </w:rPr>
              <w:t>87,5%</w:t>
            </w:r>
          </w:p>
        </w:tc>
        <w:tc>
          <w:tcPr>
            <w:tcW w:w="346" w:type="pct"/>
            <w:noWrap/>
            <w:vAlign w:val="center"/>
          </w:tcPr>
          <w:p w:rsidR="002D74EC" w:rsidRPr="002D74EC" w:rsidRDefault="002D74EC" w:rsidP="002D74EC">
            <w:pPr>
              <w:jc w:val="center"/>
              <w:cnfStyle w:val="000000100000" w:firstRow="0" w:lastRow="0" w:firstColumn="0" w:lastColumn="0" w:oddVBand="0" w:evenVBand="0" w:oddHBand="1" w:evenHBand="0" w:firstRowFirstColumn="0" w:firstRowLastColumn="0" w:lastRowFirstColumn="0" w:lastRowLastColumn="0"/>
              <w:rPr>
                <w:sz w:val="16"/>
                <w:szCs w:val="16"/>
              </w:rPr>
            </w:pPr>
            <w:r w:rsidRPr="002D74EC">
              <w:rPr>
                <w:sz w:val="16"/>
                <w:szCs w:val="16"/>
              </w:rPr>
              <w:t>90,0%</w:t>
            </w:r>
          </w:p>
        </w:tc>
        <w:tc>
          <w:tcPr>
            <w:tcW w:w="346" w:type="pct"/>
            <w:noWrap/>
            <w:vAlign w:val="center"/>
          </w:tcPr>
          <w:p w:rsidR="002D74EC" w:rsidRPr="002D74EC" w:rsidRDefault="002D74EC" w:rsidP="002D74EC">
            <w:pPr>
              <w:jc w:val="center"/>
              <w:cnfStyle w:val="000000100000" w:firstRow="0" w:lastRow="0" w:firstColumn="0" w:lastColumn="0" w:oddVBand="0" w:evenVBand="0" w:oddHBand="1" w:evenHBand="0" w:firstRowFirstColumn="0" w:firstRowLastColumn="0" w:lastRowFirstColumn="0" w:lastRowLastColumn="0"/>
              <w:rPr>
                <w:sz w:val="16"/>
                <w:szCs w:val="16"/>
              </w:rPr>
            </w:pPr>
            <w:r w:rsidRPr="002D74EC">
              <w:rPr>
                <w:sz w:val="16"/>
                <w:szCs w:val="16"/>
              </w:rPr>
              <w:t>90,0%</w:t>
            </w:r>
          </w:p>
        </w:tc>
        <w:tc>
          <w:tcPr>
            <w:tcW w:w="346" w:type="pct"/>
            <w:noWrap/>
            <w:vAlign w:val="center"/>
          </w:tcPr>
          <w:p w:rsidR="002D74EC" w:rsidRPr="002D74EC" w:rsidRDefault="002D74EC" w:rsidP="002D74EC">
            <w:pPr>
              <w:jc w:val="center"/>
              <w:cnfStyle w:val="000000100000" w:firstRow="0" w:lastRow="0" w:firstColumn="0" w:lastColumn="0" w:oddVBand="0" w:evenVBand="0" w:oddHBand="1" w:evenHBand="0" w:firstRowFirstColumn="0" w:firstRowLastColumn="0" w:lastRowFirstColumn="0" w:lastRowLastColumn="0"/>
              <w:rPr>
                <w:sz w:val="16"/>
                <w:szCs w:val="16"/>
              </w:rPr>
            </w:pPr>
            <w:r w:rsidRPr="002D74EC">
              <w:rPr>
                <w:sz w:val="16"/>
                <w:szCs w:val="16"/>
              </w:rPr>
              <w:t>90,0%</w:t>
            </w:r>
          </w:p>
        </w:tc>
        <w:tc>
          <w:tcPr>
            <w:tcW w:w="346" w:type="pct"/>
            <w:noWrap/>
            <w:vAlign w:val="center"/>
          </w:tcPr>
          <w:p w:rsidR="002D74EC" w:rsidRPr="002D74EC" w:rsidRDefault="002D74EC" w:rsidP="002D74EC">
            <w:pPr>
              <w:jc w:val="center"/>
              <w:cnfStyle w:val="000000100000" w:firstRow="0" w:lastRow="0" w:firstColumn="0" w:lastColumn="0" w:oddVBand="0" w:evenVBand="0" w:oddHBand="1" w:evenHBand="0" w:firstRowFirstColumn="0" w:firstRowLastColumn="0" w:lastRowFirstColumn="0" w:lastRowLastColumn="0"/>
              <w:rPr>
                <w:sz w:val="16"/>
                <w:szCs w:val="16"/>
              </w:rPr>
            </w:pPr>
            <w:r w:rsidRPr="002D74EC">
              <w:rPr>
                <w:sz w:val="16"/>
                <w:szCs w:val="16"/>
              </w:rPr>
              <w:t>90,0%</w:t>
            </w:r>
          </w:p>
        </w:tc>
        <w:tc>
          <w:tcPr>
            <w:tcW w:w="346" w:type="pct"/>
            <w:noWrap/>
            <w:vAlign w:val="center"/>
          </w:tcPr>
          <w:p w:rsidR="002D74EC" w:rsidRPr="002D74EC" w:rsidRDefault="002D74EC" w:rsidP="002D74EC">
            <w:pPr>
              <w:jc w:val="center"/>
              <w:cnfStyle w:val="000000100000" w:firstRow="0" w:lastRow="0" w:firstColumn="0" w:lastColumn="0" w:oddVBand="0" w:evenVBand="0" w:oddHBand="1" w:evenHBand="0" w:firstRowFirstColumn="0" w:firstRowLastColumn="0" w:lastRowFirstColumn="0" w:lastRowLastColumn="0"/>
              <w:rPr>
                <w:sz w:val="16"/>
                <w:szCs w:val="16"/>
              </w:rPr>
            </w:pPr>
            <w:r w:rsidRPr="002D74EC">
              <w:rPr>
                <w:sz w:val="16"/>
                <w:szCs w:val="16"/>
              </w:rPr>
              <w:t>80,0%</w:t>
            </w:r>
          </w:p>
        </w:tc>
        <w:tc>
          <w:tcPr>
            <w:tcW w:w="346" w:type="pct"/>
            <w:noWrap/>
            <w:vAlign w:val="center"/>
          </w:tcPr>
          <w:p w:rsidR="002D74EC" w:rsidRPr="002D74EC" w:rsidRDefault="002D74EC" w:rsidP="002D74EC">
            <w:pPr>
              <w:jc w:val="center"/>
              <w:cnfStyle w:val="000000100000" w:firstRow="0" w:lastRow="0" w:firstColumn="0" w:lastColumn="0" w:oddVBand="0" w:evenVBand="0" w:oddHBand="1" w:evenHBand="0" w:firstRowFirstColumn="0" w:firstRowLastColumn="0" w:lastRowFirstColumn="0" w:lastRowLastColumn="0"/>
              <w:rPr>
                <w:sz w:val="16"/>
                <w:szCs w:val="16"/>
              </w:rPr>
            </w:pPr>
            <w:r w:rsidRPr="002D74EC">
              <w:rPr>
                <w:sz w:val="16"/>
                <w:szCs w:val="16"/>
              </w:rPr>
              <w:t>35,0%</w:t>
            </w:r>
          </w:p>
        </w:tc>
        <w:tc>
          <w:tcPr>
            <w:tcW w:w="346" w:type="pct"/>
            <w:noWrap/>
            <w:vAlign w:val="center"/>
          </w:tcPr>
          <w:p w:rsidR="002D74EC" w:rsidRPr="002D74EC" w:rsidRDefault="002D74EC" w:rsidP="002D74EC">
            <w:pPr>
              <w:jc w:val="center"/>
              <w:cnfStyle w:val="000000100000" w:firstRow="0" w:lastRow="0" w:firstColumn="0" w:lastColumn="0" w:oddVBand="0" w:evenVBand="0" w:oddHBand="1" w:evenHBand="0" w:firstRowFirstColumn="0" w:firstRowLastColumn="0" w:lastRowFirstColumn="0" w:lastRowLastColumn="0"/>
              <w:rPr>
                <w:sz w:val="16"/>
                <w:szCs w:val="16"/>
              </w:rPr>
            </w:pPr>
            <w:r w:rsidRPr="002D74EC">
              <w:rPr>
                <w:sz w:val="16"/>
                <w:szCs w:val="16"/>
              </w:rPr>
              <w:t>80,4%</w:t>
            </w:r>
          </w:p>
        </w:tc>
      </w:tr>
      <w:tr w:rsidR="002D74EC" w:rsidRPr="00F27E92" w:rsidTr="002D74EC">
        <w:trPr>
          <w:trHeight w:val="555"/>
        </w:trPr>
        <w:tc>
          <w:tcPr>
            <w:cnfStyle w:val="001000000000" w:firstRow="0" w:lastRow="0" w:firstColumn="1" w:lastColumn="0" w:oddVBand="0" w:evenVBand="0" w:oddHBand="0" w:evenHBand="0" w:firstRowFirstColumn="0" w:firstRowLastColumn="0" w:lastRowFirstColumn="0" w:lastRowLastColumn="0"/>
            <w:tcW w:w="223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2D74EC" w:rsidRPr="00F27E92" w:rsidRDefault="002D74EC" w:rsidP="00BB6799">
            <w:pPr>
              <w:spacing w:before="120" w:after="120" w:line="312" w:lineRule="auto"/>
              <w:jc w:val="both"/>
              <w:rPr>
                <w:rFonts w:cs="Calibri"/>
                <w:sz w:val="16"/>
                <w:szCs w:val="16"/>
              </w:rPr>
            </w:pPr>
            <w:r w:rsidRPr="00F27E92">
              <w:rPr>
                <w:rFonts w:cs="Calibri"/>
                <w:sz w:val="16"/>
                <w:szCs w:val="16"/>
              </w:rPr>
              <w:t xml:space="preserve">De relevancia jurídica </w:t>
            </w:r>
          </w:p>
        </w:tc>
        <w:tc>
          <w:tcPr>
            <w:tcW w:w="346" w:type="pct"/>
            <w:tcBorders>
              <w:left w:val="single" w:sz="18" w:space="0" w:color="FFFFFF" w:themeColor="background1"/>
            </w:tcBorders>
            <w:noWrap/>
            <w:vAlign w:val="center"/>
          </w:tcPr>
          <w:p w:rsidR="002D74EC" w:rsidRPr="002D74EC" w:rsidRDefault="002D74EC" w:rsidP="002D74EC">
            <w:pPr>
              <w:jc w:val="center"/>
              <w:cnfStyle w:val="000000000000" w:firstRow="0" w:lastRow="0" w:firstColumn="0" w:lastColumn="0" w:oddVBand="0" w:evenVBand="0" w:oddHBand="0" w:evenHBand="0" w:firstRowFirstColumn="0" w:firstRowLastColumn="0" w:lastRowFirstColumn="0" w:lastRowLastColumn="0"/>
              <w:rPr>
                <w:sz w:val="16"/>
                <w:szCs w:val="16"/>
              </w:rPr>
            </w:pPr>
            <w:r w:rsidRPr="002D74EC">
              <w:rPr>
                <w:sz w:val="16"/>
                <w:szCs w:val="16"/>
              </w:rPr>
              <w:t>100,0%</w:t>
            </w:r>
          </w:p>
        </w:tc>
        <w:tc>
          <w:tcPr>
            <w:tcW w:w="346" w:type="pct"/>
            <w:noWrap/>
            <w:vAlign w:val="center"/>
          </w:tcPr>
          <w:p w:rsidR="002D74EC" w:rsidRPr="002D74EC" w:rsidRDefault="002D74EC" w:rsidP="002D74EC">
            <w:pPr>
              <w:jc w:val="center"/>
              <w:cnfStyle w:val="000000000000" w:firstRow="0" w:lastRow="0" w:firstColumn="0" w:lastColumn="0" w:oddVBand="0" w:evenVBand="0" w:oddHBand="0" w:evenHBand="0" w:firstRowFirstColumn="0" w:firstRowLastColumn="0" w:lastRowFirstColumn="0" w:lastRowLastColumn="0"/>
              <w:rPr>
                <w:sz w:val="16"/>
                <w:szCs w:val="16"/>
              </w:rPr>
            </w:pPr>
            <w:r w:rsidRPr="002D74EC">
              <w:rPr>
                <w:sz w:val="16"/>
                <w:szCs w:val="16"/>
              </w:rPr>
              <w:t>100,0%</w:t>
            </w:r>
          </w:p>
        </w:tc>
        <w:tc>
          <w:tcPr>
            <w:tcW w:w="346" w:type="pct"/>
            <w:noWrap/>
            <w:vAlign w:val="center"/>
          </w:tcPr>
          <w:p w:rsidR="002D74EC" w:rsidRPr="002D74EC" w:rsidRDefault="002D74EC" w:rsidP="002D74EC">
            <w:pPr>
              <w:jc w:val="center"/>
              <w:cnfStyle w:val="000000000000" w:firstRow="0" w:lastRow="0" w:firstColumn="0" w:lastColumn="0" w:oddVBand="0" w:evenVBand="0" w:oddHBand="0" w:evenHBand="0" w:firstRowFirstColumn="0" w:firstRowLastColumn="0" w:lastRowFirstColumn="0" w:lastRowLastColumn="0"/>
              <w:rPr>
                <w:sz w:val="16"/>
                <w:szCs w:val="16"/>
              </w:rPr>
            </w:pPr>
            <w:r w:rsidRPr="002D74EC">
              <w:rPr>
                <w:sz w:val="16"/>
                <w:szCs w:val="16"/>
              </w:rPr>
              <w:t>100,0%</w:t>
            </w:r>
          </w:p>
        </w:tc>
        <w:tc>
          <w:tcPr>
            <w:tcW w:w="346" w:type="pct"/>
            <w:noWrap/>
            <w:vAlign w:val="center"/>
          </w:tcPr>
          <w:p w:rsidR="002D74EC" w:rsidRPr="002D74EC" w:rsidRDefault="002D74EC" w:rsidP="002D74EC">
            <w:pPr>
              <w:jc w:val="center"/>
              <w:cnfStyle w:val="000000000000" w:firstRow="0" w:lastRow="0" w:firstColumn="0" w:lastColumn="0" w:oddVBand="0" w:evenVBand="0" w:oddHBand="0" w:evenHBand="0" w:firstRowFirstColumn="0" w:firstRowLastColumn="0" w:lastRowFirstColumn="0" w:lastRowLastColumn="0"/>
              <w:rPr>
                <w:sz w:val="16"/>
                <w:szCs w:val="16"/>
              </w:rPr>
            </w:pPr>
            <w:r w:rsidRPr="002D74EC">
              <w:rPr>
                <w:sz w:val="16"/>
                <w:szCs w:val="16"/>
              </w:rPr>
              <w:t>100,0%</w:t>
            </w:r>
          </w:p>
        </w:tc>
        <w:tc>
          <w:tcPr>
            <w:tcW w:w="346" w:type="pct"/>
            <w:noWrap/>
            <w:vAlign w:val="center"/>
          </w:tcPr>
          <w:p w:rsidR="002D74EC" w:rsidRPr="002D74EC" w:rsidRDefault="002D74EC" w:rsidP="002D74EC">
            <w:pPr>
              <w:jc w:val="center"/>
              <w:cnfStyle w:val="000000000000" w:firstRow="0" w:lastRow="0" w:firstColumn="0" w:lastColumn="0" w:oddVBand="0" w:evenVBand="0" w:oddHBand="0" w:evenHBand="0" w:firstRowFirstColumn="0" w:firstRowLastColumn="0" w:lastRowFirstColumn="0" w:lastRowLastColumn="0"/>
              <w:rPr>
                <w:sz w:val="16"/>
                <w:szCs w:val="16"/>
              </w:rPr>
            </w:pPr>
            <w:r w:rsidRPr="002D74EC">
              <w:rPr>
                <w:sz w:val="16"/>
                <w:szCs w:val="16"/>
              </w:rPr>
              <w:t>100,0%</w:t>
            </w:r>
          </w:p>
        </w:tc>
        <w:tc>
          <w:tcPr>
            <w:tcW w:w="346" w:type="pct"/>
            <w:noWrap/>
            <w:vAlign w:val="center"/>
          </w:tcPr>
          <w:p w:rsidR="002D74EC" w:rsidRPr="002D74EC" w:rsidRDefault="002D74EC" w:rsidP="002D74EC">
            <w:pPr>
              <w:jc w:val="center"/>
              <w:cnfStyle w:val="000000000000" w:firstRow="0" w:lastRow="0" w:firstColumn="0" w:lastColumn="0" w:oddVBand="0" w:evenVBand="0" w:oddHBand="0" w:evenHBand="0" w:firstRowFirstColumn="0" w:firstRowLastColumn="0" w:lastRowFirstColumn="0" w:lastRowLastColumn="0"/>
              <w:rPr>
                <w:sz w:val="16"/>
                <w:szCs w:val="16"/>
              </w:rPr>
            </w:pPr>
            <w:r w:rsidRPr="002D74EC">
              <w:rPr>
                <w:sz w:val="16"/>
                <w:szCs w:val="16"/>
              </w:rPr>
              <w:t>100,0%</w:t>
            </w:r>
          </w:p>
        </w:tc>
        <w:tc>
          <w:tcPr>
            <w:tcW w:w="346" w:type="pct"/>
            <w:noWrap/>
            <w:vAlign w:val="center"/>
          </w:tcPr>
          <w:p w:rsidR="002D74EC" w:rsidRPr="002D74EC" w:rsidRDefault="002D74EC" w:rsidP="002D74EC">
            <w:pPr>
              <w:jc w:val="center"/>
              <w:cnfStyle w:val="000000000000" w:firstRow="0" w:lastRow="0" w:firstColumn="0" w:lastColumn="0" w:oddVBand="0" w:evenVBand="0" w:oddHBand="0" w:evenHBand="0" w:firstRowFirstColumn="0" w:firstRowLastColumn="0" w:lastRowFirstColumn="0" w:lastRowLastColumn="0"/>
              <w:rPr>
                <w:sz w:val="16"/>
                <w:szCs w:val="16"/>
              </w:rPr>
            </w:pPr>
            <w:r w:rsidRPr="002D74EC">
              <w:rPr>
                <w:sz w:val="16"/>
                <w:szCs w:val="16"/>
              </w:rPr>
              <w:t>100,0%</w:t>
            </w:r>
          </w:p>
        </w:tc>
        <w:tc>
          <w:tcPr>
            <w:tcW w:w="346" w:type="pct"/>
            <w:noWrap/>
            <w:vAlign w:val="center"/>
          </w:tcPr>
          <w:p w:rsidR="002D74EC" w:rsidRPr="002D74EC" w:rsidRDefault="002D74EC" w:rsidP="002D74EC">
            <w:pPr>
              <w:jc w:val="center"/>
              <w:cnfStyle w:val="000000000000" w:firstRow="0" w:lastRow="0" w:firstColumn="0" w:lastColumn="0" w:oddVBand="0" w:evenVBand="0" w:oddHBand="0" w:evenHBand="0" w:firstRowFirstColumn="0" w:firstRowLastColumn="0" w:lastRowFirstColumn="0" w:lastRowLastColumn="0"/>
              <w:rPr>
                <w:sz w:val="16"/>
                <w:szCs w:val="16"/>
              </w:rPr>
            </w:pPr>
            <w:r w:rsidRPr="002D74EC">
              <w:rPr>
                <w:sz w:val="16"/>
                <w:szCs w:val="16"/>
              </w:rPr>
              <w:t>100,0%</w:t>
            </w:r>
          </w:p>
        </w:tc>
      </w:tr>
      <w:tr w:rsidR="002D74EC" w:rsidRPr="00F27E92" w:rsidTr="002D74EC">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23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2D74EC" w:rsidRPr="00F27E92" w:rsidRDefault="002D74EC" w:rsidP="00BB6799">
            <w:pPr>
              <w:spacing w:before="120" w:after="120" w:line="312" w:lineRule="auto"/>
              <w:jc w:val="both"/>
              <w:rPr>
                <w:rFonts w:cs="Calibri"/>
                <w:sz w:val="16"/>
                <w:szCs w:val="16"/>
              </w:rPr>
            </w:pPr>
            <w:r w:rsidRPr="00F27E92">
              <w:rPr>
                <w:rFonts w:cs="Calibri"/>
                <w:sz w:val="16"/>
                <w:szCs w:val="16"/>
              </w:rPr>
              <w:t>Económica , Presupuestaria y Estadística</w:t>
            </w:r>
          </w:p>
        </w:tc>
        <w:tc>
          <w:tcPr>
            <w:tcW w:w="346" w:type="pct"/>
            <w:tcBorders>
              <w:left w:val="single" w:sz="18" w:space="0" w:color="FFFFFF" w:themeColor="background1"/>
            </w:tcBorders>
            <w:noWrap/>
            <w:vAlign w:val="center"/>
          </w:tcPr>
          <w:p w:rsidR="002D74EC" w:rsidRPr="002D74EC" w:rsidRDefault="00D231B2" w:rsidP="002D74EC">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72,2</w:t>
            </w:r>
            <w:r w:rsidR="002D74EC" w:rsidRPr="002D74EC">
              <w:rPr>
                <w:sz w:val="16"/>
                <w:szCs w:val="16"/>
              </w:rPr>
              <w:t>%</w:t>
            </w:r>
          </w:p>
        </w:tc>
        <w:tc>
          <w:tcPr>
            <w:tcW w:w="346" w:type="pct"/>
            <w:noWrap/>
            <w:vAlign w:val="center"/>
          </w:tcPr>
          <w:p w:rsidR="002D74EC" w:rsidRPr="002D74EC" w:rsidRDefault="002D74EC" w:rsidP="002D74EC">
            <w:pPr>
              <w:jc w:val="center"/>
              <w:cnfStyle w:val="000000100000" w:firstRow="0" w:lastRow="0" w:firstColumn="0" w:lastColumn="0" w:oddVBand="0" w:evenVBand="0" w:oddHBand="1" w:evenHBand="0" w:firstRowFirstColumn="0" w:firstRowLastColumn="0" w:lastRowFirstColumn="0" w:lastRowLastColumn="0"/>
              <w:rPr>
                <w:sz w:val="16"/>
                <w:szCs w:val="16"/>
              </w:rPr>
            </w:pPr>
            <w:r w:rsidRPr="002D74EC">
              <w:rPr>
                <w:sz w:val="16"/>
                <w:szCs w:val="16"/>
              </w:rPr>
              <w:t>76,5%</w:t>
            </w:r>
          </w:p>
        </w:tc>
        <w:tc>
          <w:tcPr>
            <w:tcW w:w="346" w:type="pct"/>
            <w:noWrap/>
            <w:vAlign w:val="center"/>
          </w:tcPr>
          <w:p w:rsidR="002D74EC" w:rsidRPr="002D74EC" w:rsidRDefault="002D74EC" w:rsidP="002D74EC">
            <w:pPr>
              <w:jc w:val="center"/>
              <w:cnfStyle w:val="000000100000" w:firstRow="0" w:lastRow="0" w:firstColumn="0" w:lastColumn="0" w:oddVBand="0" w:evenVBand="0" w:oddHBand="1" w:evenHBand="0" w:firstRowFirstColumn="0" w:firstRowLastColumn="0" w:lastRowFirstColumn="0" w:lastRowLastColumn="0"/>
              <w:rPr>
                <w:sz w:val="16"/>
                <w:szCs w:val="16"/>
              </w:rPr>
            </w:pPr>
            <w:r w:rsidRPr="002D74EC">
              <w:rPr>
                <w:sz w:val="16"/>
                <w:szCs w:val="16"/>
              </w:rPr>
              <w:t>76,5%</w:t>
            </w:r>
          </w:p>
        </w:tc>
        <w:tc>
          <w:tcPr>
            <w:tcW w:w="346" w:type="pct"/>
            <w:noWrap/>
            <w:vAlign w:val="center"/>
          </w:tcPr>
          <w:p w:rsidR="002D74EC" w:rsidRPr="002D74EC" w:rsidRDefault="002D74EC" w:rsidP="002D74EC">
            <w:pPr>
              <w:jc w:val="center"/>
              <w:cnfStyle w:val="000000100000" w:firstRow="0" w:lastRow="0" w:firstColumn="0" w:lastColumn="0" w:oddVBand="0" w:evenVBand="0" w:oddHBand="1" w:evenHBand="0" w:firstRowFirstColumn="0" w:firstRowLastColumn="0" w:lastRowFirstColumn="0" w:lastRowLastColumn="0"/>
              <w:rPr>
                <w:sz w:val="16"/>
                <w:szCs w:val="16"/>
              </w:rPr>
            </w:pPr>
            <w:r w:rsidRPr="002D74EC">
              <w:rPr>
                <w:sz w:val="16"/>
                <w:szCs w:val="16"/>
              </w:rPr>
              <w:t>76,5%</w:t>
            </w:r>
          </w:p>
        </w:tc>
        <w:tc>
          <w:tcPr>
            <w:tcW w:w="346" w:type="pct"/>
            <w:noWrap/>
            <w:vAlign w:val="center"/>
          </w:tcPr>
          <w:p w:rsidR="002D74EC" w:rsidRPr="002D74EC" w:rsidRDefault="002D74EC" w:rsidP="002D74EC">
            <w:pPr>
              <w:jc w:val="center"/>
              <w:cnfStyle w:val="000000100000" w:firstRow="0" w:lastRow="0" w:firstColumn="0" w:lastColumn="0" w:oddVBand="0" w:evenVBand="0" w:oddHBand="1" w:evenHBand="0" w:firstRowFirstColumn="0" w:firstRowLastColumn="0" w:lastRowFirstColumn="0" w:lastRowLastColumn="0"/>
              <w:rPr>
                <w:sz w:val="16"/>
                <w:szCs w:val="16"/>
              </w:rPr>
            </w:pPr>
            <w:r w:rsidRPr="002D74EC">
              <w:rPr>
                <w:sz w:val="16"/>
                <w:szCs w:val="16"/>
              </w:rPr>
              <w:t>76,5%</w:t>
            </w:r>
          </w:p>
        </w:tc>
        <w:tc>
          <w:tcPr>
            <w:tcW w:w="346" w:type="pct"/>
            <w:noWrap/>
            <w:vAlign w:val="center"/>
          </w:tcPr>
          <w:p w:rsidR="002D74EC" w:rsidRPr="002D74EC" w:rsidRDefault="002D74EC" w:rsidP="002D74EC">
            <w:pPr>
              <w:jc w:val="center"/>
              <w:cnfStyle w:val="000000100000" w:firstRow="0" w:lastRow="0" w:firstColumn="0" w:lastColumn="0" w:oddVBand="0" w:evenVBand="0" w:oddHBand="1" w:evenHBand="0" w:firstRowFirstColumn="0" w:firstRowLastColumn="0" w:lastRowFirstColumn="0" w:lastRowLastColumn="0"/>
              <w:rPr>
                <w:sz w:val="16"/>
                <w:szCs w:val="16"/>
              </w:rPr>
            </w:pPr>
            <w:r w:rsidRPr="002D74EC">
              <w:rPr>
                <w:sz w:val="16"/>
                <w:szCs w:val="16"/>
              </w:rPr>
              <w:t>76,5%</w:t>
            </w:r>
          </w:p>
        </w:tc>
        <w:tc>
          <w:tcPr>
            <w:tcW w:w="346" w:type="pct"/>
            <w:noWrap/>
            <w:vAlign w:val="center"/>
          </w:tcPr>
          <w:p w:rsidR="002D74EC" w:rsidRPr="002D74EC" w:rsidRDefault="002D74EC" w:rsidP="002D74EC">
            <w:pPr>
              <w:jc w:val="center"/>
              <w:cnfStyle w:val="000000100000" w:firstRow="0" w:lastRow="0" w:firstColumn="0" w:lastColumn="0" w:oddVBand="0" w:evenVBand="0" w:oddHBand="1" w:evenHBand="0" w:firstRowFirstColumn="0" w:firstRowLastColumn="0" w:lastRowFirstColumn="0" w:lastRowLastColumn="0"/>
              <w:rPr>
                <w:sz w:val="16"/>
                <w:szCs w:val="16"/>
              </w:rPr>
            </w:pPr>
            <w:r w:rsidRPr="002D74EC">
              <w:rPr>
                <w:sz w:val="16"/>
                <w:szCs w:val="16"/>
              </w:rPr>
              <w:t>64,7%</w:t>
            </w:r>
          </w:p>
        </w:tc>
        <w:tc>
          <w:tcPr>
            <w:tcW w:w="346" w:type="pct"/>
            <w:noWrap/>
            <w:vAlign w:val="center"/>
          </w:tcPr>
          <w:p w:rsidR="002D74EC" w:rsidRPr="002D74EC" w:rsidRDefault="002D74EC" w:rsidP="00D231B2">
            <w:pPr>
              <w:jc w:val="center"/>
              <w:cnfStyle w:val="000000100000" w:firstRow="0" w:lastRow="0" w:firstColumn="0" w:lastColumn="0" w:oddVBand="0" w:evenVBand="0" w:oddHBand="1" w:evenHBand="0" w:firstRowFirstColumn="0" w:firstRowLastColumn="0" w:lastRowFirstColumn="0" w:lastRowLastColumn="0"/>
              <w:rPr>
                <w:sz w:val="16"/>
                <w:szCs w:val="16"/>
              </w:rPr>
            </w:pPr>
            <w:r w:rsidRPr="002D74EC">
              <w:rPr>
                <w:sz w:val="16"/>
                <w:szCs w:val="16"/>
              </w:rPr>
              <w:t>74,</w:t>
            </w:r>
            <w:r w:rsidR="00D231B2">
              <w:rPr>
                <w:sz w:val="16"/>
                <w:szCs w:val="16"/>
              </w:rPr>
              <w:t>6</w:t>
            </w:r>
            <w:r w:rsidRPr="002D74EC">
              <w:rPr>
                <w:sz w:val="16"/>
                <w:szCs w:val="16"/>
              </w:rPr>
              <w:t>%</w:t>
            </w:r>
          </w:p>
        </w:tc>
      </w:tr>
      <w:tr w:rsidR="002D74EC" w:rsidRPr="00F27E92" w:rsidTr="002D74EC">
        <w:trPr>
          <w:trHeight w:val="555"/>
        </w:trPr>
        <w:tc>
          <w:tcPr>
            <w:cnfStyle w:val="001000000000" w:firstRow="0" w:lastRow="0" w:firstColumn="1" w:lastColumn="0" w:oddVBand="0" w:evenVBand="0" w:oddHBand="0" w:evenHBand="0" w:firstRowFirstColumn="0" w:firstRowLastColumn="0" w:lastRowFirstColumn="0" w:lastRowLastColumn="0"/>
            <w:tcW w:w="223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2D74EC" w:rsidRPr="00F27E92" w:rsidRDefault="002D74EC" w:rsidP="00BB6799">
            <w:pPr>
              <w:spacing w:before="120" w:after="120" w:line="312" w:lineRule="auto"/>
              <w:jc w:val="both"/>
              <w:rPr>
                <w:rFonts w:cs="Calibri"/>
                <w:sz w:val="16"/>
                <w:szCs w:val="16"/>
              </w:rPr>
            </w:pPr>
            <w:r w:rsidRPr="00F27E92">
              <w:rPr>
                <w:rFonts w:cs="Calibri"/>
                <w:sz w:val="16"/>
                <w:szCs w:val="16"/>
              </w:rPr>
              <w:t>Información patrimonial</w:t>
            </w:r>
          </w:p>
        </w:tc>
        <w:tc>
          <w:tcPr>
            <w:tcW w:w="346" w:type="pct"/>
            <w:tcBorders>
              <w:left w:val="single" w:sz="18" w:space="0" w:color="FFFFFF" w:themeColor="background1"/>
            </w:tcBorders>
            <w:noWrap/>
            <w:vAlign w:val="center"/>
          </w:tcPr>
          <w:p w:rsidR="002D74EC" w:rsidRPr="002D74EC" w:rsidRDefault="002D74EC" w:rsidP="002D74EC">
            <w:pPr>
              <w:jc w:val="center"/>
              <w:cnfStyle w:val="000000000000" w:firstRow="0" w:lastRow="0" w:firstColumn="0" w:lastColumn="0" w:oddVBand="0" w:evenVBand="0" w:oddHBand="0" w:evenHBand="0" w:firstRowFirstColumn="0" w:firstRowLastColumn="0" w:lastRowFirstColumn="0" w:lastRowLastColumn="0"/>
              <w:rPr>
                <w:sz w:val="16"/>
                <w:szCs w:val="16"/>
              </w:rPr>
            </w:pPr>
            <w:r w:rsidRPr="002D74EC">
              <w:rPr>
                <w:sz w:val="16"/>
                <w:szCs w:val="16"/>
              </w:rPr>
              <w:t>100,0%</w:t>
            </w:r>
          </w:p>
        </w:tc>
        <w:tc>
          <w:tcPr>
            <w:tcW w:w="346" w:type="pct"/>
            <w:noWrap/>
            <w:vAlign w:val="center"/>
          </w:tcPr>
          <w:p w:rsidR="002D74EC" w:rsidRPr="002D74EC" w:rsidRDefault="002D74EC" w:rsidP="002D74EC">
            <w:pPr>
              <w:jc w:val="center"/>
              <w:cnfStyle w:val="000000000000" w:firstRow="0" w:lastRow="0" w:firstColumn="0" w:lastColumn="0" w:oddVBand="0" w:evenVBand="0" w:oddHBand="0" w:evenHBand="0" w:firstRowFirstColumn="0" w:firstRowLastColumn="0" w:lastRowFirstColumn="0" w:lastRowLastColumn="0"/>
              <w:rPr>
                <w:sz w:val="16"/>
                <w:szCs w:val="16"/>
              </w:rPr>
            </w:pPr>
            <w:r w:rsidRPr="002D74EC">
              <w:rPr>
                <w:sz w:val="16"/>
                <w:szCs w:val="16"/>
              </w:rPr>
              <w:t>100,0%</w:t>
            </w:r>
          </w:p>
        </w:tc>
        <w:tc>
          <w:tcPr>
            <w:tcW w:w="346" w:type="pct"/>
            <w:noWrap/>
            <w:vAlign w:val="center"/>
          </w:tcPr>
          <w:p w:rsidR="002D74EC" w:rsidRPr="002D74EC" w:rsidRDefault="002D74EC" w:rsidP="002D74EC">
            <w:pPr>
              <w:jc w:val="center"/>
              <w:cnfStyle w:val="000000000000" w:firstRow="0" w:lastRow="0" w:firstColumn="0" w:lastColumn="0" w:oddVBand="0" w:evenVBand="0" w:oddHBand="0" w:evenHBand="0" w:firstRowFirstColumn="0" w:firstRowLastColumn="0" w:lastRowFirstColumn="0" w:lastRowLastColumn="0"/>
              <w:rPr>
                <w:sz w:val="16"/>
                <w:szCs w:val="16"/>
              </w:rPr>
            </w:pPr>
            <w:r w:rsidRPr="002D74EC">
              <w:rPr>
                <w:sz w:val="16"/>
                <w:szCs w:val="16"/>
              </w:rPr>
              <w:t>100,0%</w:t>
            </w:r>
          </w:p>
        </w:tc>
        <w:tc>
          <w:tcPr>
            <w:tcW w:w="346" w:type="pct"/>
            <w:noWrap/>
            <w:vAlign w:val="center"/>
          </w:tcPr>
          <w:p w:rsidR="002D74EC" w:rsidRPr="002D74EC" w:rsidRDefault="002D74EC" w:rsidP="002D74EC">
            <w:pPr>
              <w:jc w:val="center"/>
              <w:cnfStyle w:val="000000000000" w:firstRow="0" w:lastRow="0" w:firstColumn="0" w:lastColumn="0" w:oddVBand="0" w:evenVBand="0" w:oddHBand="0" w:evenHBand="0" w:firstRowFirstColumn="0" w:firstRowLastColumn="0" w:lastRowFirstColumn="0" w:lastRowLastColumn="0"/>
              <w:rPr>
                <w:sz w:val="16"/>
                <w:szCs w:val="16"/>
              </w:rPr>
            </w:pPr>
            <w:r w:rsidRPr="002D74EC">
              <w:rPr>
                <w:sz w:val="16"/>
                <w:szCs w:val="16"/>
              </w:rPr>
              <w:t>100,0%</w:t>
            </w:r>
          </w:p>
        </w:tc>
        <w:tc>
          <w:tcPr>
            <w:tcW w:w="346" w:type="pct"/>
            <w:noWrap/>
            <w:vAlign w:val="center"/>
          </w:tcPr>
          <w:p w:rsidR="002D74EC" w:rsidRPr="002D74EC" w:rsidRDefault="002D74EC" w:rsidP="002D74EC">
            <w:pPr>
              <w:jc w:val="center"/>
              <w:cnfStyle w:val="000000000000" w:firstRow="0" w:lastRow="0" w:firstColumn="0" w:lastColumn="0" w:oddVBand="0" w:evenVBand="0" w:oddHBand="0" w:evenHBand="0" w:firstRowFirstColumn="0" w:firstRowLastColumn="0" w:lastRowFirstColumn="0" w:lastRowLastColumn="0"/>
              <w:rPr>
                <w:sz w:val="16"/>
                <w:szCs w:val="16"/>
              </w:rPr>
            </w:pPr>
            <w:r w:rsidRPr="002D74EC">
              <w:rPr>
                <w:sz w:val="16"/>
                <w:szCs w:val="16"/>
              </w:rPr>
              <w:t>100,0%</w:t>
            </w:r>
          </w:p>
        </w:tc>
        <w:tc>
          <w:tcPr>
            <w:tcW w:w="346" w:type="pct"/>
            <w:noWrap/>
            <w:vAlign w:val="center"/>
          </w:tcPr>
          <w:p w:rsidR="002D74EC" w:rsidRPr="002D74EC" w:rsidRDefault="002D74EC" w:rsidP="002D74EC">
            <w:pPr>
              <w:jc w:val="center"/>
              <w:cnfStyle w:val="000000000000" w:firstRow="0" w:lastRow="0" w:firstColumn="0" w:lastColumn="0" w:oddVBand="0" w:evenVBand="0" w:oddHBand="0" w:evenHBand="0" w:firstRowFirstColumn="0" w:firstRowLastColumn="0" w:lastRowFirstColumn="0" w:lastRowLastColumn="0"/>
              <w:rPr>
                <w:sz w:val="16"/>
                <w:szCs w:val="16"/>
              </w:rPr>
            </w:pPr>
            <w:r w:rsidRPr="002D74EC">
              <w:rPr>
                <w:sz w:val="16"/>
                <w:szCs w:val="16"/>
              </w:rPr>
              <w:t>100,0%</w:t>
            </w:r>
          </w:p>
        </w:tc>
        <w:tc>
          <w:tcPr>
            <w:tcW w:w="346" w:type="pct"/>
            <w:noWrap/>
            <w:vAlign w:val="center"/>
          </w:tcPr>
          <w:p w:rsidR="002D74EC" w:rsidRPr="002D74EC" w:rsidRDefault="002D74EC" w:rsidP="002D74EC">
            <w:pPr>
              <w:jc w:val="center"/>
              <w:cnfStyle w:val="000000000000" w:firstRow="0" w:lastRow="0" w:firstColumn="0" w:lastColumn="0" w:oddVBand="0" w:evenVBand="0" w:oddHBand="0" w:evenHBand="0" w:firstRowFirstColumn="0" w:firstRowLastColumn="0" w:lastRowFirstColumn="0" w:lastRowLastColumn="0"/>
              <w:rPr>
                <w:sz w:val="16"/>
                <w:szCs w:val="16"/>
              </w:rPr>
            </w:pPr>
            <w:r w:rsidRPr="002D74EC">
              <w:rPr>
                <w:sz w:val="16"/>
                <w:szCs w:val="16"/>
              </w:rPr>
              <w:t>0,0%</w:t>
            </w:r>
          </w:p>
        </w:tc>
        <w:tc>
          <w:tcPr>
            <w:tcW w:w="346" w:type="pct"/>
            <w:noWrap/>
            <w:vAlign w:val="center"/>
          </w:tcPr>
          <w:p w:rsidR="002D74EC" w:rsidRPr="002D74EC" w:rsidRDefault="002D74EC" w:rsidP="002D74EC">
            <w:pPr>
              <w:jc w:val="center"/>
              <w:cnfStyle w:val="000000000000" w:firstRow="0" w:lastRow="0" w:firstColumn="0" w:lastColumn="0" w:oddVBand="0" w:evenVBand="0" w:oddHBand="0" w:evenHBand="0" w:firstRowFirstColumn="0" w:firstRowLastColumn="0" w:lastRowFirstColumn="0" w:lastRowLastColumn="0"/>
              <w:rPr>
                <w:sz w:val="16"/>
                <w:szCs w:val="16"/>
              </w:rPr>
            </w:pPr>
            <w:r w:rsidRPr="002D74EC">
              <w:rPr>
                <w:sz w:val="16"/>
                <w:szCs w:val="16"/>
              </w:rPr>
              <w:t>85,7%</w:t>
            </w:r>
          </w:p>
        </w:tc>
      </w:tr>
      <w:tr w:rsidR="002D74EC" w:rsidRPr="00F27E92" w:rsidTr="002D74EC">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23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2D74EC" w:rsidRPr="00F27E92" w:rsidRDefault="002D74EC" w:rsidP="00BB6799">
            <w:pPr>
              <w:spacing w:before="120" w:after="120" w:line="312" w:lineRule="auto"/>
              <w:jc w:val="both"/>
              <w:rPr>
                <w:rFonts w:cs="Calibri"/>
                <w:i/>
                <w:sz w:val="16"/>
                <w:szCs w:val="16"/>
              </w:rPr>
            </w:pPr>
            <w:r w:rsidRPr="00F27E92">
              <w:rPr>
                <w:rFonts w:cs="Calibri"/>
                <w:i/>
                <w:sz w:val="16"/>
                <w:szCs w:val="16"/>
              </w:rPr>
              <w:t>Índice de Cumplimiento de la Información Obligatoria</w:t>
            </w:r>
          </w:p>
        </w:tc>
        <w:tc>
          <w:tcPr>
            <w:tcW w:w="346" w:type="pct"/>
            <w:tcBorders>
              <w:left w:val="single" w:sz="18" w:space="0" w:color="FFFFFF" w:themeColor="background1"/>
            </w:tcBorders>
            <w:noWrap/>
            <w:vAlign w:val="center"/>
          </w:tcPr>
          <w:p w:rsidR="002D74EC" w:rsidRPr="002D74EC" w:rsidRDefault="00D231B2" w:rsidP="002D74EC">
            <w:pPr>
              <w:jc w:val="center"/>
              <w:cnfStyle w:val="000000100000" w:firstRow="0" w:lastRow="0" w:firstColumn="0" w:lastColumn="0" w:oddVBand="0" w:evenVBand="0" w:oddHBand="1" w:evenHBand="0" w:firstRowFirstColumn="0" w:firstRowLastColumn="0" w:lastRowFirstColumn="0" w:lastRowLastColumn="0"/>
              <w:rPr>
                <w:b/>
                <w:i/>
                <w:sz w:val="16"/>
                <w:szCs w:val="16"/>
              </w:rPr>
            </w:pPr>
            <w:r>
              <w:rPr>
                <w:b/>
                <w:i/>
                <w:sz w:val="16"/>
                <w:szCs w:val="16"/>
              </w:rPr>
              <w:t>79,4</w:t>
            </w:r>
            <w:r w:rsidR="002D74EC" w:rsidRPr="002D74EC">
              <w:rPr>
                <w:b/>
                <w:i/>
                <w:sz w:val="16"/>
                <w:szCs w:val="16"/>
              </w:rPr>
              <w:t>%</w:t>
            </w:r>
          </w:p>
        </w:tc>
        <w:tc>
          <w:tcPr>
            <w:tcW w:w="346" w:type="pct"/>
            <w:noWrap/>
            <w:vAlign w:val="center"/>
          </w:tcPr>
          <w:p w:rsidR="002D74EC" w:rsidRPr="002D74EC" w:rsidRDefault="002D74EC" w:rsidP="002D74EC">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2D74EC">
              <w:rPr>
                <w:b/>
                <w:i/>
                <w:sz w:val="16"/>
                <w:szCs w:val="16"/>
              </w:rPr>
              <w:t>82,8%</w:t>
            </w:r>
          </w:p>
        </w:tc>
        <w:tc>
          <w:tcPr>
            <w:tcW w:w="346" w:type="pct"/>
            <w:noWrap/>
            <w:vAlign w:val="center"/>
          </w:tcPr>
          <w:p w:rsidR="002D74EC" w:rsidRPr="002D74EC" w:rsidRDefault="002D74EC" w:rsidP="002D74EC">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2D74EC">
              <w:rPr>
                <w:b/>
                <w:i/>
                <w:sz w:val="16"/>
                <w:szCs w:val="16"/>
              </w:rPr>
              <w:t>82,8%</w:t>
            </w:r>
          </w:p>
        </w:tc>
        <w:tc>
          <w:tcPr>
            <w:tcW w:w="346" w:type="pct"/>
            <w:noWrap/>
            <w:vAlign w:val="center"/>
          </w:tcPr>
          <w:p w:rsidR="002D74EC" w:rsidRPr="002D74EC" w:rsidRDefault="002D74EC" w:rsidP="002D74EC">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2D74EC">
              <w:rPr>
                <w:b/>
                <w:i/>
                <w:sz w:val="16"/>
                <w:szCs w:val="16"/>
              </w:rPr>
              <w:t>82,8%</w:t>
            </w:r>
          </w:p>
        </w:tc>
        <w:tc>
          <w:tcPr>
            <w:tcW w:w="346" w:type="pct"/>
            <w:noWrap/>
            <w:vAlign w:val="center"/>
          </w:tcPr>
          <w:p w:rsidR="002D74EC" w:rsidRPr="002D74EC" w:rsidRDefault="002D74EC" w:rsidP="002D74EC">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2D74EC">
              <w:rPr>
                <w:b/>
                <w:i/>
                <w:sz w:val="16"/>
                <w:szCs w:val="16"/>
              </w:rPr>
              <w:t>82,8%</w:t>
            </w:r>
          </w:p>
        </w:tc>
        <w:tc>
          <w:tcPr>
            <w:tcW w:w="346" w:type="pct"/>
            <w:noWrap/>
            <w:vAlign w:val="center"/>
          </w:tcPr>
          <w:p w:rsidR="002D74EC" w:rsidRPr="002D74EC" w:rsidRDefault="002D74EC" w:rsidP="002D74EC">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2D74EC">
              <w:rPr>
                <w:b/>
                <w:i/>
                <w:sz w:val="16"/>
                <w:szCs w:val="16"/>
              </w:rPr>
              <w:t>79,3%</w:t>
            </w:r>
          </w:p>
        </w:tc>
        <w:tc>
          <w:tcPr>
            <w:tcW w:w="346" w:type="pct"/>
            <w:noWrap/>
            <w:vAlign w:val="center"/>
          </w:tcPr>
          <w:p w:rsidR="002D74EC" w:rsidRPr="002D74EC" w:rsidRDefault="002D74EC" w:rsidP="002D74EC">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2D74EC">
              <w:rPr>
                <w:b/>
                <w:i/>
                <w:sz w:val="16"/>
                <w:szCs w:val="16"/>
              </w:rPr>
              <w:t>53,4%</w:t>
            </w:r>
          </w:p>
        </w:tc>
        <w:tc>
          <w:tcPr>
            <w:tcW w:w="346" w:type="pct"/>
            <w:noWrap/>
            <w:vAlign w:val="center"/>
          </w:tcPr>
          <w:p w:rsidR="002D74EC" w:rsidRPr="002D74EC" w:rsidRDefault="002D74EC" w:rsidP="00D231B2">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2D74EC">
              <w:rPr>
                <w:b/>
                <w:i/>
                <w:sz w:val="16"/>
                <w:szCs w:val="16"/>
              </w:rPr>
              <w:t>77,</w:t>
            </w:r>
            <w:r w:rsidR="00D231B2">
              <w:rPr>
                <w:b/>
                <w:i/>
                <w:sz w:val="16"/>
                <w:szCs w:val="16"/>
              </w:rPr>
              <w:t>8</w:t>
            </w:r>
            <w:r w:rsidRPr="002D74EC">
              <w:rPr>
                <w:b/>
                <w:i/>
                <w:sz w:val="16"/>
                <w:szCs w:val="16"/>
              </w:rPr>
              <w:t>%</w:t>
            </w:r>
          </w:p>
        </w:tc>
      </w:tr>
    </w:tbl>
    <w:p w:rsidR="00BD4582" w:rsidRDefault="00BD4582" w:rsidP="00BD4582">
      <w:pPr>
        <w:pStyle w:val="Cuerpodelboletn"/>
        <w:spacing w:before="120" w:after="120" w:line="312" w:lineRule="auto"/>
        <w:ind w:left="720"/>
        <w:rPr>
          <w:b/>
          <w:color w:val="50866C"/>
          <w:sz w:val="32"/>
        </w:rPr>
      </w:pPr>
    </w:p>
    <w:p w:rsidR="002A154B" w:rsidRDefault="00B70D6A" w:rsidP="00B70D6A">
      <w:pPr>
        <w:jc w:val="both"/>
      </w:pPr>
      <w:r>
        <w:t xml:space="preserve">El Índice de Cumplimiento de la Información Obligatoria (ICIO) </w:t>
      </w:r>
      <w:r w:rsidR="00B77D36">
        <w:t>se sitúa en</w:t>
      </w:r>
      <w:r>
        <w:t xml:space="preserve"> el</w:t>
      </w:r>
      <w:r w:rsidRPr="00B30AFA">
        <w:rPr>
          <w:color w:val="FF0000"/>
        </w:rPr>
        <w:t xml:space="preserve"> </w:t>
      </w:r>
      <w:r w:rsidR="00C52D40">
        <w:t>7</w:t>
      </w:r>
      <w:r w:rsidR="00392A98">
        <w:t>7</w:t>
      </w:r>
      <w:r w:rsidR="00713D2D">
        <w:t>,</w:t>
      </w:r>
      <w:r w:rsidR="00D231B2">
        <w:t>8</w:t>
      </w:r>
      <w:r>
        <w:t xml:space="preserve">%. La falta de </w:t>
      </w:r>
      <w:r w:rsidR="00392A98">
        <w:t xml:space="preserve">publicación de contenidos obligatorios y de </w:t>
      </w:r>
      <w:r>
        <w:t>datación y de referencias a la última revisión o actualización de la información publicada explica el nivel de cumplimiento alcanzado.</w:t>
      </w:r>
    </w:p>
    <w:p w:rsidR="00D231B2" w:rsidRDefault="00D231B2" w:rsidP="00B70D6A">
      <w:pPr>
        <w:jc w:val="both"/>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B77D36">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2A154B" w:rsidRDefault="001C45F9">
      <w:pPr>
        <w:rPr>
          <w:b/>
          <w:color w:val="00642D"/>
        </w:rPr>
      </w:pPr>
      <w:r w:rsidRPr="002A154B">
        <w:rPr>
          <w:noProof/>
          <w:u w:val="single"/>
        </w:rPr>
        <mc:AlternateContent>
          <mc:Choice Requires="wps">
            <w:drawing>
              <wp:anchor distT="0" distB="0" distL="114300" distR="114300" simplePos="0" relativeHeight="251675648" behindDoc="0" locked="0" layoutInCell="1" allowOverlap="1" wp14:anchorId="6E7C7C04" wp14:editId="38AE9B9E">
                <wp:simplePos x="0" y="0"/>
                <wp:positionH relativeFrom="column">
                  <wp:posOffset>85725</wp:posOffset>
                </wp:positionH>
                <wp:positionV relativeFrom="paragraph">
                  <wp:posOffset>149225</wp:posOffset>
                </wp:positionV>
                <wp:extent cx="6512560" cy="1403985"/>
                <wp:effectExtent l="0" t="0" r="21590" b="2603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2560" cy="1403985"/>
                        </a:xfrm>
                        <a:prstGeom prst="rect">
                          <a:avLst/>
                        </a:prstGeom>
                        <a:solidFill>
                          <a:srgbClr val="FFFFFF"/>
                        </a:solidFill>
                        <a:ln w="9525">
                          <a:solidFill>
                            <a:srgbClr val="000000"/>
                          </a:solidFill>
                          <a:miter lim="800000"/>
                          <a:headEnd/>
                          <a:tailEnd/>
                        </a:ln>
                      </wps:spPr>
                      <wps:txbx>
                        <w:txbxContent>
                          <w:p w:rsidR="00362302" w:rsidRDefault="00362302" w:rsidP="001C45F9">
                            <w:pPr>
                              <w:rPr>
                                <w:b/>
                                <w:color w:val="00642D"/>
                              </w:rPr>
                            </w:pPr>
                            <w:r w:rsidRPr="002A154B">
                              <w:rPr>
                                <w:b/>
                                <w:color w:val="00642D"/>
                              </w:rPr>
                              <w:t xml:space="preserve">Transparencia </w:t>
                            </w:r>
                            <w:r>
                              <w:rPr>
                                <w:b/>
                                <w:color w:val="00642D"/>
                              </w:rPr>
                              <w:t>Voluntaria</w:t>
                            </w:r>
                          </w:p>
                          <w:p w:rsidR="00362302" w:rsidRDefault="00362302" w:rsidP="00B70D6A">
                            <w:pPr>
                              <w:jc w:val="both"/>
                            </w:pPr>
                            <w:r>
                              <w:t>Además de las informaciones sujetas a obligaciones de Publicidad activa, la CNMC publica otras informaciones que pueden considerarse relevantes desde el punto de vista de la Transparencia, que manifiestan la voluntad del organismo por hacer más transparente su gestión:</w:t>
                            </w:r>
                          </w:p>
                          <w:p w:rsidR="00362302" w:rsidRDefault="00362302" w:rsidP="004069CB">
                            <w:pPr>
                              <w:pStyle w:val="Prrafodelista"/>
                              <w:numPr>
                                <w:ilvl w:val="0"/>
                                <w:numId w:val="16"/>
                              </w:numPr>
                              <w:jc w:val="both"/>
                            </w:pPr>
                            <w:r>
                              <w:t>La publicación del Código de Conducta</w:t>
                            </w:r>
                          </w:p>
                          <w:p w:rsidR="00362302" w:rsidRDefault="00362302" w:rsidP="004069CB">
                            <w:pPr>
                              <w:pStyle w:val="Prrafodelista"/>
                              <w:numPr>
                                <w:ilvl w:val="0"/>
                                <w:numId w:val="16"/>
                              </w:numPr>
                              <w:jc w:val="both"/>
                            </w:pPr>
                            <w:r>
                              <w:t>La publicación de la RPT y del catálogo de puestos del personal laboral</w:t>
                            </w:r>
                          </w:p>
                          <w:p w:rsidR="00362302" w:rsidRDefault="00362302" w:rsidP="004069CB">
                            <w:pPr>
                              <w:pStyle w:val="Prrafodelista"/>
                              <w:numPr>
                                <w:ilvl w:val="0"/>
                                <w:numId w:val="16"/>
                              </w:numPr>
                              <w:jc w:val="both"/>
                            </w:pPr>
                            <w:r>
                              <w:t>La publicación de la agenda del presidente y de las reuniones mantenidas con empresas</w:t>
                            </w:r>
                          </w:p>
                          <w:p w:rsidR="00362302" w:rsidRDefault="00362302" w:rsidP="004069CB">
                            <w:pPr>
                              <w:pStyle w:val="Prrafodelista"/>
                              <w:numPr>
                                <w:ilvl w:val="0"/>
                                <w:numId w:val="16"/>
                              </w:numPr>
                              <w:jc w:val="both"/>
                            </w:pPr>
                            <w:r>
                              <w:t>La existencia y publicación de un Registro de Grupos de Interés</w:t>
                            </w:r>
                          </w:p>
                          <w:p w:rsidR="00362302" w:rsidRDefault="00362302" w:rsidP="004069CB">
                            <w:pPr>
                              <w:pStyle w:val="Prrafodelista"/>
                              <w:numPr>
                                <w:ilvl w:val="0"/>
                                <w:numId w:val="16"/>
                              </w:numPr>
                              <w:jc w:val="both"/>
                            </w:pPr>
                            <w:r>
                              <w:t>La publicación de las declaraciones de bienes y derechos patrimoniales de los altos cargos de la CNMC</w:t>
                            </w:r>
                          </w:p>
                          <w:p w:rsidR="00362302" w:rsidRDefault="00362302" w:rsidP="004069CB">
                            <w:pPr>
                              <w:pStyle w:val="Prrafodelista"/>
                              <w:numPr>
                                <w:ilvl w:val="0"/>
                                <w:numId w:val="16"/>
                              </w:numPr>
                              <w:jc w:val="both"/>
                            </w:pPr>
                            <w:r>
                              <w:t>La plantilla de personal eventual</w:t>
                            </w:r>
                          </w:p>
                          <w:p w:rsidR="00362302" w:rsidRDefault="00362302" w:rsidP="004069CB">
                            <w:pPr>
                              <w:pStyle w:val="Prrafodelista"/>
                              <w:numPr>
                                <w:ilvl w:val="0"/>
                                <w:numId w:val="16"/>
                              </w:numPr>
                              <w:jc w:val="both"/>
                            </w:pPr>
                            <w:r>
                              <w:t>La publicación de las Resoluciones frente a solicitudes de acceso a información pública de la CNMC</w:t>
                            </w:r>
                          </w:p>
                          <w:p w:rsidR="00362302" w:rsidRDefault="00362302" w:rsidP="00365857">
                            <w:pPr>
                              <w:pStyle w:val="Prrafodelista"/>
                              <w:numPr>
                                <w:ilvl w:val="0"/>
                                <w:numId w:val="16"/>
                              </w:numPr>
                              <w:jc w:val="both"/>
                            </w:pPr>
                            <w:r>
                              <w:t>La publicación de las convocatorias y de los acuerdos adoptados en el Pleno y en las salas de la CNMC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6.75pt;margin-top:11.75pt;width:512.8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">
                <v:textbox style="mso-fit-shape-to-text:t">
                  <w:txbxContent>
                    <w:p w:rsidR="00D02E9B" w:rsidRDefault="00D02E9B" w:rsidP="001C45F9">
                      <w:pPr>
                        <w:rPr>
                          <w:b/>
                          <w:color w:val="00642D"/>
                        </w:rPr>
                      </w:pPr>
                      <w:r w:rsidRPr="002A154B">
                        <w:rPr>
                          <w:b/>
                          <w:color w:val="00642D"/>
                        </w:rPr>
                        <w:t xml:space="preserve">Transparencia </w:t>
                      </w:r>
                      <w:r w:rsidR="00B77D36">
                        <w:rPr>
                          <w:b/>
                          <w:color w:val="00642D"/>
                        </w:rPr>
                        <w:t>Voluntaria</w:t>
                      </w:r>
                    </w:p>
                    <w:p w:rsidR="00D02E9B" w:rsidRDefault="00D02E9B" w:rsidP="00B70D6A">
                      <w:pPr>
                        <w:jc w:val="both"/>
                      </w:pPr>
                      <w:r>
                        <w:t>Además de las informaciones sujetas a obligaciones de Publicidad activa, la CNMC publica otras informaciones que pueden considerarse relevantes desde el punto de vista de la Transparencia, que manifiestan la voluntad del organismo por hacer más transparente su gestión:</w:t>
                      </w:r>
                    </w:p>
                    <w:p w:rsidR="00D02E9B" w:rsidRDefault="00D02E9B" w:rsidP="004069CB">
                      <w:pPr>
                        <w:pStyle w:val="Prrafodelista"/>
                        <w:numPr>
                          <w:ilvl w:val="0"/>
                          <w:numId w:val="16"/>
                        </w:numPr>
                        <w:jc w:val="both"/>
                      </w:pPr>
                      <w:r>
                        <w:t>La publicación del Código de Conducta</w:t>
                      </w:r>
                    </w:p>
                    <w:p w:rsidR="00D02E9B" w:rsidRDefault="00D02E9B" w:rsidP="004069CB">
                      <w:pPr>
                        <w:pStyle w:val="Prrafodelista"/>
                        <w:numPr>
                          <w:ilvl w:val="0"/>
                          <w:numId w:val="16"/>
                        </w:numPr>
                        <w:jc w:val="both"/>
                      </w:pPr>
                      <w:r>
                        <w:t>La publicación de la RPT y del catálogo de puestos del personal laboral</w:t>
                      </w:r>
                    </w:p>
                    <w:p w:rsidR="00D02E9B" w:rsidRDefault="00D02E9B" w:rsidP="004069CB">
                      <w:pPr>
                        <w:pStyle w:val="Prrafodelista"/>
                        <w:numPr>
                          <w:ilvl w:val="0"/>
                          <w:numId w:val="16"/>
                        </w:numPr>
                        <w:jc w:val="both"/>
                      </w:pPr>
                      <w:r>
                        <w:t>La publicación de la agenda del presidente y de las reuniones mantenidas con empresas</w:t>
                      </w:r>
                    </w:p>
                    <w:p w:rsidR="00D02E9B" w:rsidRDefault="00D02E9B" w:rsidP="004069CB">
                      <w:pPr>
                        <w:pStyle w:val="Prrafodelista"/>
                        <w:numPr>
                          <w:ilvl w:val="0"/>
                          <w:numId w:val="16"/>
                        </w:numPr>
                        <w:jc w:val="both"/>
                      </w:pPr>
                      <w:r>
                        <w:t>La existencia y publicación de un Registro de Grupos de Interés</w:t>
                      </w:r>
                    </w:p>
                    <w:p w:rsidR="00D02E9B" w:rsidRDefault="00D02E9B" w:rsidP="004069CB">
                      <w:pPr>
                        <w:pStyle w:val="Prrafodelista"/>
                        <w:numPr>
                          <w:ilvl w:val="0"/>
                          <w:numId w:val="16"/>
                        </w:numPr>
                        <w:jc w:val="both"/>
                      </w:pPr>
                      <w:r>
                        <w:t>La publicación de las declaraciones de bienes y derechos patrimoniales de los altos cargos de la CNMC</w:t>
                      </w:r>
                    </w:p>
                    <w:p w:rsidR="00D02E9B" w:rsidRDefault="00D02E9B" w:rsidP="004069CB">
                      <w:pPr>
                        <w:pStyle w:val="Prrafodelista"/>
                        <w:numPr>
                          <w:ilvl w:val="0"/>
                          <w:numId w:val="16"/>
                        </w:numPr>
                        <w:jc w:val="both"/>
                      </w:pPr>
                      <w:r>
                        <w:t>La plantilla de personal eventual</w:t>
                      </w:r>
                    </w:p>
                    <w:p w:rsidR="00D02E9B" w:rsidRDefault="00D02E9B" w:rsidP="004069CB">
                      <w:pPr>
                        <w:pStyle w:val="Prrafodelista"/>
                        <w:numPr>
                          <w:ilvl w:val="0"/>
                          <w:numId w:val="16"/>
                        </w:numPr>
                        <w:jc w:val="both"/>
                      </w:pPr>
                      <w:r>
                        <w:t>La publicación de las Resoluciones frente a solicitudes de acceso a información pública de la CNMC</w:t>
                      </w:r>
                    </w:p>
                    <w:p w:rsidR="00D02E9B" w:rsidRDefault="00D02E9B" w:rsidP="00365857">
                      <w:pPr>
                        <w:pStyle w:val="Prrafodelista"/>
                        <w:numPr>
                          <w:ilvl w:val="0"/>
                          <w:numId w:val="16"/>
                        </w:numPr>
                        <w:jc w:val="both"/>
                      </w:pPr>
                      <w:r>
                        <w:t>La publicación de las convocatorias y de los acuerdos adoptados en el Pleno y en las salas de la CNMC</w:t>
                      </w:r>
                    </w:p>
                  </w:txbxContent>
                </v:textbox>
              </v:shape>
            </w:pict>
          </mc:Fallback>
        </mc:AlternateContent>
      </w:r>
    </w:p>
    <w:p w:rsidR="001C45F9" w:rsidRDefault="001C45F9">
      <w:pPr>
        <w:rPr>
          <w:b/>
          <w:color w:val="00642D"/>
        </w:rPr>
      </w:pPr>
    </w:p>
    <w:p w:rsidR="001C45F9" w:rsidRDefault="001C45F9">
      <w:pPr>
        <w:rPr>
          <w:b/>
          <w:color w:val="00642D"/>
        </w:rPr>
      </w:pPr>
    </w:p>
    <w:p w:rsidR="001C45F9" w:rsidRDefault="001C45F9">
      <w:pPr>
        <w:rPr>
          <w:b/>
          <w:color w:val="00642D"/>
        </w:rPr>
      </w:pPr>
    </w:p>
    <w:p w:rsidR="001C45F9" w:rsidRDefault="001C45F9">
      <w:pPr>
        <w:rPr>
          <w:b/>
          <w:color w:val="00642D"/>
        </w:rPr>
      </w:pPr>
    </w:p>
    <w:p w:rsidR="001C45F9" w:rsidRPr="00932008" w:rsidRDefault="001C45F9">
      <w:pPr>
        <w:rPr>
          <w:u w:val="single"/>
        </w:rPr>
      </w:pPr>
    </w:p>
    <w:p w:rsidR="00932008" w:rsidRDefault="00932008"/>
    <w:p w:rsidR="00B70D6A" w:rsidRDefault="00B70D6A"/>
    <w:p w:rsidR="00B70D6A" w:rsidRDefault="00B70D6A"/>
    <w:p w:rsidR="00B70D6A" w:rsidRDefault="00B70D6A"/>
    <w:p w:rsidR="00B70D6A" w:rsidRDefault="00B70D6A"/>
    <w:p w:rsidR="00B70D6A" w:rsidRDefault="00B70D6A"/>
    <w:p w:rsidR="00365857" w:rsidRDefault="00365857"/>
    <w:p w:rsidR="00D231B2" w:rsidRDefault="00D231B2"/>
    <w:p w:rsidR="00DA50EE" w:rsidRDefault="00DA50EE">
      <w:pPr>
        <w:rPr>
          <w:b/>
          <w:color w:val="00642D"/>
        </w:rPr>
      </w:pPr>
      <w:r w:rsidRPr="002A154B">
        <w:rPr>
          <w:noProof/>
          <w:u w:val="single"/>
        </w:rPr>
        <w:lastRenderedPageBreak/>
        <mc:AlternateContent>
          <mc:Choice Requires="wps">
            <w:drawing>
              <wp:anchor distT="0" distB="0" distL="114300" distR="114300" simplePos="0" relativeHeight="251677696" behindDoc="0" locked="0" layoutInCell="1" allowOverlap="1" wp14:anchorId="1D94C11C" wp14:editId="6EC1184D">
                <wp:simplePos x="0" y="0"/>
                <wp:positionH relativeFrom="column">
                  <wp:posOffset>28575</wp:posOffset>
                </wp:positionH>
                <wp:positionV relativeFrom="paragraph">
                  <wp:posOffset>130175</wp:posOffset>
                </wp:positionV>
                <wp:extent cx="6569710" cy="1403985"/>
                <wp:effectExtent l="0" t="0" r="21590" b="1333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710" cy="1403985"/>
                        </a:xfrm>
                        <a:prstGeom prst="rect">
                          <a:avLst/>
                        </a:prstGeom>
                        <a:solidFill>
                          <a:srgbClr val="FFFFFF"/>
                        </a:solidFill>
                        <a:ln w="9525">
                          <a:solidFill>
                            <a:srgbClr val="000000"/>
                          </a:solidFill>
                          <a:miter lim="800000"/>
                          <a:headEnd/>
                          <a:tailEnd/>
                        </a:ln>
                      </wps:spPr>
                      <wps:txbx>
                        <w:txbxContent>
                          <w:p w:rsidR="00362302" w:rsidRDefault="00362302" w:rsidP="00DA50EE">
                            <w:pPr>
                              <w:rPr>
                                <w:b/>
                                <w:color w:val="00642D"/>
                              </w:rPr>
                            </w:pPr>
                            <w:r>
                              <w:rPr>
                                <w:b/>
                                <w:color w:val="00642D"/>
                              </w:rPr>
                              <w:t>Buenas Prácticas</w:t>
                            </w:r>
                          </w:p>
                          <w:p w:rsidR="00362302" w:rsidRPr="00DA50EE" w:rsidRDefault="00362302" w:rsidP="00DA50EE">
                            <w:r w:rsidRPr="00DA50EE">
                              <w:t xml:space="preserve">Como buenas prácticas </w:t>
                            </w:r>
                            <w:r>
                              <w:t>dela CNMC que podrían ser aplicables a otras organizaciones sujetas a obligaciones de publicidad activa, cabe destacar:</w:t>
                            </w:r>
                          </w:p>
                          <w:p w:rsidR="00362302" w:rsidRDefault="00362302" w:rsidP="00DA50EE">
                            <w:pPr>
                              <w:pStyle w:val="Prrafodelista"/>
                              <w:numPr>
                                <w:ilvl w:val="0"/>
                                <w:numId w:val="9"/>
                              </w:numPr>
                              <w:jc w:val="both"/>
                            </w:pPr>
                            <w:r>
                              <w:t>La inclusión de textos descriptivos de los contenidos de los apartados del Portal de Transparencia.</w:t>
                            </w:r>
                          </w:p>
                          <w:p w:rsidR="00362302" w:rsidRDefault="00362302" w:rsidP="00DA50EE">
                            <w:pPr>
                              <w:pStyle w:val="Prrafodelista"/>
                              <w:numPr>
                                <w:ilvl w:val="0"/>
                                <w:numId w:val="9"/>
                              </w:numPr>
                              <w:jc w:val="both"/>
                            </w:pPr>
                            <w:r>
                              <w:t>La publicación de los currículum de los Subdirectores.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2.25pt;margin-top:10.25pt;width:517.3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">
                <v:textbox style="mso-fit-shape-to-text:t">
                  <w:txbxContent>
                    <w:p w:rsidR="00C62683" w:rsidRDefault="00C62683" w:rsidP="00DA50EE">
                      <w:pPr>
                        <w:rPr>
                          <w:b/>
                          <w:color w:val="00642D"/>
                        </w:rPr>
                      </w:pPr>
                      <w:r>
                        <w:rPr>
                          <w:b/>
                          <w:color w:val="00642D"/>
                        </w:rPr>
                        <w:t>Buenas Prácticas</w:t>
                      </w:r>
                    </w:p>
                    <w:p w:rsidR="00C62683" w:rsidRPr="00DA50EE" w:rsidRDefault="00C62683" w:rsidP="00DA50EE">
                      <w:r w:rsidRPr="00DA50EE">
                        <w:t xml:space="preserve">Como buenas prácticas </w:t>
                      </w:r>
                      <w:r>
                        <w:t>dela CNMC que podrían ser aplicables a otras organizaciones sujetas a obligaciones de publicidad activa, cabe destacar:</w:t>
                      </w:r>
                    </w:p>
                    <w:p w:rsidR="00C62683" w:rsidRDefault="00C62683" w:rsidP="00DA50EE">
                      <w:pPr>
                        <w:pStyle w:val="Prrafodelista"/>
                        <w:numPr>
                          <w:ilvl w:val="0"/>
                          <w:numId w:val="9"/>
                        </w:numPr>
                        <w:jc w:val="both"/>
                      </w:pPr>
                      <w:r>
                        <w:t>La inclusión de textos descriptivos de los contenidos de los apartados del Portal de Transparencia.</w:t>
                      </w:r>
                    </w:p>
                    <w:p w:rsidR="00C62683" w:rsidRDefault="00C62683" w:rsidP="00DA50EE">
                      <w:pPr>
                        <w:pStyle w:val="Prrafodelista"/>
                        <w:numPr>
                          <w:ilvl w:val="0"/>
                          <w:numId w:val="9"/>
                        </w:numPr>
                        <w:jc w:val="both"/>
                      </w:pPr>
                      <w:r>
                        <w:t>La publicación de los currículum de los Subdirectores.</w:t>
                      </w:r>
                    </w:p>
                  </w:txbxContent>
                </v:textbox>
              </v:shape>
            </w:pict>
          </mc:Fallback>
        </mc:AlternateContent>
      </w:r>
    </w:p>
    <w:p w:rsidR="00DA50EE" w:rsidRDefault="00DA50EE">
      <w:pPr>
        <w:rPr>
          <w:b/>
          <w:color w:val="00642D"/>
        </w:rPr>
      </w:pPr>
    </w:p>
    <w:p w:rsidR="00DA50EE" w:rsidRDefault="00DA50EE">
      <w:pPr>
        <w:rPr>
          <w:b/>
          <w:color w:val="00642D"/>
        </w:rPr>
      </w:pPr>
    </w:p>
    <w:p w:rsidR="00DA50EE" w:rsidRDefault="00DA50EE">
      <w:pPr>
        <w:rPr>
          <w:b/>
          <w:color w:val="00642D"/>
        </w:rPr>
      </w:pPr>
    </w:p>
    <w:p w:rsidR="00DA50EE" w:rsidRDefault="00DA50EE">
      <w:pPr>
        <w:rPr>
          <w:b/>
          <w:color w:val="00642D"/>
        </w:rPr>
      </w:pPr>
    </w:p>
    <w:p w:rsidR="00DA50EE" w:rsidRDefault="00DA50EE">
      <w:pPr>
        <w:rPr>
          <w:b/>
          <w:color w:val="00642D"/>
        </w:rPr>
      </w:pPr>
    </w:p>
    <w:p w:rsidR="00DA50EE" w:rsidRDefault="00DA50EE"/>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8E224F" w:rsidRDefault="008E224F" w:rsidP="008E224F">
      <w:pPr>
        <w:spacing w:before="120" w:after="120" w:line="312" w:lineRule="auto"/>
        <w:jc w:val="both"/>
      </w:pPr>
      <w:r w:rsidRPr="00FD0689">
        <w:t>Como se ha indicado el cumplimiento de las obligaciones de transparencia de la LTAIBG por parte de</w:t>
      </w:r>
      <w:r>
        <w:t xml:space="preserve"> la </w:t>
      </w:r>
      <w:r w:rsidR="00554DD3">
        <w:rPr>
          <w:color w:val="000000"/>
        </w:rPr>
        <w:t>CNMC</w:t>
      </w:r>
      <w:r w:rsidRPr="00FD0689">
        <w:t xml:space="preserve"> en función de la información disponible en </w:t>
      </w:r>
      <w:r>
        <w:t xml:space="preserve">su Portal de Transparencia </w:t>
      </w:r>
      <w:r w:rsidR="00B77D36">
        <w:t xml:space="preserve">alcanza un </w:t>
      </w:r>
      <w:r w:rsidR="00C52D40">
        <w:t>7</w:t>
      </w:r>
      <w:r w:rsidR="00392A98">
        <w:t>7</w:t>
      </w:r>
      <w:r w:rsidR="00F23F81">
        <w:t>,</w:t>
      </w:r>
      <w:r w:rsidR="00D231B2">
        <w:t>8</w:t>
      </w:r>
      <w:r w:rsidR="00B77D36">
        <w:t>%</w:t>
      </w:r>
      <w:r w:rsidRPr="0042288C">
        <w:t xml:space="preserve">. </w:t>
      </w:r>
    </w:p>
    <w:p w:rsidR="008E224F" w:rsidRDefault="008E224F" w:rsidP="008E224F">
      <w:pPr>
        <w:spacing w:before="120" w:after="120" w:line="312" w:lineRule="auto"/>
        <w:jc w:val="both"/>
      </w:pPr>
      <w:r>
        <w:t xml:space="preserve">Este Consejo de Transparencia y Buen Gobierno no puede menos que valorar positivamente el esfuerzo realizado por la </w:t>
      </w:r>
      <w:r w:rsidR="00554DD3">
        <w:t>CNMC</w:t>
      </w:r>
      <w:r>
        <w:t xml:space="preserve"> para hacer más transparente su gestión. También, como se ha señalado, pueden resaltarse buenas prácticas que podrían incorporarse por otras organizaciones públicas.</w:t>
      </w:r>
    </w:p>
    <w:p w:rsidR="008E224F" w:rsidRPr="00FD0689" w:rsidRDefault="008E224F" w:rsidP="008E224F">
      <w:pPr>
        <w:spacing w:before="120" w:after="120" w:line="312" w:lineRule="auto"/>
        <w:jc w:val="both"/>
        <w:rPr>
          <w:rFonts w:eastAsiaTheme="majorEastAsia" w:cstheme="majorBidi"/>
          <w:b/>
          <w:bCs/>
          <w:color w:val="50866C"/>
        </w:rPr>
      </w:pPr>
      <w:r>
        <w:t>No obstante, a lo largo del informe se han señalado una serie de carencias. Por ello y   p</w:t>
      </w:r>
      <w:r w:rsidRPr="00FD0689">
        <w:t>ara procurar avances en el grado d</w:t>
      </w:r>
      <w:r w:rsidR="00365857">
        <w:t>e</w:t>
      </w:r>
      <w:r w:rsidRPr="008E224F">
        <w:t xml:space="preserve"> </w:t>
      </w:r>
      <w:r w:rsidRPr="00FD0689">
        <w:t>cumplimiento de la LTAIBG por parte de</w:t>
      </w:r>
      <w:r>
        <w:t xml:space="preserve"> la </w:t>
      </w:r>
      <w:r w:rsidR="00554DD3">
        <w:rPr>
          <w:color w:val="000000"/>
        </w:rPr>
        <w:t>CNMC</w:t>
      </w:r>
      <w:r w:rsidRPr="00FD0689">
        <w:t xml:space="preserve">, este CTBG </w:t>
      </w:r>
      <w:r w:rsidRPr="00FD0689">
        <w:rPr>
          <w:rFonts w:eastAsiaTheme="majorEastAsia" w:cstheme="majorBidi"/>
          <w:b/>
          <w:bCs/>
          <w:color w:val="50866C"/>
        </w:rPr>
        <w:t>recomienda:</w:t>
      </w:r>
    </w:p>
    <w:p w:rsidR="008E224F" w:rsidRPr="00FD0689" w:rsidRDefault="008E224F" w:rsidP="008E224F">
      <w:pPr>
        <w:spacing w:before="120" w:after="120" w:line="312" w:lineRule="auto"/>
        <w:jc w:val="both"/>
        <w:rPr>
          <w:rFonts w:eastAsiaTheme="majorEastAsia" w:cstheme="majorBidi"/>
          <w:b/>
          <w:bCs/>
          <w:color w:val="50866C"/>
        </w:rPr>
      </w:pPr>
    </w:p>
    <w:p w:rsidR="008E224F" w:rsidRDefault="008E224F" w:rsidP="008E224F">
      <w:pPr>
        <w:spacing w:before="120" w:after="120" w:line="312" w:lineRule="auto"/>
        <w:jc w:val="both"/>
        <w:rPr>
          <w:b/>
          <w:color w:val="00642D"/>
        </w:rPr>
      </w:pPr>
      <w:r w:rsidRPr="008E224F">
        <w:rPr>
          <w:b/>
          <w:color w:val="00642D"/>
        </w:rPr>
        <w:t>Incorporación de información</w:t>
      </w:r>
    </w:p>
    <w:p w:rsidR="00FB508E" w:rsidRPr="008E224F" w:rsidRDefault="00FB508E" w:rsidP="008E224F">
      <w:pPr>
        <w:spacing w:before="120" w:after="120" w:line="312" w:lineRule="auto"/>
        <w:jc w:val="both"/>
        <w:rPr>
          <w:b/>
          <w:color w:val="00642D"/>
        </w:rPr>
      </w:pPr>
    </w:p>
    <w:p w:rsidR="008E224F" w:rsidRPr="008C6237" w:rsidRDefault="008E224F" w:rsidP="008E224F">
      <w:pPr>
        <w:spacing w:before="120" w:after="120" w:line="312" w:lineRule="auto"/>
        <w:jc w:val="both"/>
        <w:outlineLvl w:val="1"/>
        <w:rPr>
          <w:b/>
          <w:color w:val="00642D"/>
        </w:rPr>
      </w:pPr>
      <w:r w:rsidRPr="008C6237">
        <w:rPr>
          <w:b/>
          <w:color w:val="00642D"/>
        </w:rPr>
        <w:t xml:space="preserve">Información Institucional, Organizativa y de Planificación. Registro de actividades de tratamiento. </w:t>
      </w:r>
    </w:p>
    <w:p w:rsidR="00FB508E" w:rsidRPr="00FB508E" w:rsidRDefault="003050DC" w:rsidP="003050DC">
      <w:pPr>
        <w:pStyle w:val="Sinespaciado"/>
        <w:numPr>
          <w:ilvl w:val="0"/>
          <w:numId w:val="13"/>
        </w:numPr>
        <w:spacing w:before="120" w:after="120" w:line="312" w:lineRule="auto"/>
        <w:jc w:val="both"/>
        <w:rPr>
          <w:lang w:bidi="es-ES"/>
        </w:rPr>
      </w:pPr>
      <w:r>
        <w:rPr>
          <w:rFonts w:ascii="Century Gothic" w:hAnsi="Century Gothic"/>
          <w:szCs w:val="24"/>
          <w:lang w:bidi="es-ES"/>
        </w:rPr>
        <w:t xml:space="preserve">Deben publicarse los informes de seguimiento de los Planes de </w:t>
      </w:r>
      <w:r w:rsidR="00365857">
        <w:rPr>
          <w:rFonts w:ascii="Century Gothic" w:hAnsi="Century Gothic"/>
          <w:szCs w:val="24"/>
          <w:lang w:bidi="es-ES"/>
        </w:rPr>
        <w:t>actuación</w:t>
      </w:r>
      <w:r>
        <w:rPr>
          <w:rFonts w:ascii="Century Gothic" w:hAnsi="Century Gothic"/>
          <w:szCs w:val="24"/>
          <w:lang w:bidi="es-ES"/>
        </w:rPr>
        <w:t xml:space="preserve"> </w:t>
      </w:r>
    </w:p>
    <w:p w:rsidR="008E224F" w:rsidRPr="00BC12C1" w:rsidRDefault="008E224F" w:rsidP="00FB508E">
      <w:pPr>
        <w:pStyle w:val="Sinespaciado"/>
        <w:spacing w:before="120" w:after="120" w:line="312" w:lineRule="auto"/>
        <w:ind w:left="360"/>
        <w:jc w:val="both"/>
        <w:rPr>
          <w:lang w:bidi="es-ES"/>
        </w:rPr>
      </w:pPr>
      <w:r>
        <w:rPr>
          <w:rFonts w:ascii="Century Gothic" w:hAnsi="Century Gothic"/>
          <w:szCs w:val="24"/>
          <w:lang w:bidi="es-ES"/>
        </w:rPr>
        <w:t xml:space="preserve">  </w:t>
      </w:r>
    </w:p>
    <w:p w:rsidR="008E224F" w:rsidRPr="008C6237" w:rsidRDefault="008E224F" w:rsidP="008C6237">
      <w:pPr>
        <w:spacing w:before="120" w:after="120" w:line="312" w:lineRule="auto"/>
        <w:jc w:val="both"/>
        <w:outlineLvl w:val="1"/>
        <w:rPr>
          <w:b/>
          <w:color w:val="00642D"/>
        </w:rPr>
      </w:pPr>
      <w:r w:rsidRPr="008C6237">
        <w:rPr>
          <w:b/>
          <w:color w:val="00642D"/>
        </w:rPr>
        <w:t>Información Económica, Presupuestaria y Estadística.</w:t>
      </w:r>
    </w:p>
    <w:p w:rsidR="008E224F" w:rsidRDefault="00B304A9" w:rsidP="003050DC">
      <w:pPr>
        <w:pStyle w:val="Prrafodelista"/>
        <w:numPr>
          <w:ilvl w:val="0"/>
          <w:numId w:val="14"/>
        </w:numPr>
        <w:spacing w:before="120" w:after="120" w:line="312" w:lineRule="auto"/>
        <w:jc w:val="both"/>
      </w:pPr>
      <w:r>
        <w:rPr>
          <w:rFonts w:eastAsia="Times New Roman" w:cs="Times New Roman"/>
          <w:bCs/>
          <w:szCs w:val="36"/>
        </w:rPr>
        <w:t xml:space="preserve">Debe publicarse la información sobre las modificaciones de los contratos </w:t>
      </w:r>
      <w:r w:rsidR="00782ABF">
        <w:rPr>
          <w:rFonts w:eastAsia="Times New Roman" w:cs="Times New Roman"/>
          <w:bCs/>
          <w:szCs w:val="36"/>
        </w:rPr>
        <w:t>adjudicados</w:t>
      </w:r>
      <w:r w:rsidR="008E224F">
        <w:rPr>
          <w:lang w:bidi="es-ES"/>
        </w:rPr>
        <w:t>.</w:t>
      </w:r>
    </w:p>
    <w:p w:rsidR="00365857" w:rsidRDefault="00365857" w:rsidP="003050DC">
      <w:pPr>
        <w:pStyle w:val="Prrafodelista"/>
        <w:numPr>
          <w:ilvl w:val="0"/>
          <w:numId w:val="14"/>
        </w:numPr>
        <w:spacing w:before="120" w:after="120" w:line="312" w:lineRule="auto"/>
        <w:jc w:val="both"/>
      </w:pPr>
      <w:r>
        <w:rPr>
          <w:rFonts w:eastAsia="Times New Roman" w:cs="Times New Roman"/>
          <w:bCs/>
          <w:szCs w:val="36"/>
        </w:rPr>
        <w:t>Debe publicarse información estadística sobre la distribución en volumen presupuestarios de los contratos adjudicados según procedimiento de licitación.</w:t>
      </w:r>
    </w:p>
    <w:p w:rsidR="008C6237" w:rsidRDefault="00F23F81" w:rsidP="003050DC">
      <w:pPr>
        <w:pStyle w:val="Prrafodelista"/>
        <w:numPr>
          <w:ilvl w:val="0"/>
          <w:numId w:val="14"/>
        </w:numPr>
        <w:spacing w:before="120" w:after="120" w:line="312" w:lineRule="auto"/>
        <w:jc w:val="both"/>
      </w:pPr>
      <w:r>
        <w:t>Debe publicarse el presupuesto para 2021</w:t>
      </w:r>
      <w:r w:rsidR="008C6237">
        <w:t xml:space="preserve">. </w:t>
      </w:r>
    </w:p>
    <w:p w:rsidR="00365857" w:rsidRDefault="00365857" w:rsidP="003050DC">
      <w:pPr>
        <w:pStyle w:val="Prrafodelista"/>
        <w:numPr>
          <w:ilvl w:val="0"/>
          <w:numId w:val="14"/>
        </w:numPr>
        <w:spacing w:before="120" w:after="120" w:line="312" w:lineRule="auto"/>
        <w:jc w:val="both"/>
      </w:pPr>
      <w:r>
        <w:t xml:space="preserve">Deben publicarse </w:t>
      </w:r>
      <w:r w:rsidR="0044455E">
        <w:t>los informes de fiscalización realizados por el Tribunal de Cuentas</w:t>
      </w:r>
    </w:p>
    <w:p w:rsidR="008C6237" w:rsidRDefault="008C6237" w:rsidP="003050DC">
      <w:pPr>
        <w:pStyle w:val="Prrafodelista"/>
        <w:numPr>
          <w:ilvl w:val="0"/>
          <w:numId w:val="14"/>
        </w:numPr>
        <w:spacing w:before="120" w:after="120" w:line="312" w:lineRule="auto"/>
        <w:jc w:val="both"/>
      </w:pPr>
      <w:r>
        <w:t>Debe publicarse la información sobre las autorizaciones para actividad privada al cese de altos cargos.</w:t>
      </w:r>
    </w:p>
    <w:p w:rsidR="0044455E" w:rsidRDefault="0044455E" w:rsidP="003050DC">
      <w:pPr>
        <w:pStyle w:val="Prrafodelista"/>
        <w:numPr>
          <w:ilvl w:val="0"/>
          <w:numId w:val="14"/>
        </w:numPr>
        <w:spacing w:before="120" w:after="120" w:line="312" w:lineRule="auto"/>
        <w:jc w:val="both"/>
      </w:pPr>
      <w:r>
        <w:t>Podría valorarse por la CNMC la posibilidad de proporcionar información sobre ejecución presupuestaria con una periodicidad inferior a la anual.</w:t>
      </w:r>
    </w:p>
    <w:p w:rsidR="00F23F81" w:rsidRDefault="00F23F81" w:rsidP="00F23F81">
      <w:pPr>
        <w:pStyle w:val="Prrafodelista"/>
        <w:spacing w:before="120" w:after="120" w:line="312" w:lineRule="auto"/>
        <w:jc w:val="both"/>
      </w:pPr>
    </w:p>
    <w:p w:rsidR="008C6237" w:rsidRDefault="008C6237" w:rsidP="008C6237">
      <w:pPr>
        <w:pStyle w:val="Prrafodelista"/>
        <w:spacing w:before="120" w:after="120" w:line="312" w:lineRule="auto"/>
        <w:ind w:left="426"/>
        <w:jc w:val="both"/>
        <w:rPr>
          <w:lang w:bidi="es-ES"/>
        </w:rPr>
      </w:pPr>
    </w:p>
    <w:p w:rsidR="008E224F" w:rsidRPr="008C6237" w:rsidRDefault="008E224F" w:rsidP="008C6237">
      <w:pPr>
        <w:spacing w:before="120" w:after="120" w:line="312" w:lineRule="auto"/>
        <w:jc w:val="both"/>
        <w:outlineLvl w:val="1"/>
        <w:rPr>
          <w:b/>
          <w:color w:val="00642D"/>
        </w:rPr>
      </w:pPr>
      <w:r w:rsidRPr="008C6237">
        <w:rPr>
          <w:b/>
          <w:color w:val="00642D"/>
        </w:rPr>
        <w:lastRenderedPageBreak/>
        <w:t>Calidad de la Información.</w:t>
      </w:r>
    </w:p>
    <w:p w:rsidR="008E224F" w:rsidRPr="00866795" w:rsidRDefault="008E224F" w:rsidP="008C6237">
      <w:pPr>
        <w:pStyle w:val="Prrafodelista"/>
        <w:numPr>
          <w:ilvl w:val="0"/>
          <w:numId w:val="15"/>
        </w:numPr>
        <w:spacing w:before="120" w:after="120" w:line="312" w:lineRule="auto"/>
        <w:jc w:val="both"/>
      </w:pPr>
      <w:r w:rsidRPr="00C46140">
        <w:t xml:space="preserve">Debería publicarse en el Portal de Transparencia una referencia a la última fecha en que se revisó o actualizó la información. Solo de esta manera sería posible para la ciudadanía </w:t>
      </w:r>
      <w:r w:rsidR="00C51A13">
        <w:t>conocer</w:t>
      </w:r>
      <w:r w:rsidRPr="00C46140">
        <w:t xml:space="preserve"> si la información que está consultando está vi</w:t>
      </w:r>
      <w:r w:rsidRPr="00866795">
        <w:t>gente.</w:t>
      </w:r>
    </w:p>
    <w:p w:rsidR="00B40246" w:rsidRDefault="00B40246" w:rsidP="008E224F"/>
    <w:p w:rsidR="00CB0154" w:rsidRDefault="00CB0154" w:rsidP="00C62683">
      <w:pPr>
        <w:jc w:val="right"/>
      </w:pPr>
      <w:r>
        <w:t xml:space="preserve">Madrid, </w:t>
      </w:r>
      <w:r w:rsidR="003A4C4C">
        <w:t>marzo</w:t>
      </w:r>
      <w:r>
        <w:t xml:space="preserve"> de 2021</w:t>
      </w:r>
    </w:p>
    <w:p w:rsidR="00C62683" w:rsidRDefault="00C62683">
      <w:pPr>
        <w:rPr>
          <w:rFonts w:eastAsia="Times New Roman" w:cs="Times New Roman"/>
          <w:b/>
          <w:sz w:val="30"/>
          <w:szCs w:val="30"/>
          <w:lang w:eastAsia="en-US"/>
        </w:rPr>
      </w:pPr>
      <w:r>
        <w:rPr>
          <w:rFonts w:eastAsia="Times New Roman" w:cs="Times New Roman"/>
          <w:b/>
          <w:sz w:val="30"/>
          <w:szCs w:val="30"/>
          <w:lang w:eastAsia="en-US"/>
        </w:rPr>
        <w:br w:type="page"/>
      </w:r>
    </w:p>
    <w:p w:rsidR="00CE4B84" w:rsidRPr="00CE4B84" w:rsidRDefault="00491FCC" w:rsidP="00CE4B84">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B522FA6C6BE244188A8309F332DF5F66"/>
          </w:placeholder>
        </w:sdtPr>
        <w:sdtEndPr/>
        <w:sdtContent>
          <w:r w:rsidR="00CE4B84" w:rsidRPr="00CE4B84">
            <w:rPr>
              <w:rFonts w:eastAsia="Times New Roman" w:cs="Times New Roman"/>
              <w:b/>
              <w:color w:val="50866C"/>
              <w:sz w:val="30"/>
              <w:szCs w:val="30"/>
              <w:lang w:eastAsia="en-US"/>
            </w:rPr>
            <w:t>Anexo: Criterios de medición de los atributos de la información</w:t>
          </w:r>
        </w:sdtContent>
      </w:sdt>
    </w:p>
    <w:tbl>
      <w:tblPr>
        <w:tblW w:w="5000" w:type="pct"/>
        <w:tblCellMar>
          <w:left w:w="70" w:type="dxa"/>
          <w:right w:w="70" w:type="dxa"/>
        </w:tblCellMar>
        <w:tblLook w:val="04A0" w:firstRow="1" w:lastRow="0" w:firstColumn="1" w:lastColumn="0" w:noHBand="0" w:noVBand="1"/>
      </w:tblPr>
      <w:tblGrid>
        <w:gridCol w:w="2076"/>
        <w:gridCol w:w="1518"/>
        <w:gridCol w:w="2558"/>
        <w:gridCol w:w="685"/>
        <w:gridCol w:w="3769"/>
      </w:tblGrid>
      <w:tr w:rsidR="00CE4B84" w:rsidRPr="00CE4B84" w:rsidTr="00C62683">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E4B84" w:rsidRPr="00CE4B84" w:rsidRDefault="00CE4B84" w:rsidP="00CE4B84">
            <w:pPr>
              <w:spacing w:after="0" w:line="240" w:lineRule="auto"/>
              <w:jc w:val="center"/>
              <w:rPr>
                <w:rFonts w:eastAsia="Times New Roman" w:cs="Calibri"/>
                <w:b/>
                <w:bCs/>
                <w:color w:val="FFFFFF"/>
                <w:sz w:val="16"/>
                <w:szCs w:val="16"/>
              </w:rPr>
            </w:pPr>
            <w:r w:rsidRPr="00CE4B84">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E4B84" w:rsidRPr="00CE4B84" w:rsidRDefault="00CE4B84" w:rsidP="00CE4B84">
            <w:pPr>
              <w:spacing w:after="0" w:line="240" w:lineRule="auto"/>
              <w:jc w:val="center"/>
              <w:rPr>
                <w:rFonts w:eastAsia="Times New Roman" w:cs="Calibri"/>
                <w:b/>
                <w:bCs/>
                <w:color w:val="FFFFFF"/>
                <w:sz w:val="16"/>
                <w:szCs w:val="16"/>
              </w:rPr>
            </w:pPr>
            <w:r w:rsidRPr="00CE4B84">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E4B84" w:rsidRPr="00CE4B84" w:rsidRDefault="00CE4B84" w:rsidP="00CE4B84">
            <w:pPr>
              <w:spacing w:after="0" w:line="240" w:lineRule="auto"/>
              <w:jc w:val="center"/>
              <w:rPr>
                <w:rFonts w:eastAsia="Times New Roman" w:cs="Calibri"/>
                <w:b/>
                <w:bCs/>
                <w:color w:val="FFFFFF"/>
                <w:sz w:val="16"/>
                <w:szCs w:val="16"/>
              </w:rPr>
            </w:pPr>
            <w:r w:rsidRPr="00CE4B84">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center"/>
            <w:hideMark/>
          </w:tcPr>
          <w:p w:rsidR="00CE4B84" w:rsidRPr="00CE4B84" w:rsidRDefault="00CE4B84" w:rsidP="00C62683">
            <w:pPr>
              <w:spacing w:after="0" w:line="240" w:lineRule="auto"/>
              <w:jc w:val="center"/>
              <w:rPr>
                <w:rFonts w:eastAsia="Times New Roman" w:cs="Calibri"/>
                <w:b/>
                <w:bCs/>
                <w:color w:val="FFFFFF"/>
                <w:sz w:val="16"/>
                <w:szCs w:val="16"/>
              </w:rPr>
            </w:pPr>
            <w:r w:rsidRPr="00CE4B84">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center"/>
            <w:hideMark/>
          </w:tcPr>
          <w:p w:rsidR="00CE4B84" w:rsidRPr="00CE4B84" w:rsidRDefault="00CE4B84" w:rsidP="00C62683">
            <w:pPr>
              <w:spacing w:after="0" w:line="240" w:lineRule="auto"/>
              <w:jc w:val="center"/>
              <w:rPr>
                <w:rFonts w:eastAsia="Times New Roman" w:cs="Calibri"/>
                <w:b/>
                <w:bCs/>
                <w:color w:val="FFFFFF"/>
                <w:sz w:val="16"/>
                <w:szCs w:val="16"/>
              </w:rPr>
            </w:pPr>
            <w:r w:rsidRPr="00CE4B84">
              <w:rPr>
                <w:rFonts w:eastAsia="Times New Roman" w:cs="Calibri"/>
                <w:b/>
                <w:bCs/>
                <w:color w:val="FFFFFF"/>
                <w:sz w:val="16"/>
                <w:szCs w:val="16"/>
              </w:rPr>
              <w:t>SIGNIFICADO</w:t>
            </w:r>
          </w:p>
        </w:tc>
      </w:tr>
      <w:tr w:rsidR="00CE4B84" w:rsidRPr="00CE4B84" w:rsidTr="00C62683">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E4B84" w:rsidRPr="00CE4B84" w:rsidRDefault="00CE4B84" w:rsidP="00CE4B84">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E4B84" w:rsidRPr="00CE4B84" w:rsidRDefault="00CE4B84" w:rsidP="00CE4B84">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E4B84" w:rsidRPr="00CE4B84" w:rsidRDefault="00CE4B84" w:rsidP="00CE4B84">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center"/>
            <w:hideMark/>
          </w:tcPr>
          <w:p w:rsidR="00CE4B84" w:rsidRPr="00CE4B84" w:rsidRDefault="00CE4B84" w:rsidP="00C62683">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rPr>
                <w:rFonts w:eastAsia="Times New Roman" w:cs="Calibri"/>
                <w:color w:val="000000"/>
                <w:sz w:val="16"/>
                <w:szCs w:val="16"/>
              </w:rPr>
            </w:pPr>
            <w:r w:rsidRPr="00CE4B84">
              <w:rPr>
                <w:rFonts w:eastAsia="Times New Roman" w:cs="Calibri"/>
                <w:color w:val="000000"/>
                <w:sz w:val="16"/>
                <w:szCs w:val="16"/>
              </w:rPr>
              <w:t>SI se publica el contenido de la obligación exigida</w:t>
            </w:r>
          </w:p>
        </w:tc>
      </w:tr>
      <w:tr w:rsidR="00CE4B84" w:rsidRPr="00CE4B84" w:rsidTr="00C62683">
        <w:trPr>
          <w:trHeight w:val="323"/>
        </w:trPr>
        <w:tc>
          <w:tcPr>
            <w:tcW w:w="992"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center"/>
            <w:hideMark/>
          </w:tcPr>
          <w:p w:rsidR="00CE4B84" w:rsidRPr="00CE4B84" w:rsidRDefault="00CE4B84" w:rsidP="00C62683">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rPr>
                <w:rFonts w:eastAsia="Times New Roman" w:cs="Calibri"/>
                <w:color w:val="000000"/>
                <w:sz w:val="16"/>
                <w:szCs w:val="16"/>
              </w:rPr>
            </w:pPr>
            <w:r w:rsidRPr="00CE4B84">
              <w:rPr>
                <w:rFonts w:eastAsia="Times New Roman" w:cs="Calibri"/>
                <w:color w:val="000000"/>
                <w:sz w:val="16"/>
                <w:szCs w:val="16"/>
              </w:rPr>
              <w:t>NO se publica el contenido de la obligación exigida</w:t>
            </w:r>
          </w:p>
        </w:tc>
      </w:tr>
      <w:tr w:rsidR="00CE4B84" w:rsidRPr="00CE4B84" w:rsidTr="00C62683">
        <w:trPr>
          <w:trHeight w:val="427"/>
        </w:trPr>
        <w:tc>
          <w:tcPr>
            <w:tcW w:w="992"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E4B84" w:rsidRPr="00CE4B84" w:rsidRDefault="00CE4B84" w:rsidP="00CE4B84">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E4B84" w:rsidRPr="00CE4B84" w:rsidRDefault="00CE4B84" w:rsidP="00CE4B84">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center"/>
            <w:hideMark/>
          </w:tcPr>
          <w:p w:rsidR="00CE4B84" w:rsidRPr="00CE4B84" w:rsidRDefault="00CE4B84" w:rsidP="00C62683">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rPr>
                <w:rFonts w:eastAsia="Times New Roman" w:cs="Calibri"/>
                <w:color w:val="000000"/>
                <w:sz w:val="16"/>
                <w:szCs w:val="16"/>
              </w:rPr>
            </w:pPr>
            <w:r w:rsidRPr="00CE4B84">
              <w:rPr>
                <w:rFonts w:eastAsia="Times New Roman" w:cs="Calibri"/>
                <w:color w:val="000000"/>
                <w:sz w:val="16"/>
                <w:szCs w:val="16"/>
              </w:rPr>
              <w:t>De forma DIRECTA en la misma web o con enlace directo a la información</w:t>
            </w:r>
          </w:p>
        </w:tc>
      </w:tr>
      <w:tr w:rsidR="00CE4B84" w:rsidRPr="00CE4B84" w:rsidTr="00C62683">
        <w:trPr>
          <w:trHeight w:val="419"/>
        </w:trPr>
        <w:tc>
          <w:tcPr>
            <w:tcW w:w="992"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center"/>
            <w:hideMark/>
          </w:tcPr>
          <w:p w:rsidR="00CE4B84" w:rsidRPr="00CE4B84" w:rsidRDefault="00CE4B84" w:rsidP="00C62683">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rPr>
                <w:rFonts w:eastAsia="Times New Roman" w:cs="Calibri"/>
                <w:color w:val="000000"/>
                <w:sz w:val="16"/>
                <w:szCs w:val="16"/>
              </w:rPr>
            </w:pPr>
            <w:r w:rsidRPr="00CE4B84">
              <w:rPr>
                <w:rFonts w:eastAsia="Times New Roman" w:cs="Calibri"/>
                <w:color w:val="000000"/>
                <w:sz w:val="16"/>
                <w:szCs w:val="16"/>
              </w:rPr>
              <w:t>De forma INDIRECTA pero sin dirigir a la información a la que se refiere</w:t>
            </w:r>
          </w:p>
        </w:tc>
      </w:tr>
      <w:tr w:rsidR="00CE4B84" w:rsidRPr="00CE4B84" w:rsidTr="00C62683">
        <w:trPr>
          <w:trHeight w:val="411"/>
        </w:trPr>
        <w:tc>
          <w:tcPr>
            <w:tcW w:w="992"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E4B84" w:rsidRPr="00CE4B84" w:rsidRDefault="00CE4B84" w:rsidP="00CE4B84">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E4B84" w:rsidRPr="00CE4B84" w:rsidRDefault="00CE4B84" w:rsidP="00CE4B84">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center"/>
            <w:hideMark/>
          </w:tcPr>
          <w:p w:rsidR="00CE4B84" w:rsidRPr="00CE4B84" w:rsidRDefault="00CE4B84" w:rsidP="00C62683">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rPr>
                <w:rFonts w:eastAsia="Times New Roman" w:cs="Calibri"/>
                <w:color w:val="000000"/>
                <w:sz w:val="16"/>
                <w:szCs w:val="16"/>
              </w:rPr>
            </w:pPr>
            <w:r w:rsidRPr="00CE4B84">
              <w:rPr>
                <w:rFonts w:eastAsia="Times New Roman" w:cs="Calibri"/>
                <w:color w:val="000000"/>
                <w:sz w:val="16"/>
                <w:szCs w:val="16"/>
              </w:rPr>
              <w:t>Tiene FECHA y está dentro de los TRES meses previos a la fecha de consulta</w:t>
            </w:r>
          </w:p>
        </w:tc>
      </w:tr>
      <w:tr w:rsidR="00CE4B84" w:rsidRPr="00CE4B84" w:rsidTr="00C62683">
        <w:trPr>
          <w:trHeight w:val="416"/>
        </w:trPr>
        <w:tc>
          <w:tcPr>
            <w:tcW w:w="992"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center"/>
            <w:hideMark/>
          </w:tcPr>
          <w:p w:rsidR="00CE4B84" w:rsidRPr="00CE4B84" w:rsidRDefault="00CE4B84" w:rsidP="00C62683">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rPr>
                <w:rFonts w:eastAsia="Times New Roman" w:cs="Calibri"/>
                <w:color w:val="000000"/>
                <w:sz w:val="16"/>
                <w:szCs w:val="16"/>
              </w:rPr>
            </w:pPr>
            <w:r w:rsidRPr="00CE4B84">
              <w:rPr>
                <w:rFonts w:eastAsia="Times New Roman" w:cs="Calibri"/>
                <w:color w:val="000000"/>
                <w:sz w:val="16"/>
                <w:szCs w:val="16"/>
              </w:rPr>
              <w:t>Tiene FECHA  pero NO ESTA ACTUALIZADO dentro de los tres meses</w:t>
            </w:r>
          </w:p>
        </w:tc>
      </w:tr>
      <w:tr w:rsidR="00CE4B84" w:rsidRPr="00CE4B84" w:rsidTr="00C62683">
        <w:trPr>
          <w:trHeight w:val="422"/>
        </w:trPr>
        <w:tc>
          <w:tcPr>
            <w:tcW w:w="992"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center"/>
            <w:hideMark/>
          </w:tcPr>
          <w:p w:rsidR="00CE4B84" w:rsidRPr="00CE4B84" w:rsidRDefault="00CE4B84" w:rsidP="00C62683">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rPr>
                <w:rFonts w:eastAsia="Times New Roman" w:cs="Calibri"/>
                <w:color w:val="000000"/>
                <w:sz w:val="16"/>
                <w:szCs w:val="16"/>
              </w:rPr>
            </w:pPr>
            <w:r w:rsidRPr="00CE4B84">
              <w:rPr>
                <w:rFonts w:eastAsia="Times New Roman" w:cs="Calibri"/>
                <w:color w:val="000000"/>
                <w:sz w:val="16"/>
                <w:szCs w:val="16"/>
              </w:rPr>
              <w:t>NO SE CONOCE la fecha de publicación de la información</w:t>
            </w:r>
          </w:p>
        </w:tc>
      </w:tr>
      <w:tr w:rsidR="00CE4B84" w:rsidRPr="00CE4B84" w:rsidTr="00C62683">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E4B84" w:rsidRPr="00CE4B84" w:rsidRDefault="00CE4B84" w:rsidP="00CE4B84">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E4B84" w:rsidRPr="00CE4B84" w:rsidRDefault="00CE4B84" w:rsidP="00CE4B84">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E4B84" w:rsidRPr="00CE4B84" w:rsidRDefault="00CE4B84" w:rsidP="00CE4B84">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rPr>
                <w:rFonts w:eastAsia="Times New Roman" w:cs="Calibri"/>
                <w:color w:val="000000"/>
                <w:sz w:val="16"/>
                <w:szCs w:val="16"/>
              </w:rPr>
            </w:pPr>
            <w:r w:rsidRPr="00CE4B84">
              <w:rPr>
                <w:rFonts w:eastAsia="Times New Roman" w:cs="Calibri"/>
                <w:color w:val="000000"/>
                <w:sz w:val="16"/>
                <w:szCs w:val="16"/>
              </w:rPr>
              <w:t>3 clics como máximo</w:t>
            </w:r>
          </w:p>
        </w:tc>
      </w:tr>
      <w:tr w:rsidR="00CE4B84" w:rsidRPr="00CE4B84" w:rsidTr="00C62683">
        <w:trPr>
          <w:trHeight w:val="171"/>
        </w:trPr>
        <w:tc>
          <w:tcPr>
            <w:tcW w:w="992" w:type="pct"/>
            <w:vMerge/>
            <w:tcBorders>
              <w:top w:val="nil"/>
              <w:left w:val="single" w:sz="4" w:space="0" w:color="auto"/>
              <w:bottom w:val="single" w:sz="4" w:space="0" w:color="000000"/>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rPr>
                <w:rFonts w:eastAsia="Times New Roman" w:cs="Calibri"/>
                <w:color w:val="000000"/>
                <w:sz w:val="16"/>
                <w:szCs w:val="16"/>
              </w:rPr>
            </w:pPr>
            <w:r w:rsidRPr="00CE4B84">
              <w:rPr>
                <w:rFonts w:eastAsia="Times New Roman" w:cs="Calibri"/>
                <w:color w:val="000000"/>
                <w:sz w:val="16"/>
                <w:szCs w:val="16"/>
              </w:rPr>
              <w:t>4</w:t>
            </w:r>
          </w:p>
        </w:tc>
      </w:tr>
      <w:tr w:rsidR="00CE4B84" w:rsidRPr="00CE4B84" w:rsidTr="00C62683">
        <w:trPr>
          <w:trHeight w:val="245"/>
        </w:trPr>
        <w:tc>
          <w:tcPr>
            <w:tcW w:w="992" w:type="pct"/>
            <w:vMerge/>
            <w:tcBorders>
              <w:top w:val="nil"/>
              <w:left w:val="single" w:sz="4" w:space="0" w:color="auto"/>
              <w:bottom w:val="single" w:sz="4" w:space="0" w:color="000000"/>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rPr>
                <w:rFonts w:eastAsia="Times New Roman" w:cs="Calibri"/>
                <w:color w:val="000000"/>
                <w:sz w:val="16"/>
                <w:szCs w:val="16"/>
              </w:rPr>
            </w:pPr>
            <w:r w:rsidRPr="00CE4B84">
              <w:rPr>
                <w:rFonts w:eastAsia="Times New Roman" w:cs="Calibri"/>
                <w:color w:val="000000"/>
                <w:sz w:val="16"/>
                <w:szCs w:val="16"/>
              </w:rPr>
              <w:t>5</w:t>
            </w:r>
          </w:p>
        </w:tc>
      </w:tr>
      <w:tr w:rsidR="00CE4B84" w:rsidRPr="00CE4B84" w:rsidTr="00C62683">
        <w:trPr>
          <w:trHeight w:val="263"/>
        </w:trPr>
        <w:tc>
          <w:tcPr>
            <w:tcW w:w="992" w:type="pct"/>
            <w:vMerge/>
            <w:tcBorders>
              <w:top w:val="nil"/>
              <w:left w:val="single" w:sz="4" w:space="0" w:color="auto"/>
              <w:bottom w:val="single" w:sz="4" w:space="0" w:color="000000"/>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rPr>
                <w:rFonts w:eastAsia="Times New Roman" w:cs="Calibri"/>
                <w:color w:val="000000"/>
                <w:sz w:val="16"/>
                <w:szCs w:val="16"/>
              </w:rPr>
            </w:pPr>
            <w:r w:rsidRPr="00CE4B84">
              <w:rPr>
                <w:rFonts w:eastAsia="Times New Roman" w:cs="Calibri"/>
                <w:color w:val="000000"/>
                <w:sz w:val="16"/>
                <w:szCs w:val="16"/>
              </w:rPr>
              <w:t>6</w:t>
            </w:r>
          </w:p>
        </w:tc>
      </w:tr>
      <w:tr w:rsidR="00CE4B84" w:rsidRPr="00CE4B84" w:rsidTr="00C62683">
        <w:trPr>
          <w:trHeight w:val="281"/>
        </w:trPr>
        <w:tc>
          <w:tcPr>
            <w:tcW w:w="992" w:type="pct"/>
            <w:vMerge/>
            <w:tcBorders>
              <w:top w:val="nil"/>
              <w:left w:val="single" w:sz="4" w:space="0" w:color="auto"/>
              <w:bottom w:val="single" w:sz="4" w:space="0" w:color="000000"/>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rPr>
                <w:rFonts w:eastAsia="Times New Roman" w:cs="Calibri"/>
                <w:color w:val="000000"/>
                <w:sz w:val="16"/>
                <w:szCs w:val="16"/>
              </w:rPr>
            </w:pPr>
            <w:r w:rsidRPr="00CE4B84">
              <w:rPr>
                <w:rFonts w:eastAsia="Times New Roman" w:cs="Calibri"/>
                <w:color w:val="000000"/>
                <w:sz w:val="16"/>
                <w:szCs w:val="16"/>
              </w:rPr>
              <w:t>7</w:t>
            </w:r>
          </w:p>
        </w:tc>
      </w:tr>
      <w:tr w:rsidR="00CE4B84" w:rsidRPr="00CE4B84" w:rsidTr="00C62683">
        <w:trPr>
          <w:trHeight w:val="271"/>
        </w:trPr>
        <w:tc>
          <w:tcPr>
            <w:tcW w:w="992" w:type="pct"/>
            <w:vMerge/>
            <w:tcBorders>
              <w:top w:val="nil"/>
              <w:left w:val="single" w:sz="4" w:space="0" w:color="auto"/>
              <w:bottom w:val="single" w:sz="4" w:space="0" w:color="000000"/>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rPr>
                <w:rFonts w:eastAsia="Times New Roman" w:cs="Calibri"/>
                <w:color w:val="000000"/>
                <w:sz w:val="16"/>
                <w:szCs w:val="16"/>
              </w:rPr>
            </w:pPr>
            <w:r w:rsidRPr="00CE4B84">
              <w:rPr>
                <w:rFonts w:eastAsia="Times New Roman" w:cs="Calibri"/>
                <w:color w:val="000000"/>
                <w:sz w:val="16"/>
                <w:szCs w:val="16"/>
              </w:rPr>
              <w:t>8</w:t>
            </w:r>
          </w:p>
        </w:tc>
      </w:tr>
      <w:tr w:rsidR="00CE4B84" w:rsidRPr="00CE4B84" w:rsidTr="00C62683">
        <w:trPr>
          <w:trHeight w:val="133"/>
        </w:trPr>
        <w:tc>
          <w:tcPr>
            <w:tcW w:w="992" w:type="pct"/>
            <w:vMerge/>
            <w:tcBorders>
              <w:top w:val="nil"/>
              <w:left w:val="single" w:sz="4" w:space="0" w:color="auto"/>
              <w:bottom w:val="single" w:sz="4" w:space="0" w:color="000000"/>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rPr>
                <w:rFonts w:eastAsia="Times New Roman" w:cs="Calibri"/>
                <w:color w:val="000000"/>
                <w:sz w:val="16"/>
                <w:szCs w:val="16"/>
              </w:rPr>
            </w:pPr>
            <w:r w:rsidRPr="00CE4B84">
              <w:rPr>
                <w:rFonts w:eastAsia="Times New Roman" w:cs="Calibri"/>
                <w:color w:val="000000"/>
                <w:sz w:val="16"/>
                <w:szCs w:val="16"/>
              </w:rPr>
              <w:t>9</w:t>
            </w:r>
          </w:p>
        </w:tc>
      </w:tr>
      <w:tr w:rsidR="00CE4B84" w:rsidRPr="00CE4B84" w:rsidTr="00C62683">
        <w:trPr>
          <w:trHeight w:val="207"/>
        </w:trPr>
        <w:tc>
          <w:tcPr>
            <w:tcW w:w="992" w:type="pct"/>
            <w:vMerge/>
            <w:tcBorders>
              <w:top w:val="nil"/>
              <w:left w:val="single" w:sz="4" w:space="0" w:color="auto"/>
              <w:bottom w:val="single" w:sz="4" w:space="0" w:color="000000"/>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rPr>
                <w:rFonts w:eastAsia="Times New Roman" w:cs="Calibri"/>
                <w:color w:val="000000"/>
                <w:sz w:val="16"/>
                <w:szCs w:val="16"/>
              </w:rPr>
            </w:pPr>
            <w:r w:rsidRPr="00CE4B84">
              <w:rPr>
                <w:rFonts w:eastAsia="Times New Roman" w:cs="Calibri"/>
                <w:color w:val="000000"/>
                <w:sz w:val="16"/>
                <w:szCs w:val="16"/>
              </w:rPr>
              <w:t>10</w:t>
            </w:r>
          </w:p>
        </w:tc>
      </w:tr>
      <w:tr w:rsidR="00CE4B84" w:rsidRPr="00CE4B84" w:rsidTr="00C6268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rPr>
                <w:rFonts w:eastAsia="Times New Roman" w:cs="Calibri"/>
                <w:color w:val="000000"/>
                <w:sz w:val="16"/>
                <w:szCs w:val="16"/>
              </w:rPr>
            </w:pPr>
            <w:r w:rsidRPr="00CE4B84">
              <w:rPr>
                <w:rFonts w:eastAsia="Times New Roman" w:cs="Calibri"/>
                <w:color w:val="000000"/>
                <w:sz w:val="16"/>
                <w:szCs w:val="16"/>
              </w:rPr>
              <w:t>11</w:t>
            </w:r>
          </w:p>
        </w:tc>
      </w:tr>
      <w:tr w:rsidR="00CE4B84" w:rsidRPr="00CE4B84" w:rsidTr="00C6268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rPr>
                <w:rFonts w:eastAsia="Times New Roman" w:cs="Calibri"/>
                <w:color w:val="000000"/>
                <w:sz w:val="16"/>
                <w:szCs w:val="16"/>
              </w:rPr>
            </w:pPr>
            <w:r w:rsidRPr="00CE4B84">
              <w:rPr>
                <w:rFonts w:eastAsia="Times New Roman" w:cs="Calibri"/>
                <w:color w:val="000000"/>
                <w:sz w:val="16"/>
                <w:szCs w:val="16"/>
              </w:rPr>
              <w:t>12</w:t>
            </w:r>
          </w:p>
        </w:tc>
      </w:tr>
      <w:tr w:rsidR="00CE4B84" w:rsidRPr="00CE4B84" w:rsidTr="00C6268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rPr>
                <w:rFonts w:eastAsia="Times New Roman" w:cs="Calibri"/>
                <w:color w:val="000000"/>
                <w:sz w:val="16"/>
                <w:szCs w:val="16"/>
              </w:rPr>
            </w:pPr>
            <w:r w:rsidRPr="00CE4B84">
              <w:rPr>
                <w:rFonts w:eastAsia="Times New Roman" w:cs="Calibri"/>
                <w:color w:val="000000"/>
                <w:sz w:val="16"/>
                <w:szCs w:val="16"/>
              </w:rPr>
              <w:t>Más de 12 clics</w:t>
            </w:r>
          </w:p>
        </w:tc>
      </w:tr>
      <w:tr w:rsidR="00CE4B84" w:rsidRPr="00CE4B84" w:rsidTr="00C62683">
        <w:trPr>
          <w:trHeight w:val="265"/>
        </w:trPr>
        <w:tc>
          <w:tcPr>
            <w:tcW w:w="992" w:type="pct"/>
            <w:vMerge/>
            <w:tcBorders>
              <w:top w:val="nil"/>
              <w:left w:val="single" w:sz="4" w:space="0" w:color="auto"/>
              <w:bottom w:val="single" w:sz="4" w:space="0" w:color="000000"/>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E4B84" w:rsidRPr="00CE4B84" w:rsidRDefault="00CE4B84" w:rsidP="00CE4B84">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E4B84" w:rsidRPr="00CE4B84" w:rsidRDefault="00CE4B84" w:rsidP="00CE4B84">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rPr>
                <w:rFonts w:eastAsia="Times New Roman" w:cs="Calibri"/>
                <w:color w:val="000000"/>
                <w:sz w:val="16"/>
                <w:szCs w:val="16"/>
              </w:rPr>
            </w:pPr>
            <w:r w:rsidRPr="00CE4B84">
              <w:rPr>
                <w:rFonts w:eastAsia="Times New Roman" w:cs="Calibri"/>
                <w:color w:val="000000"/>
                <w:sz w:val="16"/>
                <w:szCs w:val="16"/>
              </w:rPr>
              <w:t>MUY comprensible o con ayudas, en su caso</w:t>
            </w:r>
          </w:p>
        </w:tc>
      </w:tr>
      <w:tr w:rsidR="00CE4B84" w:rsidRPr="00CE4B84" w:rsidTr="00C62683">
        <w:trPr>
          <w:trHeight w:val="271"/>
        </w:trPr>
        <w:tc>
          <w:tcPr>
            <w:tcW w:w="992" w:type="pct"/>
            <w:vMerge/>
            <w:tcBorders>
              <w:top w:val="nil"/>
              <w:left w:val="single" w:sz="4" w:space="0" w:color="auto"/>
              <w:bottom w:val="single" w:sz="4" w:space="0" w:color="000000"/>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rPr>
                <w:rFonts w:eastAsia="Times New Roman" w:cs="Calibri"/>
                <w:color w:val="000000"/>
                <w:sz w:val="16"/>
                <w:szCs w:val="16"/>
              </w:rPr>
            </w:pPr>
            <w:r w:rsidRPr="00CE4B84">
              <w:rPr>
                <w:rFonts w:eastAsia="Times New Roman" w:cs="Calibri"/>
                <w:color w:val="000000"/>
                <w:sz w:val="16"/>
                <w:szCs w:val="16"/>
              </w:rPr>
              <w:t> </w:t>
            </w:r>
          </w:p>
        </w:tc>
      </w:tr>
      <w:tr w:rsidR="00CE4B84" w:rsidRPr="00CE4B84" w:rsidTr="00C6268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rPr>
                <w:rFonts w:eastAsia="Times New Roman" w:cs="Calibri"/>
                <w:color w:val="000000"/>
                <w:sz w:val="16"/>
                <w:szCs w:val="16"/>
              </w:rPr>
            </w:pPr>
            <w:r w:rsidRPr="00CE4B84">
              <w:rPr>
                <w:rFonts w:eastAsia="Times New Roman" w:cs="Calibri"/>
                <w:color w:val="000000"/>
                <w:sz w:val="16"/>
                <w:szCs w:val="16"/>
              </w:rPr>
              <w:t>Comprensible</w:t>
            </w:r>
          </w:p>
        </w:tc>
      </w:tr>
      <w:tr w:rsidR="00CE4B84" w:rsidRPr="00CE4B84" w:rsidTr="00C62683">
        <w:trPr>
          <w:trHeight w:val="251"/>
        </w:trPr>
        <w:tc>
          <w:tcPr>
            <w:tcW w:w="992" w:type="pct"/>
            <w:vMerge/>
            <w:tcBorders>
              <w:top w:val="nil"/>
              <w:left w:val="single" w:sz="4" w:space="0" w:color="auto"/>
              <w:bottom w:val="single" w:sz="4" w:space="0" w:color="000000"/>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rPr>
                <w:rFonts w:eastAsia="Times New Roman" w:cs="Calibri"/>
                <w:color w:val="000000"/>
                <w:sz w:val="16"/>
                <w:szCs w:val="16"/>
              </w:rPr>
            </w:pPr>
            <w:r w:rsidRPr="00CE4B84">
              <w:rPr>
                <w:rFonts w:eastAsia="Times New Roman" w:cs="Calibri"/>
                <w:color w:val="000000"/>
                <w:sz w:val="16"/>
                <w:szCs w:val="16"/>
              </w:rPr>
              <w:t> </w:t>
            </w:r>
          </w:p>
        </w:tc>
      </w:tr>
      <w:tr w:rsidR="00CE4B84" w:rsidRPr="00CE4B84" w:rsidTr="00C6268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rPr>
                <w:rFonts w:eastAsia="Times New Roman" w:cs="Calibri"/>
                <w:color w:val="000000"/>
                <w:sz w:val="16"/>
                <w:szCs w:val="16"/>
              </w:rPr>
            </w:pPr>
            <w:r w:rsidRPr="00CE4B84">
              <w:rPr>
                <w:rFonts w:eastAsia="Times New Roman" w:cs="Calibri"/>
                <w:color w:val="000000"/>
                <w:sz w:val="16"/>
                <w:szCs w:val="16"/>
              </w:rPr>
              <w:t>Normal</w:t>
            </w:r>
          </w:p>
        </w:tc>
      </w:tr>
      <w:tr w:rsidR="00CE4B84" w:rsidRPr="00CE4B84" w:rsidTr="00C6268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rPr>
                <w:rFonts w:eastAsia="Times New Roman" w:cs="Calibri"/>
                <w:color w:val="000000"/>
                <w:sz w:val="16"/>
                <w:szCs w:val="16"/>
              </w:rPr>
            </w:pPr>
            <w:r w:rsidRPr="00CE4B84">
              <w:rPr>
                <w:rFonts w:eastAsia="Times New Roman" w:cs="Calibri"/>
                <w:color w:val="000000"/>
                <w:sz w:val="16"/>
                <w:szCs w:val="16"/>
              </w:rPr>
              <w:t> </w:t>
            </w:r>
          </w:p>
        </w:tc>
      </w:tr>
      <w:tr w:rsidR="00CE4B84" w:rsidRPr="00CE4B84" w:rsidTr="00C6268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rPr>
                <w:rFonts w:eastAsia="Times New Roman" w:cs="Calibri"/>
                <w:color w:val="000000"/>
                <w:sz w:val="16"/>
                <w:szCs w:val="16"/>
              </w:rPr>
            </w:pPr>
            <w:r w:rsidRPr="00CE4B84">
              <w:rPr>
                <w:rFonts w:eastAsia="Times New Roman" w:cs="Calibri"/>
                <w:color w:val="000000"/>
                <w:sz w:val="16"/>
                <w:szCs w:val="16"/>
              </w:rPr>
              <w:t>Poco comprensible</w:t>
            </w:r>
          </w:p>
        </w:tc>
      </w:tr>
      <w:tr w:rsidR="00CE4B84" w:rsidRPr="00CE4B84" w:rsidTr="00C62683">
        <w:trPr>
          <w:trHeight w:val="183"/>
        </w:trPr>
        <w:tc>
          <w:tcPr>
            <w:tcW w:w="992" w:type="pct"/>
            <w:vMerge/>
            <w:tcBorders>
              <w:top w:val="nil"/>
              <w:left w:val="single" w:sz="4" w:space="0" w:color="auto"/>
              <w:bottom w:val="single" w:sz="4" w:space="0" w:color="000000"/>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rPr>
                <w:rFonts w:eastAsia="Times New Roman" w:cs="Calibri"/>
                <w:color w:val="000000"/>
                <w:sz w:val="16"/>
                <w:szCs w:val="16"/>
              </w:rPr>
            </w:pPr>
            <w:r w:rsidRPr="00CE4B84">
              <w:rPr>
                <w:rFonts w:eastAsia="Times New Roman" w:cs="Calibri"/>
                <w:color w:val="000000"/>
                <w:sz w:val="16"/>
                <w:szCs w:val="16"/>
              </w:rPr>
              <w:t> </w:t>
            </w:r>
          </w:p>
        </w:tc>
      </w:tr>
      <w:tr w:rsidR="00CE4B84" w:rsidRPr="00CE4B84" w:rsidTr="00C6268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rPr>
                <w:rFonts w:eastAsia="Times New Roman" w:cs="Calibri"/>
                <w:color w:val="000000"/>
                <w:sz w:val="16"/>
                <w:szCs w:val="16"/>
              </w:rPr>
            </w:pPr>
            <w:r w:rsidRPr="00CE4B84">
              <w:rPr>
                <w:rFonts w:eastAsia="Times New Roman" w:cs="Calibri"/>
                <w:color w:val="000000"/>
                <w:sz w:val="16"/>
                <w:szCs w:val="16"/>
              </w:rPr>
              <w:t>Difícilmente comprensible</w:t>
            </w:r>
          </w:p>
        </w:tc>
      </w:tr>
      <w:tr w:rsidR="00CE4B84" w:rsidRPr="00CE4B84" w:rsidTr="00C62683">
        <w:trPr>
          <w:trHeight w:val="247"/>
        </w:trPr>
        <w:tc>
          <w:tcPr>
            <w:tcW w:w="992" w:type="pct"/>
            <w:vMerge/>
            <w:tcBorders>
              <w:top w:val="nil"/>
              <w:left w:val="single" w:sz="4" w:space="0" w:color="auto"/>
              <w:bottom w:val="single" w:sz="4" w:space="0" w:color="000000"/>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rPr>
                <w:rFonts w:eastAsia="Times New Roman" w:cs="Calibri"/>
                <w:color w:val="000000"/>
                <w:sz w:val="16"/>
                <w:szCs w:val="16"/>
              </w:rPr>
            </w:pPr>
            <w:r w:rsidRPr="00CE4B84">
              <w:rPr>
                <w:rFonts w:eastAsia="Times New Roman" w:cs="Calibri"/>
                <w:color w:val="000000"/>
                <w:sz w:val="16"/>
                <w:szCs w:val="16"/>
              </w:rPr>
              <w:t> </w:t>
            </w:r>
          </w:p>
        </w:tc>
      </w:tr>
      <w:tr w:rsidR="00CE4B84" w:rsidRPr="00CE4B84" w:rsidTr="00C62683">
        <w:trPr>
          <w:trHeight w:val="123"/>
        </w:trPr>
        <w:tc>
          <w:tcPr>
            <w:tcW w:w="992" w:type="pct"/>
            <w:vMerge/>
            <w:tcBorders>
              <w:top w:val="nil"/>
              <w:left w:val="single" w:sz="4" w:space="0" w:color="auto"/>
              <w:bottom w:val="single" w:sz="4" w:space="0" w:color="000000"/>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rPr>
                <w:rFonts w:eastAsia="Times New Roman" w:cs="Calibri"/>
                <w:color w:val="000000"/>
                <w:sz w:val="16"/>
                <w:szCs w:val="16"/>
              </w:rPr>
            </w:pPr>
            <w:r w:rsidRPr="00CE4B84">
              <w:rPr>
                <w:rFonts w:eastAsia="Times New Roman" w:cs="Calibri"/>
                <w:color w:val="000000"/>
                <w:sz w:val="16"/>
                <w:szCs w:val="16"/>
              </w:rPr>
              <w:t>NADA comprensible</w:t>
            </w:r>
          </w:p>
        </w:tc>
      </w:tr>
      <w:tr w:rsidR="00CE4B84" w:rsidRPr="00CE4B84" w:rsidTr="00C62683">
        <w:trPr>
          <w:trHeight w:val="570"/>
        </w:trPr>
        <w:tc>
          <w:tcPr>
            <w:tcW w:w="992" w:type="pct"/>
            <w:vMerge/>
            <w:tcBorders>
              <w:top w:val="nil"/>
              <w:left w:val="single" w:sz="4" w:space="0" w:color="auto"/>
              <w:bottom w:val="single" w:sz="4" w:space="0" w:color="000000"/>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E4B84" w:rsidRPr="00CE4B84" w:rsidRDefault="00CE4B84" w:rsidP="00CE4B84">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E4B84" w:rsidRPr="00CE4B84" w:rsidRDefault="00CE4B84" w:rsidP="00CE4B84">
            <w:pPr>
              <w:spacing w:after="0" w:line="240" w:lineRule="auto"/>
              <w:jc w:val="center"/>
              <w:rPr>
                <w:rFonts w:eastAsia="Times New Roman" w:cs="Calibri"/>
                <w:sz w:val="16"/>
                <w:szCs w:val="16"/>
              </w:rPr>
            </w:pPr>
            <w:r w:rsidRPr="00CE4B84">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jc w:val="center"/>
              <w:rPr>
                <w:rFonts w:eastAsia="Times New Roman" w:cs="Calibri"/>
                <w:sz w:val="16"/>
                <w:szCs w:val="16"/>
              </w:rPr>
            </w:pPr>
            <w:r w:rsidRPr="00CE4B84">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rPr>
                <w:rFonts w:eastAsia="Times New Roman" w:cs="Calibri"/>
                <w:sz w:val="16"/>
                <w:szCs w:val="16"/>
              </w:rPr>
            </w:pPr>
            <w:r w:rsidRPr="00CE4B84">
              <w:rPr>
                <w:rFonts w:eastAsia="Times New Roman" w:cs="Calibri"/>
                <w:sz w:val="16"/>
                <w:szCs w:val="16"/>
              </w:rPr>
              <w:t>la información se encuentra ordenada en grupos de materias, temáticas o de acuerdo con los bloques o grupos de información de la ley</w:t>
            </w:r>
          </w:p>
        </w:tc>
      </w:tr>
      <w:tr w:rsidR="00CE4B84" w:rsidRPr="00CE4B84" w:rsidTr="00C62683">
        <w:trPr>
          <w:trHeight w:val="427"/>
        </w:trPr>
        <w:tc>
          <w:tcPr>
            <w:tcW w:w="992" w:type="pct"/>
            <w:vMerge/>
            <w:tcBorders>
              <w:top w:val="nil"/>
              <w:left w:val="single" w:sz="4" w:space="0" w:color="auto"/>
              <w:bottom w:val="single" w:sz="4" w:space="0" w:color="000000"/>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E4B84" w:rsidRPr="00CE4B84" w:rsidRDefault="00CE4B84" w:rsidP="00CE4B84">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jc w:val="center"/>
              <w:rPr>
                <w:rFonts w:eastAsia="Times New Roman" w:cs="Calibri"/>
                <w:sz w:val="16"/>
                <w:szCs w:val="16"/>
              </w:rPr>
            </w:pPr>
            <w:r w:rsidRPr="00CE4B84">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rPr>
                <w:rFonts w:eastAsia="Times New Roman" w:cs="Calibri"/>
                <w:sz w:val="16"/>
                <w:szCs w:val="16"/>
              </w:rPr>
            </w:pPr>
            <w:r w:rsidRPr="00CE4B84">
              <w:rPr>
                <w:rFonts w:eastAsia="Times New Roman" w:cs="Calibri"/>
                <w:sz w:val="16"/>
                <w:szCs w:val="16"/>
              </w:rPr>
              <w:t>la información se presenta dispersa sin agrupación ni ordenación alguna</w:t>
            </w:r>
          </w:p>
        </w:tc>
      </w:tr>
      <w:tr w:rsidR="00CE4B84" w:rsidRPr="00CE4B84" w:rsidTr="00C6268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E4B84" w:rsidRPr="00CE4B84" w:rsidRDefault="00CE4B84" w:rsidP="00CE4B84">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E4B84" w:rsidRPr="00CE4B84" w:rsidRDefault="00CE4B84" w:rsidP="00CE4B84">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rPr>
                <w:rFonts w:eastAsia="Times New Roman" w:cs="Calibri"/>
                <w:color w:val="000000"/>
                <w:sz w:val="16"/>
                <w:szCs w:val="16"/>
              </w:rPr>
            </w:pPr>
            <w:r w:rsidRPr="00CE4B84">
              <w:rPr>
                <w:rFonts w:eastAsia="Times New Roman" w:cs="Calibri"/>
                <w:color w:val="000000"/>
                <w:sz w:val="16"/>
                <w:szCs w:val="16"/>
              </w:rPr>
              <w:t>Es un formato reutilizable establecido</w:t>
            </w:r>
          </w:p>
        </w:tc>
      </w:tr>
      <w:tr w:rsidR="00CE4B84" w:rsidRPr="00CE4B84" w:rsidTr="00C6268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rPr>
                <w:rFonts w:eastAsia="Times New Roman" w:cs="Calibri"/>
                <w:color w:val="000000"/>
                <w:sz w:val="16"/>
                <w:szCs w:val="16"/>
              </w:rPr>
            </w:pPr>
            <w:r w:rsidRPr="00CE4B84">
              <w:rPr>
                <w:rFonts w:eastAsia="Times New Roman" w:cs="Calibri"/>
                <w:color w:val="000000"/>
                <w:sz w:val="16"/>
                <w:szCs w:val="16"/>
              </w:rPr>
              <w:t>NO es un formato reutilizable</w:t>
            </w:r>
          </w:p>
        </w:tc>
      </w:tr>
      <w:tr w:rsidR="00CE4B84" w:rsidRPr="00CE4B84" w:rsidTr="00C62683">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E4B84" w:rsidRPr="00CE4B84" w:rsidRDefault="00CE4B84" w:rsidP="00CE4B84">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E4B84" w:rsidRPr="00CE4B84" w:rsidRDefault="00CE4B84" w:rsidP="00CE4B84">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E4B84" w:rsidRPr="00CE4B84" w:rsidRDefault="00CE4B84" w:rsidP="00CE4B84">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rPr>
                <w:rFonts w:eastAsia="Times New Roman" w:cs="Calibri"/>
                <w:color w:val="000000"/>
                <w:sz w:val="16"/>
                <w:szCs w:val="16"/>
              </w:rPr>
            </w:pPr>
            <w:r w:rsidRPr="00CE4B84">
              <w:rPr>
                <w:rFonts w:eastAsia="Times New Roman" w:cs="Calibri"/>
                <w:color w:val="000000"/>
                <w:sz w:val="16"/>
                <w:szCs w:val="16"/>
              </w:rPr>
              <w:t>Apartado específico o banner en la página inicial del sitio</w:t>
            </w:r>
          </w:p>
        </w:tc>
      </w:tr>
      <w:tr w:rsidR="00CE4B84" w:rsidRPr="00CE4B84" w:rsidTr="00C62683">
        <w:trPr>
          <w:trHeight w:val="362"/>
        </w:trPr>
        <w:tc>
          <w:tcPr>
            <w:tcW w:w="992" w:type="pct"/>
            <w:vMerge/>
            <w:tcBorders>
              <w:top w:val="nil"/>
              <w:left w:val="single" w:sz="4" w:space="0" w:color="auto"/>
              <w:bottom w:val="single" w:sz="4" w:space="0" w:color="000000"/>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rPr>
                <w:rFonts w:eastAsia="Times New Roman" w:cs="Calibri"/>
                <w:color w:val="000000"/>
                <w:sz w:val="16"/>
                <w:szCs w:val="16"/>
              </w:rPr>
            </w:pPr>
            <w:r w:rsidRPr="00CE4B84">
              <w:rPr>
                <w:rFonts w:eastAsia="Times New Roman" w:cs="Calibri"/>
                <w:color w:val="000000"/>
                <w:sz w:val="16"/>
                <w:szCs w:val="16"/>
              </w:rPr>
              <w:t>Apartado específico pero NO en la página de inicio</w:t>
            </w:r>
          </w:p>
        </w:tc>
      </w:tr>
      <w:tr w:rsidR="00CE4B84" w:rsidRPr="00CE4B84" w:rsidTr="00C62683">
        <w:trPr>
          <w:trHeight w:val="600"/>
        </w:trPr>
        <w:tc>
          <w:tcPr>
            <w:tcW w:w="992" w:type="pct"/>
            <w:vMerge/>
            <w:tcBorders>
              <w:top w:val="nil"/>
              <w:left w:val="single" w:sz="4" w:space="0" w:color="auto"/>
              <w:bottom w:val="single" w:sz="4" w:space="0" w:color="000000"/>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E4B84" w:rsidRPr="00CE4B84" w:rsidRDefault="00CE4B84" w:rsidP="00CE4B84">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jc w:val="center"/>
              <w:rPr>
                <w:rFonts w:eastAsia="Times New Roman" w:cs="Calibri"/>
                <w:color w:val="000000"/>
                <w:sz w:val="16"/>
                <w:szCs w:val="16"/>
              </w:rPr>
            </w:pPr>
            <w:r w:rsidRPr="00CE4B84">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CE4B84" w:rsidRPr="00CE4B84" w:rsidRDefault="00CE4B84" w:rsidP="00C62683">
            <w:pPr>
              <w:spacing w:after="0" w:line="240" w:lineRule="auto"/>
              <w:rPr>
                <w:rFonts w:eastAsia="Times New Roman" w:cs="Calibri"/>
                <w:color w:val="000000"/>
                <w:sz w:val="16"/>
                <w:szCs w:val="16"/>
              </w:rPr>
            </w:pPr>
            <w:r w:rsidRPr="00CE4B84">
              <w:rPr>
                <w:rFonts w:eastAsia="Times New Roman" w:cs="Calibri"/>
                <w:color w:val="000000"/>
                <w:sz w:val="16"/>
                <w:szCs w:val="16"/>
              </w:rPr>
              <w:t>No existe un apartado específico de transparencia</w:t>
            </w:r>
          </w:p>
        </w:tc>
      </w:tr>
    </w:tbl>
    <w:p w:rsidR="00CE4B84" w:rsidRPr="00CE4B84" w:rsidRDefault="00CE4B84" w:rsidP="00CE4B84">
      <w:pPr>
        <w:spacing w:line="240" w:lineRule="auto"/>
        <w:jc w:val="both"/>
        <w:rPr>
          <w:rFonts w:eastAsia="Times New Roman" w:cs="Times New Roman"/>
          <w:color w:val="000000"/>
          <w:szCs w:val="24"/>
          <w:lang w:eastAsia="en-US"/>
        </w:rPr>
      </w:pPr>
    </w:p>
    <w:sectPr w:rsidR="00CE4B84" w:rsidRPr="00CE4B84" w:rsidSect="00DF63E7">
      <w:headerReference w:type="default" r:id="rId13"/>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302" w:rsidRDefault="00362302" w:rsidP="00932008">
      <w:pPr>
        <w:spacing w:after="0" w:line="240" w:lineRule="auto"/>
      </w:pPr>
      <w:r>
        <w:separator/>
      </w:r>
    </w:p>
  </w:endnote>
  <w:endnote w:type="continuationSeparator" w:id="0">
    <w:p w:rsidR="00362302" w:rsidRDefault="00362302"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302" w:rsidRDefault="00362302" w:rsidP="00932008">
      <w:pPr>
        <w:spacing w:after="0" w:line="240" w:lineRule="auto"/>
      </w:pPr>
      <w:r>
        <w:separator/>
      </w:r>
    </w:p>
  </w:footnote>
  <w:footnote w:type="continuationSeparator" w:id="0">
    <w:p w:rsidR="00362302" w:rsidRDefault="00362302"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302" w:rsidRDefault="0036230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14652358"/>
    <w:multiLevelType w:val="hybridMultilevel"/>
    <w:tmpl w:val="681681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7637800"/>
    <w:multiLevelType w:val="hybridMultilevel"/>
    <w:tmpl w:val="B1242FB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F6E0121"/>
    <w:multiLevelType w:val="hybridMultilevel"/>
    <w:tmpl w:val="FC4229C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16A501E"/>
    <w:multiLevelType w:val="hybridMultilevel"/>
    <w:tmpl w:val="BEEC1CE6"/>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7">
    <w:nsid w:val="48E07F8F"/>
    <w:multiLevelType w:val="hybridMultilevel"/>
    <w:tmpl w:val="324E567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E8728CF"/>
    <w:multiLevelType w:val="hybridMultilevel"/>
    <w:tmpl w:val="859635F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1746551"/>
    <w:multiLevelType w:val="hybridMultilevel"/>
    <w:tmpl w:val="B8AC15F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E70080E"/>
    <w:multiLevelType w:val="hybridMultilevel"/>
    <w:tmpl w:val="DEDA08A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4390FB8"/>
    <w:multiLevelType w:val="hybridMultilevel"/>
    <w:tmpl w:val="481CB5E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76A7E50"/>
    <w:multiLevelType w:val="hybridMultilevel"/>
    <w:tmpl w:val="16DE8A1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BD31C93"/>
    <w:multiLevelType w:val="hybridMultilevel"/>
    <w:tmpl w:val="DCD8F81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2"/>
  </w:num>
  <w:num w:numId="4">
    <w:abstractNumId w:val="3"/>
  </w:num>
  <w:num w:numId="5">
    <w:abstractNumId w:val="15"/>
  </w:num>
  <w:num w:numId="6">
    <w:abstractNumId w:val="14"/>
  </w:num>
  <w:num w:numId="7">
    <w:abstractNumId w:val="6"/>
  </w:num>
  <w:num w:numId="8">
    <w:abstractNumId w:val="1"/>
  </w:num>
  <w:num w:numId="9">
    <w:abstractNumId w:val="13"/>
  </w:num>
  <w:num w:numId="10">
    <w:abstractNumId w:val="8"/>
  </w:num>
  <w:num w:numId="11">
    <w:abstractNumId w:val="11"/>
  </w:num>
  <w:num w:numId="12">
    <w:abstractNumId w:val="7"/>
  </w:num>
  <w:num w:numId="13">
    <w:abstractNumId w:val="5"/>
  </w:num>
  <w:num w:numId="14">
    <w:abstractNumId w:val="4"/>
  </w:num>
  <w:num w:numId="15">
    <w:abstractNumId w:val="1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10E2A"/>
    <w:rsid w:val="000262A3"/>
    <w:rsid w:val="00077431"/>
    <w:rsid w:val="000965B3"/>
    <w:rsid w:val="000B0931"/>
    <w:rsid w:val="000C6CFF"/>
    <w:rsid w:val="00102733"/>
    <w:rsid w:val="00135E99"/>
    <w:rsid w:val="001561A4"/>
    <w:rsid w:val="001A05C2"/>
    <w:rsid w:val="001A3DBA"/>
    <w:rsid w:val="001C45F9"/>
    <w:rsid w:val="0023661D"/>
    <w:rsid w:val="002A154B"/>
    <w:rsid w:val="002C32FB"/>
    <w:rsid w:val="002D74EC"/>
    <w:rsid w:val="00300075"/>
    <w:rsid w:val="003050DC"/>
    <w:rsid w:val="00333024"/>
    <w:rsid w:val="00336C67"/>
    <w:rsid w:val="00362302"/>
    <w:rsid w:val="00365857"/>
    <w:rsid w:val="00392A98"/>
    <w:rsid w:val="003A4C4C"/>
    <w:rsid w:val="003C06B5"/>
    <w:rsid w:val="003F271E"/>
    <w:rsid w:val="003F572A"/>
    <w:rsid w:val="004069CB"/>
    <w:rsid w:val="0041079E"/>
    <w:rsid w:val="0044455E"/>
    <w:rsid w:val="00447371"/>
    <w:rsid w:val="00491FCC"/>
    <w:rsid w:val="004B787A"/>
    <w:rsid w:val="004F2655"/>
    <w:rsid w:val="005164AD"/>
    <w:rsid w:val="00521DA9"/>
    <w:rsid w:val="00544E0C"/>
    <w:rsid w:val="00554DD3"/>
    <w:rsid w:val="00561402"/>
    <w:rsid w:val="0057532F"/>
    <w:rsid w:val="00597895"/>
    <w:rsid w:val="005B19E4"/>
    <w:rsid w:val="005F2133"/>
    <w:rsid w:val="005F29B8"/>
    <w:rsid w:val="00617CBB"/>
    <w:rsid w:val="006773E3"/>
    <w:rsid w:val="006A2766"/>
    <w:rsid w:val="006D62DB"/>
    <w:rsid w:val="006E5667"/>
    <w:rsid w:val="00710031"/>
    <w:rsid w:val="00713382"/>
    <w:rsid w:val="00713D2D"/>
    <w:rsid w:val="00743756"/>
    <w:rsid w:val="0074603F"/>
    <w:rsid w:val="00782ABF"/>
    <w:rsid w:val="00792AF7"/>
    <w:rsid w:val="007B0F99"/>
    <w:rsid w:val="00810E1F"/>
    <w:rsid w:val="0082658F"/>
    <w:rsid w:val="00844FA9"/>
    <w:rsid w:val="00866795"/>
    <w:rsid w:val="008C1E1E"/>
    <w:rsid w:val="008C6237"/>
    <w:rsid w:val="008D4833"/>
    <w:rsid w:val="008E224F"/>
    <w:rsid w:val="00932008"/>
    <w:rsid w:val="00933B93"/>
    <w:rsid w:val="00957545"/>
    <w:rsid w:val="009609E9"/>
    <w:rsid w:val="00963220"/>
    <w:rsid w:val="009E0D0A"/>
    <w:rsid w:val="00AD2022"/>
    <w:rsid w:val="00B10125"/>
    <w:rsid w:val="00B233C4"/>
    <w:rsid w:val="00B25C07"/>
    <w:rsid w:val="00B304A9"/>
    <w:rsid w:val="00B30AFA"/>
    <w:rsid w:val="00B36482"/>
    <w:rsid w:val="00B40246"/>
    <w:rsid w:val="00B70D6A"/>
    <w:rsid w:val="00B76B0D"/>
    <w:rsid w:val="00B77D36"/>
    <w:rsid w:val="00B841AE"/>
    <w:rsid w:val="00BB6799"/>
    <w:rsid w:val="00BD4582"/>
    <w:rsid w:val="00BE35A0"/>
    <w:rsid w:val="00BE6A46"/>
    <w:rsid w:val="00C16BAD"/>
    <w:rsid w:val="00C33A23"/>
    <w:rsid w:val="00C51A13"/>
    <w:rsid w:val="00C52D40"/>
    <w:rsid w:val="00C56DC6"/>
    <w:rsid w:val="00C5744D"/>
    <w:rsid w:val="00C62683"/>
    <w:rsid w:val="00C65B5B"/>
    <w:rsid w:val="00CB0154"/>
    <w:rsid w:val="00CB5511"/>
    <w:rsid w:val="00CC2049"/>
    <w:rsid w:val="00CE4B84"/>
    <w:rsid w:val="00CF3DFE"/>
    <w:rsid w:val="00D02414"/>
    <w:rsid w:val="00D02E9B"/>
    <w:rsid w:val="00D231B2"/>
    <w:rsid w:val="00D435AC"/>
    <w:rsid w:val="00D96455"/>
    <w:rsid w:val="00D96F84"/>
    <w:rsid w:val="00DA50EE"/>
    <w:rsid w:val="00DB6643"/>
    <w:rsid w:val="00DF63E7"/>
    <w:rsid w:val="00E3088D"/>
    <w:rsid w:val="00E34195"/>
    <w:rsid w:val="00E47613"/>
    <w:rsid w:val="00ED4014"/>
    <w:rsid w:val="00EF44DA"/>
    <w:rsid w:val="00F14DA4"/>
    <w:rsid w:val="00F23F81"/>
    <w:rsid w:val="00F27E92"/>
    <w:rsid w:val="00F47C3B"/>
    <w:rsid w:val="00F522DC"/>
    <w:rsid w:val="00F71D7D"/>
    <w:rsid w:val="00F95E65"/>
    <w:rsid w:val="00FA7169"/>
    <w:rsid w:val="00FB508E"/>
    <w:rsid w:val="00FE0FC5"/>
    <w:rsid w:val="00FE29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FA7169"/>
    <w:pPr>
      <w:ind w:left="720"/>
      <w:contextualSpacing/>
    </w:pPr>
  </w:style>
  <w:style w:type="paragraph" w:styleId="Sinespaciado">
    <w:name w:val="No Spacing"/>
    <w:link w:val="SinespaciadoCar"/>
    <w:uiPriority w:val="1"/>
    <w:qFormat/>
    <w:rsid w:val="008E224F"/>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8E224F"/>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FA7169"/>
    <w:pPr>
      <w:ind w:left="720"/>
      <w:contextualSpacing/>
    </w:pPr>
  </w:style>
  <w:style w:type="paragraph" w:styleId="Sinespaciado">
    <w:name w:val="No Spacing"/>
    <w:link w:val="SinespaciadoCar"/>
    <w:uiPriority w:val="1"/>
    <w:qFormat/>
    <w:rsid w:val="008E224F"/>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8E224F"/>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B522FA6C6BE244188A8309F332DF5F66"/>
        <w:category>
          <w:name w:val="General"/>
          <w:gallery w:val="placeholder"/>
        </w:category>
        <w:types>
          <w:type w:val="bbPlcHdr"/>
        </w:types>
        <w:behaviors>
          <w:behavior w:val="content"/>
        </w:behaviors>
        <w:guid w:val="{CB111FD4-E62D-49AE-8317-84E64C86D9D7}"/>
      </w:docPartPr>
      <w:docPartBody>
        <w:p w:rsidR="00CA10F2" w:rsidRDefault="00522886" w:rsidP="00522886">
          <w:pPr>
            <w:pStyle w:val="B522FA6C6BE244188A8309F332DF5F66"/>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26770"/>
    <w:rsid w:val="0013771E"/>
    <w:rsid w:val="001E5E0C"/>
    <w:rsid w:val="003D088C"/>
    <w:rsid w:val="00522886"/>
    <w:rsid w:val="00666962"/>
    <w:rsid w:val="008C42C0"/>
    <w:rsid w:val="00B33F7B"/>
    <w:rsid w:val="00C454CE"/>
    <w:rsid w:val="00CA10F2"/>
    <w:rsid w:val="00D35513"/>
    <w:rsid w:val="00EC1A67"/>
    <w:rsid w:val="00ED6CD4"/>
    <w:rsid w:val="00F215D1"/>
    <w:rsid w:val="00F5569F"/>
    <w:rsid w:val="00F717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22886"/>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522FA6C6BE244188A8309F332DF5F66">
    <w:name w:val="B522FA6C6BE244188A8309F332DF5F66"/>
    <w:rsid w:val="0052288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22886"/>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522FA6C6BE244188A8309F332DF5F66">
    <w:name w:val="B522FA6C6BE244188A8309F332DF5F66"/>
    <w:rsid w:val="005228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4B73A2DA-964E-4C9E-BF82-77316FD6A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484</TotalTime>
  <Pages>13</Pages>
  <Words>2182</Words>
  <Characters>12003</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14157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MERCEDES PAJA FANO</cp:lastModifiedBy>
  <cp:revision>31</cp:revision>
  <cp:lastPrinted>2007-10-26T10:03:00Z</cp:lastPrinted>
  <dcterms:created xsi:type="dcterms:W3CDTF">2020-11-25T12:15:00Z</dcterms:created>
  <dcterms:modified xsi:type="dcterms:W3CDTF">2021-03-31T07:11:00Z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