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66248D" w:rsidRPr="00006957" w:rsidRDefault="006624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66248D" w:rsidRPr="00006957" w:rsidRDefault="0066248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6248D" w:rsidRDefault="006624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6248D" w:rsidRDefault="0066248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C52F0A" w:rsidRPr="00CB5511" w:rsidTr="00E26306">
        <w:tc>
          <w:tcPr>
            <w:tcW w:w="3652" w:type="dxa"/>
          </w:tcPr>
          <w:p w:rsidR="00C52F0A" w:rsidRPr="00E34195" w:rsidRDefault="00C52F0A" w:rsidP="00E26306">
            <w:pPr>
              <w:rPr>
                <w:b/>
                <w:color w:val="00642D"/>
                <w:sz w:val="24"/>
                <w:szCs w:val="24"/>
              </w:rPr>
            </w:pPr>
            <w:r w:rsidRPr="00E34195">
              <w:rPr>
                <w:b/>
                <w:color w:val="00642D"/>
                <w:sz w:val="24"/>
                <w:szCs w:val="24"/>
              </w:rPr>
              <w:t>Entidad evaluada</w:t>
            </w:r>
          </w:p>
        </w:tc>
        <w:tc>
          <w:tcPr>
            <w:tcW w:w="6954" w:type="dxa"/>
          </w:tcPr>
          <w:p w:rsidR="00C52F0A" w:rsidRPr="00CB5511" w:rsidRDefault="00C52F0A" w:rsidP="00E26306">
            <w:pPr>
              <w:rPr>
                <w:sz w:val="24"/>
                <w:szCs w:val="24"/>
              </w:rPr>
            </w:pPr>
            <w:r>
              <w:rPr>
                <w:sz w:val="24"/>
                <w:szCs w:val="24"/>
              </w:rPr>
              <w:t>Consejo Económico y Social</w:t>
            </w:r>
          </w:p>
        </w:tc>
      </w:tr>
      <w:tr w:rsidR="00C52F0A" w:rsidRPr="00CB5511" w:rsidTr="00E26306">
        <w:tc>
          <w:tcPr>
            <w:tcW w:w="3652" w:type="dxa"/>
          </w:tcPr>
          <w:p w:rsidR="00C52F0A" w:rsidRPr="00E34195" w:rsidRDefault="00C52F0A" w:rsidP="00E26306">
            <w:pPr>
              <w:rPr>
                <w:b/>
                <w:color w:val="00642D"/>
                <w:sz w:val="24"/>
                <w:szCs w:val="24"/>
              </w:rPr>
            </w:pPr>
            <w:r w:rsidRPr="00E34195">
              <w:rPr>
                <w:b/>
                <w:color w:val="00642D"/>
                <w:sz w:val="24"/>
                <w:szCs w:val="24"/>
              </w:rPr>
              <w:t>Fecha de la evaluación</w:t>
            </w:r>
          </w:p>
        </w:tc>
        <w:tc>
          <w:tcPr>
            <w:tcW w:w="6954" w:type="dxa"/>
          </w:tcPr>
          <w:p w:rsidR="00C52F0A" w:rsidRPr="00CB5511" w:rsidRDefault="00C52F0A" w:rsidP="00E26306">
            <w:pPr>
              <w:rPr>
                <w:sz w:val="24"/>
                <w:szCs w:val="24"/>
              </w:rPr>
            </w:pPr>
            <w:r>
              <w:rPr>
                <w:sz w:val="24"/>
                <w:szCs w:val="24"/>
              </w:rPr>
              <w:t>12/02/2021</w:t>
            </w:r>
          </w:p>
        </w:tc>
      </w:tr>
    </w:tbl>
    <w:p w:rsidR="00C52F0A" w:rsidRDefault="00C52F0A"/>
    <w:p w:rsidR="00561402" w:rsidRPr="0012783F" w:rsidRDefault="00C52F0A">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A66833" w:rsidP="0012783F">
      <w:pPr>
        <w:pStyle w:val="Cuerpodelboletn"/>
        <w:spacing w:before="120" w:after="120" w:line="312" w:lineRule="auto"/>
        <w:ind w:left="360"/>
        <w:rPr>
          <w:rStyle w:val="Ttulo2Car"/>
          <w:b w:val="0"/>
          <w:color w:val="auto"/>
          <w:sz w:val="22"/>
          <w:szCs w:val="22"/>
          <w:lang w:bidi="es-ES"/>
        </w:rPr>
      </w:pPr>
      <w:r w:rsidRPr="00A66833">
        <w:rPr>
          <w:rStyle w:val="Ttulo2Car"/>
          <w:b w:val="0"/>
          <w:color w:val="auto"/>
          <w:sz w:val="22"/>
          <w:szCs w:val="22"/>
          <w:lang w:bidi="es-ES"/>
        </w:rPr>
        <w:t>El CES ha asignado la gestión de l</w:t>
      </w:r>
      <w:r>
        <w:rPr>
          <w:rStyle w:val="Ttulo2Car"/>
          <w:b w:val="0"/>
          <w:color w:val="auto"/>
          <w:sz w:val="22"/>
          <w:szCs w:val="22"/>
          <w:lang w:bidi="es-ES"/>
        </w:rPr>
        <w:t>a</w:t>
      </w:r>
      <w:r w:rsidRPr="00A66833">
        <w:rPr>
          <w:rStyle w:val="Ttulo2Car"/>
          <w:b w:val="0"/>
          <w:color w:val="auto"/>
          <w:sz w:val="22"/>
          <w:szCs w:val="22"/>
          <w:lang w:bidi="es-ES"/>
        </w:rPr>
        <w:t xml:space="preserve">s solicitudes de información </w:t>
      </w:r>
      <w:r>
        <w:rPr>
          <w:rStyle w:val="Ttulo2Car"/>
          <w:b w:val="0"/>
          <w:color w:val="auto"/>
          <w:sz w:val="22"/>
          <w:szCs w:val="22"/>
          <w:lang w:bidi="es-ES"/>
        </w:rPr>
        <w:t>al Área Jurídica del Cons</w:t>
      </w:r>
      <w:r w:rsidR="00E7292A">
        <w:rPr>
          <w:rStyle w:val="Ttulo2Car"/>
          <w:b w:val="0"/>
          <w:color w:val="auto"/>
          <w:sz w:val="22"/>
          <w:szCs w:val="22"/>
          <w:lang w:bidi="es-ES"/>
        </w:rPr>
        <w:t>e</w:t>
      </w:r>
      <w:r>
        <w:rPr>
          <w:rStyle w:val="Ttulo2Car"/>
          <w:b w:val="0"/>
          <w:color w:val="auto"/>
          <w:sz w:val="22"/>
          <w:szCs w:val="22"/>
          <w:lang w:bidi="es-ES"/>
        </w:rPr>
        <w:t>jo, qu</w:t>
      </w:r>
      <w:r w:rsidR="00E7292A">
        <w:rPr>
          <w:rStyle w:val="Ttulo2Car"/>
          <w:b w:val="0"/>
          <w:color w:val="auto"/>
          <w:sz w:val="22"/>
          <w:szCs w:val="22"/>
          <w:lang w:bidi="es-ES"/>
        </w:rPr>
        <w:t>e</w:t>
      </w:r>
      <w:r>
        <w:rPr>
          <w:rStyle w:val="Ttulo2Car"/>
          <w:b w:val="0"/>
          <w:color w:val="auto"/>
          <w:sz w:val="22"/>
          <w:szCs w:val="22"/>
          <w:lang w:bidi="es-ES"/>
        </w:rPr>
        <w:t xml:space="preserve"> cuenta con una persona que compatibiliza las tareas derivadas de esta gestión con otras actividades.</w:t>
      </w:r>
    </w:p>
    <w:p w:rsidR="002E0EE5" w:rsidRPr="00A66833" w:rsidRDefault="002E0EE5" w:rsidP="0012783F">
      <w:pPr>
        <w:pStyle w:val="Cuerpodelboletn"/>
        <w:spacing w:before="120" w:after="120" w:line="312" w:lineRule="auto"/>
        <w:ind w:left="360"/>
        <w:rPr>
          <w:rStyle w:val="Ttulo2Car"/>
          <w:b w:val="0"/>
          <w:color w:val="auto"/>
          <w:sz w:val="22"/>
          <w:szCs w:val="22"/>
          <w:lang w:bidi="es-ES"/>
        </w:rPr>
      </w:pPr>
    </w:p>
    <w:p w:rsidR="00B812AB" w:rsidRPr="0012783F" w:rsidRDefault="00C52F0A" w:rsidP="00B812AB">
      <w:pPr>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Pr>
              <w:b/>
              <w:color w:val="00642D"/>
              <w:sz w:val="30"/>
              <w:szCs w:val="30"/>
            </w:rPr>
            <w:t xml:space="preserve">   </w:t>
          </w:r>
        </w:sdtContent>
      </w:sdt>
    </w:p>
    <w:p w:rsidR="00E90FC5" w:rsidRDefault="00FF677A" w:rsidP="00E7292A">
      <w:pPr>
        <w:jc w:val="both"/>
      </w:pPr>
      <w:r>
        <w:t>Según los datos proporcionados por el CES no ha recibido ninguna solicitud de acceso a información pública en el año 2020.</w:t>
      </w:r>
    </w:p>
    <w:p w:rsidR="00FF677A" w:rsidRDefault="003D46A7" w:rsidP="00E7292A">
      <w:pPr>
        <w:jc w:val="both"/>
      </w:pPr>
      <w:r>
        <w:t>El CES no publica las resoluciones denegatorias de solicitudes de información pública por aplicación de los límites del artículo 14.1 de la LTAIBG</w:t>
      </w:r>
      <w:r w:rsidR="00E7292A">
        <w:t>.</w:t>
      </w:r>
      <w:r>
        <w:t xml:space="preserve"> </w:t>
      </w:r>
    </w:p>
    <w:p w:rsidR="009239D9" w:rsidRDefault="009239D9" w:rsidP="00B812AB"/>
    <w:p w:rsidR="00B812AB" w:rsidRPr="00E34195" w:rsidRDefault="00C52F0A" w:rsidP="002E0EE5">
      <w:pPr>
        <w:pStyle w:val="Titulardelboletn"/>
        <w:spacing w:before="120" w:after="120" w:line="312" w:lineRule="auto"/>
        <w:ind w:left="284"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3D46A7" w:rsidRDefault="003D46A7" w:rsidP="003D46A7">
      <w:pPr>
        <w:ind w:left="426"/>
        <w:jc w:val="both"/>
        <w:rPr>
          <w:rStyle w:val="Ttulo2Car"/>
          <w:b w:val="0"/>
          <w:color w:val="auto"/>
          <w:sz w:val="22"/>
          <w:szCs w:val="22"/>
          <w:lang w:bidi="es-ES"/>
        </w:rPr>
      </w:pPr>
    </w:p>
    <w:p w:rsidR="003D46A7" w:rsidRDefault="003D46A7" w:rsidP="00E7292A">
      <w:pPr>
        <w:ind w:left="426"/>
        <w:jc w:val="both"/>
        <w:rPr>
          <w:rStyle w:val="Ttulo2Car"/>
          <w:b w:val="0"/>
          <w:color w:val="auto"/>
          <w:sz w:val="22"/>
          <w:szCs w:val="22"/>
          <w:lang w:bidi="es-ES"/>
        </w:rPr>
      </w:pPr>
      <w:r w:rsidRPr="00A26009">
        <w:rPr>
          <w:rStyle w:val="Ttulo2Car"/>
          <w:b w:val="0"/>
          <w:color w:val="auto"/>
          <w:sz w:val="22"/>
          <w:szCs w:val="22"/>
          <w:lang w:bidi="es-ES"/>
        </w:rPr>
        <w:t>No se ha localizado ningún espacio específico en la web</w:t>
      </w:r>
      <w:r>
        <w:rPr>
          <w:rStyle w:val="Ttulo2Car"/>
          <w:b w:val="0"/>
          <w:color w:val="auto"/>
          <w:sz w:val="22"/>
          <w:szCs w:val="22"/>
          <w:lang w:bidi="es-ES"/>
        </w:rPr>
        <w:t xml:space="preserve"> o en </w:t>
      </w:r>
      <w:r w:rsidRPr="00A26009">
        <w:rPr>
          <w:rStyle w:val="Ttulo2Car"/>
          <w:b w:val="0"/>
          <w:color w:val="auto"/>
          <w:sz w:val="22"/>
          <w:szCs w:val="22"/>
          <w:lang w:bidi="es-ES"/>
        </w:rPr>
        <w:t xml:space="preserve">el Portal de Transparencia </w:t>
      </w:r>
      <w:r>
        <w:rPr>
          <w:rStyle w:val="Ttulo2Car"/>
          <w:b w:val="0"/>
          <w:color w:val="auto"/>
          <w:sz w:val="22"/>
          <w:szCs w:val="22"/>
          <w:lang w:bidi="es-ES"/>
        </w:rPr>
        <w:t xml:space="preserve">del CES, dedicado al ejercicio del derecho de acceso a la información pública. </w:t>
      </w:r>
    </w:p>
    <w:p w:rsidR="003D46A7" w:rsidRDefault="00E7292A" w:rsidP="00E7292A">
      <w:pPr>
        <w:ind w:left="426"/>
        <w:jc w:val="both"/>
        <w:rPr>
          <w:rStyle w:val="Ttulo2Car"/>
          <w:b w:val="0"/>
          <w:color w:val="auto"/>
          <w:sz w:val="22"/>
          <w:szCs w:val="22"/>
          <w:lang w:bidi="es-ES"/>
        </w:rPr>
      </w:pPr>
      <w:r>
        <w:rPr>
          <w:rStyle w:val="Ttulo2Car"/>
          <w:b w:val="0"/>
          <w:color w:val="auto"/>
          <w:sz w:val="22"/>
          <w:szCs w:val="22"/>
          <w:lang w:bidi="es-ES"/>
        </w:rPr>
        <w:t>T</w:t>
      </w:r>
      <w:r w:rsidR="003D46A7" w:rsidRPr="00340AD6">
        <w:rPr>
          <w:rStyle w:val="Ttulo2Car"/>
          <w:b w:val="0"/>
          <w:color w:val="auto"/>
          <w:sz w:val="22"/>
          <w:szCs w:val="22"/>
          <w:lang w:bidi="es-ES"/>
        </w:rPr>
        <w:t xml:space="preserve">ampoco </w:t>
      </w:r>
      <w:r w:rsidR="003D46A7">
        <w:rPr>
          <w:rStyle w:val="Ttulo2Car"/>
          <w:b w:val="0"/>
          <w:color w:val="auto"/>
          <w:sz w:val="22"/>
          <w:szCs w:val="22"/>
          <w:lang w:bidi="es-ES"/>
        </w:rPr>
        <w:t>se hace referencia expresa en ningún espacio de la web institucional</w:t>
      </w:r>
      <w:r w:rsidR="00C52F0A">
        <w:rPr>
          <w:rStyle w:val="Ttulo2Car"/>
          <w:b w:val="0"/>
          <w:color w:val="auto"/>
          <w:sz w:val="22"/>
          <w:szCs w:val="22"/>
          <w:lang w:bidi="es-ES"/>
        </w:rPr>
        <w:t xml:space="preserve"> </w:t>
      </w:r>
      <w:r w:rsidR="003D46A7">
        <w:rPr>
          <w:rStyle w:val="Ttulo2Car"/>
          <w:b w:val="0"/>
          <w:color w:val="auto"/>
          <w:sz w:val="22"/>
          <w:szCs w:val="22"/>
          <w:lang w:bidi="es-ES"/>
        </w:rPr>
        <w:t>del CES a</w:t>
      </w:r>
      <w:r w:rsidR="003D46A7" w:rsidRPr="00A26009">
        <w:rPr>
          <w:rStyle w:val="Ttulo2Car"/>
          <w:b w:val="0"/>
          <w:color w:val="auto"/>
          <w:sz w:val="22"/>
          <w:szCs w:val="22"/>
          <w:lang w:bidi="es-ES"/>
        </w:rPr>
        <w:t xml:space="preserve"> la posibilidad</w:t>
      </w:r>
      <w:r w:rsidR="00C52F0A">
        <w:rPr>
          <w:rStyle w:val="Ttulo2Car"/>
          <w:b w:val="0"/>
          <w:color w:val="auto"/>
          <w:sz w:val="22"/>
          <w:szCs w:val="22"/>
          <w:lang w:bidi="es-ES"/>
        </w:rPr>
        <w:t xml:space="preserve"> </w:t>
      </w:r>
      <w:r w:rsidR="003D46A7">
        <w:rPr>
          <w:rStyle w:val="Ttulo2Car"/>
          <w:b w:val="0"/>
          <w:color w:val="auto"/>
          <w:sz w:val="22"/>
          <w:szCs w:val="22"/>
          <w:lang w:bidi="es-ES"/>
        </w:rPr>
        <w:t xml:space="preserve">que tiene la ciudadanía </w:t>
      </w:r>
      <w:r w:rsidR="003D46A7" w:rsidRPr="00A26009">
        <w:rPr>
          <w:rStyle w:val="Ttulo2Car"/>
          <w:b w:val="0"/>
          <w:color w:val="auto"/>
          <w:sz w:val="22"/>
          <w:szCs w:val="22"/>
          <w:lang w:bidi="es-ES"/>
        </w:rPr>
        <w:t>de solicitar información pública de acuerdo con la Ley de Transparencia</w:t>
      </w:r>
      <w:r w:rsidR="003D46A7">
        <w:rPr>
          <w:rStyle w:val="Ttulo2Car"/>
          <w:b w:val="0"/>
          <w:color w:val="auto"/>
          <w:sz w:val="22"/>
          <w:szCs w:val="22"/>
          <w:lang w:bidi="es-ES"/>
        </w:rPr>
        <w:t>.</w:t>
      </w:r>
    </w:p>
    <w:p w:rsidR="003D46A7" w:rsidRPr="00A26009" w:rsidRDefault="003D46A7" w:rsidP="003D46A7">
      <w:pPr>
        <w:ind w:left="426"/>
        <w:jc w:val="both"/>
        <w:rPr>
          <w:rStyle w:val="Ttulo2Car"/>
          <w:b w:val="0"/>
          <w:color w:val="auto"/>
          <w:sz w:val="22"/>
          <w:szCs w:val="22"/>
          <w:lang w:bidi="es-ES"/>
        </w:rPr>
      </w:pPr>
      <w:r>
        <w:rPr>
          <w:rStyle w:val="Ttulo2Car"/>
          <w:b w:val="0"/>
          <w:color w:val="auto"/>
          <w:sz w:val="22"/>
          <w:szCs w:val="22"/>
          <w:lang w:bidi="es-ES"/>
        </w:rPr>
        <w:t xml:space="preserve">En consecuencia, no se informa de los medios habilitados ni de los requisitos necesarios para presentar una solicitud. Como es obvio tampoco se proporcionan, instrucciones, ayudas y demás información facilitadora del ejercicio del derecho. </w:t>
      </w:r>
    </w:p>
    <w:p w:rsidR="003D46A7" w:rsidRDefault="003D46A7" w:rsidP="003D46A7">
      <w:pPr>
        <w:ind w:left="426"/>
        <w:jc w:val="both"/>
      </w:pPr>
      <w:r>
        <w:rPr>
          <w:rStyle w:val="Ttulo2Car"/>
          <w:b w:val="0"/>
          <w:color w:val="auto"/>
          <w:sz w:val="22"/>
          <w:szCs w:val="22"/>
          <w:lang w:bidi="es-ES"/>
        </w:rPr>
        <w:lastRenderedPageBreak/>
        <w:t>De hecho la única información de contacto que se ha localizado es un buzón de correo genérico</w:t>
      </w:r>
      <w:r w:rsidR="002E0EE5">
        <w:rPr>
          <w:rStyle w:val="Ttulo2Car"/>
          <w:b w:val="0"/>
          <w:color w:val="auto"/>
          <w:sz w:val="22"/>
          <w:szCs w:val="22"/>
          <w:lang w:bidi="es-ES"/>
        </w:rPr>
        <w:t xml:space="preserve"> </w:t>
      </w:r>
      <w:r>
        <w:rPr>
          <w:rStyle w:val="Ttulo2Car"/>
          <w:b w:val="0"/>
          <w:color w:val="auto"/>
          <w:sz w:val="22"/>
          <w:szCs w:val="22"/>
          <w:lang w:bidi="es-ES"/>
        </w:rPr>
        <w:t xml:space="preserve">- </w:t>
      </w:r>
      <w:r w:rsidRPr="002E0EE5">
        <w:rPr>
          <w:rStyle w:val="Ttulo2Car"/>
          <w:b w:val="0"/>
          <w:bCs w:val="0"/>
          <w:color w:val="auto"/>
          <w:sz w:val="22"/>
          <w:szCs w:val="22"/>
          <w:lang w:bidi="es-ES"/>
        </w:rPr>
        <w:t>webmaster@ces.es</w:t>
      </w:r>
      <w:r>
        <w:rPr>
          <w:rStyle w:val="Ttulo2Car"/>
          <w:b w:val="0"/>
          <w:color w:val="auto"/>
          <w:sz w:val="22"/>
          <w:szCs w:val="22"/>
          <w:lang w:bidi="es-ES"/>
        </w:rPr>
        <w:t xml:space="preserve"> – que es el único que aparece</w:t>
      </w:r>
      <w:r w:rsidR="002E0EE5">
        <w:rPr>
          <w:rStyle w:val="Ttulo2Car"/>
          <w:b w:val="0"/>
          <w:color w:val="auto"/>
          <w:sz w:val="22"/>
          <w:szCs w:val="22"/>
          <w:lang w:bidi="es-ES"/>
        </w:rPr>
        <w:t xml:space="preserve"> al abrir el enlace “Contacta” de la web institucional del CES</w:t>
      </w:r>
      <w:r>
        <w:rPr>
          <w:rStyle w:val="Ttulo2Car"/>
          <w:b w:val="0"/>
          <w:color w:val="auto"/>
          <w:sz w:val="22"/>
          <w:szCs w:val="22"/>
          <w:lang w:bidi="es-ES"/>
        </w:rPr>
        <w:t xml:space="preserve"> junto a un buzón para contactos </w:t>
      </w:r>
      <w:r w:rsidR="002E0EE5">
        <w:rPr>
          <w:rStyle w:val="Ttulo2Car"/>
          <w:b w:val="0"/>
          <w:color w:val="auto"/>
          <w:sz w:val="22"/>
          <w:szCs w:val="22"/>
          <w:lang w:bidi="es-ES"/>
        </w:rPr>
        <w:t>relacionados con contratación</w:t>
      </w:r>
      <w:r>
        <w:rPr>
          <w:rStyle w:val="Ttulo2Car"/>
          <w:b w:val="0"/>
          <w:color w:val="auto"/>
          <w:sz w:val="22"/>
          <w:szCs w:val="22"/>
          <w:lang w:bidi="es-ES"/>
        </w:rPr>
        <w:t xml:space="preserve"> y otro habilitado para contactos procedentes de medios de comunicación.</w:t>
      </w:r>
    </w:p>
    <w:p w:rsidR="002E0EE5" w:rsidRDefault="002E0EE5" w:rsidP="000C6CFF">
      <w:pPr>
        <w:pStyle w:val="Titulardelboletn"/>
        <w:spacing w:before="120" w:after="120" w:line="312" w:lineRule="auto"/>
        <w:ind w:left="720" w:hanging="360"/>
        <w:rPr>
          <w:rFonts w:ascii="Century Gothic" w:hAnsi="Century Gothic"/>
          <w:color w:val="00642D"/>
          <w:sz w:val="30"/>
          <w:szCs w:val="30"/>
        </w:rPr>
      </w:pPr>
    </w:p>
    <w:p w:rsidR="00B40246" w:rsidRPr="00E34195" w:rsidRDefault="00C52F0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3D46A7" w:rsidRDefault="00E3088D" w:rsidP="003D46A7">
      <w:pPr>
        <w:pStyle w:val="Cuerpodelboletn"/>
        <w:spacing w:before="120" w:after="120" w:line="312" w:lineRule="auto"/>
        <w:ind w:left="426"/>
        <w:rPr>
          <w:color w:val="auto"/>
          <w:lang w:bidi="es-ES"/>
        </w:rPr>
      </w:pPr>
      <w:r w:rsidRPr="00C33A23">
        <w:rPr>
          <w:color w:val="00642D"/>
          <w:lang w:bidi="es-ES"/>
        </w:rPr>
        <w:t xml:space="preserve"> </w:t>
      </w:r>
      <w:r w:rsidR="003D46A7" w:rsidRPr="001276B2">
        <w:rPr>
          <w:rStyle w:val="Ttulo2Car"/>
          <w:sz w:val="22"/>
          <w:szCs w:val="22"/>
        </w:rPr>
        <w:t>Inicio del procedimiento</w:t>
      </w:r>
      <w:r w:rsidR="003D46A7">
        <w:rPr>
          <w:color w:val="auto"/>
          <w:lang w:bidi="es-ES"/>
        </w:rPr>
        <w:t xml:space="preserve">. </w:t>
      </w:r>
    </w:p>
    <w:p w:rsidR="003D46A7" w:rsidRDefault="003D46A7" w:rsidP="003D46A7">
      <w:pPr>
        <w:pStyle w:val="Cuerpodelboletn"/>
        <w:spacing w:before="120" w:after="120" w:line="312" w:lineRule="auto"/>
        <w:ind w:left="426"/>
        <w:rPr>
          <w:color w:val="auto"/>
          <w:lang w:bidi="es-ES"/>
        </w:rPr>
      </w:pPr>
      <w:r w:rsidRPr="005C4D89">
        <w:rPr>
          <w:color w:val="auto"/>
          <w:lang w:bidi="es-ES"/>
        </w:rPr>
        <w:t xml:space="preserve">Con fecha </w:t>
      </w:r>
      <w:r>
        <w:rPr>
          <w:color w:val="auto"/>
          <w:lang w:bidi="es-ES"/>
        </w:rPr>
        <w:t>12/02/2021 se presentó por correo electrónico una solicitud de acceso a información pública dirigida al CES</w:t>
      </w:r>
      <w:r w:rsidR="0085119A">
        <w:rPr>
          <w:color w:val="auto"/>
          <w:lang w:bidi="es-ES"/>
        </w:rPr>
        <w:t xml:space="preserve"> a través de la única vía de contacto</w:t>
      </w:r>
      <w:r w:rsidR="0066248D">
        <w:rPr>
          <w:color w:val="auto"/>
          <w:lang w:bidi="es-ES"/>
        </w:rPr>
        <w:t xml:space="preserve"> localizada en su web: el buzón webmaster@ces.es</w:t>
      </w:r>
      <w:r>
        <w:rPr>
          <w:color w:val="auto"/>
          <w:lang w:bidi="es-ES"/>
        </w:rPr>
        <w:t xml:space="preserve">. </w:t>
      </w:r>
      <w:r w:rsidRPr="00AD46AC">
        <w:rPr>
          <w:color w:val="auto"/>
          <w:lang w:bidi="es-ES"/>
        </w:rPr>
        <w:t>No se recibió un acuse de recibo</w:t>
      </w:r>
      <w:r w:rsidRPr="00AD49C7">
        <w:rPr>
          <w:color w:val="auto"/>
          <w:lang w:bidi="es-ES"/>
        </w:rPr>
        <w:t xml:space="preserve"> o comunicación al solicitante de la recepción de la solicitud de información.</w:t>
      </w:r>
      <w:r>
        <w:rPr>
          <w:color w:val="auto"/>
          <w:lang w:bidi="es-ES"/>
        </w:rPr>
        <w:t xml:space="preserve"> </w:t>
      </w:r>
    </w:p>
    <w:p w:rsidR="003D46A7" w:rsidRDefault="003D46A7" w:rsidP="003D46A7">
      <w:pPr>
        <w:pStyle w:val="Cuerpodelboletn"/>
        <w:spacing w:before="120" w:after="120" w:line="312" w:lineRule="auto"/>
        <w:ind w:left="426"/>
        <w:rPr>
          <w:color w:val="auto"/>
          <w:lang w:bidi="es-ES"/>
        </w:rPr>
      </w:pPr>
      <w:r>
        <w:rPr>
          <w:rStyle w:val="Ttulo2Car"/>
          <w:sz w:val="22"/>
          <w:szCs w:val="22"/>
        </w:rPr>
        <w:t>Tramitación</w:t>
      </w:r>
    </w:p>
    <w:p w:rsidR="003D46A7" w:rsidRDefault="0066248D" w:rsidP="003D46A7">
      <w:pPr>
        <w:pStyle w:val="Cuerpodelboletn"/>
        <w:spacing w:before="120" w:after="120" w:line="312" w:lineRule="auto"/>
        <w:ind w:left="426"/>
        <w:rPr>
          <w:color w:val="auto"/>
          <w:lang w:bidi="es-ES"/>
        </w:rPr>
      </w:pPr>
      <w:r>
        <w:rPr>
          <w:color w:val="auto"/>
          <w:lang w:bidi="es-ES"/>
        </w:rPr>
        <w:t>No se ha recibido comunicación de inicio de la tramitación.</w:t>
      </w:r>
    </w:p>
    <w:p w:rsidR="003D46A7" w:rsidRDefault="003D46A7" w:rsidP="003D46A7">
      <w:pPr>
        <w:pStyle w:val="Cuerpodelboletn"/>
        <w:spacing w:before="120" w:after="120" w:line="312" w:lineRule="auto"/>
        <w:ind w:left="426"/>
        <w:rPr>
          <w:rStyle w:val="Ttulo2Car"/>
          <w:sz w:val="22"/>
          <w:szCs w:val="22"/>
        </w:rPr>
      </w:pPr>
      <w:r>
        <w:rPr>
          <w:rStyle w:val="Ttulo2Car"/>
          <w:sz w:val="22"/>
          <w:szCs w:val="22"/>
        </w:rPr>
        <w:t>Resolución</w:t>
      </w:r>
    </w:p>
    <w:p w:rsidR="0066248D" w:rsidRDefault="0066248D" w:rsidP="003D46A7">
      <w:pPr>
        <w:pStyle w:val="Cuerpodelboletn"/>
        <w:spacing w:before="120" w:after="120" w:line="312" w:lineRule="auto"/>
        <w:ind w:left="426"/>
        <w:rPr>
          <w:bCs/>
          <w:color w:val="auto"/>
          <w:lang w:bidi="es-ES"/>
        </w:rPr>
      </w:pPr>
      <w:r w:rsidRPr="0066248D">
        <w:rPr>
          <w:bCs/>
          <w:color w:val="auto"/>
          <w:lang w:bidi="es-ES"/>
        </w:rPr>
        <w:t xml:space="preserve">No </w:t>
      </w:r>
      <w:r w:rsidR="00E7292A">
        <w:rPr>
          <w:bCs/>
          <w:color w:val="auto"/>
          <w:lang w:bidi="es-ES"/>
        </w:rPr>
        <w:t>consta que se haya emitido</w:t>
      </w:r>
      <w:r w:rsidRPr="0066248D">
        <w:rPr>
          <w:bCs/>
          <w:color w:val="auto"/>
          <w:lang w:bidi="es-ES"/>
        </w:rPr>
        <w:t xml:space="preserve"> </w:t>
      </w:r>
      <w:r w:rsidR="00E7292A">
        <w:rPr>
          <w:bCs/>
          <w:color w:val="auto"/>
          <w:lang w:bidi="es-ES"/>
        </w:rPr>
        <w:t>r</w:t>
      </w:r>
      <w:r w:rsidRPr="0066248D">
        <w:rPr>
          <w:bCs/>
          <w:color w:val="auto"/>
          <w:lang w:bidi="es-ES"/>
        </w:rPr>
        <w:t>esolución</w:t>
      </w:r>
      <w:r>
        <w:rPr>
          <w:bCs/>
          <w:color w:val="auto"/>
          <w:lang w:bidi="es-ES"/>
        </w:rPr>
        <w:t xml:space="preserve">. </w:t>
      </w:r>
      <w:r w:rsidR="00E7292A">
        <w:rPr>
          <w:bCs/>
          <w:color w:val="auto"/>
          <w:lang w:bidi="es-ES"/>
        </w:rPr>
        <w:t xml:space="preserve">Por tanto, hay que entender </w:t>
      </w:r>
      <w:r>
        <w:rPr>
          <w:bCs/>
          <w:color w:val="auto"/>
          <w:lang w:bidi="es-ES"/>
        </w:rPr>
        <w:t>que la solicitud ha sido denegada por silencio administrativo.</w:t>
      </w:r>
    </w:p>
    <w:p w:rsidR="00E7292A" w:rsidRPr="0066248D" w:rsidRDefault="00E7292A" w:rsidP="003D46A7">
      <w:pPr>
        <w:pStyle w:val="Cuerpodelboletn"/>
        <w:spacing w:before="120" w:after="120" w:line="312" w:lineRule="auto"/>
        <w:ind w:left="426"/>
        <w:rPr>
          <w:color w:val="auto"/>
          <w:lang w:bidi="es-ES"/>
        </w:rPr>
      </w:pPr>
    </w:p>
    <w:p w:rsidR="00256215" w:rsidRPr="00256215" w:rsidRDefault="00C52F0A" w:rsidP="002E0EE5">
      <w:pPr>
        <w:pStyle w:val="Cuerpodelboletn"/>
        <w:spacing w:before="120" w:after="120" w:line="312" w:lineRule="auto"/>
        <w:ind w:left="142"/>
        <w:rPr>
          <w:b/>
          <w:color w:val="00642D"/>
          <w:sz w:val="32"/>
        </w:rPr>
      </w:pPr>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r w:rsidR="00256215" w:rsidRPr="00256215">
            <w:rPr>
              <w:b/>
              <w:color w:val="00642D"/>
              <w:sz w:val="30"/>
              <w:szCs w:val="30"/>
            </w:rPr>
            <w:t xml:space="preserve">V. </w:t>
          </w:r>
          <w:r w:rsidR="00256215">
            <w:rPr>
              <w:b/>
              <w:color w:val="00642D"/>
              <w:sz w:val="30"/>
              <w:szCs w:val="30"/>
            </w:rPr>
            <w:t>Reclamaciones ante el Consejo de Transparencia</w:t>
          </w:r>
          <w:r w:rsidR="00EE5BDF">
            <w:rPr>
              <w:b/>
              <w:color w:val="00642D"/>
              <w:sz w:val="30"/>
              <w:szCs w:val="30"/>
            </w:rPr>
            <w:t xml:space="preserve"> y Buen Gobierno</w:t>
          </w:r>
          <w:r w:rsidR="00256215" w:rsidRPr="00256215">
            <w:rPr>
              <w:b/>
              <w:color w:val="00642D"/>
              <w:sz w:val="30"/>
              <w:szCs w:val="30"/>
            </w:rPr>
            <w:t xml:space="preserve"> </w:t>
          </w:r>
        </w:sdtContent>
      </w:sdt>
    </w:p>
    <w:p w:rsidR="00256215" w:rsidRPr="00E7292A" w:rsidRDefault="0066248D" w:rsidP="00E7292A">
      <w:pPr>
        <w:pStyle w:val="Cuerpodelboletn"/>
        <w:spacing w:before="120" w:after="120"/>
        <w:ind w:left="425"/>
        <w:rPr>
          <w:bCs/>
          <w:color w:val="auto"/>
          <w:lang w:bidi="es-ES"/>
        </w:rPr>
      </w:pPr>
      <w:r w:rsidRPr="00E7292A">
        <w:rPr>
          <w:bCs/>
          <w:color w:val="auto"/>
          <w:lang w:bidi="es-ES"/>
        </w:rPr>
        <w:t>No se han recibido en el CTBG reclamaciones contra resoluciones denegatorias del CES o por disconformidad con la información proporcionada</w:t>
      </w:r>
      <w:r w:rsidR="00E7292A" w:rsidRPr="00E7292A">
        <w:rPr>
          <w:bCs/>
          <w:color w:val="auto"/>
          <w:lang w:bidi="es-ES"/>
        </w:rPr>
        <w:t>.</w:t>
      </w:r>
    </w:p>
    <w:p w:rsidR="00256215" w:rsidRDefault="00256215" w:rsidP="00256215">
      <w:pPr>
        <w:pStyle w:val="Cuerpodelboletn"/>
      </w:pPr>
    </w:p>
    <w:p w:rsidR="001F251B" w:rsidRPr="00256215" w:rsidRDefault="00C52F0A"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2E0EE5">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256215" w:rsidRPr="00E7292A" w:rsidRDefault="0066248D" w:rsidP="0066248D">
      <w:pPr>
        <w:ind w:left="426"/>
        <w:jc w:val="both"/>
        <w:rPr>
          <w:bCs/>
          <w:szCs w:val="24"/>
          <w:lang w:bidi="es-ES"/>
        </w:rPr>
      </w:pPr>
      <w:r w:rsidRPr="00E7292A">
        <w:rPr>
          <w:bCs/>
          <w:szCs w:val="24"/>
          <w:lang w:bidi="es-ES"/>
        </w:rPr>
        <w:t xml:space="preserve">Dado que el CES no dispone de un espacio específico para el ejercicio del derecho de acceso y que la solicitud presentada no ha recibido ningún tipo de contestación, no cabe </w:t>
      </w:r>
      <w:r w:rsidR="00E7292A">
        <w:rPr>
          <w:bCs/>
          <w:szCs w:val="24"/>
          <w:lang w:bidi="es-ES"/>
        </w:rPr>
        <w:t xml:space="preserve">reseñar </w:t>
      </w:r>
      <w:r w:rsidRPr="00E7292A">
        <w:rPr>
          <w:bCs/>
          <w:szCs w:val="24"/>
          <w:lang w:bidi="es-ES"/>
        </w:rPr>
        <w:t>buenas prácticas</w:t>
      </w:r>
      <w:r w:rsidR="00E7292A">
        <w:rPr>
          <w:bCs/>
          <w:szCs w:val="24"/>
          <w:lang w:bidi="es-ES"/>
        </w:rPr>
        <w:t>.</w:t>
      </w:r>
      <w:r w:rsidRPr="00E7292A">
        <w:rPr>
          <w:bCs/>
          <w:szCs w:val="24"/>
          <w:lang w:bidi="es-ES"/>
        </w:rPr>
        <w:t xml:space="preserve"> </w:t>
      </w:r>
    </w:p>
    <w:p w:rsidR="00C52F0A" w:rsidRDefault="00C52F0A">
      <w:r>
        <w:br w:type="page"/>
      </w:r>
    </w:p>
    <w:p w:rsidR="00256215" w:rsidRDefault="00256215" w:rsidP="00256215"/>
    <w:p w:rsidR="00256215" w:rsidRDefault="00C52F0A"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E0EE5">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66248D" w:rsidRPr="001018C9" w:rsidRDefault="0066248D" w:rsidP="0066248D">
      <w:pPr>
        <w:pStyle w:val="Prrafodelista"/>
        <w:numPr>
          <w:ilvl w:val="0"/>
          <w:numId w:val="6"/>
        </w:numPr>
        <w:ind w:left="426"/>
      </w:pPr>
      <w:r w:rsidRPr="00B70DBD">
        <w:rPr>
          <w:rStyle w:val="Ttulo2Car"/>
          <w:color w:val="00642D"/>
          <w:sz w:val="22"/>
          <w:szCs w:val="22"/>
          <w:lang w:bidi="es-ES"/>
        </w:rPr>
        <w:t>Respecto de la localización de la información y facilidad de acceso al ejercicio del derecho.</w:t>
      </w:r>
    </w:p>
    <w:p w:rsidR="0066248D" w:rsidRDefault="0066248D" w:rsidP="0066248D">
      <w:pPr>
        <w:pStyle w:val="Prrafodelista"/>
        <w:ind w:left="426"/>
      </w:pPr>
    </w:p>
    <w:p w:rsidR="0066248D" w:rsidRDefault="0066248D" w:rsidP="0066248D">
      <w:pPr>
        <w:pStyle w:val="Prrafodelista"/>
        <w:ind w:left="426"/>
        <w:jc w:val="both"/>
      </w:pPr>
      <w:r>
        <w:t xml:space="preserve">Como se ha indicado, el CES no incluye en ningún espacio de su web institucional información sobre la posibilidad de que los ciudadanos efectúen solicitudes de información pública dirigidas a la institución. Tampoco incluye un enlace, ni instrucciones, ni aporta información sobre los medios habilitados ni sobre los requisitos necesarios </w:t>
      </w:r>
      <w:r w:rsidRPr="00342775">
        <w:t>para la presentación de estas solicitudes</w:t>
      </w:r>
      <w:r>
        <w:t>. La única vía de contacto localizada en la web del CES</w:t>
      </w:r>
      <w:r w:rsidR="00D30033">
        <w:t xml:space="preserve"> es un buzón de correo genérico</w:t>
      </w:r>
      <w:r w:rsidR="00E7292A">
        <w:t xml:space="preserve"> en su home</w:t>
      </w:r>
      <w:r w:rsidR="00D30033">
        <w:t xml:space="preserve">. </w:t>
      </w:r>
    </w:p>
    <w:p w:rsidR="0066248D" w:rsidRDefault="0066248D" w:rsidP="0066248D">
      <w:pPr>
        <w:pStyle w:val="Prrafodelista"/>
        <w:ind w:left="426"/>
        <w:jc w:val="both"/>
      </w:pPr>
    </w:p>
    <w:p w:rsidR="0066248D" w:rsidRDefault="0066248D" w:rsidP="0066248D">
      <w:pPr>
        <w:pStyle w:val="Prrafodelista"/>
        <w:ind w:left="426"/>
        <w:jc w:val="both"/>
      </w:pPr>
      <w:r>
        <w:t>Todo ello puede dificultar el acceso al ejercicio del derecho</w:t>
      </w:r>
      <w:r w:rsidR="00D30033">
        <w:t xml:space="preserve"> de acceso</w:t>
      </w:r>
      <w:r>
        <w:t>.</w:t>
      </w:r>
    </w:p>
    <w:p w:rsidR="0066248D" w:rsidRDefault="0066248D" w:rsidP="0066248D">
      <w:pPr>
        <w:pStyle w:val="Prrafodelista"/>
        <w:ind w:left="426"/>
        <w:jc w:val="both"/>
      </w:pPr>
    </w:p>
    <w:p w:rsidR="0066248D" w:rsidRDefault="0066248D" w:rsidP="0066248D">
      <w:pPr>
        <w:pStyle w:val="Prrafodelista"/>
        <w:pBdr>
          <w:top w:val="single" w:sz="4" w:space="1" w:color="008000"/>
          <w:left w:val="single" w:sz="4" w:space="4" w:color="008000"/>
          <w:bottom w:val="single" w:sz="4" w:space="1" w:color="008000"/>
          <w:right w:val="single" w:sz="4" w:space="4" w:color="008000"/>
        </w:pBdr>
        <w:ind w:left="426"/>
        <w:jc w:val="both"/>
      </w:pPr>
      <w:r>
        <w:lastRenderedPageBreak/>
        <w:t>Este Consejo recomienda que, para facilitar el acceso de la ciudadanía al ejercicio del derecho de acceso a la información pública, en el Portal de Transparencia de</w:t>
      </w:r>
      <w:r w:rsidR="00D30033">
        <w:t>l</w:t>
      </w:r>
      <w:r>
        <w:t xml:space="preserve"> </w:t>
      </w:r>
      <w:r w:rsidR="00D30033">
        <w:t>CES</w:t>
      </w:r>
      <w:r>
        <w:t xml:space="preserve">,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w:t>
      </w:r>
      <w:r w:rsidR="00D30033">
        <w:t>institución</w:t>
      </w:r>
      <w:r w:rsidR="00C52F0A">
        <w:t xml:space="preserve">   </w:t>
      </w:r>
      <w:r>
        <w:t xml:space="preserve">y se informe sobre los requisitos necesarios para la presentación de una solicitud de acceso a la información pública del </w:t>
      </w:r>
      <w:r w:rsidR="00D30033">
        <w:t>CES</w:t>
      </w:r>
      <w:r>
        <w:t xml:space="preserve">. </w:t>
      </w:r>
    </w:p>
    <w:p w:rsidR="0066248D" w:rsidRDefault="0066248D" w:rsidP="0066248D">
      <w:pPr>
        <w:pStyle w:val="Prrafodelista"/>
        <w:pBdr>
          <w:top w:val="single" w:sz="4" w:space="1" w:color="008000"/>
          <w:left w:val="single" w:sz="4" w:space="4" w:color="008000"/>
          <w:bottom w:val="single" w:sz="4" w:space="1" w:color="008000"/>
          <w:right w:val="single" w:sz="4" w:space="4" w:color="008000"/>
        </w:pBdr>
        <w:ind w:left="426"/>
        <w:jc w:val="both"/>
      </w:pPr>
    </w:p>
    <w:p w:rsidR="0066248D" w:rsidRDefault="0066248D" w:rsidP="0066248D">
      <w:pPr>
        <w:pStyle w:val="Prrafodelista"/>
        <w:pBdr>
          <w:top w:val="single" w:sz="4" w:space="1" w:color="008000"/>
          <w:left w:val="single" w:sz="4" w:space="4" w:color="008000"/>
          <w:bottom w:val="single" w:sz="4" w:space="1" w:color="008000"/>
          <w:right w:val="single" w:sz="4" w:space="4" w:color="008000"/>
        </w:pBdr>
        <w:ind w:left="426"/>
        <w:jc w:val="both"/>
      </w:pPr>
      <w:r>
        <w:t>Este mismo espacio podría utilizarse para la publicación de las resoluciones denegatorias por aplicación de los límites del artículo14 de la LTAIBG.</w:t>
      </w:r>
    </w:p>
    <w:p w:rsidR="0066248D" w:rsidRDefault="0066248D" w:rsidP="0066248D">
      <w:pPr>
        <w:pStyle w:val="Prrafodelista"/>
        <w:ind w:left="426"/>
        <w:jc w:val="both"/>
      </w:pPr>
    </w:p>
    <w:p w:rsidR="0066248D" w:rsidRDefault="0066248D" w:rsidP="0066248D">
      <w:pPr>
        <w:pStyle w:val="Prrafodelista"/>
        <w:ind w:left="426"/>
        <w:jc w:val="both"/>
      </w:pPr>
      <w:r>
        <w:t xml:space="preserve"> </w:t>
      </w:r>
    </w:p>
    <w:p w:rsidR="0066248D" w:rsidRPr="00B70DBD" w:rsidRDefault="0066248D" w:rsidP="0066248D">
      <w:pPr>
        <w:pStyle w:val="Prrafodelista"/>
        <w:numPr>
          <w:ilvl w:val="0"/>
          <w:numId w:val="5"/>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66248D" w:rsidRDefault="0066248D" w:rsidP="0066248D">
      <w:pPr>
        <w:pStyle w:val="Prrafodelista"/>
        <w:ind w:left="426"/>
        <w:jc w:val="both"/>
      </w:pPr>
    </w:p>
    <w:p w:rsidR="0066248D" w:rsidRDefault="00D30033" w:rsidP="0066248D">
      <w:pPr>
        <w:pStyle w:val="Prrafodelista"/>
        <w:tabs>
          <w:tab w:val="left" w:pos="426"/>
        </w:tabs>
        <w:ind w:left="426"/>
        <w:jc w:val="both"/>
      </w:pPr>
      <w:r>
        <w:t>Como se ha indicado, la solicitud de información se realizó a través del buzón genérico de contacto</w:t>
      </w:r>
      <w:r w:rsidR="00C52F0A">
        <w:t xml:space="preserve">   </w:t>
      </w:r>
      <w:r>
        <w:t>que figura en la web institucional del CES. No se ha emitido resolución por lo que la solicitud ha de entenderse desestimada por silencio administrativo. No obstante, es probable que la falta de resolución se deba a que</w:t>
      </w:r>
      <w:r w:rsidR="00C52F0A">
        <w:t>,</w:t>
      </w:r>
      <w:r>
        <w:t xml:space="preserve"> por desconocimiento</w:t>
      </w:r>
      <w:r w:rsidR="00C52F0A">
        <w:t xml:space="preserve"> e inexistencia de un procedimiento, </w:t>
      </w:r>
      <w:r>
        <w:t>la solicitud no haya sido remitida desde este buzón genérico a la unidad responsable de la tramitación de las solicitudes de acceso. Esto hace aún más urgente la habilitación en el Portal de Transparencia del espacio específico para</w:t>
      </w:r>
      <w:r w:rsidR="00C52F0A">
        <w:t xml:space="preserve">   </w:t>
      </w:r>
      <w:r w:rsidR="002E0EE5">
        <w:t xml:space="preserve">la presentación de solicitudes de información pública al que se hace referencia en el párrafo anterior. </w:t>
      </w:r>
    </w:p>
    <w:p w:rsidR="00B40246" w:rsidRDefault="00B40246"/>
    <w:sectPr w:rsidR="00B40246" w:rsidSect="00C52F0A">
      <w:headerReference w:type="even" r:id="rId11"/>
      <w:headerReference w:type="default" r:id="rId12"/>
      <w:footerReference w:type="even" r:id="rId13"/>
      <w:footerReference w:type="default" r:id="rId14"/>
      <w:headerReference w:type="first" r:id="rId15"/>
      <w:footerReference w:type="first" r:id="rId16"/>
      <w:pgSz w:w="11906" w:h="16838"/>
      <w:pgMar w:top="99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8D" w:rsidRDefault="0066248D" w:rsidP="00932008">
      <w:pPr>
        <w:spacing w:after="0" w:line="240" w:lineRule="auto"/>
      </w:pPr>
      <w:r>
        <w:separator/>
      </w:r>
    </w:p>
  </w:endnote>
  <w:endnote w:type="continuationSeparator" w:id="0">
    <w:p w:rsidR="0066248D" w:rsidRDefault="0066248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209221"/>
      <w:docPartObj>
        <w:docPartGallery w:val="Page Numbers (Bottom of Page)"/>
        <w:docPartUnique/>
      </w:docPartObj>
    </w:sdtPr>
    <w:sdtEndPr>
      <w:rPr>
        <w:sz w:val="20"/>
        <w:szCs w:val="20"/>
      </w:rPr>
    </w:sdtEndPr>
    <w:sdtContent>
      <w:p w:rsidR="00C52F0A" w:rsidRPr="00C52F0A" w:rsidRDefault="00C52F0A">
        <w:pPr>
          <w:pStyle w:val="Piedepgina"/>
          <w:jc w:val="right"/>
          <w:rPr>
            <w:sz w:val="20"/>
            <w:szCs w:val="20"/>
          </w:rPr>
        </w:pPr>
        <w:r w:rsidRPr="00C52F0A">
          <w:rPr>
            <w:sz w:val="20"/>
            <w:szCs w:val="20"/>
          </w:rPr>
          <w:fldChar w:fldCharType="begin"/>
        </w:r>
        <w:r w:rsidRPr="00C52F0A">
          <w:rPr>
            <w:sz w:val="20"/>
            <w:szCs w:val="20"/>
          </w:rPr>
          <w:instrText>PAGE   \* MERGEFORMAT</w:instrText>
        </w:r>
        <w:r w:rsidRPr="00C52F0A">
          <w:rPr>
            <w:sz w:val="20"/>
            <w:szCs w:val="20"/>
          </w:rPr>
          <w:fldChar w:fldCharType="separate"/>
        </w:r>
        <w:r>
          <w:rPr>
            <w:noProof/>
            <w:sz w:val="20"/>
            <w:szCs w:val="20"/>
          </w:rPr>
          <w:t>1</w:t>
        </w:r>
        <w:r w:rsidRPr="00C52F0A">
          <w:rPr>
            <w:sz w:val="20"/>
            <w:szCs w:val="20"/>
          </w:rPr>
          <w:fldChar w:fldCharType="end"/>
        </w:r>
      </w:p>
    </w:sdtContent>
  </w:sdt>
  <w:p w:rsidR="00C52F0A" w:rsidRDefault="00C52F0A">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8D" w:rsidRDefault="0066248D" w:rsidP="00932008">
      <w:pPr>
        <w:spacing w:after="0" w:line="240" w:lineRule="auto"/>
      </w:pPr>
      <w:r>
        <w:separator/>
      </w:r>
    </w:p>
  </w:footnote>
  <w:footnote w:type="continuationSeparator" w:id="0">
    <w:p w:rsidR="0066248D" w:rsidRDefault="0066248D"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0A" w:rsidRDefault="00C52F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965B3"/>
    <w:rsid w:val="000C6CFF"/>
    <w:rsid w:val="00102733"/>
    <w:rsid w:val="0012783F"/>
    <w:rsid w:val="001561A4"/>
    <w:rsid w:val="00176A94"/>
    <w:rsid w:val="00194000"/>
    <w:rsid w:val="001E0DB1"/>
    <w:rsid w:val="001F251B"/>
    <w:rsid w:val="002019B0"/>
    <w:rsid w:val="00241D7A"/>
    <w:rsid w:val="00256215"/>
    <w:rsid w:val="002A154B"/>
    <w:rsid w:val="002B7F23"/>
    <w:rsid w:val="002E0EE5"/>
    <w:rsid w:val="00334115"/>
    <w:rsid w:val="003D46A7"/>
    <w:rsid w:val="003F271E"/>
    <w:rsid w:val="003F572A"/>
    <w:rsid w:val="004A123A"/>
    <w:rsid w:val="004D6E73"/>
    <w:rsid w:val="004F2655"/>
    <w:rsid w:val="005446A8"/>
    <w:rsid w:val="00561402"/>
    <w:rsid w:val="0057532F"/>
    <w:rsid w:val="00595AAF"/>
    <w:rsid w:val="00596FDE"/>
    <w:rsid w:val="005B1F0E"/>
    <w:rsid w:val="005B3C15"/>
    <w:rsid w:val="005C5F7B"/>
    <w:rsid w:val="00656161"/>
    <w:rsid w:val="0066248D"/>
    <w:rsid w:val="006A2766"/>
    <w:rsid w:val="00706E04"/>
    <w:rsid w:val="00707CFE"/>
    <w:rsid w:val="00710031"/>
    <w:rsid w:val="00727BA2"/>
    <w:rsid w:val="00743756"/>
    <w:rsid w:val="007B0F99"/>
    <w:rsid w:val="007D6B40"/>
    <w:rsid w:val="00815659"/>
    <w:rsid w:val="008207D9"/>
    <w:rsid w:val="00844FA9"/>
    <w:rsid w:val="0085119A"/>
    <w:rsid w:val="008C1E1E"/>
    <w:rsid w:val="00923092"/>
    <w:rsid w:val="009239D9"/>
    <w:rsid w:val="00932008"/>
    <w:rsid w:val="00935E6A"/>
    <w:rsid w:val="009609E9"/>
    <w:rsid w:val="00983919"/>
    <w:rsid w:val="00A03F59"/>
    <w:rsid w:val="00A41DD5"/>
    <w:rsid w:val="00A66833"/>
    <w:rsid w:val="00A76CE1"/>
    <w:rsid w:val="00AC5306"/>
    <w:rsid w:val="00B40246"/>
    <w:rsid w:val="00B5583D"/>
    <w:rsid w:val="00B812AB"/>
    <w:rsid w:val="00B841AE"/>
    <w:rsid w:val="00BB6799"/>
    <w:rsid w:val="00BD4582"/>
    <w:rsid w:val="00BE6A46"/>
    <w:rsid w:val="00C33A23"/>
    <w:rsid w:val="00C34BB5"/>
    <w:rsid w:val="00C4479B"/>
    <w:rsid w:val="00C52F0A"/>
    <w:rsid w:val="00C5744D"/>
    <w:rsid w:val="00CB5511"/>
    <w:rsid w:val="00CC2049"/>
    <w:rsid w:val="00CC587B"/>
    <w:rsid w:val="00D30033"/>
    <w:rsid w:val="00D445A7"/>
    <w:rsid w:val="00D52E43"/>
    <w:rsid w:val="00D96F84"/>
    <w:rsid w:val="00DD3E02"/>
    <w:rsid w:val="00DE4AA9"/>
    <w:rsid w:val="00DF63E7"/>
    <w:rsid w:val="00E3088D"/>
    <w:rsid w:val="00E34195"/>
    <w:rsid w:val="00E47613"/>
    <w:rsid w:val="00E569FD"/>
    <w:rsid w:val="00E7292A"/>
    <w:rsid w:val="00E90FC5"/>
    <w:rsid w:val="00EE5BDF"/>
    <w:rsid w:val="00F14DA4"/>
    <w:rsid w:val="00F47C3B"/>
    <w:rsid w:val="00F71D7D"/>
    <w:rsid w:val="00F7263F"/>
    <w:rsid w:val="00FD5B21"/>
    <w:rsid w:val="00FE0FC5"/>
    <w:rsid w:val="00FF6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Hipervnculo">
    <w:name w:val="Hyperlink"/>
    <w:basedOn w:val="Fuentedeprrafopredeter"/>
    <w:uiPriority w:val="99"/>
    <w:unhideWhenUsed/>
    <w:rsid w:val="001E0DB1"/>
    <w:rPr>
      <w:color w:val="0000FF"/>
      <w:u w:val="single"/>
    </w:rPr>
  </w:style>
  <w:style w:type="table" w:customStyle="1" w:styleId="Tablaconcuadrcula2">
    <w:name w:val="Tabla con cuadrícula2"/>
    <w:basedOn w:val="Tablanormal"/>
    <w:next w:val="Tablaconcuadrcula"/>
    <w:uiPriority w:val="59"/>
    <w:rsid w:val="005C5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52F0A"/>
    <w:rPr>
      <w:sz w:val="16"/>
      <w:szCs w:val="16"/>
    </w:rPr>
  </w:style>
  <w:style w:type="paragraph" w:styleId="Textocomentario">
    <w:name w:val="annotation text"/>
    <w:basedOn w:val="Normal"/>
    <w:link w:val="TextocomentarioCar"/>
    <w:uiPriority w:val="99"/>
    <w:semiHidden/>
    <w:unhideWhenUsed/>
    <w:rsid w:val="00C52F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F0A"/>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2F0A"/>
    <w:rPr>
      <w:b/>
      <w:bCs/>
    </w:rPr>
  </w:style>
  <w:style w:type="character" w:customStyle="1" w:styleId="AsuntodelcomentarioCar">
    <w:name w:val="Asunto del comentario Car"/>
    <w:basedOn w:val="TextocomentarioCar"/>
    <w:link w:val="Asuntodelcomentario"/>
    <w:uiPriority w:val="99"/>
    <w:semiHidden/>
    <w:rsid w:val="00C52F0A"/>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Hipervnculo">
    <w:name w:val="Hyperlink"/>
    <w:basedOn w:val="Fuentedeprrafopredeter"/>
    <w:uiPriority w:val="99"/>
    <w:unhideWhenUsed/>
    <w:rsid w:val="001E0DB1"/>
    <w:rPr>
      <w:color w:val="0000FF"/>
      <w:u w:val="single"/>
    </w:rPr>
  </w:style>
  <w:style w:type="table" w:customStyle="1" w:styleId="Tablaconcuadrcula2">
    <w:name w:val="Tabla con cuadrícula2"/>
    <w:basedOn w:val="Tablanormal"/>
    <w:next w:val="Tablaconcuadrcula"/>
    <w:uiPriority w:val="59"/>
    <w:rsid w:val="005C5F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52F0A"/>
    <w:rPr>
      <w:sz w:val="16"/>
      <w:szCs w:val="16"/>
    </w:rPr>
  </w:style>
  <w:style w:type="paragraph" w:styleId="Textocomentario">
    <w:name w:val="annotation text"/>
    <w:basedOn w:val="Normal"/>
    <w:link w:val="TextocomentarioCar"/>
    <w:uiPriority w:val="99"/>
    <w:semiHidden/>
    <w:unhideWhenUsed/>
    <w:rsid w:val="00C52F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F0A"/>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2F0A"/>
    <w:rPr>
      <w:b/>
      <w:bCs/>
    </w:rPr>
  </w:style>
  <w:style w:type="character" w:customStyle="1" w:styleId="AsuntodelcomentarioCar">
    <w:name w:val="Asunto del comentario Car"/>
    <w:basedOn w:val="TextocomentarioCar"/>
    <w:link w:val="Asuntodelcomentario"/>
    <w:uiPriority w:val="99"/>
    <w:semiHidden/>
    <w:rsid w:val="00C52F0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C7774"/>
    <w:rsid w:val="0013771E"/>
    <w:rsid w:val="002C7AFA"/>
    <w:rsid w:val="003D088C"/>
    <w:rsid w:val="00C26568"/>
    <w:rsid w:val="00D35513"/>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5B7934C-4C17-4F6D-8C1D-28B1DAEF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232</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14</cp:revision>
  <cp:lastPrinted>2007-10-26T10:03:00Z</cp:lastPrinted>
  <dcterms:created xsi:type="dcterms:W3CDTF">2021-02-11T13:13:00Z</dcterms:created>
  <dcterms:modified xsi:type="dcterms:W3CDTF">2021-04-05T09:09:00Z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