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83E" w:rsidRDefault="0087383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 la Comisión Nacional de los Mercados y la Competencia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7383E" w:rsidRDefault="0087383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 la Comisión Nacional de los Mercados y la Competencia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Default="0087383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7383E" w:rsidRDefault="0087383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7469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5978B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5978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17469C" w:rsidRPr="007465AA" w:rsidTr="007465AA">
        <w:tc>
          <w:tcPr>
            <w:tcW w:w="1668" w:type="dxa"/>
            <w:vMerge w:val="restart"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Planes y Programas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Publicado el informe de auditoría cumplimiento Plan Actuación del 2019. No se han localizado para 2020 y 2021. 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Si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F35140" w:rsidP="00F3514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, pero la ú</w:t>
            </w:r>
            <w:r w:rsidR="0017469C" w:rsidRPr="0017469C">
              <w:rPr>
                <w:sz w:val="18"/>
                <w:szCs w:val="18"/>
              </w:rPr>
              <w:t xml:space="preserve">ltima publicación </w:t>
            </w:r>
            <w:r>
              <w:rPr>
                <w:sz w:val="18"/>
                <w:szCs w:val="18"/>
              </w:rPr>
              <w:t xml:space="preserve">es del </w:t>
            </w:r>
            <w:r w:rsidR="0017469C" w:rsidRPr="0017469C">
              <w:rPr>
                <w:sz w:val="18"/>
                <w:szCs w:val="18"/>
              </w:rPr>
              <w:t>año 2020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Si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F35140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 xml:space="preserve">No aparecen informes fiscalización T. Cuentas. </w:t>
            </w:r>
          </w:p>
        </w:tc>
      </w:tr>
      <w:tr w:rsidR="0017469C" w:rsidRPr="007465AA" w:rsidTr="007465AA">
        <w:tc>
          <w:tcPr>
            <w:tcW w:w="1668" w:type="dxa"/>
            <w:vMerge/>
            <w:vAlign w:val="center"/>
          </w:tcPr>
          <w:p w:rsidR="0017469C" w:rsidRPr="007465AA" w:rsidRDefault="0017469C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Resoluciones de autorización para el ejercicio de actividades privadas al cese de altos cargos.</w:t>
            </w:r>
          </w:p>
        </w:tc>
        <w:tc>
          <w:tcPr>
            <w:tcW w:w="709" w:type="dxa"/>
          </w:tcPr>
          <w:p w:rsidR="0017469C" w:rsidRPr="0017469C" w:rsidRDefault="0017469C" w:rsidP="0017469C">
            <w:pPr>
              <w:jc w:val="center"/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7469C" w:rsidRPr="0017469C" w:rsidRDefault="0017469C" w:rsidP="0017469C">
            <w:pPr>
              <w:rPr>
                <w:sz w:val="18"/>
                <w:szCs w:val="18"/>
              </w:rPr>
            </w:pPr>
            <w:r w:rsidRPr="0017469C">
              <w:rPr>
                <w:sz w:val="18"/>
                <w:szCs w:val="18"/>
              </w:rPr>
              <w:t>Actualizada a 2.3.2021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17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5978B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9C2EF8" w:rsidP="00174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9C2EF8" w:rsidP="0059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fecha actualización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5978B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0063AD" w:rsidP="00597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5978B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063AD" w:rsidP="00DF56A7">
      <w:pPr>
        <w:jc w:val="both"/>
      </w:pPr>
      <w:r>
        <w:t xml:space="preserve">CNMC </w:t>
      </w:r>
      <w:r w:rsidR="00C52EE5">
        <w:t xml:space="preserve">ha aplicado </w:t>
      </w:r>
      <w:r w:rsidR="00AC67EE">
        <w:t>cuatro</w:t>
      </w:r>
      <w:r>
        <w:t xml:space="preserve"> </w:t>
      </w:r>
      <w:r w:rsidR="00C52EE5" w:rsidRPr="0076567C">
        <w:t xml:space="preserve"> de las</w:t>
      </w:r>
      <w:r>
        <w:t xml:space="preserve"> siete</w:t>
      </w:r>
      <w:r w:rsidR="00C52EE5" w:rsidRPr="0076567C">
        <w:t xml:space="preserve"> 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17469C" w:rsidRDefault="0017469C" w:rsidP="00AC4A6F"/>
    <w:p w:rsidR="0017469C" w:rsidRDefault="0017469C" w:rsidP="00AC4A6F"/>
    <w:p w:rsidR="0017469C" w:rsidRDefault="0017469C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7383E" w:rsidRPr="00F31BC3" w:rsidRDefault="0087383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7469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72"/>
        <w:gridCol w:w="739"/>
        <w:gridCol w:w="739"/>
        <w:gridCol w:w="739"/>
        <w:gridCol w:w="739"/>
        <w:gridCol w:w="739"/>
        <w:gridCol w:w="739"/>
        <w:gridCol w:w="739"/>
        <w:gridCol w:w="737"/>
      </w:tblGrid>
      <w:tr w:rsidR="00AC67EE" w:rsidRPr="00AC67EE" w:rsidTr="00873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3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AC67EE" w:rsidRPr="00AC67EE" w:rsidRDefault="00AC67EE" w:rsidP="00AC67E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C67EE" w:rsidRPr="00AC67EE" w:rsidTr="00AC6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C67EE" w:rsidRPr="00AC67EE" w:rsidRDefault="00AC67EE" w:rsidP="00AC67E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87,5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90,0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45,0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81,8</w:t>
            </w:r>
          </w:p>
        </w:tc>
      </w:tr>
      <w:tr w:rsidR="00AC67EE" w:rsidRPr="00AC67EE" w:rsidTr="00AC67E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</w:tr>
      <w:tr w:rsidR="00AC67EE" w:rsidRPr="00AC67EE" w:rsidTr="00AC6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86,9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88,2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79,4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86,8</w:t>
            </w:r>
          </w:p>
        </w:tc>
      </w:tr>
      <w:tr w:rsidR="00AC67EE" w:rsidRPr="00AC67EE" w:rsidTr="00AC67E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AC67EE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0,0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C67EE">
              <w:rPr>
                <w:sz w:val="18"/>
                <w:szCs w:val="18"/>
              </w:rPr>
              <w:t>85,7</w:t>
            </w:r>
          </w:p>
        </w:tc>
      </w:tr>
      <w:tr w:rsidR="00AC67EE" w:rsidRPr="00AC67EE" w:rsidTr="00AC6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C67EE" w:rsidRPr="00AC67EE" w:rsidRDefault="00AC67EE" w:rsidP="00AC67E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AC67E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88,0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89,7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89,7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89,7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89,7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86,2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65,5</w:t>
            </w:r>
          </w:p>
        </w:tc>
        <w:tc>
          <w:tcPr>
            <w:tcW w:w="346" w:type="pct"/>
            <w:noWrap/>
            <w:vAlign w:val="center"/>
          </w:tcPr>
          <w:p w:rsidR="00AC67EE" w:rsidRPr="00AC67EE" w:rsidRDefault="00AC67EE" w:rsidP="00AC6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C67EE">
              <w:rPr>
                <w:b/>
                <w:i/>
                <w:sz w:val="18"/>
                <w:szCs w:val="18"/>
              </w:rPr>
              <w:t>85,5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87383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87383E">
        <w:rPr>
          <w:lang w:bidi="es-ES"/>
        </w:rPr>
        <w:t>85,5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87383E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87383E">
        <w:rPr>
          <w:lang w:bidi="es-ES"/>
        </w:rPr>
        <w:t>7,7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7383E">
        <w:rPr>
          <w:lang w:bidi="es-ES"/>
        </w:rPr>
        <w:t>las</w:t>
      </w:r>
      <w:r w:rsidR="0076567C">
        <w:rPr>
          <w:lang w:bidi="es-ES"/>
        </w:rPr>
        <w:t xml:space="preserve"> recomendaciones efectuadas en 202</w:t>
      </w:r>
      <w:r w:rsidR="0087383E">
        <w:rPr>
          <w:lang w:bidi="es-ES"/>
        </w:rPr>
        <w:t>1</w:t>
      </w:r>
      <w:r w:rsidR="00BB3652">
        <w:rPr>
          <w:lang w:bidi="es-ES"/>
        </w:rPr>
        <w:t>.</w:t>
      </w:r>
      <w:r w:rsidR="0087383E">
        <w:rPr>
          <w:lang w:bidi="es-ES"/>
        </w:rPr>
        <w:t xml:space="preserve"> Por otra parte, </w:t>
      </w:r>
      <w:r w:rsidR="0076567C">
        <w:t>se ha revisado a la baja el cumplimiento de la</w:t>
      </w:r>
      <w:r w:rsidR="0087383E">
        <w:t>s</w:t>
      </w:r>
      <w:r w:rsidR="0076567C">
        <w:t xml:space="preserve"> obligaci</w:t>
      </w:r>
      <w:r w:rsidR="0087383E">
        <w:t>ones</w:t>
      </w:r>
      <w:r w:rsidR="0076567C">
        <w:t xml:space="preserve"> “</w:t>
      </w:r>
      <w:r w:rsidR="0087383E">
        <w:t>Cuentas anuales</w:t>
      </w:r>
      <w:r w:rsidR="0076567C">
        <w:t>” dado que la última información publicada corresponde a 2019</w:t>
      </w:r>
      <w:r w:rsidR="0087383E">
        <w:t xml:space="preserve"> e “Informes de </w:t>
      </w:r>
      <w:r w:rsidR="0087383E" w:rsidRPr="0087383E">
        <w:t>auditoría de cuentas y de fiscalización por parte de órganos de control externo</w:t>
      </w:r>
      <w:r w:rsidR="0087383E">
        <w:t>”, ya que a pesar de la recomendación efectuada en 2021 sigue sin enlazarse a los informes realizados por el TCU</w:t>
      </w:r>
      <w:r w:rsidR="0087383E" w:rsidRPr="0087383E">
        <w:t>.</w:t>
      </w:r>
    </w:p>
    <w:p w:rsidR="000246CA" w:rsidRDefault="000246CA" w:rsidP="0087383E">
      <w:pPr>
        <w:pStyle w:val="Cuerpodelboletn"/>
      </w:pPr>
      <w:bookmarkStart w:id="0" w:name="_GoBack"/>
      <w:bookmarkEnd w:id="0"/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061BC" w:rsidRDefault="0087383E" w:rsidP="0087383E">
      <w:pPr>
        <w:pStyle w:val="Cuerpodelboletn"/>
      </w:pPr>
      <w:r>
        <w:t xml:space="preserve">A pesar de que la CNMC mejora el cumplimiento de las obligaciones de publicidad activa respecto de 2021, siguen persistiendo algunos de los déficits </w:t>
      </w:r>
      <w:r w:rsidR="00BB3652">
        <w:t xml:space="preserve">evidenciados en </w:t>
      </w:r>
      <w:r>
        <w:t>la</w:t>
      </w:r>
      <w:r w:rsidR="00BB3652">
        <w:t xml:space="preserve"> evaluación</w:t>
      </w:r>
      <w:r>
        <w:t xml:space="preserve"> correspondiente a ese año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7383E" w:rsidRPr="00F31BC3" w:rsidRDefault="0087383E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87383E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pesar de que se han publicado informes de seguimiento de los planes y programas de manera individualizada, el último corresponde a 2019. El desfase temporal existente impide que esta obligación pueda considerarse cumplida.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8738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últimas cuentas publicadas están desactualizadas, ya que corresponden al ejercicio 2019.</w:t>
      </w:r>
    </w:p>
    <w:p w:rsidR="0087383E" w:rsidRDefault="0087383E" w:rsidP="0087383E">
      <w:pPr>
        <w:pStyle w:val="Prrafodelista"/>
      </w:pPr>
    </w:p>
    <w:p w:rsidR="004D4B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Siguen sin publicarse los informes de fiscalización realizados por el TCU.</w:t>
      </w:r>
    </w:p>
    <w:p w:rsidR="0087383E" w:rsidRDefault="0087383E" w:rsidP="0087383E">
      <w:pPr>
        <w:pStyle w:val="Prrafodelista"/>
      </w:pPr>
    </w:p>
    <w:p w:rsidR="0087383E" w:rsidRDefault="0087383E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ha dado por cumplida la obligación, la información estadística sobre contratación está referida a 2020.</w:t>
      </w:r>
    </w:p>
    <w:p w:rsidR="00CF75B4" w:rsidRDefault="00CF75B4" w:rsidP="00CF75B4">
      <w:pPr>
        <w:pStyle w:val="Prrafodelista"/>
      </w:pPr>
    </w:p>
    <w:p w:rsidR="00CF75B4" w:rsidRDefault="00CF75B4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publicarse la fecha de la última revisión o actualización de la información. </w:t>
      </w:r>
    </w:p>
    <w:p w:rsidR="00CC3B31" w:rsidRDefault="0087383E" w:rsidP="0087383E">
      <w:pPr>
        <w:pStyle w:val="Prrafodelista"/>
        <w:tabs>
          <w:tab w:val="left" w:pos="3240"/>
        </w:tabs>
      </w:pPr>
      <w:r>
        <w:tab/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CF75B4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383E" w:rsidRPr="00F31BC3" w:rsidRDefault="0087383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7383E" w:rsidRPr="00F31BC3" w:rsidRDefault="0087383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7383E" w:rsidRPr="00F31BC3" w:rsidRDefault="0087383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7383E" w:rsidRPr="00F31BC3" w:rsidRDefault="0087383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E" w:rsidRDefault="0087383E" w:rsidP="00F31BC3">
      <w:r>
        <w:separator/>
      </w:r>
    </w:p>
  </w:endnote>
  <w:endnote w:type="continuationSeparator" w:id="0">
    <w:p w:rsidR="0087383E" w:rsidRDefault="0087383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E" w:rsidRDefault="0087383E" w:rsidP="00F31BC3">
      <w:r>
        <w:separator/>
      </w:r>
    </w:p>
  </w:footnote>
  <w:footnote w:type="continuationSeparator" w:id="0">
    <w:p w:rsidR="0087383E" w:rsidRDefault="0087383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3AD"/>
    <w:rsid w:val="00006957"/>
    <w:rsid w:val="00011946"/>
    <w:rsid w:val="00016718"/>
    <w:rsid w:val="000246CA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469C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22F7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456EF"/>
    <w:rsid w:val="00563295"/>
    <w:rsid w:val="00564E23"/>
    <w:rsid w:val="00582A8C"/>
    <w:rsid w:val="005978B9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B64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383E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2EF8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3807"/>
    <w:rsid w:val="00AA0AE1"/>
    <w:rsid w:val="00AC2723"/>
    <w:rsid w:val="00AC4A6F"/>
    <w:rsid w:val="00AC67EE"/>
    <w:rsid w:val="00AD6065"/>
    <w:rsid w:val="00AD7B24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CF75B4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3884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5140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C67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AC67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A79AD"/>
    <w:rsid w:val="00443EA4"/>
    <w:rsid w:val="004734F1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2111D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F8B73-E1CB-43A6-BBB3-D0796528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91</TotalTime>
  <Pages>5</Pages>
  <Words>812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2008-09-26T23:14:00Z</cp:lastPrinted>
  <dcterms:created xsi:type="dcterms:W3CDTF">2022-01-20T12:37:00Z</dcterms:created>
  <dcterms:modified xsi:type="dcterms:W3CDTF">2022-02-14T16:44:00Z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