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1B714D" w:rsidRDefault="001B714D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Instituto de Actuarios Españoles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1B714D" w:rsidRDefault="001B714D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Instituto de Actuarios Españoles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714D" w:rsidRDefault="001B714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B714D" w:rsidRDefault="001B714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DA27F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E414FA" w:rsidP="00606E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06E5B">
              <w:rPr>
                <w:sz w:val="20"/>
                <w:szCs w:val="20"/>
              </w:rPr>
              <w:t xml:space="preserve"> El Portal </w:t>
            </w:r>
            <w:r w:rsidR="00D90ACE">
              <w:rPr>
                <w:sz w:val="20"/>
                <w:szCs w:val="20"/>
              </w:rPr>
              <w:t xml:space="preserve"> </w:t>
            </w:r>
            <w:r w:rsidR="00606E5B">
              <w:rPr>
                <w:sz w:val="20"/>
                <w:szCs w:val="20"/>
              </w:rPr>
              <w:t xml:space="preserve">está </w:t>
            </w:r>
            <w:r w:rsidR="00D90ACE">
              <w:rPr>
                <w:sz w:val="20"/>
                <w:szCs w:val="20"/>
              </w:rPr>
              <w:t xml:space="preserve"> estructurado en: </w:t>
            </w:r>
            <w:r>
              <w:rPr>
                <w:sz w:val="20"/>
                <w:szCs w:val="20"/>
              </w:rPr>
              <w:t>Transparencia-Información Institucional,</w:t>
            </w:r>
            <w:r w:rsidR="00606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Organizativa y RAT-Información económica-presupuestaria y estadística.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C063CF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606E5B">
              <w:rPr>
                <w:sz w:val="20"/>
                <w:szCs w:val="20"/>
              </w:rPr>
              <w:t>, sigue sin enlazarse desde el Portal a algunas informaciones publicadas en otros apartados de su web</w:t>
            </w: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606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E414FA">
              <w:rPr>
                <w:sz w:val="20"/>
                <w:szCs w:val="20"/>
              </w:rPr>
              <w:t xml:space="preserve">: </w:t>
            </w:r>
            <w:r w:rsidR="00606E5B">
              <w:rPr>
                <w:sz w:val="20"/>
                <w:szCs w:val="20"/>
              </w:rPr>
              <w:t>completar información</w:t>
            </w:r>
            <w:r w:rsidR="00642877">
              <w:rPr>
                <w:b/>
                <w:sz w:val="20"/>
                <w:szCs w:val="20"/>
              </w:rPr>
              <w:t>.</w:t>
            </w:r>
            <w:r w:rsidR="00E414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E414FA" w:rsidRDefault="00E414FA" w:rsidP="00606E5B">
            <w:pPr>
              <w:rPr>
                <w:sz w:val="20"/>
                <w:szCs w:val="20"/>
              </w:rPr>
            </w:pPr>
            <w:proofErr w:type="spellStart"/>
            <w:r w:rsidRPr="00E414FA">
              <w:rPr>
                <w:rFonts w:cs="Arial"/>
                <w:sz w:val="20"/>
                <w:szCs w:val="20"/>
              </w:rPr>
              <w:t>Si</w:t>
            </w:r>
            <w:proofErr w:type="spellEnd"/>
            <w:r w:rsidRPr="00E414FA">
              <w:rPr>
                <w:rFonts w:cs="Arial"/>
                <w:sz w:val="20"/>
                <w:szCs w:val="20"/>
              </w:rPr>
              <w:t xml:space="preserve">. </w:t>
            </w:r>
            <w:r w:rsidR="004D57C2">
              <w:rPr>
                <w:rFonts w:cs="Arial"/>
                <w:sz w:val="20"/>
                <w:szCs w:val="20"/>
              </w:rPr>
              <w:t xml:space="preserve">En el enlace -El Colegio-Estatutos y Normas- </w:t>
            </w:r>
            <w:r w:rsidR="00606E5B">
              <w:rPr>
                <w:rFonts w:cs="Arial"/>
                <w:sz w:val="20"/>
                <w:szCs w:val="20"/>
              </w:rPr>
              <w:t>se publica la Ley de Colegios Profesionales</w:t>
            </w:r>
            <w:r w:rsidRPr="00E414F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E414FA" w:rsidP="00006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00638F">
              <w:rPr>
                <w:sz w:val="20"/>
                <w:szCs w:val="20"/>
              </w:rPr>
              <w:t xml:space="preserve">Aunque en el apartado correspondiente se hace referencia al RAT, </w:t>
            </w:r>
            <w:r>
              <w:rPr>
                <w:sz w:val="20"/>
                <w:szCs w:val="20"/>
              </w:rPr>
              <w:t xml:space="preserve">no se </w:t>
            </w:r>
            <w:r w:rsidR="0000638F">
              <w:rPr>
                <w:sz w:val="20"/>
                <w:szCs w:val="20"/>
              </w:rPr>
              <w:t>ha localizado</w:t>
            </w:r>
            <w:r>
              <w:rPr>
                <w:sz w:val="20"/>
                <w:szCs w:val="20"/>
              </w:rPr>
              <w:t xml:space="preserve"> información al respecto. </w:t>
            </w:r>
            <w:r w:rsidR="004D57C2">
              <w:rPr>
                <w:sz w:val="20"/>
                <w:szCs w:val="20"/>
              </w:rPr>
              <w:t>Tampoco en el apartado de Política de Privacidad.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Pr="00052328" w:rsidRDefault="007D0885" w:rsidP="00C3228C">
            <w:pPr>
              <w:rPr>
                <w:sz w:val="20"/>
                <w:szCs w:val="20"/>
                <w:highlight w:val="yellow"/>
              </w:rPr>
            </w:pPr>
            <w:r w:rsidRPr="00D06EB2">
              <w:rPr>
                <w:sz w:val="20"/>
                <w:szCs w:val="20"/>
              </w:rPr>
              <w:t>Descripción de la estructura organizativa</w:t>
            </w:r>
            <w:r w:rsidR="00052328" w:rsidRPr="00D06EB2">
              <w:rPr>
                <w:sz w:val="20"/>
                <w:szCs w:val="20"/>
              </w:rPr>
              <w:t>: completa</w:t>
            </w:r>
          </w:p>
        </w:tc>
        <w:tc>
          <w:tcPr>
            <w:tcW w:w="567" w:type="dxa"/>
            <w:vAlign w:val="center"/>
          </w:tcPr>
          <w:p w:rsidR="007D0885" w:rsidRPr="00D06EB2" w:rsidRDefault="0027785B" w:rsidP="00183301">
            <w:pPr>
              <w:jc w:val="center"/>
              <w:rPr>
                <w:sz w:val="20"/>
                <w:szCs w:val="20"/>
              </w:rPr>
            </w:pPr>
            <w:r w:rsidRPr="00D06EB2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D06EB2" w:rsidRDefault="007230D7" w:rsidP="0000638F">
            <w:pPr>
              <w:rPr>
                <w:sz w:val="20"/>
                <w:szCs w:val="20"/>
              </w:rPr>
            </w:pPr>
            <w:r w:rsidRPr="00D06EB2">
              <w:rPr>
                <w:sz w:val="20"/>
                <w:szCs w:val="20"/>
              </w:rPr>
              <w:t xml:space="preserve">No. </w:t>
            </w:r>
            <w:r w:rsidR="00D06EB2">
              <w:rPr>
                <w:sz w:val="20"/>
                <w:szCs w:val="20"/>
              </w:rPr>
              <w:t xml:space="preserve">Aunque en el organigrama se ha incluido </w:t>
            </w:r>
            <w:r w:rsidR="0000638F">
              <w:rPr>
                <w:sz w:val="20"/>
                <w:szCs w:val="20"/>
              </w:rPr>
              <w:t xml:space="preserve">a los órganos de gobierno, no se ha localizado ningún apartado en la web ni </w:t>
            </w:r>
            <w:r w:rsidR="00DA27F2">
              <w:rPr>
                <w:sz w:val="20"/>
                <w:szCs w:val="20"/>
              </w:rPr>
              <w:t>e</w:t>
            </w:r>
            <w:r w:rsidR="0000638F">
              <w:rPr>
                <w:sz w:val="20"/>
                <w:szCs w:val="20"/>
              </w:rPr>
              <w:t xml:space="preserve">n el Portal en el que se incluya una breve descripción de la estructura organizativa que incluya tanto a los órganos de gobierno como a los de gestión. </w:t>
            </w:r>
            <w:r w:rsidR="00DD596A" w:rsidRPr="00D06EB2">
              <w:rPr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DD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  <w:r w:rsidR="00DD59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7D0885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7230D7" w:rsidP="00606E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El organigrama completo (Órganos de Gobierno y de Gestión) se localiza a través </w:t>
            </w:r>
            <w:r>
              <w:rPr>
                <w:sz w:val="20"/>
                <w:szCs w:val="20"/>
              </w:rPr>
              <w:lastRenderedPageBreak/>
              <w:t>del enlace Estructura.</w:t>
            </w:r>
            <w:r w:rsidR="00606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 enlace organigrama sólo recoge información sobre la Junta de Gobierno.</w:t>
            </w:r>
            <w:r w:rsidR="00DD596A">
              <w:rPr>
                <w:sz w:val="20"/>
                <w:szCs w:val="20"/>
              </w:rPr>
              <w:t xml:space="preserve"> </w:t>
            </w:r>
          </w:p>
        </w:tc>
      </w:tr>
      <w:tr w:rsidR="007D0885" w:rsidRPr="007942B7" w:rsidTr="0000638F">
        <w:trPr>
          <w:trHeight w:val="1628"/>
        </w:trPr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DD596A" w:rsidP="00606E5B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DD596A">
              <w:rPr>
                <w:rFonts w:ascii="Century Gothic" w:hAnsi="Century Gothic"/>
                <w:sz w:val="20"/>
                <w:szCs w:val="20"/>
              </w:rPr>
              <w:t>Si</w:t>
            </w:r>
            <w:proofErr w:type="spellEnd"/>
            <w:r w:rsidRPr="00DD596A">
              <w:rPr>
                <w:rFonts w:ascii="Century Gothic" w:hAnsi="Century Gothic"/>
                <w:sz w:val="20"/>
                <w:szCs w:val="20"/>
              </w:rPr>
              <w:t xml:space="preserve">. Señalan que </w:t>
            </w: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Pr="00DD596A">
              <w:rPr>
                <w:rFonts w:ascii="Century Gothic" w:hAnsi="Century Gothic" w:cs="Arial"/>
                <w:sz w:val="20"/>
                <w:szCs w:val="20"/>
              </w:rPr>
              <w:t>o existe ningún contrato con la Administración Pública ni sujeto a la Ley de Contratos del Sector Público</w:t>
            </w:r>
            <w:r>
              <w:rPr>
                <w:rFonts w:ascii="Century Gothic" w:hAnsi="Century Gothic" w:cs="Arial"/>
                <w:sz w:val="20"/>
                <w:szCs w:val="20"/>
              </w:rPr>
              <w:t>. Actualizado a</w:t>
            </w:r>
            <w:r w:rsidRPr="00DD596A">
              <w:rPr>
                <w:rFonts w:ascii="Century Gothic" w:hAnsi="Century Gothic" w:cs="Arial"/>
                <w:sz w:val="20"/>
                <w:szCs w:val="20"/>
              </w:rPr>
              <w:t>15 septiembre 2021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652C7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652C75" w:rsidP="00606E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Señalan que no perciben subvenciones públicas. No hay datación.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652C75" w:rsidP="000063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Indican que no hay convenios suscritos con la Administración Pública.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7D0885" w:rsidRPr="00183301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652C75" w:rsidP="000063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Señalan que no hay encomiendas de gestión. 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2778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D675BF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Parcialmente. Se incluyen las fechas de revisión para la información económica pero no para las informaciones del bloque Institucional y Organizativa</w:t>
            </w:r>
            <w:r w:rsidR="00606E5B">
              <w:rPr>
                <w:sz w:val="20"/>
                <w:szCs w:val="20"/>
              </w:rPr>
              <w:t xml:space="preserve"> 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C063CF" w:rsidP="00DA2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27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27785B">
        <w:rPr>
          <w:lang w:bidi="es-ES"/>
        </w:rPr>
        <w:t>Instituto de Actuarios Españoles</w:t>
      </w:r>
      <w:r w:rsidRPr="00110FED">
        <w:rPr>
          <w:b/>
          <w:lang w:bidi="es-ES"/>
        </w:rPr>
        <w:t xml:space="preserve"> </w:t>
      </w:r>
      <w:r w:rsidRPr="001936D2">
        <w:rPr>
          <w:lang w:bidi="es-ES"/>
        </w:rPr>
        <w:t>ha aplicado</w:t>
      </w:r>
      <w:r w:rsidR="00C063CF" w:rsidRPr="001936D2">
        <w:rPr>
          <w:lang w:bidi="es-ES"/>
        </w:rPr>
        <w:t xml:space="preserve"> </w:t>
      </w:r>
      <w:r w:rsidR="00DA27F2">
        <w:rPr>
          <w:lang w:bidi="es-ES"/>
        </w:rPr>
        <w:t>siete</w:t>
      </w:r>
      <w:r w:rsidR="00D675BF">
        <w:rPr>
          <w:lang w:bidi="es-ES"/>
        </w:rPr>
        <w:t xml:space="preserve"> </w:t>
      </w:r>
      <w:r w:rsidRPr="00113AFA">
        <w:rPr>
          <w:lang w:bidi="es-ES"/>
        </w:rPr>
        <w:t>de las</w:t>
      </w:r>
      <w:r w:rsidR="00C063CF">
        <w:rPr>
          <w:lang w:bidi="es-ES"/>
        </w:rPr>
        <w:t xml:space="preserve"> </w:t>
      </w:r>
      <w:r w:rsidR="00DA27F2">
        <w:rPr>
          <w:lang w:bidi="es-ES"/>
        </w:rPr>
        <w:t>once</w:t>
      </w:r>
      <w:r w:rsidRPr="00113AFA">
        <w:rPr>
          <w:lang w:bidi="es-ES"/>
        </w:rPr>
        <w:t xml:space="preserve"> recomendaciones</w:t>
      </w:r>
      <w:r>
        <w:rPr>
          <w:lang w:bidi="es-ES"/>
        </w:rPr>
        <w:t xml:space="preserve"> efectuadas a partir de las evidencias ob</w:t>
      </w:r>
      <w:r w:rsidR="0027785B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714D" w:rsidRPr="00F31BC3" w:rsidRDefault="001B71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B714D" w:rsidRPr="00F31BC3" w:rsidRDefault="001B714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DA27F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74" w:type="dxa"/>
        <w:tblInd w:w="108" w:type="dxa"/>
        <w:tblLook w:val="04A0" w:firstRow="1" w:lastRow="0" w:firstColumn="1" w:lastColumn="0" w:noHBand="0" w:noVBand="1"/>
      </w:tblPr>
      <w:tblGrid>
        <w:gridCol w:w="3074"/>
        <w:gridCol w:w="937"/>
        <w:gridCol w:w="937"/>
        <w:gridCol w:w="937"/>
        <w:gridCol w:w="937"/>
        <w:gridCol w:w="938"/>
        <w:gridCol w:w="938"/>
        <w:gridCol w:w="938"/>
        <w:gridCol w:w="938"/>
      </w:tblGrid>
      <w:tr w:rsidR="001B714D" w:rsidRPr="007D0885" w:rsidTr="001B7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B714D" w:rsidRPr="007D0885" w:rsidTr="001B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B714D" w:rsidRPr="007D0885" w:rsidRDefault="001B714D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B714D">
              <w:rPr>
                <w:sz w:val="16"/>
                <w:szCs w:val="16"/>
              </w:rPr>
              <w:t>75,5</w:t>
            </w:r>
          </w:p>
        </w:tc>
      </w:tr>
      <w:tr w:rsidR="001B714D" w:rsidRPr="007D0885" w:rsidTr="001B714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B714D" w:rsidRPr="007D0885" w:rsidRDefault="001B714D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aplicable </w:t>
            </w:r>
          </w:p>
        </w:tc>
      </w:tr>
      <w:tr w:rsidR="001B714D" w:rsidRPr="007D0885" w:rsidTr="001B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B714D" w:rsidRPr="007D0885" w:rsidRDefault="001B714D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B714D" w:rsidRPr="001B714D" w:rsidRDefault="001B714D" w:rsidP="001B7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1B714D">
              <w:rPr>
                <w:b/>
                <w:i/>
                <w:sz w:val="16"/>
                <w:szCs w:val="16"/>
              </w:rPr>
              <w:t>75,7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113AFA" w:rsidRDefault="00113AFA" w:rsidP="00113AFA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alcanza un </w:t>
      </w:r>
      <w:r w:rsidR="001B714D">
        <w:rPr>
          <w:lang w:bidi="es-ES"/>
        </w:rPr>
        <w:t>75,7</w:t>
      </w:r>
      <w:r>
        <w:rPr>
          <w:lang w:bidi="es-ES"/>
        </w:rPr>
        <w:t xml:space="preserve">%. La falta de publicación de contenidos obligatorios – se publica el </w:t>
      </w:r>
      <w:r w:rsidR="001B714D">
        <w:rPr>
          <w:lang w:bidi="es-ES"/>
        </w:rPr>
        <w:t>80</w:t>
      </w:r>
      <w:r>
        <w:rPr>
          <w:lang w:bidi="es-ES"/>
        </w:rPr>
        <w:t xml:space="preserve">% - y de referencias a la última fecha en que se revisó o actualizó la información, explican el nivel de cumplimiento obtenido. </w:t>
      </w:r>
    </w:p>
    <w:p w:rsidR="00714C54" w:rsidRDefault="00113AFA" w:rsidP="00113AFA">
      <w:pPr>
        <w:pStyle w:val="Cuerpodelboletn"/>
      </w:pPr>
      <w:r>
        <w:rPr>
          <w:lang w:bidi="es-ES"/>
        </w:rPr>
        <w:t>Respecto de 202</w:t>
      </w:r>
      <w:r w:rsidR="001B714D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1B714D">
        <w:rPr>
          <w:lang w:bidi="es-ES"/>
        </w:rPr>
        <w:t xml:space="preserve">40,5 </w:t>
      </w:r>
      <w:r>
        <w:rPr>
          <w:lang w:bidi="es-ES"/>
        </w:rPr>
        <w:t xml:space="preserve">puntos porcentuales lo que es atribuible a la </w:t>
      </w:r>
      <w:r w:rsidR="001B714D">
        <w:rPr>
          <w:lang w:bidi="es-ES"/>
        </w:rPr>
        <w:t>implantación de la mayoría de las recomendaciones derivadas de la evaluación correspondiente a ese año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1B714D">
        <w:rPr>
          <w:b/>
        </w:rPr>
        <w:t>muy positivamente</w:t>
      </w:r>
      <w:r>
        <w:t xml:space="preserve"> la evolución del cumplimiento de las obligaciones de publicidad activa por parte del </w:t>
      </w:r>
      <w:r w:rsidR="001B714D">
        <w:t>Instituto de Actuarios Españoles</w:t>
      </w:r>
      <w:r>
        <w:t xml:space="preserve">. </w:t>
      </w:r>
      <w:r w:rsidR="001B714D">
        <w:t>S</w:t>
      </w:r>
      <w:r>
        <w:t xml:space="preserve">e ha aplicado </w:t>
      </w:r>
      <w:r w:rsidR="00D675BF">
        <w:t xml:space="preserve">casi el </w:t>
      </w:r>
      <w:r w:rsidR="00DA27F2">
        <w:t>64</w:t>
      </w:r>
      <w:r w:rsidR="001B714D">
        <w:t>% de</w:t>
      </w:r>
      <w:r>
        <w:t xml:space="preserve"> las recomendaciones </w:t>
      </w:r>
      <w:r w:rsidR="001B714D">
        <w:t>derivadas</w:t>
      </w:r>
      <w:r>
        <w:t xml:space="preserve"> de la evaluación realizada en 202</w:t>
      </w:r>
      <w:r w:rsidR="001B714D">
        <w:t xml:space="preserve">1 y, como consecuencia de esto, el Índice de Cumplimiento de la Información Obligatoria ha </w:t>
      </w:r>
      <w:r w:rsidR="00D675BF">
        <w:t>experimentado un incremento del</w:t>
      </w:r>
      <w:r w:rsidR="001B714D">
        <w:t xml:space="preserve"> 115%</w:t>
      </w:r>
      <w:r>
        <w:t>.</w:t>
      </w:r>
    </w:p>
    <w:p w:rsidR="00113AFA" w:rsidRDefault="001B714D" w:rsidP="00113AFA">
      <w:pPr>
        <w:pStyle w:val="Cuerpodelboletn"/>
      </w:pPr>
      <w:r>
        <w:t xml:space="preserve">No obstante, </w:t>
      </w:r>
      <w:r w:rsidR="00113AFA">
        <w:t xml:space="preserve">persisten </w:t>
      </w:r>
      <w:r>
        <w:t>algunos de los</w:t>
      </w:r>
      <w:r w:rsidR="00113AFA">
        <w:t xml:space="preserve"> déficits evidenciados en dicha evaluación: </w:t>
      </w:r>
    </w:p>
    <w:p w:rsidR="001B714D" w:rsidRDefault="001B714D" w:rsidP="001B714D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1B714D" w:rsidRDefault="001B714D" w:rsidP="001B714D">
      <w:pPr>
        <w:pStyle w:val="Prrafodelista"/>
      </w:pPr>
    </w:p>
    <w:p w:rsidR="001B714D" w:rsidRDefault="001B714D" w:rsidP="001B714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1B714D" w:rsidRDefault="001B714D" w:rsidP="001B71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descripción de la estructura de la entidad incluyendo tanto los órganos de gobierno como los de gestión.</w:t>
      </w:r>
    </w:p>
    <w:p w:rsidR="001B714D" w:rsidRDefault="001B714D" w:rsidP="001B714D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Registro de Actividades de Tratamiento. </w:t>
      </w:r>
    </w:p>
    <w:p w:rsidR="001B714D" w:rsidRDefault="001B714D" w:rsidP="001B714D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B714D" w:rsidRDefault="001B714D" w:rsidP="001B714D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lastRenderedPageBreak/>
        <w:t xml:space="preserve">Respecto de la </w:t>
      </w:r>
      <w:r>
        <w:rPr>
          <w:rFonts w:ascii="Century Gothic" w:hAnsi="Century Gothic"/>
        </w:rPr>
        <w:t>calidad de l</w:t>
      </w:r>
      <w:bookmarkStart w:id="0" w:name="_GoBack"/>
      <w:bookmarkEnd w:id="0"/>
      <w:r>
        <w:rPr>
          <w:rFonts w:ascii="Century Gothic" w:hAnsi="Century Gothic"/>
        </w:rPr>
        <w:t xml:space="preserve">a publicación, sigue sin incluirse </w:t>
      </w:r>
      <w:r w:rsidR="00D675BF">
        <w:rPr>
          <w:rFonts w:ascii="Century Gothic" w:hAnsi="Century Gothic"/>
        </w:rPr>
        <w:t>para las informaciones del bloque Información Institucional y Organizativa la fecha de la última revisión o actualización</w:t>
      </w:r>
      <w:r>
        <w:rPr>
          <w:rFonts w:ascii="Century Gothic" w:hAnsi="Century Gothic"/>
        </w:rPr>
        <w:t xml:space="preserve"> </w:t>
      </w:r>
      <w:r w:rsidR="00D675BF">
        <w:rPr>
          <w:rFonts w:ascii="Century Gothic" w:hAnsi="Century Gothic"/>
        </w:rPr>
        <w:t>de la información publicada.</w:t>
      </w:r>
    </w:p>
    <w:p w:rsidR="00113AFA" w:rsidRDefault="00113AFA" w:rsidP="00113AFA">
      <w:pPr>
        <w:pStyle w:val="Cuerpodelboletn"/>
      </w:pPr>
    </w:p>
    <w:p w:rsidR="00113AFA" w:rsidRDefault="00113AFA" w:rsidP="00113AFA">
      <w:pPr>
        <w:pStyle w:val="Cuerpodelboletn"/>
      </w:pPr>
    </w:p>
    <w:p w:rsidR="00113AFA" w:rsidRDefault="00113AFA" w:rsidP="00113AFA">
      <w:pPr>
        <w:pStyle w:val="Cuerpodelboletn"/>
      </w:pPr>
      <w:r>
        <w:t xml:space="preserve">Madrid, </w:t>
      </w:r>
      <w:r w:rsidR="00D675BF">
        <w:t>julio</w:t>
      </w:r>
      <w:r>
        <w:t xml:space="preserve"> de 202</w:t>
      </w:r>
      <w:r w:rsidR="007D0885">
        <w:t>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B714D" w:rsidRDefault="001B71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B714D" w:rsidRDefault="001B71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B714D" w:rsidRDefault="001B71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B714D" w:rsidRDefault="001B714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714D" w:rsidRPr="00F31BC3" w:rsidRDefault="001B71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B714D" w:rsidRPr="00F31BC3" w:rsidRDefault="001B714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B714D" w:rsidRPr="00F31BC3" w:rsidRDefault="001B714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B714D" w:rsidRPr="00F31BC3" w:rsidRDefault="001B714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4D" w:rsidRDefault="001B714D" w:rsidP="00F31BC3">
      <w:r>
        <w:separator/>
      </w:r>
    </w:p>
  </w:endnote>
  <w:endnote w:type="continuationSeparator" w:id="0">
    <w:p w:rsidR="001B714D" w:rsidRDefault="001B714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1B71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4D" w:rsidRDefault="001B714D" w:rsidP="00F31BC3">
      <w:r>
        <w:separator/>
      </w:r>
    </w:p>
  </w:footnote>
  <w:footnote w:type="continuationSeparator" w:id="0">
    <w:p w:rsidR="001B714D" w:rsidRDefault="001B714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DA27F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8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DA27F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9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4D" w:rsidRDefault="00DA27F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8622937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0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38F"/>
    <w:rsid w:val="00006957"/>
    <w:rsid w:val="00011946"/>
    <w:rsid w:val="00032D8A"/>
    <w:rsid w:val="00052328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36D2"/>
    <w:rsid w:val="0019448F"/>
    <w:rsid w:val="001A0DA8"/>
    <w:rsid w:val="001A5305"/>
    <w:rsid w:val="001B714D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7785B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57C2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06E5B"/>
    <w:rsid w:val="006266A5"/>
    <w:rsid w:val="00633EAA"/>
    <w:rsid w:val="00642877"/>
    <w:rsid w:val="00652C75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230D7"/>
    <w:rsid w:val="0073626B"/>
    <w:rsid w:val="00751BFA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35317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063CF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773B8"/>
    <w:rsid w:val="00C91330"/>
    <w:rsid w:val="00CC48E8"/>
    <w:rsid w:val="00CD3DE8"/>
    <w:rsid w:val="00CF21EB"/>
    <w:rsid w:val="00D014E1"/>
    <w:rsid w:val="00D01CA1"/>
    <w:rsid w:val="00D06EB2"/>
    <w:rsid w:val="00D1453D"/>
    <w:rsid w:val="00D41F4C"/>
    <w:rsid w:val="00D520C8"/>
    <w:rsid w:val="00D675BF"/>
    <w:rsid w:val="00D70570"/>
    <w:rsid w:val="00D9090A"/>
    <w:rsid w:val="00D90ACE"/>
    <w:rsid w:val="00D96084"/>
    <w:rsid w:val="00DA27F2"/>
    <w:rsid w:val="00DA6660"/>
    <w:rsid w:val="00DC5B52"/>
    <w:rsid w:val="00DD515F"/>
    <w:rsid w:val="00DD596A"/>
    <w:rsid w:val="00DF25D7"/>
    <w:rsid w:val="00DF555F"/>
    <w:rsid w:val="00E023B5"/>
    <w:rsid w:val="00E17DF6"/>
    <w:rsid w:val="00E33169"/>
    <w:rsid w:val="00E414FA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2742F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has-small-font-size">
    <w:name w:val="has-small-font-size"/>
    <w:basedOn w:val="Normal"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has-small-font-size">
    <w:name w:val="has-small-font-size"/>
    <w:basedOn w:val="Normal"/>
    <w:rsid w:val="00DD596A"/>
    <w:pPr>
      <w:spacing w:before="100" w:beforeAutospacing="1"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87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583D19"/>
    <w:rsid w:val="00787EBD"/>
    <w:rsid w:val="007E5978"/>
    <w:rsid w:val="00807E7C"/>
    <w:rsid w:val="008E118A"/>
    <w:rsid w:val="00A104A7"/>
    <w:rsid w:val="00A51F70"/>
    <w:rsid w:val="00AB484A"/>
    <w:rsid w:val="00AD683B"/>
    <w:rsid w:val="00C04F9D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7060A-7C91-47A3-8896-1F896FB8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1191</TotalTime>
  <Pages>5</Pages>
  <Words>1000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2022-04-08T11:05:00Z</cp:lastPrinted>
  <dcterms:created xsi:type="dcterms:W3CDTF">2022-05-10T10:51:00Z</dcterms:created>
  <dcterms:modified xsi:type="dcterms:W3CDTF">2022-07-11T11:28:00Z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